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DE" w:rsidRDefault="002B07DE" w:rsidP="002B07DE">
      <w:pPr>
        <w:pStyle w:val="StandardWeb"/>
        <w:spacing w:before="0" w:beforeAutospacing="0" w:after="0" w:afterAutospac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Temeljem članka 34. Statuta Općine Viškovo („Službene novine Općine Viškovo“, broj: </w:t>
      </w:r>
      <w:r>
        <w:rPr>
          <w:rFonts w:ascii="Calibri" w:eastAsia="Calibri" w:hAnsi="Calibri"/>
          <w:sz w:val="24"/>
          <w:szCs w:val="24"/>
          <w:lang w:eastAsia="en-US"/>
        </w:rPr>
        <w:t>3/18</w:t>
      </w:r>
      <w:r>
        <w:rPr>
          <w:rFonts w:ascii="Calibri" w:hAnsi="Calibri"/>
          <w:sz w:val="24"/>
          <w:szCs w:val="24"/>
        </w:rPr>
        <w:t>), Općinsko vijeće Općine Viškovo, na _____. sjednici održanoj __________. rujna 2019. godine donosi</w:t>
      </w:r>
    </w:p>
    <w:p w:rsidR="002B07DE" w:rsidRDefault="002B07DE" w:rsidP="002B07DE">
      <w:pPr>
        <w:pStyle w:val="StandardWeb"/>
        <w:spacing w:before="0" w:beforeAutospacing="0" w:after="0" w:afterAutospacing="0"/>
        <w:jc w:val="both"/>
        <w:rPr>
          <w:rFonts w:ascii="Calibri" w:hAnsi="Calibri"/>
          <w:sz w:val="24"/>
          <w:szCs w:val="24"/>
        </w:rPr>
      </w:pPr>
    </w:p>
    <w:p w:rsidR="002B07DE" w:rsidRDefault="002B07DE" w:rsidP="002B07DE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III. IZMJENU I DOPUNU ODLUKE</w:t>
      </w:r>
      <w:r>
        <w:rPr>
          <w:rFonts w:ascii="Calibri" w:hAnsi="Calibri"/>
          <w:b/>
          <w:bCs/>
          <w:sz w:val="24"/>
          <w:szCs w:val="24"/>
        </w:rPr>
        <w:br/>
        <w:t>o osnivanju radne zone Marišćina K-2</w:t>
      </w:r>
    </w:p>
    <w:p w:rsidR="002B07DE" w:rsidRPr="007E1003" w:rsidRDefault="002B07DE" w:rsidP="002B07DE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sz w:val="24"/>
          <w:szCs w:val="24"/>
        </w:rPr>
      </w:pPr>
    </w:p>
    <w:p w:rsidR="002B07DE" w:rsidRDefault="002B07DE" w:rsidP="002B07DE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Članak 1.</w:t>
      </w:r>
    </w:p>
    <w:p w:rsidR="002B07DE" w:rsidRDefault="002B07DE" w:rsidP="002B07DE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</w:rPr>
      </w:pPr>
    </w:p>
    <w:p w:rsidR="002B07DE" w:rsidRDefault="002B07DE" w:rsidP="002B07DE">
      <w:pPr>
        <w:jc w:val="both"/>
        <w:rPr>
          <w:rFonts w:ascii="Calibri" w:hAnsi="Calibri"/>
          <w:sz w:val="24"/>
          <w:szCs w:val="24"/>
        </w:rPr>
      </w:pPr>
      <w:r w:rsidRPr="003F38FF">
        <w:rPr>
          <w:rFonts w:ascii="Calibri" w:hAnsi="Calibri"/>
          <w:sz w:val="24"/>
          <w:szCs w:val="24"/>
        </w:rPr>
        <w:t>U Odluci o osnivanju radne zone Marišćina K-2 („Službene novine PGŽ“, broj: 46/13 i „Službene novine Općine Viškovo“, broj:  6/15, 14/18)</w:t>
      </w:r>
      <w:r>
        <w:rPr>
          <w:rFonts w:ascii="Calibri" w:hAnsi="Calibri"/>
          <w:sz w:val="24"/>
          <w:szCs w:val="24"/>
        </w:rPr>
        <w:t xml:space="preserve"> u</w:t>
      </w:r>
      <w:r w:rsidRPr="003F38FF">
        <w:rPr>
          <w:rFonts w:ascii="Calibri" w:hAnsi="Calibri"/>
          <w:sz w:val="24"/>
          <w:szCs w:val="24"/>
        </w:rPr>
        <w:t xml:space="preserve"> člank</w:t>
      </w:r>
      <w:r>
        <w:rPr>
          <w:rFonts w:ascii="Calibri" w:hAnsi="Calibri"/>
          <w:sz w:val="24"/>
          <w:szCs w:val="24"/>
        </w:rPr>
        <w:t>u</w:t>
      </w:r>
      <w:r w:rsidRPr="003F38FF">
        <w:rPr>
          <w:rFonts w:ascii="Calibri" w:hAnsi="Calibri"/>
          <w:sz w:val="24"/>
          <w:szCs w:val="24"/>
        </w:rPr>
        <w:t xml:space="preserve"> 1.</w:t>
      </w:r>
      <w:r>
        <w:rPr>
          <w:rFonts w:ascii="Calibri" w:hAnsi="Calibri"/>
          <w:sz w:val="24"/>
          <w:szCs w:val="24"/>
        </w:rPr>
        <w:t xml:space="preserve"> stavku</w:t>
      </w:r>
      <w:r w:rsidRPr="003F38FF">
        <w:rPr>
          <w:rFonts w:ascii="Calibri" w:hAnsi="Calibri"/>
          <w:sz w:val="24"/>
          <w:szCs w:val="24"/>
        </w:rPr>
        <w:t xml:space="preserve"> 2.</w:t>
      </w:r>
      <w:r>
        <w:rPr>
          <w:rFonts w:ascii="Calibri" w:hAnsi="Calibri"/>
          <w:sz w:val="24"/>
          <w:szCs w:val="24"/>
        </w:rPr>
        <w:t xml:space="preserve"> iza riječi „Urbanističkim planom uređenja radne zone Marišćina K-2 /UPU-3/“ briše se tekst:</w:t>
      </w:r>
      <w:r w:rsidRPr="003F38FF">
        <w:rPr>
          <w:rFonts w:ascii="Calibri" w:hAnsi="Calibri"/>
          <w:sz w:val="24"/>
          <w:szCs w:val="24"/>
        </w:rPr>
        <w:t xml:space="preserve"> </w:t>
      </w:r>
    </w:p>
    <w:p w:rsidR="002B07DE" w:rsidRDefault="002B07DE" w:rsidP="002B07D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„</w:t>
      </w:r>
      <w:r w:rsidRPr="000A24C1">
        <w:rPr>
          <w:rFonts w:ascii="Calibri" w:hAnsi="Calibri"/>
          <w:sz w:val="24"/>
          <w:szCs w:val="24"/>
        </w:rPr>
        <w:t>(„Službene novine PGŽ“, broj 17/12) utvrđenim u okviru Prostornog plana Općine Viškovo („Službene novine PGŽ“, broj 49/07, 04/12)</w:t>
      </w:r>
      <w:r>
        <w:rPr>
          <w:rFonts w:ascii="Calibri" w:hAnsi="Calibri"/>
          <w:sz w:val="24"/>
          <w:szCs w:val="24"/>
        </w:rPr>
        <w:t>“</w:t>
      </w:r>
      <w:r w:rsidRPr="000A24C1">
        <w:rPr>
          <w:rFonts w:ascii="Calibri" w:hAnsi="Calibri"/>
          <w:sz w:val="24"/>
          <w:szCs w:val="24"/>
        </w:rPr>
        <w:t>.</w:t>
      </w:r>
    </w:p>
    <w:p w:rsidR="005C7F96" w:rsidRDefault="005C7F96" w:rsidP="002B07DE">
      <w:pPr>
        <w:jc w:val="both"/>
        <w:rPr>
          <w:rFonts w:ascii="Calibri" w:hAnsi="Calibri"/>
          <w:sz w:val="24"/>
          <w:szCs w:val="24"/>
        </w:rPr>
      </w:pPr>
    </w:p>
    <w:p w:rsidR="002B07DE" w:rsidRPr="00883592" w:rsidRDefault="002B07DE" w:rsidP="002B07DE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Članak 2.</w:t>
      </w:r>
    </w:p>
    <w:p w:rsidR="002B07DE" w:rsidRDefault="002B07DE" w:rsidP="002B07D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Članak 1a. mijenja se i glasi:</w:t>
      </w:r>
    </w:p>
    <w:p w:rsidR="002B07DE" w:rsidRPr="00475671" w:rsidRDefault="002B07DE" w:rsidP="002B07D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475671">
        <w:rPr>
          <w:rFonts w:ascii="Calibri" w:hAnsi="Calibri"/>
          <w:sz w:val="24"/>
          <w:szCs w:val="24"/>
        </w:rPr>
        <w:t>„U obuhvatu radne zone Marišćina K-2 nalaze se sljedeće katastarske čestice:</w:t>
      </w:r>
    </w:p>
    <w:p w:rsidR="002B07DE" w:rsidRDefault="002B07DE" w:rsidP="002B07DE">
      <w:pPr>
        <w:pStyle w:val="StandardWeb"/>
        <w:spacing w:before="0" w:beforeAutospacing="0" w:after="0" w:afterAutospacing="0"/>
        <w:jc w:val="both"/>
        <w:rPr>
          <w:rFonts w:ascii="Calibri" w:eastAsiaTheme="minorHAnsi" w:hAnsi="Calibri" w:cstheme="minorBidi"/>
          <w:color w:val="auto"/>
          <w:sz w:val="24"/>
          <w:szCs w:val="24"/>
          <w:lang w:eastAsia="en-US"/>
        </w:rPr>
      </w:pPr>
      <w:r w:rsidRPr="00475671">
        <w:rPr>
          <w:rFonts w:ascii="Calibri" w:eastAsiaTheme="minorHAnsi" w:hAnsi="Calibri" w:cstheme="minorBidi"/>
          <w:color w:val="auto"/>
          <w:sz w:val="24"/>
          <w:szCs w:val="24"/>
          <w:lang w:eastAsia="en-US"/>
        </w:rPr>
        <w:t>6/2, 7/1, dio 7/2, 7/3, 8/1, 8/2, 8/3, 9/1, 9/2, 9/3, 9/4,</w:t>
      </w:r>
      <w:r w:rsidR="00D97A27">
        <w:rPr>
          <w:rFonts w:ascii="Calibri" w:eastAsiaTheme="minorHAnsi" w:hAnsi="Calibri" w:cstheme="minorBidi"/>
          <w:color w:val="auto"/>
          <w:sz w:val="24"/>
          <w:szCs w:val="24"/>
          <w:lang w:eastAsia="en-US"/>
        </w:rPr>
        <w:t xml:space="preserve"> 9/5,</w:t>
      </w:r>
      <w:r w:rsidRPr="00475671">
        <w:rPr>
          <w:rFonts w:ascii="Calibri" w:eastAsiaTheme="minorHAnsi" w:hAnsi="Calibri" w:cstheme="minorBidi"/>
          <w:color w:val="auto"/>
          <w:sz w:val="24"/>
          <w:szCs w:val="24"/>
          <w:lang w:eastAsia="en-US"/>
        </w:rPr>
        <w:t xml:space="preserve"> 10/1, 10/2, 10/3, 10/4, 11/2, 12/1, 12/2, 19/1,  19/2, 19/8, 19/9, 19/10, 19/11, 19/12, 19/13, 19/14, 19/16, 19/17, 19/19, 19/22, 19/25,</w:t>
      </w:r>
      <w:r w:rsidR="00D97A27">
        <w:rPr>
          <w:rFonts w:ascii="Calibri" w:eastAsiaTheme="minorHAnsi" w:hAnsi="Calibri" w:cstheme="minorBidi"/>
          <w:color w:val="auto"/>
          <w:sz w:val="24"/>
          <w:szCs w:val="24"/>
          <w:lang w:eastAsia="en-US"/>
        </w:rPr>
        <w:t xml:space="preserve"> 19/27, 19/28,</w:t>
      </w:r>
      <w:r w:rsidRPr="00475671">
        <w:rPr>
          <w:rFonts w:ascii="Calibri" w:eastAsiaTheme="minorHAnsi" w:hAnsi="Calibri" w:cstheme="minorBidi"/>
          <w:color w:val="auto"/>
          <w:sz w:val="24"/>
          <w:szCs w:val="24"/>
          <w:lang w:eastAsia="en-US"/>
        </w:rPr>
        <w:t xml:space="preserve"> 20/1, 20/4, 20/5, 20/6, 20/7, 21/1, 21/2, 22/1, 22/2, 24/1, 24/2, 25/1, 25/2, 26/1, 26/2, 26/3, 27/1, 27/2, 27/3, 27/4, 28/1, 28/2, 28/3, 29/1, 29/2, 33/1, 34/1, 34/3, 4157/21, sve k.o. </w:t>
      </w:r>
      <w:proofErr w:type="spellStart"/>
      <w:r w:rsidRPr="00475671">
        <w:rPr>
          <w:rFonts w:ascii="Calibri" w:eastAsiaTheme="minorHAnsi" w:hAnsi="Calibri" w:cstheme="minorBidi"/>
          <w:color w:val="auto"/>
          <w:sz w:val="24"/>
          <w:szCs w:val="24"/>
          <w:lang w:eastAsia="en-US"/>
        </w:rPr>
        <w:t>Marčelji</w:t>
      </w:r>
      <w:proofErr w:type="spellEnd"/>
      <w:r w:rsidRPr="00475671">
        <w:rPr>
          <w:rFonts w:ascii="Calibri" w:eastAsiaTheme="minorHAnsi" w:hAnsi="Calibri" w:cstheme="minorBidi"/>
          <w:color w:val="auto"/>
          <w:sz w:val="24"/>
          <w:szCs w:val="24"/>
          <w:lang w:eastAsia="en-US"/>
        </w:rPr>
        <w:t>.“</w:t>
      </w:r>
    </w:p>
    <w:p w:rsidR="005C7F96" w:rsidRDefault="005C7F96" w:rsidP="002B07DE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</w:rPr>
      </w:pPr>
    </w:p>
    <w:p w:rsidR="005C7F96" w:rsidRPr="00883592" w:rsidRDefault="005C7F96" w:rsidP="005C7F96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Članak 3.</w:t>
      </w:r>
    </w:p>
    <w:p w:rsidR="005C7F96" w:rsidRDefault="005C7F96" w:rsidP="005C7F9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Članak 2. stavak 1. mijenja se i glasi:</w:t>
      </w:r>
    </w:p>
    <w:p w:rsidR="005C7F96" w:rsidRPr="00BA760A" w:rsidRDefault="005C7F96" w:rsidP="005C7F96">
      <w:pPr>
        <w:pStyle w:val="StandardWeb"/>
        <w:spacing w:before="0" w:beforeAutospacing="0" w:after="0" w:afterAutospac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„</w:t>
      </w:r>
      <w:r w:rsidRPr="00BA760A">
        <w:rPr>
          <w:rFonts w:ascii="Calibri" w:hAnsi="Calibri"/>
          <w:sz w:val="24"/>
          <w:szCs w:val="24"/>
        </w:rPr>
        <w:t>Područje radne zone Marišćina K-2 neizgrađeni je prostor</w:t>
      </w:r>
      <w:r>
        <w:rPr>
          <w:rFonts w:ascii="Calibri" w:hAnsi="Calibri"/>
          <w:sz w:val="24"/>
          <w:szCs w:val="24"/>
        </w:rPr>
        <w:t>.</w:t>
      </w:r>
      <w:r w:rsidRPr="00BA760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</w:t>
      </w:r>
      <w:r w:rsidRPr="00BA760A">
        <w:rPr>
          <w:rFonts w:ascii="Calibri" w:hAnsi="Calibri"/>
          <w:sz w:val="24"/>
          <w:szCs w:val="24"/>
        </w:rPr>
        <w:t>riključak radne zone Marišćina</w:t>
      </w:r>
      <w:r>
        <w:rPr>
          <w:rFonts w:ascii="Calibri" w:hAnsi="Calibri"/>
          <w:sz w:val="24"/>
          <w:szCs w:val="24"/>
        </w:rPr>
        <w:t xml:space="preserve"> K-2</w:t>
      </w:r>
      <w:r w:rsidRPr="00BA760A">
        <w:rPr>
          <w:rFonts w:ascii="Calibri" w:hAnsi="Calibri"/>
          <w:sz w:val="24"/>
          <w:szCs w:val="24"/>
        </w:rPr>
        <w:t xml:space="preserve"> na javni prometni sustav predviđen je s</w:t>
      </w:r>
      <w:r w:rsidR="00D97A27">
        <w:rPr>
          <w:rFonts w:ascii="Calibri" w:hAnsi="Calibri"/>
          <w:sz w:val="24"/>
          <w:szCs w:val="24"/>
        </w:rPr>
        <w:t>a jugo-istočne strane, na Ž 5017</w:t>
      </w:r>
      <w:r w:rsidRPr="00BA760A">
        <w:rPr>
          <w:rFonts w:ascii="Calibri" w:hAnsi="Calibri"/>
          <w:sz w:val="24"/>
          <w:szCs w:val="24"/>
        </w:rPr>
        <w:t xml:space="preserve">: </w:t>
      </w:r>
      <w:r w:rsidR="00D97A27" w:rsidRPr="00D97A27">
        <w:rPr>
          <w:rFonts w:ascii="Calibri" w:hAnsi="Calibri"/>
          <w:sz w:val="24"/>
          <w:szCs w:val="24"/>
        </w:rPr>
        <w:t xml:space="preserve">Rupa (D8) – </w:t>
      </w:r>
      <w:proofErr w:type="spellStart"/>
      <w:r w:rsidR="00D97A27" w:rsidRPr="00D97A27">
        <w:rPr>
          <w:rFonts w:ascii="Calibri" w:hAnsi="Calibri"/>
          <w:sz w:val="24"/>
          <w:szCs w:val="24"/>
        </w:rPr>
        <w:t>Škalnica</w:t>
      </w:r>
      <w:proofErr w:type="spellEnd"/>
      <w:r w:rsidR="00D97A27" w:rsidRPr="00D97A27">
        <w:rPr>
          <w:rFonts w:ascii="Calibri" w:hAnsi="Calibri"/>
          <w:sz w:val="24"/>
          <w:szCs w:val="24"/>
        </w:rPr>
        <w:t xml:space="preserve"> – </w:t>
      </w:r>
      <w:proofErr w:type="spellStart"/>
      <w:r w:rsidR="00D97A27" w:rsidRPr="00D97A27">
        <w:rPr>
          <w:rFonts w:ascii="Calibri" w:hAnsi="Calibri"/>
          <w:sz w:val="24"/>
          <w:szCs w:val="24"/>
        </w:rPr>
        <w:t>Saršoni</w:t>
      </w:r>
      <w:proofErr w:type="spellEnd"/>
      <w:r w:rsidR="00D97A27" w:rsidRPr="00D97A27">
        <w:rPr>
          <w:rFonts w:ascii="Calibri" w:hAnsi="Calibri"/>
          <w:sz w:val="24"/>
          <w:szCs w:val="24"/>
        </w:rPr>
        <w:t xml:space="preserve"> – A.G.Grada Rijeka</w:t>
      </w:r>
      <w:r w:rsidR="004B2DE0">
        <w:rPr>
          <w:rFonts w:ascii="Calibri" w:hAnsi="Calibri"/>
          <w:sz w:val="24"/>
          <w:szCs w:val="24"/>
        </w:rPr>
        <w:t xml:space="preserve"> (Orehovica)</w:t>
      </w:r>
      <w:r w:rsidR="00D97A27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“</w:t>
      </w:r>
    </w:p>
    <w:p w:rsidR="005C7F96" w:rsidRDefault="005C7F96" w:rsidP="002B07DE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</w:rPr>
      </w:pPr>
    </w:p>
    <w:p w:rsidR="002B07DE" w:rsidRDefault="005C7F96" w:rsidP="002B07DE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Članak 4</w:t>
      </w:r>
      <w:r w:rsidR="002B07DE">
        <w:rPr>
          <w:rFonts w:ascii="Calibri" w:hAnsi="Calibri"/>
          <w:b/>
          <w:sz w:val="24"/>
          <w:szCs w:val="24"/>
        </w:rPr>
        <w:t>.</w:t>
      </w:r>
    </w:p>
    <w:p w:rsidR="002B07DE" w:rsidRPr="00883592" w:rsidRDefault="002B07DE" w:rsidP="002B07DE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</w:rPr>
      </w:pPr>
    </w:p>
    <w:p w:rsidR="002B07DE" w:rsidRDefault="002B07DE" w:rsidP="002B07D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Članak 4. mijenja se i glasi:</w:t>
      </w:r>
    </w:p>
    <w:p w:rsidR="002B07DE" w:rsidRPr="003F672C" w:rsidRDefault="002B07DE" w:rsidP="002B07DE">
      <w:pPr>
        <w:pStyle w:val="StandardWeb"/>
        <w:spacing w:before="0" w:beforeAutospacing="0" w:after="0" w:afterAutospacing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t>„</w:t>
      </w:r>
      <w:r w:rsidRPr="003F672C"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t>Ukupni obuhvat radne zone</w:t>
      </w:r>
      <w:r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t xml:space="preserve"> M</w:t>
      </w:r>
      <w:r w:rsidRPr="003F672C"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t>arišćina K-2 iznosi 7,71 ha.</w:t>
      </w:r>
      <w:r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t>“</w:t>
      </w:r>
    </w:p>
    <w:p w:rsidR="002B07DE" w:rsidRDefault="002B07DE" w:rsidP="002B07DE">
      <w:pPr>
        <w:pStyle w:val="StandardWeb"/>
        <w:spacing w:before="0" w:beforeAutospacing="0" w:after="0" w:afterAutospacing="0"/>
        <w:jc w:val="both"/>
        <w:rPr>
          <w:rFonts w:ascii="Calibri" w:hAnsi="Calibri"/>
          <w:sz w:val="24"/>
          <w:szCs w:val="24"/>
        </w:rPr>
      </w:pPr>
    </w:p>
    <w:p w:rsidR="002B07DE" w:rsidRPr="00883592" w:rsidRDefault="005C7F96" w:rsidP="002B07DE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Članak 5</w:t>
      </w:r>
      <w:r w:rsidR="002B07DE">
        <w:rPr>
          <w:rFonts w:ascii="Calibri" w:hAnsi="Calibri"/>
          <w:b/>
          <w:sz w:val="24"/>
          <w:szCs w:val="24"/>
        </w:rPr>
        <w:t>.</w:t>
      </w:r>
    </w:p>
    <w:p w:rsidR="002B07DE" w:rsidRPr="00376D37" w:rsidRDefault="002B07DE" w:rsidP="002B07DE">
      <w:pPr>
        <w:pStyle w:val="StandardWeb"/>
        <w:spacing w:before="0" w:beforeAutospacing="0" w:after="0" w:afterAutospac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Članak 5. mijenja se i glasi:</w:t>
      </w:r>
    </w:p>
    <w:p w:rsidR="002B07DE" w:rsidRDefault="002B07DE" w:rsidP="002B07DE">
      <w:pPr>
        <w:pStyle w:val="StandardWeb"/>
        <w:spacing w:before="0" w:beforeAutospacing="0" w:after="0" w:afterAutospac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„</w:t>
      </w:r>
      <w:r w:rsidRPr="00376D37">
        <w:rPr>
          <w:rFonts w:ascii="Calibri" w:hAnsi="Calibri"/>
          <w:sz w:val="24"/>
          <w:szCs w:val="24"/>
        </w:rPr>
        <w:t>U obuhvatu radne zone planirane su površine javnih namjena (prometne površine, površine komunalne infrastrukture) te površine drugih namjena (površine poslovne namjene za smještaj građevina gospodarskih djelatnosti: proizvodni pogoni-proizvodnja, prerada i obrada prehrambenih, tekstilnih, metalnih, betonskih, drvenih i dr. proizv</w:t>
      </w:r>
      <w:r>
        <w:rPr>
          <w:rFonts w:ascii="Calibri" w:hAnsi="Calibri"/>
          <w:sz w:val="24"/>
          <w:szCs w:val="24"/>
        </w:rPr>
        <w:t>oda; skladišno-prodajni prostor; trgovina na veliko; poduzetnički inkubatori;</w:t>
      </w:r>
      <w:r w:rsidRPr="00376D37">
        <w:rPr>
          <w:rFonts w:ascii="Calibri" w:hAnsi="Calibri"/>
          <w:sz w:val="24"/>
          <w:szCs w:val="24"/>
        </w:rPr>
        <w:t xml:space="preserve"> komunalne djelatnosti</w:t>
      </w:r>
      <w:r>
        <w:rPr>
          <w:rFonts w:ascii="Calibri" w:hAnsi="Calibri"/>
          <w:sz w:val="24"/>
          <w:szCs w:val="24"/>
        </w:rPr>
        <w:t xml:space="preserve">, građevine za gospodarenje otpadom za potrebe Općine Viškovo; građevine/površine za odlaganje i </w:t>
      </w:r>
      <w:proofErr w:type="spellStart"/>
      <w:r>
        <w:rPr>
          <w:rFonts w:ascii="Calibri" w:hAnsi="Calibri"/>
          <w:sz w:val="24"/>
          <w:szCs w:val="24"/>
        </w:rPr>
        <w:t>oporabu</w:t>
      </w:r>
      <w:proofErr w:type="spellEnd"/>
      <w:r>
        <w:rPr>
          <w:rFonts w:ascii="Calibri" w:hAnsi="Calibri"/>
          <w:sz w:val="24"/>
          <w:szCs w:val="24"/>
        </w:rPr>
        <w:t xml:space="preserve"> mineralnih sirovina nastalih iz viška iskopa za potrebe Općine Viškovo, servisne djelatnosti i dr.).</w:t>
      </w:r>
    </w:p>
    <w:p w:rsidR="002B07DE" w:rsidRDefault="002B07DE" w:rsidP="002B07DE">
      <w:pPr>
        <w:pStyle w:val="StandardWeb"/>
        <w:spacing w:before="0" w:beforeAutospacing="0" w:after="0" w:afterAutospac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 obuhvatu zone</w:t>
      </w:r>
      <w:r w:rsidRPr="00376D3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ne </w:t>
      </w:r>
      <w:r w:rsidRPr="00376D37">
        <w:rPr>
          <w:rFonts w:ascii="Calibri" w:hAnsi="Calibri"/>
          <w:sz w:val="24"/>
          <w:szCs w:val="24"/>
        </w:rPr>
        <w:t>dozvoljava se</w:t>
      </w:r>
      <w:r>
        <w:rPr>
          <w:rFonts w:ascii="Calibri" w:hAnsi="Calibri"/>
          <w:sz w:val="24"/>
          <w:szCs w:val="24"/>
        </w:rPr>
        <w:t xml:space="preserve"> građenje građevina za energetsku </w:t>
      </w:r>
      <w:proofErr w:type="spellStart"/>
      <w:r>
        <w:rPr>
          <w:rFonts w:ascii="Calibri" w:hAnsi="Calibri"/>
          <w:sz w:val="24"/>
          <w:szCs w:val="24"/>
        </w:rPr>
        <w:t>oporabu</w:t>
      </w:r>
      <w:proofErr w:type="spellEnd"/>
      <w:r>
        <w:rPr>
          <w:rFonts w:ascii="Calibri" w:hAnsi="Calibri"/>
          <w:sz w:val="24"/>
          <w:szCs w:val="24"/>
        </w:rPr>
        <w:t xml:space="preserve"> otpada i spalionica.“</w:t>
      </w:r>
    </w:p>
    <w:p w:rsidR="002B07DE" w:rsidRDefault="002B07DE" w:rsidP="002B07DE">
      <w:pPr>
        <w:pStyle w:val="StandardWeb"/>
        <w:spacing w:before="0" w:beforeAutospacing="0" w:after="0" w:afterAutospacing="0"/>
        <w:jc w:val="both"/>
        <w:rPr>
          <w:rFonts w:ascii="Calibri" w:hAnsi="Calibri"/>
          <w:sz w:val="24"/>
          <w:szCs w:val="24"/>
        </w:rPr>
      </w:pPr>
    </w:p>
    <w:p w:rsidR="002B07DE" w:rsidRDefault="005C7F96" w:rsidP="002B07DE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Članak 6</w:t>
      </w:r>
      <w:r w:rsidR="002B07DE">
        <w:rPr>
          <w:rFonts w:ascii="Calibri" w:hAnsi="Calibri"/>
          <w:b/>
          <w:sz w:val="24"/>
          <w:szCs w:val="24"/>
        </w:rPr>
        <w:t>.</w:t>
      </w:r>
    </w:p>
    <w:p w:rsidR="002B07DE" w:rsidRDefault="002B07DE" w:rsidP="002B07D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Članak 6. mijenja se i glasi:</w:t>
      </w:r>
    </w:p>
    <w:p w:rsidR="002B07DE" w:rsidRPr="00BA760A" w:rsidRDefault="002B07DE" w:rsidP="002B07DE">
      <w:pPr>
        <w:pStyle w:val="Normal2"/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  <w:lang w:val="hr-HR" w:eastAsia="hr-HR"/>
        </w:rPr>
        <w:t>„</w:t>
      </w:r>
      <w:r w:rsidRPr="00BA760A">
        <w:rPr>
          <w:rFonts w:ascii="Calibri" w:hAnsi="Calibri"/>
          <w:sz w:val="24"/>
          <w:szCs w:val="24"/>
        </w:rPr>
        <w:t xml:space="preserve">Na </w:t>
      </w:r>
      <w:proofErr w:type="spellStart"/>
      <w:r w:rsidRPr="00BA760A">
        <w:rPr>
          <w:rFonts w:ascii="Calibri" w:hAnsi="Calibri"/>
          <w:sz w:val="24"/>
          <w:szCs w:val="24"/>
        </w:rPr>
        <w:t>dijelu</w:t>
      </w:r>
      <w:proofErr w:type="spellEnd"/>
      <w:r w:rsidRPr="00BA760A">
        <w:rPr>
          <w:rFonts w:ascii="Calibri" w:hAnsi="Calibri"/>
          <w:sz w:val="24"/>
          <w:szCs w:val="24"/>
        </w:rPr>
        <w:t xml:space="preserve"> </w:t>
      </w:r>
      <w:proofErr w:type="spellStart"/>
      <w:r w:rsidRPr="00BA760A">
        <w:rPr>
          <w:rFonts w:ascii="Calibri" w:hAnsi="Calibri"/>
          <w:sz w:val="24"/>
          <w:szCs w:val="24"/>
        </w:rPr>
        <w:t>područja</w:t>
      </w:r>
      <w:proofErr w:type="spellEnd"/>
      <w:r w:rsidRPr="00BA760A">
        <w:rPr>
          <w:rFonts w:ascii="Calibri" w:hAnsi="Calibri"/>
          <w:sz w:val="24"/>
          <w:szCs w:val="24"/>
        </w:rPr>
        <w:t xml:space="preserve"> </w:t>
      </w:r>
      <w:proofErr w:type="spellStart"/>
      <w:r w:rsidRPr="00BA760A">
        <w:rPr>
          <w:rFonts w:ascii="Calibri" w:hAnsi="Calibri"/>
          <w:sz w:val="24"/>
          <w:szCs w:val="24"/>
        </w:rPr>
        <w:t>radne</w:t>
      </w:r>
      <w:proofErr w:type="spellEnd"/>
      <w:r w:rsidRPr="00BA760A">
        <w:rPr>
          <w:rFonts w:ascii="Calibri" w:hAnsi="Calibri"/>
          <w:sz w:val="24"/>
          <w:szCs w:val="24"/>
        </w:rPr>
        <w:t xml:space="preserve"> zone Marišćina</w:t>
      </w:r>
      <w:r>
        <w:rPr>
          <w:rFonts w:ascii="Calibri" w:hAnsi="Calibri"/>
          <w:sz w:val="24"/>
          <w:szCs w:val="24"/>
        </w:rPr>
        <w:t xml:space="preserve"> K-2</w:t>
      </w:r>
      <w:r w:rsidRPr="00BA760A">
        <w:rPr>
          <w:rFonts w:ascii="Calibri" w:hAnsi="Calibri"/>
          <w:sz w:val="24"/>
          <w:szCs w:val="24"/>
        </w:rPr>
        <w:t xml:space="preserve"> </w:t>
      </w:r>
      <w:proofErr w:type="spellStart"/>
      <w:r w:rsidRPr="00BA760A">
        <w:rPr>
          <w:rFonts w:ascii="Calibri" w:hAnsi="Calibri"/>
          <w:sz w:val="24"/>
          <w:szCs w:val="24"/>
        </w:rPr>
        <w:t>planira</w:t>
      </w:r>
      <w:proofErr w:type="spellEnd"/>
      <w:r w:rsidRPr="00BA760A">
        <w:rPr>
          <w:rFonts w:ascii="Calibri" w:hAnsi="Calibri"/>
          <w:sz w:val="24"/>
          <w:szCs w:val="24"/>
        </w:rPr>
        <w:t xml:space="preserve"> se </w:t>
      </w:r>
      <w:proofErr w:type="spellStart"/>
      <w:r w:rsidRPr="00BA760A">
        <w:rPr>
          <w:rFonts w:ascii="Calibri" w:hAnsi="Calibri"/>
          <w:sz w:val="24"/>
          <w:szCs w:val="24"/>
        </w:rPr>
        <w:t>izgradnja</w:t>
      </w:r>
      <w:proofErr w:type="spellEnd"/>
      <w:r w:rsidRPr="00BA760A">
        <w:rPr>
          <w:rFonts w:ascii="Calibri" w:hAnsi="Calibri"/>
          <w:sz w:val="24"/>
          <w:szCs w:val="24"/>
        </w:rPr>
        <w:t xml:space="preserve"> </w:t>
      </w:r>
      <w:proofErr w:type="spellStart"/>
      <w:r w:rsidRPr="00BA760A">
        <w:rPr>
          <w:rFonts w:ascii="Calibri" w:hAnsi="Calibri"/>
          <w:sz w:val="24"/>
          <w:szCs w:val="24"/>
        </w:rPr>
        <w:t>Centra</w:t>
      </w:r>
      <w:proofErr w:type="spellEnd"/>
      <w:r w:rsidRPr="00BA760A">
        <w:rPr>
          <w:rFonts w:ascii="Calibri" w:hAnsi="Calibri"/>
          <w:sz w:val="24"/>
          <w:szCs w:val="24"/>
        </w:rPr>
        <w:t xml:space="preserve"> </w:t>
      </w:r>
      <w:proofErr w:type="spellStart"/>
      <w:r w:rsidRPr="00BA760A">
        <w:rPr>
          <w:rFonts w:ascii="Calibri" w:hAnsi="Calibri"/>
          <w:sz w:val="24"/>
          <w:szCs w:val="24"/>
        </w:rPr>
        <w:t>za</w:t>
      </w:r>
      <w:proofErr w:type="spellEnd"/>
      <w:r w:rsidRPr="00BA760A">
        <w:rPr>
          <w:rFonts w:ascii="Calibri" w:hAnsi="Calibri"/>
          <w:sz w:val="24"/>
          <w:szCs w:val="24"/>
        </w:rPr>
        <w:t xml:space="preserve"> </w:t>
      </w:r>
      <w:proofErr w:type="spellStart"/>
      <w:r w:rsidRPr="00BA760A">
        <w:rPr>
          <w:rFonts w:ascii="Calibri" w:hAnsi="Calibri"/>
          <w:sz w:val="24"/>
          <w:szCs w:val="24"/>
        </w:rPr>
        <w:t>ponovnu</w:t>
      </w:r>
      <w:proofErr w:type="spellEnd"/>
      <w:r w:rsidRPr="00BA760A">
        <w:rPr>
          <w:rFonts w:ascii="Calibri" w:hAnsi="Calibri"/>
          <w:sz w:val="24"/>
          <w:szCs w:val="24"/>
        </w:rPr>
        <w:t xml:space="preserve"> </w:t>
      </w:r>
      <w:proofErr w:type="spellStart"/>
      <w:r w:rsidRPr="00BA760A">
        <w:rPr>
          <w:rFonts w:ascii="Calibri" w:hAnsi="Calibri"/>
          <w:sz w:val="24"/>
          <w:szCs w:val="24"/>
        </w:rPr>
        <w:t>upotrebu</w:t>
      </w:r>
      <w:proofErr w:type="spellEnd"/>
      <w:r w:rsidRPr="00BA760A">
        <w:rPr>
          <w:rFonts w:ascii="Calibri" w:hAnsi="Calibri"/>
          <w:sz w:val="24"/>
          <w:szCs w:val="24"/>
        </w:rPr>
        <w:t xml:space="preserve"> “</w:t>
      </w:r>
      <w:proofErr w:type="spellStart"/>
      <w:r w:rsidRPr="00BA760A">
        <w:rPr>
          <w:rFonts w:ascii="Calibri" w:hAnsi="Calibri"/>
          <w:sz w:val="24"/>
          <w:szCs w:val="24"/>
        </w:rPr>
        <w:t>ReUse</w:t>
      </w:r>
      <w:proofErr w:type="spellEnd"/>
      <w:r w:rsidRPr="00BA760A">
        <w:rPr>
          <w:rFonts w:ascii="Calibri" w:hAnsi="Calibri"/>
          <w:sz w:val="24"/>
          <w:szCs w:val="24"/>
        </w:rPr>
        <w:t>” Viškovo.</w:t>
      </w:r>
      <w:r>
        <w:rPr>
          <w:rFonts w:ascii="Calibri" w:hAnsi="Calibri"/>
          <w:sz w:val="24"/>
          <w:szCs w:val="24"/>
        </w:rPr>
        <w:t>”</w:t>
      </w:r>
    </w:p>
    <w:p w:rsidR="002B07DE" w:rsidRDefault="002B07DE" w:rsidP="002B07DE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</w:rPr>
      </w:pPr>
    </w:p>
    <w:p w:rsidR="002B07DE" w:rsidRDefault="002B07DE" w:rsidP="002B07DE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</w:rPr>
      </w:pPr>
    </w:p>
    <w:p w:rsidR="002B07DE" w:rsidRPr="00883592" w:rsidRDefault="005C7F96" w:rsidP="002B07DE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Članak 7</w:t>
      </w:r>
      <w:r w:rsidR="002B07DE">
        <w:rPr>
          <w:rFonts w:ascii="Calibri" w:hAnsi="Calibri"/>
          <w:b/>
          <w:sz w:val="24"/>
          <w:szCs w:val="24"/>
        </w:rPr>
        <w:t>.</w:t>
      </w:r>
    </w:p>
    <w:p w:rsidR="002B07DE" w:rsidRDefault="002B07DE" w:rsidP="002B07DE">
      <w:pPr>
        <w:pStyle w:val="StandardWeb"/>
        <w:spacing w:before="0" w:beforeAutospacing="0" w:after="0" w:afterAutospac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Članak 8. mijenja se i glasi:</w:t>
      </w:r>
    </w:p>
    <w:p w:rsidR="002B07DE" w:rsidRDefault="002B07DE" w:rsidP="002B07DE">
      <w:pPr>
        <w:pStyle w:val="StandardWeb"/>
        <w:spacing w:before="0" w:beforeAutospacing="0" w:after="0" w:afterAutospac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„Sastavni dio ove Odluke čini s</w:t>
      </w:r>
      <w:r w:rsidRPr="00D4718B">
        <w:rPr>
          <w:rFonts w:ascii="Calibri" w:hAnsi="Calibri"/>
          <w:sz w:val="24"/>
          <w:szCs w:val="24"/>
        </w:rPr>
        <w:t>kica obuhvata radne zone Marišćina K-2.“</w:t>
      </w:r>
    </w:p>
    <w:p w:rsidR="002B07DE" w:rsidRDefault="002B07DE" w:rsidP="002B07DE">
      <w:pPr>
        <w:pStyle w:val="StandardWeb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:rsidR="002B07DE" w:rsidRDefault="002B07DE" w:rsidP="002B07DE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</w:rPr>
      </w:pPr>
    </w:p>
    <w:p w:rsidR="002B07DE" w:rsidRPr="003F38FF" w:rsidRDefault="005C7F96" w:rsidP="002B07DE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Članak 8</w:t>
      </w:r>
      <w:r w:rsidR="002B07DE">
        <w:rPr>
          <w:rFonts w:ascii="Calibri" w:hAnsi="Calibri"/>
          <w:b/>
          <w:sz w:val="24"/>
          <w:szCs w:val="24"/>
        </w:rPr>
        <w:t>.</w:t>
      </w:r>
    </w:p>
    <w:p w:rsidR="002B07DE" w:rsidRPr="00376D37" w:rsidRDefault="002B07DE" w:rsidP="002B07DE">
      <w:pPr>
        <w:pStyle w:val="StandardWeb"/>
        <w:spacing w:before="0" w:beforeAutospacing="0" w:after="0" w:afterAutospac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Ova Odluka o III. izmjeni i dopuni Odluke o osnivanju radne zone Marišćina K-2 stupa na snagu prvog dana od dana objave u „Službenim novinama Općine Viškovo“.</w:t>
      </w:r>
    </w:p>
    <w:p w:rsidR="002B07DE" w:rsidRDefault="002B07DE" w:rsidP="002B07DE">
      <w:pPr>
        <w:pStyle w:val="StandardWeb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:rsidR="002B07DE" w:rsidRDefault="002B07DE" w:rsidP="002B07DE">
      <w:pPr>
        <w:pStyle w:val="StandardWeb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:rsidR="002B07DE" w:rsidRPr="00475671" w:rsidRDefault="002B07DE" w:rsidP="002B07DE">
      <w:pPr>
        <w:pStyle w:val="StandardWeb"/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475671">
        <w:rPr>
          <w:rFonts w:ascii="Calibri" w:hAnsi="Calibri"/>
          <w:iCs/>
          <w:sz w:val="24"/>
          <w:szCs w:val="24"/>
        </w:rPr>
        <w:t>KLASA: 330-04/13-01/33</w:t>
      </w:r>
    </w:p>
    <w:p w:rsidR="002B07DE" w:rsidRPr="00475671" w:rsidRDefault="002B07DE" w:rsidP="002B07DE">
      <w:pPr>
        <w:pStyle w:val="StandardWeb"/>
        <w:spacing w:before="0" w:beforeAutospacing="0" w:after="0" w:afterAutospacing="0"/>
        <w:rPr>
          <w:rFonts w:ascii="Calibri" w:hAnsi="Calibri"/>
          <w:iCs/>
          <w:sz w:val="24"/>
          <w:szCs w:val="24"/>
        </w:rPr>
      </w:pPr>
      <w:r w:rsidRPr="00475671">
        <w:rPr>
          <w:rFonts w:ascii="Calibri" w:hAnsi="Calibri"/>
          <w:iCs/>
          <w:sz w:val="24"/>
          <w:szCs w:val="24"/>
        </w:rPr>
        <w:t>URBROJ: 2170-09-06/05-19-22</w:t>
      </w:r>
    </w:p>
    <w:p w:rsidR="002B07DE" w:rsidRDefault="002B07DE" w:rsidP="002B07DE">
      <w:pPr>
        <w:pStyle w:val="StandardWeb"/>
        <w:spacing w:before="0" w:beforeAutospacing="0" w:after="0" w:afterAutospacing="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Viškovo, _____. rujna  2019. godine</w:t>
      </w:r>
    </w:p>
    <w:p w:rsidR="002B07DE" w:rsidRDefault="002B07DE" w:rsidP="002B07DE">
      <w:pPr>
        <w:pStyle w:val="StandardWeb"/>
        <w:spacing w:before="0" w:beforeAutospacing="0" w:after="0" w:afterAutospacing="0"/>
        <w:rPr>
          <w:rFonts w:ascii="Calibri" w:hAnsi="Calibri"/>
          <w:iCs/>
          <w:sz w:val="24"/>
          <w:szCs w:val="24"/>
        </w:rPr>
      </w:pPr>
    </w:p>
    <w:p w:rsidR="002B07DE" w:rsidRDefault="002B07DE" w:rsidP="002B07DE">
      <w:pPr>
        <w:jc w:val="center"/>
        <w:rPr>
          <w:rFonts w:ascii="Calibri" w:hAnsi="Calibri"/>
          <w:sz w:val="24"/>
          <w:szCs w:val="24"/>
        </w:rPr>
      </w:pPr>
    </w:p>
    <w:p w:rsidR="002B07DE" w:rsidRDefault="002B07DE" w:rsidP="002B07DE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OPĆINSKO VIJEĆE OPĆINE VIŠKOVO</w:t>
      </w:r>
    </w:p>
    <w:p w:rsidR="002B07DE" w:rsidRDefault="002B07DE" w:rsidP="002B07DE">
      <w:pPr>
        <w:rPr>
          <w:rFonts w:ascii="Calibri" w:hAnsi="Calibri"/>
          <w:sz w:val="24"/>
          <w:szCs w:val="24"/>
        </w:rPr>
      </w:pPr>
    </w:p>
    <w:p w:rsidR="002B07DE" w:rsidRDefault="002B07DE" w:rsidP="002B07DE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Predsjednica Općinskog vijeća:</w:t>
      </w:r>
    </w:p>
    <w:p w:rsidR="002B07DE" w:rsidRDefault="002B07DE" w:rsidP="002B07DE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Ksenija </w:t>
      </w:r>
      <w:proofErr w:type="spellStart"/>
      <w:r>
        <w:rPr>
          <w:rFonts w:ascii="Calibri" w:hAnsi="Calibri"/>
          <w:sz w:val="24"/>
          <w:szCs w:val="24"/>
        </w:rPr>
        <w:t>Žauhar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mag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/>
          <w:sz w:val="24"/>
          <w:szCs w:val="24"/>
        </w:rPr>
        <w:t>paed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B07DE" w:rsidRDefault="002B07DE" w:rsidP="002B07DE">
      <w:pPr>
        <w:jc w:val="right"/>
        <w:rPr>
          <w:rFonts w:ascii="Calibri" w:hAnsi="Calibri"/>
          <w:sz w:val="24"/>
          <w:szCs w:val="24"/>
        </w:rPr>
      </w:pPr>
    </w:p>
    <w:p w:rsidR="002B07DE" w:rsidRDefault="002B07DE" w:rsidP="002B07DE"/>
    <w:p w:rsidR="002B07DE" w:rsidRDefault="002B07DE" w:rsidP="002B07DE"/>
    <w:p w:rsidR="002B07DE" w:rsidRDefault="002B07DE" w:rsidP="002B07DE"/>
    <w:p w:rsidR="002B07DE" w:rsidRDefault="002B07DE" w:rsidP="002B07DE"/>
    <w:p w:rsidR="002B07DE" w:rsidRDefault="002B07DE" w:rsidP="002B07DE"/>
    <w:p w:rsidR="002B07DE" w:rsidRDefault="002B07DE" w:rsidP="002B07DE"/>
    <w:p w:rsidR="002B07DE" w:rsidRDefault="002B07DE" w:rsidP="002B07DE"/>
    <w:p w:rsidR="002B07DE" w:rsidRDefault="002B07DE" w:rsidP="002B07DE"/>
    <w:p w:rsidR="002B07DE" w:rsidRPr="00E0297C" w:rsidRDefault="002B07DE" w:rsidP="002B07DE">
      <w:pPr>
        <w:rPr>
          <w:rFonts w:asciiTheme="minorHAnsi" w:hAnsiTheme="minorHAnsi"/>
          <w:sz w:val="22"/>
          <w:szCs w:val="22"/>
        </w:rPr>
        <w:sectPr w:rsidR="002B07DE" w:rsidRPr="00E0297C" w:rsidSect="00F4209D">
          <w:pgSz w:w="11907" w:h="16839" w:code="9"/>
          <w:pgMar w:top="1417" w:right="1417" w:bottom="1417" w:left="1417" w:header="720" w:footer="720" w:gutter="0"/>
          <w:cols w:space="720"/>
          <w:docGrid w:linePitch="272"/>
        </w:sectPr>
      </w:pPr>
      <w:r>
        <w:br w:type="page"/>
      </w:r>
    </w:p>
    <w:p w:rsidR="002B07DE" w:rsidRPr="00624546" w:rsidRDefault="002B07DE" w:rsidP="002B07DE">
      <w:pPr>
        <w:jc w:val="both"/>
        <w:rPr>
          <w:rFonts w:ascii="Calibri" w:hAnsi="Calibri"/>
          <w:sz w:val="24"/>
          <w:szCs w:val="24"/>
        </w:rPr>
      </w:pPr>
      <w:r w:rsidRPr="00624546">
        <w:rPr>
          <w:rFonts w:ascii="Calibri" w:hAnsi="Calibri"/>
          <w:b/>
          <w:sz w:val="24"/>
          <w:szCs w:val="24"/>
        </w:rPr>
        <w:t>PRILOG</w:t>
      </w:r>
      <w:r w:rsidRPr="00624546">
        <w:rPr>
          <w:rFonts w:ascii="Calibri" w:hAnsi="Calibri"/>
          <w:sz w:val="24"/>
          <w:szCs w:val="24"/>
        </w:rPr>
        <w:t xml:space="preserve"> – SKICA OBUHVATA RADNE ZONE MARIŠĆINA K-2</w:t>
      </w:r>
    </w:p>
    <w:p w:rsidR="002B07DE" w:rsidRDefault="002B07DE" w:rsidP="002B07DE">
      <w:pPr>
        <w:jc w:val="both"/>
        <w:rPr>
          <w:rFonts w:ascii="Calibri" w:hAnsi="Calibri"/>
          <w:b/>
          <w:sz w:val="24"/>
          <w:szCs w:val="24"/>
        </w:rPr>
      </w:pPr>
    </w:p>
    <w:p w:rsidR="002B07DE" w:rsidRDefault="002B07DE" w:rsidP="002B07DE">
      <w:pPr>
        <w:ind w:left="-85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drawing>
          <wp:inline distT="0" distB="0" distL="0" distR="0" wp14:anchorId="708ED27A" wp14:editId="322D8AA8">
            <wp:extent cx="9840434" cy="4619625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434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DE" w:rsidRDefault="002B07DE" w:rsidP="002B07DE">
      <w:pPr>
        <w:rPr>
          <w:rFonts w:ascii="Calibri" w:hAnsi="Calibri"/>
          <w:b/>
          <w:sz w:val="24"/>
          <w:szCs w:val="24"/>
        </w:rPr>
      </w:pPr>
    </w:p>
    <w:p w:rsidR="002B07DE" w:rsidRDefault="002B07DE" w:rsidP="002B07DE">
      <w:pPr>
        <w:jc w:val="both"/>
        <w:rPr>
          <w:rFonts w:ascii="Calibri" w:hAnsi="Calibri"/>
          <w:b/>
          <w:sz w:val="24"/>
          <w:szCs w:val="24"/>
        </w:rPr>
        <w:sectPr w:rsidR="002B07DE" w:rsidSect="00624546">
          <w:pgSz w:w="16839" w:h="11907" w:orient="landscape" w:code="9"/>
          <w:pgMar w:top="1418" w:right="1418" w:bottom="1418" w:left="1418" w:header="720" w:footer="720" w:gutter="0"/>
          <w:cols w:space="720"/>
          <w:docGrid w:linePitch="272"/>
        </w:sectPr>
      </w:pPr>
    </w:p>
    <w:p w:rsidR="002B07DE" w:rsidRDefault="002B07DE" w:rsidP="002B07DE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OBRAZLOŽENJE ODLUKE O III. IZMJENI I DOPUNI ODLUKE </w:t>
      </w:r>
      <w:r w:rsidRPr="00B177B5">
        <w:rPr>
          <w:rFonts w:ascii="Calibri" w:hAnsi="Calibri"/>
          <w:b/>
          <w:sz w:val="24"/>
          <w:szCs w:val="24"/>
        </w:rPr>
        <w:t>O OSNIVANJU RADNE ZONE MARIŠĆINA K-2</w:t>
      </w:r>
      <w:r>
        <w:rPr>
          <w:rFonts w:ascii="Calibri" w:hAnsi="Calibri"/>
          <w:b/>
          <w:sz w:val="24"/>
          <w:szCs w:val="24"/>
        </w:rPr>
        <w:t>:</w:t>
      </w:r>
    </w:p>
    <w:p w:rsidR="005C7F96" w:rsidRDefault="005C7F96" w:rsidP="002B07DE">
      <w:pPr>
        <w:jc w:val="both"/>
        <w:rPr>
          <w:rFonts w:ascii="Calibri" w:hAnsi="Calibri"/>
          <w:b/>
          <w:sz w:val="24"/>
          <w:szCs w:val="24"/>
        </w:rPr>
      </w:pPr>
    </w:p>
    <w:p w:rsidR="002B07DE" w:rsidRDefault="002B07DE" w:rsidP="002B07D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Općinsko vijeće donijelo je Odluku o osnivanju radne zone Marišćina K-2 (Službene novine PGŽ“, broj: 46/13) te njezine prve („Službene novine Općine Viškovo“, broj:  6/15) i druge („Službene novine Općine Viškovo“, broj:  14/18) izmjene i dopune.</w:t>
      </w:r>
    </w:p>
    <w:p w:rsidR="002B07DE" w:rsidRDefault="002B07DE" w:rsidP="002B07D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Sastavni dio Odluke o osnivanju su gruntovne čestice koje se nalaze u obuhvatu radne zone kao i ukupna površina.</w:t>
      </w:r>
    </w:p>
    <w:p w:rsidR="002B07DE" w:rsidRDefault="002B07DE" w:rsidP="002B07D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Obzirom na promjenu obuhvata i površine zone sukladno III. izmjenama i dopunama UPU-a radne zone Marišćina K-2, potrebno je donijeti i III. izmjene i dopune Odluke o osnivanju. </w:t>
      </w:r>
    </w:p>
    <w:p w:rsidR="002B07DE" w:rsidRDefault="002B07DE" w:rsidP="002B07D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Također, tekst Odluke o osnivanju usklađen je i sa II. izmjenama i dopunama UPU Radne zone Marišćina K-2 koji je stupio na snagu u međuvremenu. </w:t>
      </w:r>
    </w:p>
    <w:p w:rsidR="002B07DE" w:rsidRPr="00624546" w:rsidRDefault="002B07DE" w:rsidP="002B07D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Odluka o osnivanju radne zone dostavlja se Ministarstvu gospodarstva, poduzetništva i obrta čime se omogućava verifikacija radne zone u jedinstvenom registru poduzetničke infrastrukture (JRPI). </w:t>
      </w:r>
      <w:r w:rsidRPr="00624546">
        <w:rPr>
          <w:rFonts w:ascii="Calibri" w:hAnsi="Calibri"/>
          <w:sz w:val="24"/>
          <w:szCs w:val="24"/>
        </w:rPr>
        <w:t xml:space="preserve">JRPI evidentira i sistematizira subjekte poduzetničke infrastrukture u Republici Hrvatskoj koji su korisnici potpora, poticajnih mjera, darovnica ili povlastica, odnosno koji namjeravaju koristiti iste, odobrenih od Ministarstva </w:t>
      </w:r>
      <w:r>
        <w:rPr>
          <w:rFonts w:ascii="Calibri" w:hAnsi="Calibri"/>
          <w:sz w:val="24"/>
          <w:szCs w:val="24"/>
        </w:rPr>
        <w:t xml:space="preserve">gospodarstva, </w:t>
      </w:r>
      <w:r w:rsidRPr="00624546">
        <w:rPr>
          <w:rFonts w:ascii="Calibri" w:hAnsi="Calibri"/>
          <w:sz w:val="24"/>
          <w:szCs w:val="24"/>
        </w:rPr>
        <w:t>poduzetništva i obrta, kao nadležnog ministarstva za poduzetničke zone i poduzetničke potporne institucije u Republici Hrvatskoj, ili drugih tijela državne uprave nadležnih za dodjelu potpora, poticajnih mj</w:t>
      </w:r>
      <w:r>
        <w:rPr>
          <w:rFonts w:ascii="Calibri" w:hAnsi="Calibri"/>
          <w:sz w:val="24"/>
          <w:szCs w:val="24"/>
        </w:rPr>
        <w:t xml:space="preserve">era, darovnica ili povlastica. </w:t>
      </w:r>
    </w:p>
    <w:p w:rsidR="002B07DE" w:rsidRDefault="002B07DE" w:rsidP="002B07DE">
      <w:pPr>
        <w:jc w:val="both"/>
        <w:rPr>
          <w:rFonts w:ascii="Calibri" w:hAnsi="Calibri"/>
          <w:sz w:val="24"/>
          <w:szCs w:val="24"/>
        </w:rPr>
      </w:pPr>
      <w:r w:rsidRPr="00624546">
        <w:rPr>
          <w:rFonts w:ascii="Calibri" w:hAnsi="Calibri"/>
          <w:sz w:val="24"/>
          <w:szCs w:val="24"/>
        </w:rPr>
        <w:t xml:space="preserve">JRPI je definiran Zakonom o unapređenju poduzetničke infrastrukture i Naputkom za izradu i korištenje JRPI. </w:t>
      </w:r>
      <w:r>
        <w:rPr>
          <w:rFonts w:ascii="Calibri" w:hAnsi="Calibri"/>
          <w:sz w:val="24"/>
          <w:szCs w:val="24"/>
        </w:rPr>
        <w:t xml:space="preserve"> </w:t>
      </w:r>
    </w:p>
    <w:p w:rsidR="002B07DE" w:rsidRDefault="002B07DE" w:rsidP="002B07DE">
      <w:pPr>
        <w:sectPr w:rsidR="002B07DE" w:rsidSect="00624546">
          <w:pgSz w:w="11907" w:h="16839" w:code="9"/>
          <w:pgMar w:top="1418" w:right="1418" w:bottom="1418" w:left="1418" w:header="720" w:footer="720" w:gutter="0"/>
          <w:cols w:space="720"/>
          <w:docGrid w:linePitch="272"/>
        </w:sectPr>
      </w:pPr>
    </w:p>
    <w:p w:rsidR="00B3029B" w:rsidRPr="00BA34D3" w:rsidRDefault="00B3029B" w:rsidP="0080696B">
      <w:pPr>
        <w:rPr>
          <w:sz w:val="24"/>
          <w:szCs w:val="24"/>
        </w:rPr>
      </w:pPr>
    </w:p>
    <w:sectPr w:rsidR="00B3029B" w:rsidRPr="00BA34D3" w:rsidSect="00F4209D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C9" w:rsidRDefault="005410C9">
      <w:r>
        <w:separator/>
      </w:r>
    </w:p>
  </w:endnote>
  <w:endnote w:type="continuationSeparator" w:id="0">
    <w:p w:rsidR="005410C9" w:rsidRDefault="0054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0956C8t00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C9" w:rsidRDefault="005410C9">
      <w:r>
        <w:separator/>
      </w:r>
    </w:p>
  </w:footnote>
  <w:footnote w:type="continuationSeparator" w:id="0">
    <w:p w:rsidR="005410C9" w:rsidRDefault="0054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2"/>
    <w:rsid w:val="000737FE"/>
    <w:rsid w:val="000A24C1"/>
    <w:rsid w:val="000A2B24"/>
    <w:rsid w:val="000F0836"/>
    <w:rsid w:val="000F5A38"/>
    <w:rsid w:val="00125E88"/>
    <w:rsid w:val="001B6574"/>
    <w:rsid w:val="00227090"/>
    <w:rsid w:val="00253F68"/>
    <w:rsid w:val="00284C22"/>
    <w:rsid w:val="002B07DE"/>
    <w:rsid w:val="002B75F1"/>
    <w:rsid w:val="002C1E19"/>
    <w:rsid w:val="002F5E68"/>
    <w:rsid w:val="003155E9"/>
    <w:rsid w:val="0032547A"/>
    <w:rsid w:val="0033148C"/>
    <w:rsid w:val="00333C25"/>
    <w:rsid w:val="00335FAE"/>
    <w:rsid w:val="0037295F"/>
    <w:rsid w:val="00393210"/>
    <w:rsid w:val="003A5FDC"/>
    <w:rsid w:val="003A7185"/>
    <w:rsid w:val="003B327A"/>
    <w:rsid w:val="003E2631"/>
    <w:rsid w:val="003F38FF"/>
    <w:rsid w:val="00427A28"/>
    <w:rsid w:val="0045501B"/>
    <w:rsid w:val="00472D51"/>
    <w:rsid w:val="00475671"/>
    <w:rsid w:val="004A01A4"/>
    <w:rsid w:val="004B2DE0"/>
    <w:rsid w:val="004B327E"/>
    <w:rsid w:val="004D198A"/>
    <w:rsid w:val="00505E15"/>
    <w:rsid w:val="00525484"/>
    <w:rsid w:val="005410C9"/>
    <w:rsid w:val="00582C00"/>
    <w:rsid w:val="00591187"/>
    <w:rsid w:val="005929D1"/>
    <w:rsid w:val="0059776C"/>
    <w:rsid w:val="005C03CF"/>
    <w:rsid w:val="005C7F96"/>
    <w:rsid w:val="005E731A"/>
    <w:rsid w:val="00600FCA"/>
    <w:rsid w:val="00615B5A"/>
    <w:rsid w:val="00621264"/>
    <w:rsid w:val="0065100D"/>
    <w:rsid w:val="006A3DBF"/>
    <w:rsid w:val="00752816"/>
    <w:rsid w:val="007579E2"/>
    <w:rsid w:val="00765088"/>
    <w:rsid w:val="0077108D"/>
    <w:rsid w:val="007A3A2F"/>
    <w:rsid w:val="007D00B3"/>
    <w:rsid w:val="007D35B1"/>
    <w:rsid w:val="007E6386"/>
    <w:rsid w:val="0080696B"/>
    <w:rsid w:val="00815742"/>
    <w:rsid w:val="00815C50"/>
    <w:rsid w:val="0084005A"/>
    <w:rsid w:val="008A56EC"/>
    <w:rsid w:val="008F2BCF"/>
    <w:rsid w:val="008F541C"/>
    <w:rsid w:val="00944DAF"/>
    <w:rsid w:val="009729F7"/>
    <w:rsid w:val="00977F5A"/>
    <w:rsid w:val="009B591F"/>
    <w:rsid w:val="00A13B33"/>
    <w:rsid w:val="00A3577A"/>
    <w:rsid w:val="00AB5D07"/>
    <w:rsid w:val="00AB6EC7"/>
    <w:rsid w:val="00AC59C3"/>
    <w:rsid w:val="00B07272"/>
    <w:rsid w:val="00B243DA"/>
    <w:rsid w:val="00B3029B"/>
    <w:rsid w:val="00B55626"/>
    <w:rsid w:val="00BA185B"/>
    <w:rsid w:val="00BA34D3"/>
    <w:rsid w:val="00BA51BF"/>
    <w:rsid w:val="00BF15CD"/>
    <w:rsid w:val="00C01D3C"/>
    <w:rsid w:val="00C14FF8"/>
    <w:rsid w:val="00C23271"/>
    <w:rsid w:val="00C64605"/>
    <w:rsid w:val="00C96609"/>
    <w:rsid w:val="00CA109F"/>
    <w:rsid w:val="00CD4428"/>
    <w:rsid w:val="00CE2970"/>
    <w:rsid w:val="00D1326F"/>
    <w:rsid w:val="00D310A5"/>
    <w:rsid w:val="00D57AD9"/>
    <w:rsid w:val="00D75EBF"/>
    <w:rsid w:val="00D97A27"/>
    <w:rsid w:val="00DA556F"/>
    <w:rsid w:val="00E45D71"/>
    <w:rsid w:val="00E64A66"/>
    <w:rsid w:val="00E84992"/>
    <w:rsid w:val="00EA37D8"/>
    <w:rsid w:val="00EB31FD"/>
    <w:rsid w:val="00EC3730"/>
    <w:rsid w:val="00F4209D"/>
    <w:rsid w:val="00F66D8D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47567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ormal2">
    <w:name w:val="Normal2"/>
    <w:basedOn w:val="Normal"/>
    <w:uiPriority w:val="99"/>
    <w:rsid w:val="003F38FF"/>
    <w:pPr>
      <w:widowControl w:val="0"/>
      <w:suppressAutoHyphens/>
      <w:overflowPunct w:val="0"/>
      <w:autoSpaceDE w:val="0"/>
      <w:spacing w:line="240" w:lineRule="atLeast"/>
      <w:jc w:val="both"/>
    </w:pPr>
    <w:rPr>
      <w:rFonts w:ascii="Arial" w:hAnsi="Arial" w:cs="TTE10956C8t0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47567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ormal2">
    <w:name w:val="Normal2"/>
    <w:basedOn w:val="Normal"/>
    <w:uiPriority w:val="99"/>
    <w:rsid w:val="003F38FF"/>
    <w:pPr>
      <w:widowControl w:val="0"/>
      <w:suppressAutoHyphens/>
      <w:overflowPunct w:val="0"/>
      <w:autoSpaceDE w:val="0"/>
      <w:spacing w:line="240" w:lineRule="atLeast"/>
      <w:jc w:val="both"/>
    </w:pPr>
    <w:rPr>
      <w:rFonts w:ascii="Arial" w:hAnsi="Arial" w:cs="TTE10956C8t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CA9E-2553-426A-BE85-75C7194B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4577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Zvonimir Vidović</cp:lastModifiedBy>
  <cp:revision>17</cp:revision>
  <cp:lastPrinted>2013-12-03T14:28:00Z</cp:lastPrinted>
  <dcterms:created xsi:type="dcterms:W3CDTF">2017-03-20T18:59:00Z</dcterms:created>
  <dcterms:modified xsi:type="dcterms:W3CDTF">2019-09-04T07:07:00Z</dcterms:modified>
</cp:coreProperties>
</file>