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Na temelju članka 49. Statuta Općine Viškovo ( „Službene novine Općine Viškovo“ broj 3/18.</w:t>
      </w:r>
      <w:r>
        <w:rPr>
          <w:rFonts w:ascii="Calibri" w:hAnsi="Calibri"/>
          <w:sz w:val="24"/>
        </w:rPr>
        <w:t>, 2/20.</w:t>
      </w:r>
      <w:r w:rsidRPr="00D05668">
        <w:rPr>
          <w:rFonts w:ascii="Calibri" w:hAnsi="Calibri"/>
          <w:sz w:val="24"/>
        </w:rPr>
        <w:t xml:space="preserve">) i članka 3. stavka 1. Odluke o dodjeli stipendija učenicima i studentima ("Službene novine Primorsko - goranske županije“ </w:t>
      </w:r>
      <w:proofErr w:type="spellStart"/>
      <w:r w:rsidRPr="00D05668">
        <w:rPr>
          <w:rFonts w:ascii="Calibri" w:hAnsi="Calibri"/>
          <w:sz w:val="24"/>
        </w:rPr>
        <w:t>br</w:t>
      </w:r>
      <w:proofErr w:type="spellEnd"/>
      <w:r w:rsidRPr="00D05668">
        <w:rPr>
          <w:rFonts w:ascii="Calibri" w:hAnsi="Calibri"/>
          <w:sz w:val="24"/>
        </w:rPr>
        <w:t xml:space="preserve">: 16/96, 20/98.) Općinska načelnica Općine Viškovo  raspisuje  </w:t>
      </w: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center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NATJEČAJ</w:t>
      </w:r>
    </w:p>
    <w:p w:rsidR="00C34174" w:rsidRPr="00D05668" w:rsidRDefault="00C34174" w:rsidP="00C34174">
      <w:pPr>
        <w:jc w:val="center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za dodjelu stipendija učenicima i studentima</w:t>
      </w:r>
    </w:p>
    <w:p w:rsidR="00C34174" w:rsidRPr="00D05668" w:rsidRDefault="00C34174" w:rsidP="00C34174">
      <w:pPr>
        <w:jc w:val="center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za nastavnu godinu 20</w:t>
      </w:r>
      <w:r>
        <w:rPr>
          <w:rFonts w:ascii="Calibri" w:hAnsi="Calibri"/>
          <w:b/>
          <w:sz w:val="24"/>
        </w:rPr>
        <w:t>20</w:t>
      </w:r>
      <w:r w:rsidRPr="00D05668">
        <w:rPr>
          <w:rFonts w:ascii="Calibri" w:hAnsi="Calibri"/>
          <w:b/>
          <w:sz w:val="24"/>
        </w:rPr>
        <w:t>./202</w:t>
      </w:r>
      <w:r>
        <w:rPr>
          <w:rFonts w:ascii="Calibri" w:hAnsi="Calibri"/>
          <w:b/>
          <w:sz w:val="24"/>
        </w:rPr>
        <w:t>1</w:t>
      </w:r>
      <w:r w:rsidRPr="00D05668">
        <w:rPr>
          <w:rFonts w:ascii="Calibri" w:hAnsi="Calibri"/>
          <w:b/>
          <w:sz w:val="24"/>
        </w:rPr>
        <w:t>.</w:t>
      </w: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Pravo prijavljivanja na ovaj Natječaj za dodjelu stipendija ima kandidat koji: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1. je hrvatski državljanin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2. posljednje 2 godine ima prebivalište na području Općine Viškovo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3. je redovni student ili učenik srednje škole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4. ima prosjek ocjena: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- najmanje 4,50 posljednja dva razreda osnovne škola za učenike koji upisuju prvu godinu srednje škole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- najmanje 4,50 iz prethodne godine srednje škole za učenike koji upisuju drugi, treći ili četvrti razred srednje škole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- najmanje 4,50 iz posljednje dvije godine srednje škole za polaznike redovnog studija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- najmanje 4,50 iz prethodne godine studija za studente 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b/>
          <w:sz w:val="24"/>
        </w:rPr>
        <w:t>Obavezna dokumentacija uz prijavu na Natječaj  je</w:t>
      </w:r>
      <w:r w:rsidRPr="00D05668">
        <w:rPr>
          <w:rFonts w:ascii="Calibri" w:hAnsi="Calibri"/>
          <w:sz w:val="24"/>
        </w:rPr>
        <w:t>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prijavni obrazac za stipendiranje</w:t>
      </w:r>
    </w:p>
    <w:p w:rsidR="00C34174" w:rsidRPr="00D05668" w:rsidRDefault="00C34174" w:rsidP="00C3417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preslika domovnice</w:t>
      </w:r>
    </w:p>
    <w:p w:rsidR="00C34174" w:rsidRPr="00D05668" w:rsidRDefault="00C34174" w:rsidP="00C3417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original uvjerenje o upisu u srednju školu ili fakultet</w:t>
      </w:r>
    </w:p>
    <w:p w:rsidR="00C34174" w:rsidRPr="00D05668" w:rsidRDefault="00C34174" w:rsidP="00C34174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preslika svjedodžbe ili dokaz o prosjeku ocjena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Za kandidate koji ostvaruju pravo prijave na Natječaj za dodjelu stipendija učenicima i studentima za nastavnu godinu 20</w:t>
      </w:r>
      <w:r>
        <w:rPr>
          <w:rFonts w:ascii="Calibri" w:hAnsi="Calibri"/>
          <w:b/>
          <w:sz w:val="24"/>
        </w:rPr>
        <w:t>20</w:t>
      </w:r>
      <w:r w:rsidRPr="00D05668">
        <w:rPr>
          <w:rFonts w:ascii="Calibri" w:hAnsi="Calibri"/>
          <w:b/>
          <w:sz w:val="24"/>
        </w:rPr>
        <w:t>./202</w:t>
      </w:r>
      <w:r>
        <w:rPr>
          <w:rFonts w:ascii="Calibri" w:hAnsi="Calibri"/>
          <w:b/>
          <w:sz w:val="24"/>
        </w:rPr>
        <w:t>1</w:t>
      </w:r>
      <w:r w:rsidRPr="00D05668">
        <w:rPr>
          <w:rFonts w:ascii="Calibri" w:hAnsi="Calibri"/>
          <w:b/>
          <w:sz w:val="24"/>
        </w:rPr>
        <w:t>. bodovanje će se vršiti temeljem slijedećih kriterija: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1. Prosjek ocjena u posljednje dvije godine u osnovnoj školi: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4,50 do 4,60</w:t>
      </w:r>
      <w:r w:rsidRPr="00D0566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</w:t>
      </w:r>
      <w:r w:rsidRPr="00D05668">
        <w:rPr>
          <w:rFonts w:ascii="Calibri" w:hAnsi="Calibri"/>
          <w:sz w:val="24"/>
        </w:rPr>
        <w:t>20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4,61 do 4,70</w:t>
      </w:r>
      <w:r w:rsidRPr="00D05668">
        <w:rPr>
          <w:rFonts w:ascii="Calibri" w:hAnsi="Calibri"/>
          <w:sz w:val="24"/>
        </w:rPr>
        <w:tab/>
        <w:t xml:space="preserve">  22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4,71 do 4,80</w:t>
      </w:r>
      <w:r w:rsidRPr="00D05668">
        <w:rPr>
          <w:rFonts w:ascii="Calibri" w:hAnsi="Calibri"/>
          <w:sz w:val="24"/>
        </w:rPr>
        <w:tab/>
        <w:t xml:space="preserve">  24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4,81 do 4,90</w:t>
      </w:r>
      <w:r w:rsidRPr="00D05668">
        <w:rPr>
          <w:rFonts w:ascii="Calibri" w:hAnsi="Calibri"/>
          <w:sz w:val="24"/>
        </w:rPr>
        <w:tab/>
        <w:t xml:space="preserve">  26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4,91 do 5,00</w:t>
      </w:r>
      <w:r w:rsidRPr="00D05668">
        <w:rPr>
          <w:rFonts w:ascii="Calibri" w:hAnsi="Calibri"/>
          <w:sz w:val="24"/>
        </w:rPr>
        <w:tab/>
        <w:t xml:space="preserve">  28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2. </w:t>
      </w:r>
      <w:r w:rsidRPr="00D05668">
        <w:rPr>
          <w:rFonts w:ascii="Calibri" w:hAnsi="Calibri"/>
          <w:sz w:val="24"/>
        </w:rPr>
        <w:t>Prosjek ocjena u srednjoj školi: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4,51 do 4,60</w:t>
      </w:r>
      <w:r w:rsidRPr="00D05668">
        <w:rPr>
          <w:rFonts w:ascii="Calibri" w:hAnsi="Calibri"/>
          <w:sz w:val="24"/>
        </w:rPr>
        <w:tab/>
        <w:t xml:space="preserve">  20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4,61 do 4,70</w:t>
      </w:r>
      <w:r w:rsidRPr="00D05668">
        <w:rPr>
          <w:rFonts w:ascii="Calibri" w:hAnsi="Calibri"/>
          <w:sz w:val="24"/>
        </w:rPr>
        <w:tab/>
        <w:t xml:space="preserve">  22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4,71 do 4,80</w:t>
      </w:r>
      <w:r w:rsidRPr="00D05668">
        <w:rPr>
          <w:rFonts w:ascii="Calibri" w:hAnsi="Calibri"/>
          <w:sz w:val="24"/>
        </w:rPr>
        <w:tab/>
        <w:t xml:space="preserve">  24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4,81 do 4,90</w:t>
      </w:r>
      <w:r w:rsidRPr="00D05668">
        <w:rPr>
          <w:rFonts w:ascii="Calibri" w:hAnsi="Calibri"/>
          <w:sz w:val="24"/>
        </w:rPr>
        <w:tab/>
        <w:t xml:space="preserve">  26 bodova</w:t>
      </w:r>
    </w:p>
    <w:p w:rsidR="00C34174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od 4,91 do 5,00</w:t>
      </w:r>
      <w:r w:rsidRPr="00D05668">
        <w:rPr>
          <w:rFonts w:ascii="Calibri" w:hAnsi="Calibri"/>
          <w:sz w:val="24"/>
        </w:rPr>
        <w:tab/>
        <w:t xml:space="preserve">  28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Pr="00D05668">
        <w:rPr>
          <w:rFonts w:ascii="Calibri" w:hAnsi="Calibri"/>
          <w:sz w:val="24"/>
        </w:rPr>
        <w:t>Prosjek ocjena na fakultetu: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od 4,51 do 4,60</w:t>
      </w:r>
      <w:r w:rsidRPr="00D05668">
        <w:rPr>
          <w:rFonts w:ascii="Calibri" w:hAnsi="Calibri"/>
          <w:sz w:val="24"/>
        </w:rPr>
        <w:tab/>
        <w:t xml:space="preserve"> 20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od 4,61 do 4,70</w:t>
      </w:r>
      <w:r w:rsidRPr="00D05668">
        <w:rPr>
          <w:rFonts w:ascii="Calibri" w:hAnsi="Calibri"/>
          <w:sz w:val="24"/>
        </w:rPr>
        <w:tab/>
        <w:t xml:space="preserve"> 22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od 4,71 do 4,80</w:t>
      </w:r>
      <w:r w:rsidRPr="00D05668">
        <w:rPr>
          <w:rFonts w:ascii="Calibri" w:hAnsi="Calibri"/>
          <w:sz w:val="24"/>
        </w:rPr>
        <w:tab/>
        <w:t xml:space="preserve"> 24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od 4,81 do 4,90</w:t>
      </w:r>
      <w:r w:rsidRPr="00D05668">
        <w:rPr>
          <w:rFonts w:ascii="Calibri" w:hAnsi="Calibri"/>
          <w:sz w:val="24"/>
        </w:rPr>
        <w:tab/>
        <w:t xml:space="preserve"> 26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od 4,91 do 5,00</w:t>
      </w:r>
      <w:r w:rsidRPr="00D05668">
        <w:rPr>
          <w:rFonts w:ascii="Calibri" w:hAnsi="Calibri"/>
          <w:sz w:val="24"/>
        </w:rPr>
        <w:tab/>
        <w:t xml:space="preserve"> 28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Postignuti uspjeh na natjecanjima u prethodnoj školskoj godini (na županijskom, državnom i međunarodnom natjecanju od 1. do 3. mjesta):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- na županijskom natjecanju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1. mjesto</w:t>
      </w:r>
      <w:r w:rsidRPr="00D05668">
        <w:rPr>
          <w:rFonts w:ascii="Calibri" w:hAnsi="Calibri"/>
          <w:sz w:val="24"/>
        </w:rPr>
        <w:tab/>
        <w:t>12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2. mjesto</w:t>
      </w:r>
      <w:r w:rsidRPr="00D05668">
        <w:rPr>
          <w:rFonts w:ascii="Calibri" w:hAnsi="Calibri"/>
          <w:sz w:val="24"/>
        </w:rPr>
        <w:tab/>
        <w:t xml:space="preserve">  8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3. mjesto</w:t>
      </w:r>
      <w:r w:rsidRPr="00D05668">
        <w:rPr>
          <w:rFonts w:ascii="Calibri" w:hAnsi="Calibri"/>
          <w:sz w:val="24"/>
        </w:rPr>
        <w:tab/>
        <w:t xml:space="preserve">  4.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- na državnom natjecanju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1. mjesto</w:t>
      </w:r>
      <w:r w:rsidRPr="00D05668">
        <w:rPr>
          <w:rFonts w:ascii="Calibri" w:hAnsi="Calibri"/>
          <w:sz w:val="24"/>
        </w:rPr>
        <w:tab/>
        <w:t>16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2. mjesto</w:t>
      </w:r>
      <w:r w:rsidRPr="00D05668">
        <w:rPr>
          <w:rFonts w:ascii="Calibri" w:hAnsi="Calibri"/>
          <w:sz w:val="24"/>
        </w:rPr>
        <w:tab/>
        <w:t>12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3. mjesto</w:t>
      </w:r>
      <w:r w:rsidRPr="00D05668">
        <w:rPr>
          <w:rFonts w:ascii="Calibri" w:hAnsi="Calibri"/>
          <w:sz w:val="24"/>
        </w:rPr>
        <w:tab/>
        <w:t xml:space="preserve">  8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sudjelovanje</w:t>
      </w:r>
      <w:r w:rsidRPr="00D05668">
        <w:rPr>
          <w:rFonts w:ascii="Calibri" w:hAnsi="Calibri"/>
          <w:sz w:val="24"/>
        </w:rPr>
        <w:tab/>
        <w:t xml:space="preserve">  4 boda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- na međunarodnom natjecanju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1. mjesto</w:t>
      </w:r>
      <w:r w:rsidRPr="00D05668">
        <w:rPr>
          <w:rFonts w:ascii="Calibri" w:hAnsi="Calibri"/>
          <w:sz w:val="24"/>
        </w:rPr>
        <w:tab/>
        <w:t>20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2. mjesto</w:t>
      </w:r>
      <w:r w:rsidRPr="00D05668">
        <w:rPr>
          <w:rFonts w:ascii="Calibri" w:hAnsi="Calibri"/>
          <w:sz w:val="24"/>
        </w:rPr>
        <w:tab/>
        <w:t>15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3. mjesto</w:t>
      </w:r>
      <w:r w:rsidRPr="00D05668">
        <w:rPr>
          <w:rFonts w:ascii="Calibri" w:hAnsi="Calibri"/>
          <w:sz w:val="24"/>
        </w:rPr>
        <w:tab/>
        <w:t>10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sudjelovanje</w:t>
      </w:r>
      <w:r w:rsidRPr="00D05668">
        <w:rPr>
          <w:rFonts w:ascii="Calibri" w:hAnsi="Calibri"/>
          <w:sz w:val="24"/>
        </w:rPr>
        <w:tab/>
        <w:t xml:space="preserve">  5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Socijalni status: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djeca roditelja poginulih, nestalih i zatočenih u Domovinskom ratu     20 bodova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djeca invalida Domovinskog rata</w:t>
      </w:r>
      <w:r w:rsidRPr="00D0566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D05668">
        <w:rPr>
          <w:rFonts w:ascii="Calibri" w:hAnsi="Calibri"/>
          <w:sz w:val="24"/>
        </w:rPr>
        <w:t>15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Pr="00D05668">
        <w:rPr>
          <w:rFonts w:ascii="Calibri" w:hAnsi="Calibri"/>
          <w:sz w:val="24"/>
        </w:rPr>
        <w:t>-   djeca roditelja koji imaju dječji doplatak</w:t>
      </w:r>
      <w:r w:rsidRPr="00D05668">
        <w:rPr>
          <w:rFonts w:ascii="Calibri" w:hAnsi="Calibri"/>
          <w:sz w:val="24"/>
        </w:rPr>
        <w:tab/>
        <w:t>10 bodova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Uvjeti prihoda</w:t>
      </w:r>
      <w:r w:rsidRPr="00D05668">
        <w:rPr>
          <w:rFonts w:ascii="Calibri" w:hAnsi="Calibri"/>
          <w:sz w:val="24"/>
        </w:rPr>
        <w:tab/>
        <w:t>10 bodova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jednočlano domaćinstvo (800,00 kn/mjesečno)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dvočlano domaćinstvo  (1.300,00 kn/mjesečno)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tročlano domaćinstvo  (1.800,00kn/mjesečno)</w:t>
      </w:r>
    </w:p>
    <w:p w:rsidR="00C34174" w:rsidRPr="00D05668" w:rsidRDefault="00C34174" w:rsidP="00C3417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četveročlano domaćinstvo (2.200,00 kn/mjesečno)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</w:t>
      </w:r>
      <w:r w:rsidRPr="00D05668">
        <w:rPr>
          <w:rFonts w:ascii="Calibri" w:hAnsi="Calibri"/>
          <w:sz w:val="24"/>
        </w:rPr>
        <w:t>te za svakog daljnjeg člana + 400,00</w:t>
      </w:r>
      <w:r>
        <w:rPr>
          <w:rFonts w:ascii="Calibri" w:hAnsi="Calibri"/>
          <w:sz w:val="24"/>
        </w:rPr>
        <w:t xml:space="preserve"> kn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lastRenderedPageBreak/>
        <w:t>Za ostvarivanje bodova temeljem postignutog uspjeha na natjecanjima u prethodnoj školskoj godini prijavi je potrebno priložiti:</w:t>
      </w:r>
    </w:p>
    <w:p w:rsidR="00C34174" w:rsidRPr="0073715C" w:rsidRDefault="00C34174" w:rsidP="00C34174">
      <w:pPr>
        <w:numPr>
          <w:ilvl w:val="0"/>
          <w:numId w:val="4"/>
        </w:num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presliku potvrde o  postignutom uspjehu na natjecanjima u prethodnoj školskoj/akademskoj godini odnosno sudjelovanja na državnim i međunarodnim natjecanjima</w:t>
      </w: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Za ostvarivanje bodova temeljem socijalnog statusa prijavi je potrebno priložiti:</w:t>
      </w:r>
    </w:p>
    <w:p w:rsidR="00C34174" w:rsidRPr="00D05668" w:rsidRDefault="00C34174" w:rsidP="00C34174">
      <w:pPr>
        <w:ind w:left="720"/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a. presliku dokaza da je kandidat dijete roditelja poginulog, nestalog i zatočenog   u </w:t>
      </w:r>
      <w:r>
        <w:rPr>
          <w:rFonts w:ascii="Calibri" w:hAnsi="Calibri"/>
          <w:sz w:val="24"/>
        </w:rPr>
        <w:t xml:space="preserve">      </w:t>
      </w:r>
      <w:r w:rsidRPr="00D05668">
        <w:rPr>
          <w:rFonts w:ascii="Calibri" w:hAnsi="Calibri"/>
          <w:sz w:val="24"/>
        </w:rPr>
        <w:t>Domovinskom ratu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</w:t>
      </w:r>
      <w:r w:rsidRPr="00D05668">
        <w:rPr>
          <w:rFonts w:ascii="Calibri" w:hAnsi="Calibri"/>
          <w:sz w:val="24"/>
        </w:rPr>
        <w:tab/>
        <w:t>b. presliku dokaza da je kandidat dijete invalida Domovinskog rata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 </w:t>
      </w:r>
      <w:r w:rsidRPr="00D05668">
        <w:rPr>
          <w:rFonts w:ascii="Calibri" w:hAnsi="Calibri"/>
          <w:sz w:val="24"/>
        </w:rPr>
        <w:tab/>
        <w:t>c. presliku dokaza da je kandidat dijete roditelja koji primaju dječji dodatak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b/>
          <w:sz w:val="24"/>
        </w:rPr>
        <w:t>Za ostvarivanje bodova temeljem uvjeta prihoda prijavi je potrebno priložiti: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   </w:t>
      </w:r>
      <w:r w:rsidRPr="00D05668">
        <w:rPr>
          <w:rFonts w:ascii="Calibri" w:hAnsi="Calibri"/>
          <w:sz w:val="24"/>
        </w:rPr>
        <w:tab/>
        <w:t xml:space="preserve">a. ispunjenu tablicu koja je sastavni dio Natječaja   </w:t>
      </w:r>
      <w:r w:rsidRPr="00D05668">
        <w:rPr>
          <w:rFonts w:ascii="Calibri" w:hAnsi="Calibri"/>
          <w:sz w:val="24"/>
        </w:rPr>
        <w:tab/>
      </w:r>
    </w:p>
    <w:p w:rsidR="00C34174" w:rsidRDefault="00C34174" w:rsidP="00C34174">
      <w:pPr>
        <w:jc w:val="both"/>
        <w:rPr>
          <w:rFonts w:ascii="Calibri" w:hAnsi="Calibri"/>
          <w:sz w:val="24"/>
        </w:rPr>
      </w:pPr>
    </w:p>
    <w:p w:rsidR="00C34174" w:rsidRPr="00C67D26" w:rsidRDefault="00C34174" w:rsidP="00C34174">
      <w:pPr>
        <w:jc w:val="both"/>
        <w:rPr>
          <w:rFonts w:ascii="Calibri" w:hAnsi="Calibri"/>
          <w:sz w:val="24"/>
        </w:rPr>
      </w:pPr>
      <w:r w:rsidRPr="00C67D26">
        <w:rPr>
          <w:rFonts w:ascii="Calibri" w:hAnsi="Calibri"/>
          <w:sz w:val="24"/>
        </w:rPr>
        <w:t xml:space="preserve">Prije potpisivanja Ugovora o stipendiranju stipendista je dužan donijeti na uvid original svjedodžbu ili dokaz o prosjeku ocjena. </w:t>
      </w:r>
    </w:p>
    <w:p w:rsidR="00C34174" w:rsidRPr="00C67D26" w:rsidRDefault="00C34174" w:rsidP="00C34174">
      <w:pPr>
        <w:jc w:val="both"/>
        <w:rPr>
          <w:rFonts w:ascii="Calibri" w:hAnsi="Calibri"/>
          <w:sz w:val="24"/>
        </w:rPr>
      </w:pPr>
    </w:p>
    <w:p w:rsidR="00C34174" w:rsidRPr="00C67D26" w:rsidRDefault="00C34174" w:rsidP="00C34174">
      <w:pPr>
        <w:jc w:val="both"/>
        <w:rPr>
          <w:rFonts w:ascii="Calibri" w:hAnsi="Calibri"/>
          <w:sz w:val="24"/>
        </w:rPr>
      </w:pPr>
      <w:r w:rsidRPr="00C67D26">
        <w:rPr>
          <w:rFonts w:ascii="Calibri" w:hAnsi="Calibri"/>
          <w:sz w:val="24"/>
        </w:rPr>
        <w:t xml:space="preserve">Broj predviđenih stipendija je ograničen, a u obzir dolaze kandidati s najvećim brojem bodova prema propisanim kriterijima.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Natječajna dokumentacija predaje se </w:t>
      </w:r>
      <w:r w:rsidRPr="0083294D">
        <w:rPr>
          <w:rFonts w:ascii="Calibri" w:hAnsi="Calibri"/>
          <w:sz w:val="24"/>
        </w:rPr>
        <w:t xml:space="preserve">u </w:t>
      </w:r>
      <w:r w:rsidRPr="0083294D">
        <w:rPr>
          <w:rFonts w:ascii="Calibri" w:hAnsi="Calibri"/>
          <w:b/>
          <w:sz w:val="24"/>
        </w:rPr>
        <w:t>zatvorenoj koverti</w:t>
      </w:r>
      <w:r>
        <w:rPr>
          <w:rFonts w:ascii="Calibri" w:hAnsi="Calibri"/>
          <w:sz w:val="24"/>
        </w:rPr>
        <w:t xml:space="preserve">, </w:t>
      </w:r>
      <w:r w:rsidRPr="0083294D">
        <w:rPr>
          <w:rFonts w:ascii="Calibri" w:hAnsi="Calibri"/>
          <w:sz w:val="24"/>
        </w:rPr>
        <w:t xml:space="preserve">putem pošte na adresu Viškovo, </w:t>
      </w:r>
      <w:proofErr w:type="spellStart"/>
      <w:r w:rsidRPr="0083294D">
        <w:rPr>
          <w:rFonts w:ascii="Calibri" w:hAnsi="Calibri"/>
          <w:sz w:val="24"/>
        </w:rPr>
        <w:t>Vozišće</w:t>
      </w:r>
      <w:proofErr w:type="spellEnd"/>
      <w:r w:rsidRPr="0083294D">
        <w:rPr>
          <w:rFonts w:ascii="Calibri" w:hAnsi="Calibri"/>
          <w:sz w:val="24"/>
        </w:rPr>
        <w:t xml:space="preserve"> 3, 51216</w:t>
      </w:r>
      <w:r>
        <w:rPr>
          <w:rFonts w:ascii="Calibri" w:hAnsi="Calibri"/>
          <w:sz w:val="24"/>
        </w:rPr>
        <w:t xml:space="preserve"> Viškovo,</w:t>
      </w:r>
      <w:r w:rsidRPr="0083294D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ili osobno </w:t>
      </w:r>
      <w:r w:rsidRPr="00D05668">
        <w:rPr>
          <w:rFonts w:ascii="Calibri" w:hAnsi="Calibri"/>
          <w:sz w:val="24"/>
        </w:rPr>
        <w:t xml:space="preserve">u </w:t>
      </w:r>
      <w:r>
        <w:rPr>
          <w:rFonts w:ascii="Calibri" w:hAnsi="Calibri"/>
          <w:sz w:val="24"/>
        </w:rPr>
        <w:t>pisarnici</w:t>
      </w:r>
      <w:r w:rsidRPr="00D05668">
        <w:rPr>
          <w:rFonts w:ascii="Calibri" w:hAnsi="Calibri"/>
          <w:sz w:val="24"/>
        </w:rPr>
        <w:t xml:space="preserve"> Općine Viškovo</w:t>
      </w:r>
      <w:r>
        <w:rPr>
          <w:rFonts w:ascii="Calibri" w:hAnsi="Calibri"/>
          <w:sz w:val="24"/>
        </w:rPr>
        <w:t>,</w:t>
      </w:r>
      <w:r w:rsidRPr="0094394D">
        <w:rPr>
          <w:rFonts w:ascii="Calibri" w:hAnsi="Calibri"/>
          <w:color w:val="FF0000"/>
          <w:sz w:val="24"/>
        </w:rPr>
        <w:t xml:space="preserve"> </w:t>
      </w:r>
      <w:r w:rsidRPr="00D05668">
        <w:rPr>
          <w:rFonts w:ascii="Calibri" w:hAnsi="Calibri"/>
          <w:sz w:val="24"/>
        </w:rPr>
        <w:t>zaključno</w:t>
      </w:r>
      <w:r>
        <w:rPr>
          <w:rFonts w:ascii="Calibri" w:hAnsi="Calibri"/>
          <w:sz w:val="24"/>
        </w:rPr>
        <w:t xml:space="preserve"> </w:t>
      </w:r>
      <w:r w:rsidRPr="00D05668">
        <w:rPr>
          <w:rFonts w:ascii="Calibri" w:hAnsi="Calibri"/>
          <w:sz w:val="24"/>
        </w:rPr>
        <w:t xml:space="preserve"> do: </w:t>
      </w:r>
    </w:p>
    <w:p w:rsidR="00C34174" w:rsidRDefault="00C34174" w:rsidP="00C34174">
      <w:pPr>
        <w:jc w:val="both"/>
        <w:rPr>
          <w:rFonts w:ascii="Calibri" w:hAnsi="Calibri"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  <w:r w:rsidRPr="00D05668">
        <w:rPr>
          <w:rFonts w:ascii="Calibri" w:hAnsi="Calibri"/>
          <w:sz w:val="24"/>
        </w:rPr>
        <w:t xml:space="preserve">- </w:t>
      </w:r>
      <w:r w:rsidRPr="00D05668">
        <w:rPr>
          <w:rFonts w:ascii="Calibri" w:hAnsi="Calibri"/>
          <w:b/>
          <w:sz w:val="24"/>
        </w:rPr>
        <w:t>31. listopada 20</w:t>
      </w:r>
      <w:r>
        <w:rPr>
          <w:rFonts w:ascii="Calibri" w:hAnsi="Calibri"/>
          <w:b/>
          <w:sz w:val="24"/>
        </w:rPr>
        <w:t>20</w:t>
      </w:r>
      <w:r w:rsidRPr="00D05668">
        <w:rPr>
          <w:rFonts w:ascii="Calibri" w:hAnsi="Calibri"/>
          <w:b/>
          <w:sz w:val="24"/>
        </w:rPr>
        <w:t xml:space="preserve">. godine za učenike srednjih škola sa naznakom “ne otvarati -natječaj  za stipendiranje učenika“ </w:t>
      </w:r>
    </w:p>
    <w:p w:rsidR="00C34174" w:rsidRPr="00D05668" w:rsidRDefault="00C34174" w:rsidP="00C34174">
      <w:pPr>
        <w:jc w:val="both"/>
        <w:rPr>
          <w:rFonts w:ascii="Calibri" w:hAnsi="Calibri"/>
          <w:b/>
          <w:sz w:val="24"/>
        </w:rPr>
      </w:pP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 xml:space="preserve">- </w:t>
      </w:r>
      <w:r w:rsidRPr="00D05668">
        <w:rPr>
          <w:rFonts w:ascii="Calibri" w:hAnsi="Calibri"/>
          <w:b/>
          <w:sz w:val="24"/>
        </w:rPr>
        <w:t>31. listopada 20</w:t>
      </w:r>
      <w:r>
        <w:rPr>
          <w:rFonts w:ascii="Calibri" w:hAnsi="Calibri"/>
          <w:b/>
          <w:sz w:val="24"/>
        </w:rPr>
        <w:t>20</w:t>
      </w:r>
      <w:r w:rsidRPr="00D05668">
        <w:rPr>
          <w:rFonts w:ascii="Calibri" w:hAnsi="Calibri"/>
          <w:b/>
          <w:sz w:val="24"/>
        </w:rPr>
        <w:t>. godine za studente sa naznakom  “ne otvarati - natječaj za stipendiranje studenata”</w:t>
      </w:r>
      <w:r w:rsidRPr="00D05668">
        <w:rPr>
          <w:rFonts w:ascii="Calibri" w:hAnsi="Calibri"/>
          <w:sz w:val="24"/>
        </w:rPr>
        <w:t xml:space="preserve">  </w:t>
      </w:r>
    </w:p>
    <w:p w:rsidR="00C34174" w:rsidRPr="00D05668" w:rsidRDefault="00C34174" w:rsidP="00C34174">
      <w:pPr>
        <w:jc w:val="both"/>
        <w:rPr>
          <w:rFonts w:ascii="Calibri" w:hAnsi="Calibri"/>
          <w:sz w:val="24"/>
        </w:rPr>
      </w:pPr>
    </w:p>
    <w:p w:rsidR="00C34174" w:rsidRDefault="00C34174" w:rsidP="00C34174">
      <w:pPr>
        <w:jc w:val="both"/>
        <w:rPr>
          <w:rFonts w:ascii="Calibri" w:hAnsi="Calibri"/>
          <w:sz w:val="24"/>
        </w:rPr>
      </w:pPr>
      <w:r w:rsidRPr="00D05668">
        <w:rPr>
          <w:rFonts w:ascii="Calibri" w:hAnsi="Calibri"/>
          <w:sz w:val="24"/>
        </w:rPr>
        <w:t>Nepravodobno prispjele i nekompletne prijave neće se razmatrati.</w:t>
      </w:r>
    </w:p>
    <w:p w:rsidR="00C34174" w:rsidRDefault="00C34174" w:rsidP="00C34174">
      <w:pPr>
        <w:jc w:val="both"/>
        <w:rPr>
          <w:rFonts w:ascii="Calibri" w:hAnsi="Calibri"/>
          <w:sz w:val="24"/>
        </w:rPr>
      </w:pPr>
    </w:p>
    <w:p w:rsidR="00C34174" w:rsidRPr="00410E2F" w:rsidRDefault="00C34174" w:rsidP="00C34174">
      <w:pPr>
        <w:jc w:val="both"/>
        <w:rPr>
          <w:rFonts w:ascii="Calibri" w:hAnsi="Calibri"/>
          <w:b/>
          <w:sz w:val="24"/>
        </w:rPr>
      </w:pPr>
      <w:r w:rsidRPr="00410E2F">
        <w:rPr>
          <w:rFonts w:ascii="Calibri" w:hAnsi="Calibri"/>
          <w:b/>
          <w:sz w:val="24"/>
        </w:rPr>
        <w:t>Prijavom na ovaj Natječaj, podnositelj prijave  prima na znanje da je Općina Viškovo,</w:t>
      </w:r>
    </w:p>
    <w:p w:rsidR="00C34174" w:rsidRPr="00410E2F" w:rsidRDefault="00C34174" w:rsidP="00C34174">
      <w:pPr>
        <w:jc w:val="both"/>
        <w:rPr>
          <w:rFonts w:ascii="Calibri" w:hAnsi="Calibri"/>
          <w:b/>
          <w:sz w:val="24"/>
        </w:rPr>
      </w:pPr>
      <w:r w:rsidRPr="00410E2F">
        <w:rPr>
          <w:rFonts w:ascii="Calibri" w:hAnsi="Calibri"/>
          <w:b/>
          <w:sz w:val="24"/>
        </w:rPr>
        <w:t xml:space="preserve">Sukladno Zakonu o pravu na pristup informacijama („Narodne novine“ 25/13. i 85/15.),  obvezna objavljivati informacije o dodijeljenim bespovratnim sredstvima te je sukladno navedenom obvezna objaviti ime i prezime korisnika stipendije i visinu iznosa stipendije na web stranici Općine Viškovo. </w:t>
      </w:r>
    </w:p>
    <w:p w:rsidR="00CD1F70" w:rsidRDefault="00CD1F70">
      <w:bookmarkStart w:id="0" w:name="_GoBack"/>
      <w:bookmarkEnd w:id="0"/>
    </w:p>
    <w:sectPr w:rsidR="00CD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4DF"/>
    <w:multiLevelType w:val="hybridMultilevel"/>
    <w:tmpl w:val="468CF3DC"/>
    <w:lvl w:ilvl="0" w:tplc="CC4639B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4718"/>
    <w:multiLevelType w:val="hybridMultilevel"/>
    <w:tmpl w:val="61CC62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59F"/>
    <w:multiLevelType w:val="hybridMultilevel"/>
    <w:tmpl w:val="48C654E4"/>
    <w:lvl w:ilvl="0" w:tplc="0644A7A0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0105D"/>
    <w:multiLevelType w:val="hybridMultilevel"/>
    <w:tmpl w:val="6A0A7204"/>
    <w:lvl w:ilvl="0" w:tplc="4CC6D7D4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4"/>
    <w:rsid w:val="00C34174"/>
    <w:rsid w:val="00C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0700-D0FA-4D09-A169-4ADC163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2020-09-30T09:51:00Z</dcterms:created>
  <dcterms:modified xsi:type="dcterms:W3CDTF">2020-09-30T09:51:00Z</dcterms:modified>
</cp:coreProperties>
</file>