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65C1" w14:textId="77777777" w:rsidR="00F23D83" w:rsidRPr="00D10C4C" w:rsidRDefault="00F23D83" w:rsidP="00F23D83">
      <w:pPr>
        <w:pStyle w:val="Tijeloteksta"/>
        <w:jc w:val="both"/>
        <w:rPr>
          <w:rFonts w:asciiTheme="minorHAnsi" w:hAnsiTheme="minorHAnsi" w:cstheme="minorHAnsi"/>
          <w:b/>
          <w:iCs/>
          <w:szCs w:val="24"/>
        </w:rPr>
      </w:pPr>
      <w:r w:rsidRPr="00D10C4C">
        <w:rPr>
          <w:rFonts w:asciiTheme="minorHAnsi" w:hAnsiTheme="minorHAnsi" w:cstheme="minorHAnsi"/>
          <w:sz w:val="22"/>
          <w:szCs w:val="22"/>
        </w:rPr>
        <w:object w:dxaOrig="450" w:dyaOrig="600" w14:anchorId="4E9A9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fillcolor="window">
            <v:imagedata r:id="rId8" o:title=""/>
          </v:shape>
          <o:OLEObject Type="Embed" ProgID="CorelDRAW.Graphic.9" ShapeID="_x0000_i1025" DrawAspect="Content" ObjectID="_1763448952" r:id="rId9"/>
        </w:object>
      </w:r>
      <w:r w:rsidRPr="00D10C4C">
        <w:rPr>
          <w:rFonts w:asciiTheme="minorHAnsi" w:hAnsiTheme="minorHAnsi" w:cstheme="minorHAnsi"/>
          <w:sz w:val="22"/>
          <w:szCs w:val="22"/>
        </w:rPr>
        <w:t xml:space="preserve"> </w:t>
      </w:r>
      <w:proofErr w:type="gramStart"/>
      <w:r w:rsidRPr="00D10C4C">
        <w:rPr>
          <w:rFonts w:asciiTheme="minorHAnsi" w:hAnsiTheme="minorHAnsi" w:cstheme="minorHAnsi"/>
          <w:b/>
          <w:sz w:val="22"/>
          <w:szCs w:val="22"/>
        </w:rPr>
        <w:t>OPĆINA  VIŠKOVO</w:t>
      </w:r>
      <w:proofErr w:type="gramEnd"/>
      <w:r w:rsidRPr="00D10C4C">
        <w:rPr>
          <w:rFonts w:asciiTheme="minorHAnsi" w:hAnsiTheme="minorHAnsi" w:cstheme="minorHAnsi"/>
          <w:b/>
          <w:sz w:val="22"/>
          <w:szCs w:val="22"/>
        </w:rPr>
        <w:t xml:space="preserve"> </w:t>
      </w:r>
    </w:p>
    <w:p w14:paraId="511594F7" w14:textId="6F9BFF35" w:rsidR="00220CF5" w:rsidRPr="00220CF5" w:rsidRDefault="00220CF5" w:rsidP="00220CF5">
      <w:pPr>
        <w:pStyle w:val="Naslov2"/>
        <w:ind w:firstLine="0"/>
        <w:jc w:val="left"/>
        <w:rPr>
          <w:rFonts w:ascii="Calibri" w:hAnsi="Calibri"/>
          <w:i/>
          <w:iCs/>
          <w:color w:val="FF0000"/>
          <w:szCs w:val="24"/>
        </w:rPr>
      </w:pPr>
    </w:p>
    <w:p w14:paraId="64B41507" w14:textId="4400997A" w:rsidR="001009CC" w:rsidRPr="00BC6A72" w:rsidRDefault="001009CC" w:rsidP="00220CF5">
      <w:pPr>
        <w:pStyle w:val="Naslov2"/>
        <w:ind w:firstLine="0"/>
        <w:rPr>
          <w:rFonts w:ascii="Calibri" w:hAnsi="Calibri"/>
          <w:szCs w:val="24"/>
        </w:rPr>
      </w:pPr>
      <w:r w:rsidRPr="00BC6A72">
        <w:rPr>
          <w:rFonts w:ascii="Calibri" w:hAnsi="Calibri"/>
          <w:szCs w:val="24"/>
        </w:rPr>
        <w:t>OBRAZLOŽENJE</w:t>
      </w:r>
    </w:p>
    <w:p w14:paraId="6B979983" w14:textId="1AD51765" w:rsidR="001009CC" w:rsidRPr="00BC6A72" w:rsidRDefault="0068147C" w:rsidP="0046352D">
      <w:pPr>
        <w:pStyle w:val="Naslov2"/>
        <w:numPr>
          <w:ilvl w:val="0"/>
          <w:numId w:val="63"/>
        </w:numPr>
        <w:rPr>
          <w:rFonts w:ascii="Calibri" w:hAnsi="Calibri"/>
          <w:szCs w:val="24"/>
        </w:rPr>
      </w:pPr>
      <w:r w:rsidRPr="00BC6A72">
        <w:rPr>
          <w:rFonts w:ascii="Calibri" w:hAnsi="Calibri"/>
          <w:szCs w:val="24"/>
        </w:rPr>
        <w:t>IZMJEN</w:t>
      </w:r>
      <w:r w:rsidR="0046352D" w:rsidRPr="00BC6A72">
        <w:rPr>
          <w:rFonts w:ascii="Calibri" w:hAnsi="Calibri"/>
          <w:szCs w:val="24"/>
        </w:rPr>
        <w:t>E</w:t>
      </w:r>
      <w:r w:rsidRPr="00BC6A72">
        <w:rPr>
          <w:rFonts w:ascii="Calibri" w:hAnsi="Calibri"/>
          <w:szCs w:val="24"/>
        </w:rPr>
        <w:t xml:space="preserve"> </w:t>
      </w:r>
      <w:r w:rsidR="00091653" w:rsidRPr="00BC6A72">
        <w:rPr>
          <w:rFonts w:ascii="Calibri" w:hAnsi="Calibri"/>
          <w:szCs w:val="24"/>
        </w:rPr>
        <w:t>I DOPUN</w:t>
      </w:r>
      <w:r w:rsidR="0046352D" w:rsidRPr="00BC6A72">
        <w:rPr>
          <w:rFonts w:ascii="Calibri" w:hAnsi="Calibri"/>
          <w:szCs w:val="24"/>
        </w:rPr>
        <w:t>E</w:t>
      </w:r>
      <w:r w:rsidR="00091653" w:rsidRPr="00BC6A72">
        <w:rPr>
          <w:rFonts w:ascii="Calibri" w:hAnsi="Calibri"/>
          <w:szCs w:val="24"/>
        </w:rPr>
        <w:t xml:space="preserve"> </w:t>
      </w:r>
      <w:r w:rsidR="001009CC" w:rsidRPr="00BC6A72">
        <w:rPr>
          <w:rFonts w:ascii="Calibri" w:hAnsi="Calibri"/>
          <w:szCs w:val="24"/>
        </w:rPr>
        <w:t>PRORAČUN</w:t>
      </w:r>
      <w:r w:rsidR="00F02053" w:rsidRPr="00BC6A72">
        <w:rPr>
          <w:rFonts w:ascii="Calibri" w:hAnsi="Calibri"/>
          <w:szCs w:val="24"/>
        </w:rPr>
        <w:t>A</w:t>
      </w:r>
      <w:r w:rsidR="001009CC" w:rsidRPr="00BC6A72">
        <w:rPr>
          <w:rFonts w:ascii="Calibri" w:hAnsi="Calibri"/>
          <w:szCs w:val="24"/>
        </w:rPr>
        <w:t xml:space="preserve"> OPĆINE VIŠKOVO ZA 20</w:t>
      </w:r>
      <w:r w:rsidR="008E12E6" w:rsidRPr="00BC6A72">
        <w:rPr>
          <w:rFonts w:ascii="Calibri" w:hAnsi="Calibri"/>
          <w:szCs w:val="24"/>
        </w:rPr>
        <w:t>2</w:t>
      </w:r>
      <w:r w:rsidR="007422BE" w:rsidRPr="00BC6A72">
        <w:rPr>
          <w:rFonts w:ascii="Calibri" w:hAnsi="Calibri"/>
          <w:szCs w:val="24"/>
        </w:rPr>
        <w:t>3</w:t>
      </w:r>
      <w:r w:rsidR="001009CC" w:rsidRPr="00BC6A72">
        <w:rPr>
          <w:rFonts w:ascii="Calibri" w:hAnsi="Calibri"/>
          <w:szCs w:val="24"/>
        </w:rPr>
        <w:t>. GODINU</w:t>
      </w:r>
    </w:p>
    <w:p w14:paraId="596F4C5C" w14:textId="77777777" w:rsidR="001009CC" w:rsidRPr="00BC6A72" w:rsidRDefault="001009CC" w:rsidP="00220CF5">
      <w:pPr>
        <w:pStyle w:val="Podnoje"/>
        <w:tabs>
          <w:tab w:val="clear" w:pos="4703"/>
          <w:tab w:val="clear" w:pos="9406"/>
        </w:tabs>
        <w:jc w:val="center"/>
        <w:rPr>
          <w:sz w:val="24"/>
          <w:szCs w:val="24"/>
        </w:rPr>
      </w:pPr>
    </w:p>
    <w:p w14:paraId="4BD0E9A9" w14:textId="1CCA972E" w:rsidR="00F31AF7" w:rsidRDefault="00220CF5" w:rsidP="001009CC">
      <w:pPr>
        <w:pStyle w:val="Podnoje"/>
        <w:tabs>
          <w:tab w:val="clear" w:pos="4703"/>
          <w:tab w:val="clear" w:pos="9406"/>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2316803A" wp14:editId="29A1F626">
                <wp:simplePos x="0" y="0"/>
                <wp:positionH relativeFrom="column">
                  <wp:posOffset>-5080</wp:posOffset>
                </wp:positionH>
                <wp:positionV relativeFrom="paragraph">
                  <wp:posOffset>134620</wp:posOffset>
                </wp:positionV>
                <wp:extent cx="5859780" cy="295275"/>
                <wp:effectExtent l="0" t="0" r="26670" b="28575"/>
                <wp:wrapNone/>
                <wp:docPr id="1963514261" name="Pravokutnik 1"/>
                <wp:cNvGraphicFramePr/>
                <a:graphic xmlns:a="http://schemas.openxmlformats.org/drawingml/2006/main">
                  <a:graphicData uri="http://schemas.microsoft.com/office/word/2010/wordprocessingShape">
                    <wps:wsp>
                      <wps:cNvSpPr/>
                      <wps:spPr>
                        <a:xfrm>
                          <a:off x="0" y="0"/>
                          <a:ext cx="5859780" cy="295275"/>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219E736" w14:textId="77777777" w:rsidR="00220CF5" w:rsidRPr="009E73FE" w:rsidRDefault="00220CF5" w:rsidP="00220CF5">
                            <w:pPr>
                              <w:pStyle w:val="Naslov7"/>
                              <w:numPr>
                                <w:ilvl w:val="0"/>
                                <w:numId w:val="20"/>
                              </w:numPr>
                              <w:tabs>
                                <w:tab w:val="left" w:pos="360"/>
                              </w:tabs>
                              <w:autoSpaceDE w:val="0"/>
                              <w:autoSpaceDN w:val="0"/>
                              <w:adjustRightInd w:val="0"/>
                              <w:ind w:left="709"/>
                              <w:rPr>
                                <w:rFonts w:ascii="Calibri" w:hAnsi="Calibri"/>
                                <w:bCs/>
                                <w:szCs w:val="24"/>
                              </w:rPr>
                            </w:pPr>
                            <w:r w:rsidRPr="009E73FE">
                              <w:rPr>
                                <w:rFonts w:ascii="Calibri" w:hAnsi="Calibri"/>
                                <w:bCs/>
                                <w:szCs w:val="24"/>
                              </w:rPr>
                              <w:t>UVOD</w:t>
                            </w:r>
                          </w:p>
                          <w:p w14:paraId="634162DA" w14:textId="77777777" w:rsidR="00220CF5" w:rsidRDefault="00220CF5" w:rsidP="00220C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6803A" id="Pravokutnik 1" o:spid="_x0000_s1026" style="position:absolute;margin-left:-.4pt;margin-top:10.6pt;width:461.4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" fillcolor="#f4b083 [1941]" strokecolor="#091723 [484]" strokeweight="1pt">
                <v:textbox>
                  <w:txbxContent>
                    <w:p w14:paraId="3219E736" w14:textId="77777777" w:rsidR="00220CF5" w:rsidRPr="009E73FE" w:rsidRDefault="00220CF5" w:rsidP="00220CF5">
                      <w:pPr>
                        <w:pStyle w:val="Naslov7"/>
                        <w:numPr>
                          <w:ilvl w:val="0"/>
                          <w:numId w:val="20"/>
                        </w:numPr>
                        <w:tabs>
                          <w:tab w:val="left" w:pos="360"/>
                        </w:tabs>
                        <w:autoSpaceDE w:val="0"/>
                        <w:autoSpaceDN w:val="0"/>
                        <w:adjustRightInd w:val="0"/>
                        <w:ind w:left="709"/>
                        <w:rPr>
                          <w:rFonts w:ascii="Calibri" w:hAnsi="Calibri"/>
                          <w:bCs/>
                          <w:szCs w:val="24"/>
                        </w:rPr>
                      </w:pPr>
                      <w:r w:rsidRPr="009E73FE">
                        <w:rPr>
                          <w:rFonts w:ascii="Calibri" w:hAnsi="Calibri"/>
                          <w:bCs/>
                          <w:szCs w:val="24"/>
                        </w:rPr>
                        <w:t>UVOD</w:t>
                      </w:r>
                    </w:p>
                    <w:p w14:paraId="634162DA" w14:textId="77777777" w:rsidR="00220CF5" w:rsidRDefault="00220CF5" w:rsidP="00220CF5">
                      <w:pPr>
                        <w:jc w:val="center"/>
                      </w:pPr>
                    </w:p>
                  </w:txbxContent>
                </v:textbox>
              </v:rect>
            </w:pict>
          </mc:Fallback>
        </mc:AlternateContent>
      </w:r>
    </w:p>
    <w:p w14:paraId="1A8CA759" w14:textId="77777777" w:rsidR="00220CF5" w:rsidRPr="006B26BA" w:rsidRDefault="00220CF5" w:rsidP="001009CC">
      <w:pPr>
        <w:pStyle w:val="Podnoje"/>
        <w:tabs>
          <w:tab w:val="clear" w:pos="4703"/>
          <w:tab w:val="clear" w:pos="9406"/>
        </w:tabs>
        <w:rPr>
          <w:sz w:val="24"/>
          <w:szCs w:val="24"/>
        </w:rPr>
      </w:pPr>
    </w:p>
    <w:p w14:paraId="17578218" w14:textId="64C06D6E" w:rsidR="001009CC" w:rsidRPr="006B26BA" w:rsidRDefault="001009CC" w:rsidP="00220CF5">
      <w:pPr>
        <w:pStyle w:val="Naslov7"/>
        <w:tabs>
          <w:tab w:val="left" w:pos="360"/>
        </w:tabs>
        <w:autoSpaceDE w:val="0"/>
        <w:autoSpaceDN w:val="0"/>
        <w:adjustRightInd w:val="0"/>
        <w:rPr>
          <w:rFonts w:ascii="Calibri" w:hAnsi="Calibri"/>
          <w:b/>
          <w:sz w:val="26"/>
          <w:szCs w:val="26"/>
        </w:rPr>
      </w:pPr>
      <w:bookmarkStart w:id="0" w:name="_Hlk139805905"/>
    </w:p>
    <w:bookmarkEnd w:id="0"/>
    <w:p w14:paraId="2AC4408B" w14:textId="200B2298" w:rsidR="00BC44CF" w:rsidRPr="00220CF5" w:rsidRDefault="0068147C" w:rsidP="0068147C">
      <w:pPr>
        <w:keepNext/>
        <w:contextualSpacing/>
        <w:jc w:val="both"/>
        <w:outlineLvl w:val="6"/>
        <w:rPr>
          <w:rFonts w:ascii="Calibri" w:hAnsi="Calibri"/>
          <w:sz w:val="22"/>
          <w:szCs w:val="22"/>
        </w:rPr>
      </w:pPr>
      <w:r w:rsidRPr="00220CF5">
        <w:rPr>
          <w:rFonts w:ascii="Calibri" w:hAnsi="Calibri"/>
          <w:sz w:val="22"/>
          <w:szCs w:val="22"/>
        </w:rPr>
        <w:t>Proračun Općine Viškovo za 202</w:t>
      </w:r>
      <w:r w:rsidR="00220CF5">
        <w:rPr>
          <w:rFonts w:ascii="Calibri" w:hAnsi="Calibri"/>
          <w:sz w:val="22"/>
          <w:szCs w:val="22"/>
        </w:rPr>
        <w:t>3</w:t>
      </w:r>
      <w:r w:rsidRPr="00220CF5">
        <w:rPr>
          <w:rFonts w:ascii="Calibri" w:hAnsi="Calibri"/>
          <w:sz w:val="22"/>
          <w:szCs w:val="22"/>
        </w:rPr>
        <w:t>. godinu s projekcijama za 202</w:t>
      </w:r>
      <w:r w:rsidR="00220CF5">
        <w:rPr>
          <w:rFonts w:ascii="Calibri" w:hAnsi="Calibri"/>
          <w:sz w:val="22"/>
          <w:szCs w:val="22"/>
        </w:rPr>
        <w:t>4</w:t>
      </w:r>
      <w:r w:rsidRPr="00220CF5">
        <w:rPr>
          <w:rFonts w:ascii="Calibri" w:hAnsi="Calibri"/>
          <w:sz w:val="22"/>
          <w:szCs w:val="22"/>
        </w:rPr>
        <w:t>. i 202</w:t>
      </w:r>
      <w:r w:rsidR="00220CF5">
        <w:rPr>
          <w:rFonts w:ascii="Calibri" w:hAnsi="Calibri"/>
          <w:sz w:val="22"/>
          <w:szCs w:val="22"/>
        </w:rPr>
        <w:t>5</w:t>
      </w:r>
      <w:r w:rsidRPr="00220CF5">
        <w:rPr>
          <w:rFonts w:ascii="Calibri" w:hAnsi="Calibri"/>
          <w:sz w:val="22"/>
          <w:szCs w:val="22"/>
        </w:rPr>
        <w:t xml:space="preserve">. godinu </w:t>
      </w:r>
      <w:r w:rsidR="00220CF5">
        <w:rPr>
          <w:rFonts w:ascii="Calibri" w:hAnsi="Calibri"/>
          <w:sz w:val="22"/>
          <w:szCs w:val="22"/>
        </w:rPr>
        <w:t xml:space="preserve">Općinsko vijeće Općine Viškovo donijelo je na 14. sjednici </w:t>
      </w:r>
      <w:r w:rsidRPr="00220CF5">
        <w:rPr>
          <w:rFonts w:ascii="Calibri" w:hAnsi="Calibri"/>
          <w:sz w:val="22"/>
          <w:szCs w:val="22"/>
        </w:rPr>
        <w:t>Općinskog vijeća Općine Viškovo održanoj 1</w:t>
      </w:r>
      <w:r w:rsidR="00220CF5">
        <w:rPr>
          <w:rFonts w:ascii="Calibri" w:hAnsi="Calibri"/>
          <w:sz w:val="22"/>
          <w:szCs w:val="22"/>
        </w:rPr>
        <w:t>5</w:t>
      </w:r>
      <w:r w:rsidRPr="00220CF5">
        <w:rPr>
          <w:rFonts w:ascii="Calibri" w:hAnsi="Calibri"/>
          <w:sz w:val="22"/>
          <w:szCs w:val="22"/>
        </w:rPr>
        <w:t>. prosinca 202</w:t>
      </w:r>
      <w:r w:rsidR="00220CF5">
        <w:rPr>
          <w:rFonts w:ascii="Calibri" w:hAnsi="Calibri"/>
          <w:sz w:val="22"/>
          <w:szCs w:val="22"/>
        </w:rPr>
        <w:t>2</w:t>
      </w:r>
      <w:r w:rsidRPr="00220CF5">
        <w:rPr>
          <w:rFonts w:ascii="Calibri" w:hAnsi="Calibri"/>
          <w:sz w:val="22"/>
          <w:szCs w:val="22"/>
        </w:rPr>
        <w:t xml:space="preserve">. godine („Službene novine Općine Viškovo“, broj </w:t>
      </w:r>
      <w:r w:rsidR="00220CF5">
        <w:rPr>
          <w:rFonts w:ascii="Calibri" w:hAnsi="Calibri"/>
          <w:sz w:val="22"/>
          <w:szCs w:val="22"/>
        </w:rPr>
        <w:t>21</w:t>
      </w:r>
      <w:r w:rsidRPr="00220CF5">
        <w:rPr>
          <w:rFonts w:ascii="Calibri" w:hAnsi="Calibri"/>
          <w:sz w:val="22"/>
          <w:szCs w:val="22"/>
        </w:rPr>
        <w:t>/2</w:t>
      </w:r>
      <w:r w:rsidR="00220CF5">
        <w:rPr>
          <w:rFonts w:ascii="Calibri" w:hAnsi="Calibri"/>
          <w:sz w:val="22"/>
          <w:szCs w:val="22"/>
        </w:rPr>
        <w:t>2</w:t>
      </w:r>
      <w:r w:rsidRPr="00220CF5">
        <w:rPr>
          <w:rFonts w:ascii="Calibri" w:hAnsi="Calibri"/>
          <w:sz w:val="22"/>
          <w:szCs w:val="22"/>
        </w:rPr>
        <w:t>.)</w:t>
      </w:r>
      <w:r w:rsidR="00683ADC">
        <w:rPr>
          <w:rFonts w:ascii="Calibri" w:hAnsi="Calibri"/>
          <w:sz w:val="22"/>
          <w:szCs w:val="22"/>
        </w:rPr>
        <w:t xml:space="preserve"> </w:t>
      </w:r>
      <w:r w:rsidR="00BC44CF">
        <w:rPr>
          <w:rFonts w:ascii="Calibri" w:hAnsi="Calibri"/>
          <w:sz w:val="22"/>
          <w:szCs w:val="22"/>
        </w:rPr>
        <w:t xml:space="preserve">dok je 1. izmjene i dopune Proračuna Općine Viškovo za 2023. godinu Općinsko vijeće Općine Viškovo donijelo na </w:t>
      </w:r>
      <w:r w:rsidR="00BD21F5">
        <w:rPr>
          <w:rFonts w:ascii="Calibri" w:hAnsi="Calibri"/>
          <w:sz w:val="22"/>
          <w:szCs w:val="22"/>
        </w:rPr>
        <w:t>20.</w:t>
      </w:r>
      <w:r w:rsidR="00BC44CF">
        <w:rPr>
          <w:rFonts w:ascii="Calibri" w:hAnsi="Calibri"/>
          <w:sz w:val="22"/>
          <w:szCs w:val="22"/>
        </w:rPr>
        <w:t xml:space="preserve"> sjednici održanoj </w:t>
      </w:r>
      <w:r w:rsidR="00BD21F5">
        <w:rPr>
          <w:rFonts w:ascii="Calibri" w:hAnsi="Calibri"/>
          <w:sz w:val="22"/>
          <w:szCs w:val="22"/>
        </w:rPr>
        <w:t>27.</w:t>
      </w:r>
      <w:r w:rsidR="00BC44CF">
        <w:rPr>
          <w:rFonts w:ascii="Calibri" w:hAnsi="Calibri"/>
          <w:sz w:val="22"/>
          <w:szCs w:val="22"/>
        </w:rPr>
        <w:t xml:space="preserve"> srpnja 2023. godine („Službene novine Općine Viškovo“, broj </w:t>
      </w:r>
      <w:r w:rsidR="00BD21F5">
        <w:rPr>
          <w:rFonts w:ascii="Calibri" w:hAnsi="Calibri"/>
          <w:sz w:val="22"/>
          <w:szCs w:val="22"/>
        </w:rPr>
        <w:t>10</w:t>
      </w:r>
      <w:r w:rsidR="00BC44CF">
        <w:rPr>
          <w:rFonts w:ascii="Calibri" w:hAnsi="Calibri"/>
          <w:sz w:val="22"/>
          <w:szCs w:val="22"/>
        </w:rPr>
        <w:t>/23.).</w:t>
      </w:r>
    </w:p>
    <w:p w14:paraId="5E0E27C0" w14:textId="77777777" w:rsidR="0068147C" w:rsidRPr="00220CF5" w:rsidRDefault="0068147C" w:rsidP="0068147C">
      <w:pPr>
        <w:autoSpaceDE w:val="0"/>
        <w:autoSpaceDN w:val="0"/>
        <w:adjustRightInd w:val="0"/>
        <w:jc w:val="both"/>
        <w:rPr>
          <w:rFonts w:ascii="Calibri" w:hAnsi="Calibri"/>
          <w:sz w:val="22"/>
          <w:szCs w:val="22"/>
        </w:rPr>
      </w:pPr>
    </w:p>
    <w:p w14:paraId="2279D9AF" w14:textId="77777777" w:rsidR="001C0553" w:rsidRDefault="0068147C" w:rsidP="0068147C">
      <w:pPr>
        <w:autoSpaceDE w:val="0"/>
        <w:autoSpaceDN w:val="0"/>
        <w:adjustRightInd w:val="0"/>
        <w:jc w:val="both"/>
        <w:rPr>
          <w:rFonts w:ascii="Calibri" w:hAnsi="Calibri"/>
          <w:sz w:val="22"/>
          <w:szCs w:val="22"/>
        </w:rPr>
      </w:pPr>
      <w:r w:rsidRPr="00220CF5">
        <w:rPr>
          <w:rFonts w:ascii="Calibri" w:hAnsi="Calibri"/>
          <w:sz w:val="22"/>
          <w:szCs w:val="22"/>
        </w:rPr>
        <w:t>Zakonom o proračunu („Narodne novine“, broj 144/21.) pr</w:t>
      </w:r>
      <w:r w:rsidR="001C0553">
        <w:rPr>
          <w:rFonts w:ascii="Calibri" w:hAnsi="Calibri"/>
          <w:sz w:val="22"/>
          <w:szCs w:val="22"/>
        </w:rPr>
        <w:t xml:space="preserve">opisano je </w:t>
      </w:r>
      <w:r w:rsidRPr="00220CF5">
        <w:rPr>
          <w:rFonts w:ascii="Calibri" w:hAnsi="Calibri"/>
          <w:sz w:val="22"/>
          <w:szCs w:val="22"/>
        </w:rPr>
        <w:t xml:space="preserve">da se izmjene i dopune proračuna mogu vršiti tijekom proračunske godine prema postupku propisanom za donošenje </w:t>
      </w:r>
      <w:r w:rsidR="001C0553">
        <w:rPr>
          <w:rFonts w:ascii="Calibri" w:hAnsi="Calibri"/>
          <w:sz w:val="22"/>
          <w:szCs w:val="22"/>
        </w:rPr>
        <w:t xml:space="preserve">proračuna </w:t>
      </w:r>
      <w:r w:rsidRPr="00220CF5">
        <w:rPr>
          <w:rFonts w:ascii="Calibri" w:hAnsi="Calibri"/>
          <w:sz w:val="22"/>
          <w:szCs w:val="22"/>
        </w:rPr>
        <w:t xml:space="preserve">i u skladu s metodologijom propisanom za izradu proračuna jedinica lokalne i područne (regionalne) samouprave. </w:t>
      </w:r>
    </w:p>
    <w:p w14:paraId="2F57E657" w14:textId="77777777" w:rsidR="001C0553" w:rsidRDefault="001C0553" w:rsidP="0068147C">
      <w:pPr>
        <w:autoSpaceDE w:val="0"/>
        <w:autoSpaceDN w:val="0"/>
        <w:adjustRightInd w:val="0"/>
        <w:jc w:val="both"/>
        <w:rPr>
          <w:rFonts w:ascii="Calibri" w:hAnsi="Calibri"/>
          <w:sz w:val="22"/>
          <w:szCs w:val="22"/>
        </w:rPr>
      </w:pPr>
    </w:p>
    <w:p w14:paraId="6017D766" w14:textId="513C3E85" w:rsidR="0068147C" w:rsidRDefault="0068147C" w:rsidP="0068147C">
      <w:pPr>
        <w:autoSpaceDE w:val="0"/>
        <w:autoSpaceDN w:val="0"/>
        <w:adjustRightInd w:val="0"/>
        <w:jc w:val="both"/>
        <w:rPr>
          <w:rFonts w:ascii="Calibri" w:hAnsi="Calibri"/>
          <w:sz w:val="22"/>
          <w:szCs w:val="22"/>
        </w:rPr>
      </w:pPr>
      <w:r w:rsidRPr="00220CF5">
        <w:rPr>
          <w:rFonts w:ascii="Calibri" w:hAnsi="Calibri"/>
          <w:sz w:val="22"/>
          <w:szCs w:val="22"/>
        </w:rPr>
        <w:t xml:space="preserve">Sukladno navedenom, ovim </w:t>
      </w:r>
      <w:r w:rsidR="001C0553">
        <w:rPr>
          <w:rFonts w:ascii="Calibri" w:hAnsi="Calibri"/>
          <w:sz w:val="22"/>
          <w:szCs w:val="22"/>
        </w:rPr>
        <w:t>2</w:t>
      </w:r>
      <w:r w:rsidR="007D7157">
        <w:rPr>
          <w:rFonts w:ascii="Calibri" w:hAnsi="Calibri"/>
          <w:sz w:val="22"/>
          <w:szCs w:val="22"/>
        </w:rPr>
        <w:t xml:space="preserve">. </w:t>
      </w:r>
      <w:r w:rsidRPr="00220CF5">
        <w:rPr>
          <w:rFonts w:ascii="Calibri" w:hAnsi="Calibri"/>
          <w:sz w:val="22"/>
          <w:szCs w:val="22"/>
        </w:rPr>
        <w:t>izmjenama i dopunama Proračuna</w:t>
      </w:r>
      <w:r w:rsidR="001C0553">
        <w:rPr>
          <w:rFonts w:ascii="Calibri" w:hAnsi="Calibri"/>
          <w:sz w:val="22"/>
          <w:szCs w:val="22"/>
        </w:rPr>
        <w:t xml:space="preserve"> Općine Viškovo </w:t>
      </w:r>
      <w:r w:rsidRPr="00220CF5">
        <w:rPr>
          <w:rFonts w:ascii="Calibri" w:hAnsi="Calibri"/>
          <w:sz w:val="22"/>
          <w:szCs w:val="22"/>
        </w:rPr>
        <w:t>za 202</w:t>
      </w:r>
      <w:r w:rsidR="007D7157">
        <w:rPr>
          <w:rFonts w:ascii="Calibri" w:hAnsi="Calibri"/>
          <w:sz w:val="22"/>
          <w:szCs w:val="22"/>
        </w:rPr>
        <w:t>3</w:t>
      </w:r>
      <w:r w:rsidRPr="00220CF5">
        <w:rPr>
          <w:rFonts w:ascii="Calibri" w:hAnsi="Calibri"/>
          <w:sz w:val="22"/>
          <w:szCs w:val="22"/>
        </w:rPr>
        <w:t>. godinu, vrši se usklađenje planiranih prihoda i primitaka te rashoda i izdataka proračuna prema novoj procjeni prihoda i primitaka te rashoda i izdataka. Projekcije za 202</w:t>
      </w:r>
      <w:r w:rsidR="001C0553">
        <w:rPr>
          <w:rFonts w:ascii="Calibri" w:hAnsi="Calibri"/>
          <w:sz w:val="22"/>
          <w:szCs w:val="22"/>
        </w:rPr>
        <w:t>4</w:t>
      </w:r>
      <w:r w:rsidRPr="00220CF5">
        <w:rPr>
          <w:rFonts w:ascii="Calibri" w:hAnsi="Calibri"/>
          <w:sz w:val="22"/>
          <w:szCs w:val="22"/>
        </w:rPr>
        <w:t>. i 202</w:t>
      </w:r>
      <w:r w:rsidR="001C0553">
        <w:rPr>
          <w:rFonts w:ascii="Calibri" w:hAnsi="Calibri"/>
          <w:sz w:val="22"/>
          <w:szCs w:val="22"/>
        </w:rPr>
        <w:t>5</w:t>
      </w:r>
      <w:r w:rsidRPr="00220CF5">
        <w:rPr>
          <w:rFonts w:ascii="Calibri" w:hAnsi="Calibri"/>
          <w:sz w:val="22"/>
          <w:szCs w:val="22"/>
        </w:rPr>
        <w:t>. godinu</w:t>
      </w:r>
      <w:r w:rsidR="0024555A">
        <w:rPr>
          <w:rFonts w:ascii="Calibri" w:hAnsi="Calibri"/>
          <w:sz w:val="22"/>
          <w:szCs w:val="22"/>
        </w:rPr>
        <w:t xml:space="preserve">, sukladno zakonskim odredbama, </w:t>
      </w:r>
      <w:r w:rsidRPr="00220CF5">
        <w:rPr>
          <w:rFonts w:ascii="Calibri" w:hAnsi="Calibri"/>
          <w:sz w:val="22"/>
          <w:szCs w:val="22"/>
        </w:rPr>
        <w:t xml:space="preserve">ovim </w:t>
      </w:r>
      <w:r w:rsidR="0024555A">
        <w:rPr>
          <w:rFonts w:ascii="Calibri" w:hAnsi="Calibri"/>
          <w:sz w:val="22"/>
          <w:szCs w:val="22"/>
        </w:rPr>
        <w:t xml:space="preserve">se </w:t>
      </w:r>
      <w:r w:rsidRPr="00220CF5">
        <w:rPr>
          <w:rFonts w:ascii="Calibri" w:hAnsi="Calibri"/>
          <w:sz w:val="22"/>
          <w:szCs w:val="22"/>
        </w:rPr>
        <w:t>izmjenama i dopunama proračuna ne mijenjaju.</w:t>
      </w:r>
    </w:p>
    <w:p w14:paraId="4029FBB3" w14:textId="77777777" w:rsidR="001C0553" w:rsidRDefault="001C0553" w:rsidP="0068147C">
      <w:pPr>
        <w:autoSpaceDE w:val="0"/>
        <w:autoSpaceDN w:val="0"/>
        <w:adjustRightInd w:val="0"/>
        <w:jc w:val="both"/>
        <w:rPr>
          <w:rFonts w:ascii="Calibri" w:hAnsi="Calibri"/>
          <w:sz w:val="22"/>
          <w:szCs w:val="22"/>
        </w:rPr>
      </w:pPr>
    </w:p>
    <w:p w14:paraId="77F7935E" w14:textId="02065B0A" w:rsidR="001C0553" w:rsidRDefault="0024555A" w:rsidP="001C0553">
      <w:pPr>
        <w:autoSpaceDE w:val="0"/>
        <w:autoSpaceDN w:val="0"/>
        <w:adjustRightInd w:val="0"/>
        <w:jc w:val="both"/>
        <w:rPr>
          <w:rFonts w:ascii="Calibri" w:hAnsi="Calibri"/>
          <w:sz w:val="22"/>
          <w:szCs w:val="22"/>
        </w:rPr>
      </w:pPr>
      <w:r>
        <w:rPr>
          <w:rFonts w:ascii="Calibri" w:hAnsi="Calibri"/>
          <w:sz w:val="22"/>
          <w:szCs w:val="22"/>
        </w:rPr>
        <w:t>O</w:t>
      </w:r>
      <w:r w:rsidR="001C0553" w:rsidRPr="001C0553">
        <w:rPr>
          <w:rFonts w:ascii="Calibri" w:hAnsi="Calibri"/>
          <w:sz w:val="22"/>
          <w:szCs w:val="22"/>
        </w:rPr>
        <w:t xml:space="preserve">vim 2. izmjenama i dopunama Proračuna Općine Viškovo za 2023. godinu izvršeno je usklađenje planiranih stavki u programima koji se odnose na projekte i aktivnosti financirane iz pomoći EU fondova kao i u dijelu plana koji je vezan uz obvezu usklađenja drugih uočenih odstupanja u izvršavanju pojedinih prihoda ili rashoda, a dijelom i za nove potrebe nastale tijekom provođenja aktivnosti i projekata. </w:t>
      </w:r>
      <w:r w:rsidR="001C0553">
        <w:rPr>
          <w:rFonts w:ascii="Calibri" w:hAnsi="Calibri"/>
          <w:sz w:val="22"/>
          <w:szCs w:val="22"/>
        </w:rPr>
        <w:t xml:space="preserve"> Također, ovim izmjenama i dopunama proračuna planiran je preneseni rezultat poslovanja iz prethodne godine te su prihodi i primici usklađeni s novim procjenama.</w:t>
      </w:r>
    </w:p>
    <w:p w14:paraId="0DAF5E6A" w14:textId="77777777" w:rsidR="0068147C" w:rsidRPr="00B61EED" w:rsidRDefault="0068147C" w:rsidP="0068147C">
      <w:pPr>
        <w:autoSpaceDE w:val="0"/>
        <w:autoSpaceDN w:val="0"/>
        <w:adjustRightInd w:val="0"/>
        <w:jc w:val="both"/>
        <w:rPr>
          <w:rFonts w:ascii="Calibri" w:hAnsi="Calibri"/>
          <w:sz w:val="22"/>
          <w:szCs w:val="22"/>
        </w:rPr>
      </w:pPr>
    </w:p>
    <w:p w14:paraId="1BC5D3BD" w14:textId="2A4F8BC0" w:rsidR="0068147C" w:rsidRPr="00B61EED" w:rsidRDefault="0024555A" w:rsidP="0068147C">
      <w:pPr>
        <w:autoSpaceDE w:val="0"/>
        <w:autoSpaceDN w:val="0"/>
        <w:adjustRightInd w:val="0"/>
        <w:jc w:val="both"/>
        <w:rPr>
          <w:rFonts w:ascii="Calibri" w:hAnsi="Calibri"/>
          <w:sz w:val="22"/>
          <w:szCs w:val="22"/>
        </w:rPr>
      </w:pPr>
      <w:r>
        <w:rPr>
          <w:rFonts w:ascii="Calibri" w:hAnsi="Calibri"/>
          <w:sz w:val="22"/>
          <w:szCs w:val="22"/>
        </w:rPr>
        <w:t>Također, o</w:t>
      </w:r>
      <w:r w:rsidR="00907A9E">
        <w:rPr>
          <w:rFonts w:ascii="Calibri" w:hAnsi="Calibri"/>
          <w:sz w:val="22"/>
          <w:szCs w:val="22"/>
        </w:rPr>
        <w:t xml:space="preserve">vim </w:t>
      </w:r>
      <w:r w:rsidR="001C0553">
        <w:rPr>
          <w:rFonts w:ascii="Calibri" w:hAnsi="Calibri"/>
          <w:sz w:val="22"/>
          <w:szCs w:val="22"/>
        </w:rPr>
        <w:t>2</w:t>
      </w:r>
      <w:r w:rsidR="00907A9E">
        <w:rPr>
          <w:rFonts w:ascii="Calibri" w:hAnsi="Calibri"/>
          <w:sz w:val="22"/>
          <w:szCs w:val="22"/>
        </w:rPr>
        <w:t xml:space="preserve">. izmjenama i dopunama </w:t>
      </w:r>
      <w:r w:rsidR="0068147C" w:rsidRPr="00B61EED">
        <w:rPr>
          <w:rFonts w:ascii="Calibri" w:eastAsia="Calibri" w:hAnsi="Calibri" w:cs="Arial Narrow"/>
          <w:sz w:val="22"/>
          <w:szCs w:val="22"/>
          <w:lang w:eastAsia="en-US"/>
        </w:rPr>
        <w:t>Proračuna za 202</w:t>
      </w:r>
      <w:r w:rsidR="00907A9E">
        <w:rPr>
          <w:rFonts w:ascii="Calibri" w:eastAsia="Calibri" w:hAnsi="Calibri" w:cs="Arial Narrow"/>
          <w:sz w:val="22"/>
          <w:szCs w:val="22"/>
          <w:lang w:eastAsia="en-US"/>
        </w:rPr>
        <w:t>3</w:t>
      </w:r>
      <w:r w:rsidR="0068147C" w:rsidRPr="00B61EED">
        <w:rPr>
          <w:rFonts w:ascii="Calibri" w:eastAsia="Calibri" w:hAnsi="Calibri" w:cs="Arial Narrow"/>
          <w:sz w:val="22"/>
          <w:szCs w:val="22"/>
          <w:lang w:eastAsia="en-US"/>
        </w:rPr>
        <w:t xml:space="preserve">. godinu obuhvaćene </w:t>
      </w:r>
      <w:r w:rsidR="001C0553">
        <w:rPr>
          <w:rFonts w:ascii="Calibri" w:eastAsia="Calibri" w:hAnsi="Calibri" w:cs="Arial Narrow"/>
          <w:sz w:val="22"/>
          <w:szCs w:val="22"/>
          <w:lang w:eastAsia="en-US"/>
        </w:rPr>
        <w:t xml:space="preserve">su </w:t>
      </w:r>
      <w:r w:rsidR="0068147C" w:rsidRPr="00B61EED">
        <w:rPr>
          <w:rFonts w:ascii="Calibri" w:eastAsia="Calibri" w:hAnsi="Calibri" w:cs="Arial Narrow"/>
          <w:sz w:val="22"/>
          <w:szCs w:val="22"/>
          <w:lang w:eastAsia="en-US"/>
        </w:rPr>
        <w:t xml:space="preserve">izmjene i dopune plana </w:t>
      </w:r>
      <w:r w:rsidR="0068147C" w:rsidRPr="00B61EED">
        <w:rPr>
          <w:rFonts w:ascii="Calibri" w:hAnsi="Calibri"/>
          <w:sz w:val="22"/>
          <w:szCs w:val="22"/>
        </w:rPr>
        <w:t>prihoda i rashoda proračunskih korisnika</w:t>
      </w:r>
      <w:r w:rsidR="0068147C">
        <w:rPr>
          <w:rFonts w:ascii="Calibri" w:hAnsi="Calibri"/>
          <w:sz w:val="22"/>
          <w:szCs w:val="22"/>
        </w:rPr>
        <w:t xml:space="preserve"> Općine Viškovo</w:t>
      </w:r>
      <w:r w:rsidR="0068147C" w:rsidRPr="00B61EED">
        <w:rPr>
          <w:rFonts w:ascii="Calibri" w:hAnsi="Calibri"/>
          <w:sz w:val="22"/>
          <w:szCs w:val="22"/>
        </w:rPr>
        <w:t xml:space="preserve"> koji posluju preko jedinstvenog poslovnog računa riznice i u okviru objedinjenog računovodstveno-informacijskog sustava, što znači da su njihovi financijski planovi sastavni dio konsolidiranog proračuna.</w:t>
      </w:r>
    </w:p>
    <w:p w14:paraId="0F58BB3A" w14:textId="77777777" w:rsidR="0068147C" w:rsidRPr="00B61EED" w:rsidRDefault="0068147C" w:rsidP="0068147C">
      <w:pPr>
        <w:jc w:val="both"/>
        <w:rPr>
          <w:rFonts w:ascii="Calibri" w:hAnsi="Calibri"/>
          <w:sz w:val="22"/>
          <w:szCs w:val="22"/>
        </w:rPr>
      </w:pPr>
    </w:p>
    <w:p w14:paraId="78C199DF" w14:textId="40E5CAA4" w:rsidR="00B55D85" w:rsidRDefault="00B55D85" w:rsidP="0068147C">
      <w:pPr>
        <w:jc w:val="both"/>
        <w:rPr>
          <w:rFonts w:ascii="Calibri" w:hAnsi="Calibri"/>
          <w:sz w:val="22"/>
          <w:szCs w:val="22"/>
        </w:rPr>
      </w:pPr>
      <w:r>
        <w:rPr>
          <w:rFonts w:ascii="Calibri" w:hAnsi="Calibri"/>
          <w:sz w:val="22"/>
          <w:szCs w:val="22"/>
        </w:rPr>
        <w:t xml:space="preserve">Sukladno ranije navedenom </w:t>
      </w:r>
      <w:r w:rsidR="0068147C" w:rsidRPr="00B61EED">
        <w:rPr>
          <w:rFonts w:ascii="Calibri" w:hAnsi="Calibri"/>
          <w:sz w:val="22"/>
          <w:szCs w:val="22"/>
        </w:rPr>
        <w:t xml:space="preserve">ovim </w:t>
      </w:r>
      <w:r w:rsidR="00DF5211">
        <w:rPr>
          <w:rFonts w:ascii="Calibri" w:hAnsi="Calibri"/>
          <w:sz w:val="22"/>
          <w:szCs w:val="22"/>
        </w:rPr>
        <w:t>2</w:t>
      </w:r>
      <w:r w:rsidR="0068147C" w:rsidRPr="00B61EED">
        <w:rPr>
          <w:rFonts w:ascii="Calibri" w:hAnsi="Calibri"/>
          <w:sz w:val="22"/>
          <w:szCs w:val="22"/>
        </w:rPr>
        <w:t>. izmjenama i dopunama</w:t>
      </w:r>
      <w:r>
        <w:rPr>
          <w:rFonts w:ascii="Calibri" w:hAnsi="Calibri"/>
          <w:sz w:val="22"/>
          <w:szCs w:val="22"/>
        </w:rPr>
        <w:t xml:space="preserve"> planirano </w:t>
      </w:r>
      <w:r w:rsidR="00964B94">
        <w:rPr>
          <w:rFonts w:ascii="Calibri" w:hAnsi="Calibri"/>
          <w:sz w:val="22"/>
          <w:szCs w:val="22"/>
        </w:rPr>
        <w:t xml:space="preserve">je </w:t>
      </w:r>
      <w:r w:rsidR="00BC760F">
        <w:rPr>
          <w:rFonts w:ascii="Calibri" w:hAnsi="Calibri"/>
          <w:sz w:val="22"/>
          <w:szCs w:val="22"/>
        </w:rPr>
        <w:t xml:space="preserve">smanjenje </w:t>
      </w:r>
      <w:r w:rsidR="00964B94">
        <w:rPr>
          <w:rFonts w:ascii="Calibri" w:hAnsi="Calibri"/>
          <w:sz w:val="22"/>
          <w:szCs w:val="22"/>
        </w:rPr>
        <w:t>Proračuna za 202</w:t>
      </w:r>
      <w:r>
        <w:rPr>
          <w:rFonts w:ascii="Calibri" w:hAnsi="Calibri"/>
          <w:sz w:val="22"/>
          <w:szCs w:val="22"/>
        </w:rPr>
        <w:t>3</w:t>
      </w:r>
      <w:r w:rsidR="0068147C" w:rsidRPr="00B61EED">
        <w:rPr>
          <w:rFonts w:ascii="Calibri" w:hAnsi="Calibri"/>
          <w:sz w:val="22"/>
          <w:szCs w:val="22"/>
        </w:rPr>
        <w:t xml:space="preserve">. godinu ukupno </w:t>
      </w:r>
      <w:r w:rsidR="0068147C" w:rsidRPr="00BC760F">
        <w:rPr>
          <w:rFonts w:ascii="Calibri" w:hAnsi="Calibri"/>
          <w:sz w:val="22"/>
          <w:szCs w:val="22"/>
        </w:rPr>
        <w:t xml:space="preserve">za </w:t>
      </w:r>
      <w:r w:rsidR="00BC760F" w:rsidRPr="00BC760F">
        <w:rPr>
          <w:rFonts w:ascii="Calibri" w:hAnsi="Calibri"/>
          <w:sz w:val="22"/>
          <w:szCs w:val="22"/>
        </w:rPr>
        <w:t>2.802.647,00</w:t>
      </w:r>
      <w:r w:rsidR="0068147C" w:rsidRPr="00BC760F">
        <w:rPr>
          <w:rFonts w:ascii="Calibri" w:hAnsi="Calibri"/>
          <w:sz w:val="22"/>
          <w:szCs w:val="22"/>
        </w:rPr>
        <w:t xml:space="preserve"> </w:t>
      </w:r>
      <w:r w:rsidRPr="00BC760F">
        <w:rPr>
          <w:rFonts w:ascii="Calibri" w:hAnsi="Calibri"/>
          <w:sz w:val="22"/>
          <w:szCs w:val="22"/>
        </w:rPr>
        <w:t>EUR</w:t>
      </w:r>
      <w:r w:rsidR="00964B94" w:rsidRPr="00BC760F">
        <w:rPr>
          <w:rFonts w:ascii="Calibri" w:hAnsi="Calibri"/>
          <w:sz w:val="22"/>
          <w:szCs w:val="22"/>
        </w:rPr>
        <w:t xml:space="preserve"> </w:t>
      </w:r>
      <w:r w:rsidRPr="00BC760F">
        <w:rPr>
          <w:rFonts w:ascii="Calibri" w:hAnsi="Calibri"/>
          <w:sz w:val="22"/>
          <w:szCs w:val="22"/>
        </w:rPr>
        <w:t>i</w:t>
      </w:r>
      <w:r w:rsidR="00964B94" w:rsidRPr="00BC760F">
        <w:rPr>
          <w:rFonts w:ascii="Calibri" w:hAnsi="Calibri"/>
          <w:sz w:val="22"/>
          <w:szCs w:val="22"/>
        </w:rPr>
        <w:t xml:space="preserve">li </w:t>
      </w:r>
      <w:r w:rsidR="00BC760F" w:rsidRPr="00B22BC4">
        <w:rPr>
          <w:rFonts w:ascii="Calibri" w:hAnsi="Calibri"/>
          <w:sz w:val="22"/>
          <w:szCs w:val="22"/>
        </w:rPr>
        <w:t>1</w:t>
      </w:r>
      <w:r w:rsidR="00B22BC4" w:rsidRPr="00B22BC4">
        <w:rPr>
          <w:rFonts w:ascii="Calibri" w:hAnsi="Calibri"/>
          <w:sz w:val="22"/>
          <w:szCs w:val="22"/>
        </w:rPr>
        <w:t>3</w:t>
      </w:r>
      <w:r w:rsidR="0068147C" w:rsidRPr="00B22BC4">
        <w:rPr>
          <w:rFonts w:ascii="Calibri" w:hAnsi="Calibri"/>
          <w:sz w:val="22"/>
          <w:szCs w:val="22"/>
        </w:rPr>
        <w:t>%</w:t>
      </w:r>
      <w:r w:rsidR="0068147C" w:rsidRPr="00B61EED">
        <w:rPr>
          <w:rFonts w:ascii="Calibri" w:hAnsi="Calibri"/>
          <w:sz w:val="22"/>
          <w:szCs w:val="22"/>
        </w:rPr>
        <w:t xml:space="preserve"> </w:t>
      </w:r>
      <w:r w:rsidR="00BC760F">
        <w:rPr>
          <w:rFonts w:ascii="Calibri" w:hAnsi="Calibri"/>
          <w:sz w:val="22"/>
          <w:szCs w:val="22"/>
        </w:rPr>
        <w:t xml:space="preserve">manje </w:t>
      </w:r>
      <w:r w:rsidR="0068147C" w:rsidRPr="00B61EED">
        <w:rPr>
          <w:rFonts w:ascii="Calibri" w:hAnsi="Calibri"/>
          <w:sz w:val="22"/>
          <w:szCs w:val="22"/>
        </w:rPr>
        <w:t xml:space="preserve">u odnosu na prethodni plan. </w:t>
      </w:r>
    </w:p>
    <w:p w14:paraId="2E0FDB68" w14:textId="1BD8A915" w:rsidR="0068147C" w:rsidRPr="00B61EED" w:rsidRDefault="0068147C" w:rsidP="0068147C">
      <w:pPr>
        <w:jc w:val="both"/>
        <w:rPr>
          <w:rFonts w:ascii="Calibri" w:hAnsi="Calibri"/>
          <w:sz w:val="22"/>
          <w:szCs w:val="22"/>
        </w:rPr>
      </w:pPr>
      <w:r w:rsidRPr="00B61EED">
        <w:rPr>
          <w:rFonts w:ascii="Calibri" w:hAnsi="Calibri"/>
          <w:sz w:val="22"/>
          <w:szCs w:val="22"/>
        </w:rPr>
        <w:t>Pojašnjenje predloženih izmjena planiranih prihoda i primitaka te rashoda i izdataka po stavkama u općem i posebnom dijelu Proračuna za 202</w:t>
      </w:r>
      <w:r w:rsidR="00B55D85">
        <w:rPr>
          <w:rFonts w:ascii="Calibri" w:hAnsi="Calibri"/>
          <w:sz w:val="22"/>
          <w:szCs w:val="22"/>
        </w:rPr>
        <w:t>3</w:t>
      </w:r>
      <w:r w:rsidRPr="00B61EED">
        <w:rPr>
          <w:rFonts w:ascii="Calibri" w:hAnsi="Calibri"/>
          <w:sz w:val="22"/>
          <w:szCs w:val="22"/>
        </w:rPr>
        <w:t xml:space="preserve">. godinu </w:t>
      </w:r>
      <w:r w:rsidR="00B55D85">
        <w:rPr>
          <w:rFonts w:ascii="Calibri" w:hAnsi="Calibri"/>
          <w:sz w:val="22"/>
          <w:szCs w:val="22"/>
        </w:rPr>
        <w:t xml:space="preserve">daje se u </w:t>
      </w:r>
      <w:r w:rsidRPr="00B61EED">
        <w:rPr>
          <w:rFonts w:ascii="Calibri" w:hAnsi="Calibri"/>
          <w:sz w:val="22"/>
          <w:szCs w:val="22"/>
        </w:rPr>
        <w:t>nastavku.</w:t>
      </w:r>
    </w:p>
    <w:p w14:paraId="6974D421" w14:textId="77777777" w:rsidR="001009CC" w:rsidRPr="006B26BA" w:rsidRDefault="001009CC" w:rsidP="001009CC">
      <w:pPr>
        <w:autoSpaceDE w:val="0"/>
        <w:autoSpaceDN w:val="0"/>
        <w:adjustRightInd w:val="0"/>
        <w:jc w:val="both"/>
        <w:rPr>
          <w:rFonts w:ascii="Calibri" w:hAnsi="Calibri"/>
          <w:sz w:val="22"/>
          <w:szCs w:val="22"/>
        </w:rPr>
      </w:pPr>
    </w:p>
    <w:p w14:paraId="0DA2645F" w14:textId="7A3B4B3F" w:rsidR="0022679F" w:rsidRDefault="00C9673A" w:rsidP="001009CC">
      <w:pPr>
        <w:pStyle w:val="Default"/>
        <w:jc w:val="both"/>
      </w:pPr>
      <w:r>
        <w:rPr>
          <w:noProof/>
        </w:rPr>
        <mc:AlternateContent>
          <mc:Choice Requires="wps">
            <w:drawing>
              <wp:anchor distT="0" distB="0" distL="114300" distR="114300" simplePos="0" relativeHeight="251660288" behindDoc="0" locked="0" layoutInCell="1" allowOverlap="1" wp14:anchorId="4FC2A0A7" wp14:editId="2D1A8837">
                <wp:simplePos x="0" y="0"/>
                <wp:positionH relativeFrom="column">
                  <wp:posOffset>-8890</wp:posOffset>
                </wp:positionH>
                <wp:positionV relativeFrom="paragraph">
                  <wp:posOffset>86360</wp:posOffset>
                </wp:positionV>
                <wp:extent cx="5905500" cy="274320"/>
                <wp:effectExtent l="0" t="0" r="19050" b="11430"/>
                <wp:wrapNone/>
                <wp:docPr id="1991585640" name="Pravokutnik 2"/>
                <wp:cNvGraphicFramePr/>
                <a:graphic xmlns:a="http://schemas.openxmlformats.org/drawingml/2006/main">
                  <a:graphicData uri="http://schemas.microsoft.com/office/word/2010/wordprocessingShape">
                    <wps:wsp>
                      <wps:cNvSpPr/>
                      <wps:spPr>
                        <a:xfrm>
                          <a:off x="0" y="0"/>
                          <a:ext cx="5905500" cy="274320"/>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64BBC9A" w14:textId="77777777" w:rsidR="00C9673A" w:rsidRPr="009E73FE" w:rsidRDefault="00C9673A" w:rsidP="00C9673A">
                            <w:pPr>
                              <w:pStyle w:val="Naslov7"/>
                              <w:numPr>
                                <w:ilvl w:val="0"/>
                                <w:numId w:val="20"/>
                              </w:numPr>
                              <w:tabs>
                                <w:tab w:val="left" w:pos="0"/>
                              </w:tabs>
                              <w:autoSpaceDE w:val="0"/>
                              <w:autoSpaceDN w:val="0"/>
                              <w:adjustRightInd w:val="0"/>
                              <w:spacing w:after="240"/>
                              <w:ind w:left="426" w:hanging="437"/>
                              <w:rPr>
                                <w:rFonts w:ascii="Calibri" w:hAnsi="Calibri"/>
                                <w:bCs/>
                                <w:szCs w:val="24"/>
                              </w:rPr>
                            </w:pPr>
                            <w:r w:rsidRPr="009E73FE">
                              <w:rPr>
                                <w:rFonts w:ascii="Calibri" w:hAnsi="Calibri"/>
                                <w:bCs/>
                                <w:szCs w:val="24"/>
                              </w:rPr>
                              <w:t>OPĆI DIO PRORAČUNA</w:t>
                            </w:r>
                          </w:p>
                          <w:p w14:paraId="24C70604" w14:textId="77777777" w:rsidR="00C9673A" w:rsidRDefault="00C9673A" w:rsidP="00C96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2A0A7" id="Pravokutnik 2" o:spid="_x0000_s1027" style="position:absolute;left:0;text-align:left;margin-left:-.7pt;margin-top:6.8pt;width:465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" fillcolor="#f4b083 [1941]" strokecolor="#091723 [484]" strokeweight="1pt">
                <v:textbox>
                  <w:txbxContent>
                    <w:p w14:paraId="364BBC9A" w14:textId="77777777" w:rsidR="00C9673A" w:rsidRPr="009E73FE" w:rsidRDefault="00C9673A" w:rsidP="00C9673A">
                      <w:pPr>
                        <w:pStyle w:val="Naslov7"/>
                        <w:numPr>
                          <w:ilvl w:val="0"/>
                          <w:numId w:val="20"/>
                        </w:numPr>
                        <w:tabs>
                          <w:tab w:val="left" w:pos="0"/>
                        </w:tabs>
                        <w:autoSpaceDE w:val="0"/>
                        <w:autoSpaceDN w:val="0"/>
                        <w:adjustRightInd w:val="0"/>
                        <w:spacing w:after="240"/>
                        <w:ind w:left="426" w:hanging="437"/>
                        <w:rPr>
                          <w:rFonts w:ascii="Calibri" w:hAnsi="Calibri"/>
                          <w:bCs/>
                          <w:szCs w:val="24"/>
                        </w:rPr>
                      </w:pPr>
                      <w:r w:rsidRPr="009E73FE">
                        <w:rPr>
                          <w:rFonts w:ascii="Calibri" w:hAnsi="Calibri"/>
                          <w:bCs/>
                          <w:szCs w:val="24"/>
                        </w:rPr>
                        <w:t>OPĆI DIO PRORAČUNA</w:t>
                      </w:r>
                    </w:p>
                    <w:p w14:paraId="24C70604" w14:textId="77777777" w:rsidR="00C9673A" w:rsidRDefault="00C9673A" w:rsidP="00C9673A">
                      <w:pPr>
                        <w:jc w:val="center"/>
                      </w:pPr>
                    </w:p>
                  </w:txbxContent>
                </v:textbox>
              </v:rect>
            </w:pict>
          </mc:Fallback>
        </mc:AlternateContent>
      </w:r>
    </w:p>
    <w:p w14:paraId="6922436B" w14:textId="11759BA1" w:rsidR="001009CC" w:rsidRPr="001B5EEB" w:rsidRDefault="00B22BC4" w:rsidP="00C9673A">
      <w:pPr>
        <w:pStyle w:val="Naslov7"/>
        <w:tabs>
          <w:tab w:val="left" w:pos="0"/>
        </w:tabs>
        <w:autoSpaceDE w:val="0"/>
        <w:autoSpaceDN w:val="0"/>
        <w:adjustRightInd w:val="0"/>
        <w:spacing w:after="240"/>
        <w:rPr>
          <w:rFonts w:ascii="Calibri" w:hAnsi="Calibri"/>
          <w:b/>
          <w:sz w:val="26"/>
          <w:szCs w:val="26"/>
        </w:rPr>
      </w:pPr>
      <w:r>
        <w:rPr>
          <w:rFonts w:ascii="Calibri" w:hAnsi="Calibri"/>
          <w:b/>
          <w:noProof/>
          <w:szCs w:val="24"/>
        </w:rPr>
        <mc:AlternateContent>
          <mc:Choice Requires="wps">
            <w:drawing>
              <wp:anchor distT="0" distB="0" distL="114300" distR="114300" simplePos="0" relativeHeight="251661312" behindDoc="0" locked="0" layoutInCell="1" allowOverlap="1" wp14:anchorId="00CA55EC" wp14:editId="67E02B21">
                <wp:simplePos x="0" y="0"/>
                <wp:positionH relativeFrom="margin">
                  <wp:align>left</wp:align>
                </wp:positionH>
                <wp:positionV relativeFrom="paragraph">
                  <wp:posOffset>308610</wp:posOffset>
                </wp:positionV>
                <wp:extent cx="5890260" cy="297180"/>
                <wp:effectExtent l="0" t="0" r="15240" b="26670"/>
                <wp:wrapNone/>
                <wp:docPr id="1351192334" name="Pravokutnik 3"/>
                <wp:cNvGraphicFramePr/>
                <a:graphic xmlns:a="http://schemas.openxmlformats.org/drawingml/2006/main">
                  <a:graphicData uri="http://schemas.microsoft.com/office/word/2010/wordprocessingShape">
                    <wps:wsp>
                      <wps:cNvSpPr/>
                      <wps:spPr>
                        <a:xfrm>
                          <a:off x="0" y="0"/>
                          <a:ext cx="5890260" cy="29718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6843240" w14:textId="77777777" w:rsidR="00A35FAF" w:rsidRPr="009E73FE" w:rsidRDefault="00A35FAF" w:rsidP="00A35FAF">
                            <w:pPr>
                              <w:pStyle w:val="Tijeloteksta3"/>
                              <w:rPr>
                                <w:rFonts w:ascii="Calibri" w:hAnsi="Calibri"/>
                                <w:bCs/>
                                <w:szCs w:val="24"/>
                              </w:rPr>
                            </w:pPr>
                            <w:r w:rsidRPr="009E73FE">
                              <w:rPr>
                                <w:rFonts w:ascii="Calibri" w:hAnsi="Calibri"/>
                                <w:bCs/>
                                <w:szCs w:val="24"/>
                              </w:rPr>
                              <w:t>PRIHODI  I PRIMICI</w:t>
                            </w:r>
                          </w:p>
                          <w:p w14:paraId="1233785A" w14:textId="77777777" w:rsidR="00A35FAF" w:rsidRDefault="00A35FAF" w:rsidP="00A35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A55EC" id="Pravokutnik 3" o:spid="_x0000_s1028" style="position:absolute;margin-left:0;margin-top:24.3pt;width:463.8pt;height:23.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" fillcolor="#5b9bd5 [3204]" strokecolor="#091723 [484]" strokeweight="1pt">
                <v:textbox>
                  <w:txbxContent>
                    <w:p w14:paraId="36843240" w14:textId="77777777" w:rsidR="00A35FAF" w:rsidRPr="009E73FE" w:rsidRDefault="00A35FAF" w:rsidP="00A35FAF">
                      <w:pPr>
                        <w:pStyle w:val="Tijeloteksta3"/>
                        <w:rPr>
                          <w:rFonts w:ascii="Calibri" w:hAnsi="Calibri"/>
                          <w:bCs/>
                          <w:szCs w:val="24"/>
                        </w:rPr>
                      </w:pPr>
                      <w:r w:rsidRPr="009E73FE">
                        <w:rPr>
                          <w:rFonts w:ascii="Calibri" w:hAnsi="Calibri"/>
                          <w:bCs/>
                          <w:szCs w:val="24"/>
                        </w:rPr>
                        <w:t>PRIHODI  I PRIMICI</w:t>
                      </w:r>
                    </w:p>
                    <w:p w14:paraId="1233785A" w14:textId="77777777" w:rsidR="00A35FAF" w:rsidRDefault="00A35FAF" w:rsidP="00A35FAF">
                      <w:pPr>
                        <w:jc w:val="center"/>
                      </w:pPr>
                    </w:p>
                  </w:txbxContent>
                </v:textbox>
                <w10:wrap anchorx="margin"/>
              </v:rect>
            </w:pict>
          </mc:Fallback>
        </mc:AlternateContent>
      </w:r>
    </w:p>
    <w:p w14:paraId="0FEE3EBB" w14:textId="2FEC25DF" w:rsidR="00A35FAF" w:rsidRDefault="00A35FAF" w:rsidP="001009CC">
      <w:pPr>
        <w:pStyle w:val="Tijeloteksta3"/>
        <w:rPr>
          <w:rFonts w:ascii="Calibri" w:hAnsi="Calibri"/>
          <w:b/>
          <w:szCs w:val="24"/>
        </w:rPr>
      </w:pPr>
    </w:p>
    <w:p w14:paraId="2A91A392" w14:textId="77777777" w:rsidR="00A35FAF" w:rsidRDefault="00A35FAF" w:rsidP="001009CC">
      <w:pPr>
        <w:pStyle w:val="Tijeloteksta3"/>
        <w:rPr>
          <w:rFonts w:ascii="Calibri" w:hAnsi="Calibri"/>
          <w:b/>
          <w:szCs w:val="24"/>
        </w:rPr>
      </w:pPr>
    </w:p>
    <w:p w14:paraId="5FF413D2" w14:textId="7A64A864" w:rsidR="00607963" w:rsidRPr="00B61EED" w:rsidRDefault="00607963" w:rsidP="00607963">
      <w:pPr>
        <w:jc w:val="both"/>
        <w:rPr>
          <w:rFonts w:ascii="Calibri" w:hAnsi="Calibri"/>
          <w:sz w:val="22"/>
          <w:szCs w:val="22"/>
        </w:rPr>
      </w:pPr>
      <w:r w:rsidRPr="00553B81">
        <w:rPr>
          <w:rFonts w:ascii="Calibri" w:hAnsi="Calibri"/>
          <w:sz w:val="22"/>
          <w:szCs w:val="22"/>
        </w:rPr>
        <w:t xml:space="preserve">Ukupni prihodi i primici Proračuna </w:t>
      </w:r>
      <w:r w:rsidR="00B20BBE">
        <w:rPr>
          <w:rFonts w:ascii="Calibri" w:hAnsi="Calibri"/>
          <w:sz w:val="22"/>
          <w:szCs w:val="22"/>
        </w:rPr>
        <w:t xml:space="preserve">Općine Viškovo </w:t>
      </w:r>
      <w:r w:rsidRPr="00553B81">
        <w:rPr>
          <w:rFonts w:ascii="Calibri" w:hAnsi="Calibri"/>
          <w:sz w:val="22"/>
          <w:szCs w:val="22"/>
        </w:rPr>
        <w:t>za 202</w:t>
      </w:r>
      <w:r w:rsidR="00C9673A" w:rsidRPr="00553B81">
        <w:rPr>
          <w:rFonts w:ascii="Calibri" w:hAnsi="Calibri"/>
          <w:sz w:val="22"/>
          <w:szCs w:val="22"/>
        </w:rPr>
        <w:t>3</w:t>
      </w:r>
      <w:r w:rsidRPr="00553B81">
        <w:rPr>
          <w:rFonts w:ascii="Calibri" w:hAnsi="Calibri"/>
          <w:sz w:val="22"/>
          <w:szCs w:val="22"/>
        </w:rPr>
        <w:t>. godinu planirani su u iznosu od</w:t>
      </w:r>
      <w:r w:rsidR="00553B81" w:rsidRPr="00553B81">
        <w:rPr>
          <w:rFonts w:ascii="Calibri" w:hAnsi="Calibri"/>
          <w:sz w:val="22"/>
          <w:szCs w:val="22"/>
        </w:rPr>
        <w:t xml:space="preserve"> 21</w:t>
      </w:r>
      <w:r w:rsidR="00F43471" w:rsidRPr="00553B81">
        <w:rPr>
          <w:rFonts w:ascii="Calibri" w:hAnsi="Calibri"/>
          <w:sz w:val="22"/>
          <w:szCs w:val="22"/>
        </w:rPr>
        <w:t>.</w:t>
      </w:r>
      <w:r w:rsidR="00553B81" w:rsidRPr="00553B81">
        <w:rPr>
          <w:rFonts w:ascii="Calibri" w:hAnsi="Calibri"/>
          <w:sz w:val="22"/>
          <w:szCs w:val="22"/>
        </w:rPr>
        <w:t>981.49</w:t>
      </w:r>
      <w:r w:rsidR="00B22BC4">
        <w:rPr>
          <w:rFonts w:ascii="Calibri" w:hAnsi="Calibri"/>
          <w:sz w:val="22"/>
          <w:szCs w:val="22"/>
        </w:rPr>
        <w:t>6</w:t>
      </w:r>
      <w:r w:rsidR="00553B81" w:rsidRPr="00553B81">
        <w:rPr>
          <w:rFonts w:ascii="Calibri" w:hAnsi="Calibri"/>
          <w:sz w:val="22"/>
          <w:szCs w:val="22"/>
        </w:rPr>
        <w:t>,</w:t>
      </w:r>
      <w:r w:rsidR="00B22BC4">
        <w:rPr>
          <w:rFonts w:ascii="Calibri" w:hAnsi="Calibri"/>
          <w:sz w:val="22"/>
          <w:szCs w:val="22"/>
        </w:rPr>
        <w:t>54</w:t>
      </w:r>
      <w:r w:rsidRPr="00553B81">
        <w:rPr>
          <w:rFonts w:ascii="Calibri" w:hAnsi="Calibri"/>
          <w:bCs/>
          <w:sz w:val="22"/>
          <w:szCs w:val="22"/>
        </w:rPr>
        <w:t xml:space="preserve"> </w:t>
      </w:r>
      <w:r w:rsidR="00C9673A" w:rsidRPr="00553B81">
        <w:rPr>
          <w:rFonts w:ascii="Calibri" w:hAnsi="Calibri"/>
          <w:bCs/>
          <w:sz w:val="22"/>
          <w:szCs w:val="22"/>
        </w:rPr>
        <w:t>EUR</w:t>
      </w:r>
      <w:r w:rsidRPr="00553B81">
        <w:rPr>
          <w:rFonts w:ascii="Calibri" w:hAnsi="Calibri"/>
          <w:sz w:val="22"/>
          <w:szCs w:val="22"/>
        </w:rPr>
        <w:t xml:space="preserve"> dok</w:t>
      </w:r>
      <w:r w:rsidRPr="00B61EED">
        <w:rPr>
          <w:rFonts w:ascii="Calibri" w:hAnsi="Calibri"/>
          <w:sz w:val="22"/>
          <w:szCs w:val="22"/>
        </w:rPr>
        <w:t xml:space="preserve"> je ovim izmjenama </w:t>
      </w:r>
      <w:r w:rsidR="00B22BC4">
        <w:rPr>
          <w:rFonts w:ascii="Calibri" w:hAnsi="Calibri"/>
          <w:sz w:val="22"/>
          <w:szCs w:val="22"/>
        </w:rPr>
        <w:t xml:space="preserve">i dopunama </w:t>
      </w:r>
      <w:r w:rsidRPr="00B61EED">
        <w:rPr>
          <w:rFonts w:ascii="Calibri" w:hAnsi="Calibri"/>
          <w:sz w:val="22"/>
          <w:szCs w:val="22"/>
        </w:rPr>
        <w:t xml:space="preserve">planirano njihovo </w:t>
      </w:r>
      <w:r w:rsidR="00553B81">
        <w:rPr>
          <w:rFonts w:ascii="Calibri" w:hAnsi="Calibri"/>
          <w:sz w:val="22"/>
          <w:szCs w:val="22"/>
        </w:rPr>
        <w:t>smanjenje na 19.178.849,54 EUR</w:t>
      </w:r>
      <w:r w:rsidR="00C9673A">
        <w:rPr>
          <w:rFonts w:ascii="Calibri" w:hAnsi="Calibri"/>
          <w:bCs/>
          <w:sz w:val="22"/>
          <w:szCs w:val="22"/>
        </w:rPr>
        <w:t xml:space="preserve"> </w:t>
      </w:r>
      <w:r w:rsidRPr="00B61EED">
        <w:rPr>
          <w:rFonts w:ascii="Calibri" w:hAnsi="Calibri"/>
          <w:sz w:val="22"/>
          <w:szCs w:val="22"/>
        </w:rPr>
        <w:t xml:space="preserve">što je </w:t>
      </w:r>
      <w:r w:rsidR="00553B81">
        <w:rPr>
          <w:rFonts w:ascii="Calibri" w:hAnsi="Calibri"/>
          <w:sz w:val="22"/>
          <w:szCs w:val="22"/>
        </w:rPr>
        <w:t>1</w:t>
      </w:r>
      <w:r w:rsidR="00B22BC4">
        <w:rPr>
          <w:rFonts w:ascii="Calibri" w:hAnsi="Calibri"/>
          <w:sz w:val="22"/>
          <w:szCs w:val="22"/>
        </w:rPr>
        <w:t>3</w:t>
      </w:r>
      <w:r w:rsidR="00553B81">
        <w:rPr>
          <w:rFonts w:ascii="Calibri" w:hAnsi="Calibri"/>
          <w:sz w:val="22"/>
          <w:szCs w:val="22"/>
        </w:rPr>
        <w:t xml:space="preserve">% manje </w:t>
      </w:r>
      <w:r w:rsidRPr="00B61EED">
        <w:rPr>
          <w:rFonts w:ascii="Calibri" w:hAnsi="Calibri"/>
          <w:sz w:val="22"/>
          <w:szCs w:val="22"/>
        </w:rPr>
        <w:t>nego je pretho</w:t>
      </w:r>
      <w:r w:rsidR="000B5414">
        <w:rPr>
          <w:rFonts w:ascii="Calibri" w:hAnsi="Calibri"/>
          <w:sz w:val="22"/>
          <w:szCs w:val="22"/>
        </w:rPr>
        <w:t>d</w:t>
      </w:r>
      <w:r w:rsidRPr="00B61EED">
        <w:rPr>
          <w:rFonts w:ascii="Calibri" w:hAnsi="Calibri"/>
          <w:sz w:val="22"/>
          <w:szCs w:val="22"/>
        </w:rPr>
        <w:t>no planirano.</w:t>
      </w:r>
    </w:p>
    <w:p w14:paraId="4734B3CD" w14:textId="7888A512" w:rsidR="00607963" w:rsidRDefault="00607963" w:rsidP="00607963">
      <w:pPr>
        <w:jc w:val="both"/>
        <w:rPr>
          <w:rFonts w:ascii="Calibri" w:hAnsi="Calibri"/>
          <w:sz w:val="22"/>
          <w:szCs w:val="22"/>
        </w:rPr>
      </w:pPr>
      <w:r w:rsidRPr="004431D2">
        <w:rPr>
          <w:rFonts w:ascii="Calibri" w:hAnsi="Calibri"/>
          <w:sz w:val="22"/>
          <w:szCs w:val="22"/>
        </w:rPr>
        <w:lastRenderedPageBreak/>
        <w:t xml:space="preserve">U tome su ovim </w:t>
      </w:r>
      <w:r w:rsidR="008B06B3" w:rsidRPr="004431D2">
        <w:rPr>
          <w:rFonts w:ascii="Calibri" w:hAnsi="Calibri"/>
          <w:sz w:val="22"/>
          <w:szCs w:val="22"/>
        </w:rPr>
        <w:t>2</w:t>
      </w:r>
      <w:r w:rsidR="00C9673A" w:rsidRPr="004431D2">
        <w:rPr>
          <w:rFonts w:ascii="Calibri" w:hAnsi="Calibri"/>
          <w:sz w:val="22"/>
          <w:szCs w:val="22"/>
        </w:rPr>
        <w:t xml:space="preserve">. </w:t>
      </w:r>
      <w:r w:rsidRPr="004431D2">
        <w:rPr>
          <w:rFonts w:ascii="Calibri" w:hAnsi="Calibri"/>
          <w:sz w:val="22"/>
          <w:szCs w:val="22"/>
        </w:rPr>
        <w:t>izmjenama i dopunama Proračuna za 202</w:t>
      </w:r>
      <w:r w:rsidR="00C9673A" w:rsidRPr="004431D2">
        <w:rPr>
          <w:rFonts w:ascii="Calibri" w:hAnsi="Calibri"/>
          <w:sz w:val="22"/>
          <w:szCs w:val="22"/>
        </w:rPr>
        <w:t>3</w:t>
      </w:r>
      <w:r w:rsidRPr="004431D2">
        <w:rPr>
          <w:rFonts w:ascii="Calibri" w:hAnsi="Calibri"/>
          <w:sz w:val="22"/>
          <w:szCs w:val="22"/>
        </w:rPr>
        <w:t xml:space="preserve">. godinu utvrđeni prihodi poslovanja u iznosu od </w:t>
      </w:r>
      <w:r w:rsidR="008B06B3" w:rsidRPr="004431D2">
        <w:rPr>
          <w:rFonts w:ascii="Calibri" w:hAnsi="Calibri"/>
          <w:sz w:val="22"/>
          <w:szCs w:val="22"/>
        </w:rPr>
        <w:t>15.999.878,69 EUR,</w:t>
      </w:r>
      <w:r w:rsidRPr="004431D2">
        <w:rPr>
          <w:rFonts w:ascii="Calibri" w:hAnsi="Calibri"/>
          <w:sz w:val="22"/>
          <w:szCs w:val="22"/>
        </w:rPr>
        <w:t xml:space="preserve"> prihodi od prodaje nefinancijske imovine </w:t>
      </w:r>
      <w:r w:rsidR="008B06B3" w:rsidRPr="004431D2">
        <w:rPr>
          <w:rFonts w:ascii="Calibri" w:hAnsi="Calibri"/>
          <w:sz w:val="22"/>
          <w:szCs w:val="22"/>
        </w:rPr>
        <w:t>u iznosu od 30.500,00 EUR</w:t>
      </w:r>
      <w:r w:rsidRPr="004431D2">
        <w:rPr>
          <w:rFonts w:ascii="Calibri" w:hAnsi="Calibri"/>
          <w:bCs/>
          <w:sz w:val="22"/>
          <w:szCs w:val="22"/>
        </w:rPr>
        <w:t xml:space="preserve"> te </w:t>
      </w:r>
      <w:r w:rsidRPr="004431D2">
        <w:rPr>
          <w:rFonts w:ascii="Calibri" w:hAnsi="Calibri"/>
          <w:sz w:val="22"/>
          <w:szCs w:val="22"/>
        </w:rPr>
        <w:t xml:space="preserve">primici od financijske imovine i zaduživanja </w:t>
      </w:r>
      <w:r w:rsidR="008B06B3" w:rsidRPr="004431D2">
        <w:rPr>
          <w:rFonts w:ascii="Calibri" w:hAnsi="Calibri"/>
          <w:sz w:val="22"/>
          <w:szCs w:val="22"/>
        </w:rPr>
        <w:t>u iznosu od 536.450,00 EUR.</w:t>
      </w:r>
      <w:r w:rsidRPr="00B61EED">
        <w:rPr>
          <w:rFonts w:ascii="Calibri" w:hAnsi="Calibri"/>
          <w:sz w:val="22"/>
          <w:szCs w:val="22"/>
        </w:rPr>
        <w:t xml:space="preserve"> </w:t>
      </w:r>
    </w:p>
    <w:p w14:paraId="1F50CCFC" w14:textId="77777777" w:rsidR="00C9673A" w:rsidRDefault="00C9673A" w:rsidP="00607963">
      <w:pPr>
        <w:jc w:val="both"/>
        <w:rPr>
          <w:rFonts w:ascii="Calibri" w:hAnsi="Calibri"/>
          <w:sz w:val="22"/>
          <w:szCs w:val="22"/>
        </w:rPr>
      </w:pPr>
    </w:p>
    <w:p w14:paraId="62000508" w14:textId="29003507" w:rsidR="00607963" w:rsidRPr="00B61EED" w:rsidRDefault="00607963" w:rsidP="00607963">
      <w:pPr>
        <w:autoSpaceDE w:val="0"/>
        <w:autoSpaceDN w:val="0"/>
        <w:adjustRightInd w:val="0"/>
        <w:jc w:val="both"/>
        <w:rPr>
          <w:rFonts w:ascii="Calibri" w:hAnsi="Calibri"/>
          <w:sz w:val="22"/>
          <w:szCs w:val="22"/>
        </w:rPr>
      </w:pPr>
      <w:r w:rsidRPr="004431D2">
        <w:rPr>
          <w:rFonts w:ascii="Calibri" w:hAnsi="Calibri"/>
          <w:sz w:val="22"/>
          <w:szCs w:val="22"/>
        </w:rPr>
        <w:t xml:space="preserve">Sukladno uvodno </w:t>
      </w:r>
      <w:r w:rsidR="00C9673A" w:rsidRPr="004431D2">
        <w:rPr>
          <w:rFonts w:ascii="Calibri" w:hAnsi="Calibri"/>
          <w:sz w:val="22"/>
          <w:szCs w:val="22"/>
        </w:rPr>
        <w:t xml:space="preserve">spomenutim </w:t>
      </w:r>
      <w:r w:rsidRPr="004431D2">
        <w:rPr>
          <w:rFonts w:ascii="Calibri" w:hAnsi="Calibri"/>
          <w:sz w:val="22"/>
          <w:szCs w:val="22"/>
        </w:rPr>
        <w:t xml:space="preserve">razlozima potrebe usklađenja planiranih prihoda i primitaka, u odnosu na prethodni plan prihodi poslovanja </w:t>
      </w:r>
      <w:r w:rsidR="00B20BBE">
        <w:rPr>
          <w:rFonts w:ascii="Calibri" w:hAnsi="Calibri"/>
          <w:sz w:val="22"/>
          <w:szCs w:val="22"/>
        </w:rPr>
        <w:t xml:space="preserve">povećani su </w:t>
      </w:r>
      <w:r w:rsidRPr="004431D2">
        <w:rPr>
          <w:rFonts w:ascii="Calibri" w:hAnsi="Calibri"/>
          <w:sz w:val="22"/>
          <w:szCs w:val="22"/>
        </w:rPr>
        <w:t xml:space="preserve">za </w:t>
      </w:r>
      <w:r w:rsidR="008B06B3" w:rsidRPr="004431D2">
        <w:rPr>
          <w:rFonts w:ascii="Calibri" w:hAnsi="Calibri"/>
          <w:sz w:val="22"/>
          <w:szCs w:val="22"/>
        </w:rPr>
        <w:t xml:space="preserve">875.527,89 EUR </w:t>
      </w:r>
      <w:r w:rsidRPr="004431D2">
        <w:rPr>
          <w:rFonts w:ascii="Calibri" w:hAnsi="Calibri"/>
          <w:sz w:val="22"/>
          <w:szCs w:val="22"/>
        </w:rPr>
        <w:t xml:space="preserve">ili za </w:t>
      </w:r>
      <w:r w:rsidR="004431D2" w:rsidRPr="004431D2">
        <w:rPr>
          <w:rFonts w:ascii="Calibri" w:hAnsi="Calibri"/>
          <w:sz w:val="22"/>
          <w:szCs w:val="22"/>
        </w:rPr>
        <w:t>6</w:t>
      </w:r>
      <w:r w:rsidRPr="004431D2">
        <w:rPr>
          <w:rFonts w:ascii="Calibri" w:hAnsi="Calibri"/>
          <w:sz w:val="22"/>
          <w:szCs w:val="22"/>
        </w:rPr>
        <w:t xml:space="preserve">%, prihodi od prodaje nefinancijske imovine </w:t>
      </w:r>
      <w:r w:rsidR="008B06B3" w:rsidRPr="004431D2">
        <w:rPr>
          <w:rFonts w:ascii="Calibri" w:hAnsi="Calibri"/>
          <w:sz w:val="22"/>
          <w:szCs w:val="22"/>
        </w:rPr>
        <w:t xml:space="preserve">smanjeni su za 1.164.668,88 EUR ili za 97% </w:t>
      </w:r>
      <w:r w:rsidRPr="004431D2">
        <w:rPr>
          <w:rFonts w:ascii="Calibri" w:hAnsi="Calibri"/>
          <w:sz w:val="22"/>
          <w:szCs w:val="22"/>
        </w:rPr>
        <w:t xml:space="preserve">dok su primici od financijske imovine i zaduživanja </w:t>
      </w:r>
      <w:r w:rsidR="008B06B3" w:rsidRPr="004431D2">
        <w:rPr>
          <w:rFonts w:ascii="Calibri" w:hAnsi="Calibri"/>
          <w:sz w:val="22"/>
          <w:szCs w:val="22"/>
        </w:rPr>
        <w:t>smanjeni za 5.125.526,86 EUR ili za 9</w:t>
      </w:r>
      <w:r w:rsidR="004431D2" w:rsidRPr="004431D2">
        <w:rPr>
          <w:rFonts w:ascii="Calibri" w:hAnsi="Calibri"/>
          <w:sz w:val="22"/>
          <w:szCs w:val="22"/>
        </w:rPr>
        <w:t>1</w:t>
      </w:r>
      <w:r w:rsidR="008B06B3" w:rsidRPr="004431D2">
        <w:rPr>
          <w:rFonts w:ascii="Calibri" w:hAnsi="Calibri"/>
          <w:sz w:val="22"/>
          <w:szCs w:val="22"/>
        </w:rPr>
        <w:t>%</w:t>
      </w:r>
      <w:r w:rsidR="00DD25D5" w:rsidRPr="004431D2">
        <w:rPr>
          <w:rFonts w:ascii="Calibri" w:hAnsi="Calibri"/>
          <w:sz w:val="22"/>
          <w:szCs w:val="22"/>
        </w:rPr>
        <w:t>.</w:t>
      </w:r>
      <w:r w:rsidR="00DD25D5">
        <w:rPr>
          <w:rFonts w:ascii="Calibri" w:hAnsi="Calibri"/>
          <w:sz w:val="22"/>
          <w:szCs w:val="22"/>
        </w:rPr>
        <w:t xml:space="preserve"> </w:t>
      </w:r>
      <w:r w:rsidR="004431D2">
        <w:rPr>
          <w:rFonts w:ascii="Calibri" w:hAnsi="Calibri"/>
          <w:sz w:val="22"/>
          <w:szCs w:val="22"/>
        </w:rPr>
        <w:t xml:space="preserve"> </w:t>
      </w:r>
      <w:r w:rsidR="00DD25D5">
        <w:rPr>
          <w:rFonts w:ascii="Calibri" w:hAnsi="Calibri"/>
          <w:sz w:val="22"/>
          <w:szCs w:val="22"/>
        </w:rPr>
        <w:t>Ujedno, ovim je izmjenama i dopunama Proračuna predviđen i preneseni rezultat poslovanja iz prethodnih godina</w:t>
      </w:r>
      <w:r w:rsidR="004431D2">
        <w:rPr>
          <w:rFonts w:ascii="Calibri" w:hAnsi="Calibri"/>
          <w:sz w:val="22"/>
          <w:szCs w:val="22"/>
        </w:rPr>
        <w:t xml:space="preserve"> </w:t>
      </w:r>
      <w:r w:rsidR="00DD25D5">
        <w:rPr>
          <w:rFonts w:ascii="Calibri" w:hAnsi="Calibri"/>
          <w:sz w:val="22"/>
          <w:szCs w:val="22"/>
        </w:rPr>
        <w:t xml:space="preserve">odnosno </w:t>
      </w:r>
      <w:r w:rsidR="004431D2" w:rsidRPr="004431D2">
        <w:rPr>
          <w:rFonts w:ascii="Calibri" w:hAnsi="Calibri"/>
          <w:sz w:val="22"/>
          <w:szCs w:val="22"/>
        </w:rPr>
        <w:t>v</w:t>
      </w:r>
      <w:r w:rsidR="00DD25D5" w:rsidRPr="004431D2">
        <w:rPr>
          <w:rFonts w:ascii="Calibri" w:hAnsi="Calibri"/>
          <w:sz w:val="22"/>
          <w:szCs w:val="22"/>
        </w:rPr>
        <w:t>iš</w:t>
      </w:r>
      <w:r w:rsidR="004431D2" w:rsidRPr="004431D2">
        <w:rPr>
          <w:rFonts w:ascii="Calibri" w:hAnsi="Calibri"/>
          <w:sz w:val="22"/>
          <w:szCs w:val="22"/>
        </w:rPr>
        <w:t>a</w:t>
      </w:r>
      <w:r w:rsidR="00DD25D5" w:rsidRPr="004431D2">
        <w:rPr>
          <w:rFonts w:ascii="Calibri" w:hAnsi="Calibri"/>
          <w:sz w:val="22"/>
          <w:szCs w:val="22"/>
        </w:rPr>
        <w:t>k prihoda</w:t>
      </w:r>
      <w:r w:rsidR="00DD25D5">
        <w:rPr>
          <w:rFonts w:ascii="Calibri" w:hAnsi="Calibri"/>
          <w:sz w:val="22"/>
          <w:szCs w:val="22"/>
        </w:rPr>
        <w:t xml:space="preserve"> utvrđen Odlukom o raspodjeli rezultata poslovanja ostvarenog u 2022. godini u iznosu od </w:t>
      </w:r>
      <w:r w:rsidR="00DD25D5" w:rsidRPr="006D3121">
        <w:rPr>
          <w:rFonts w:ascii="Calibri" w:hAnsi="Calibri"/>
          <w:sz w:val="22"/>
          <w:szCs w:val="22"/>
        </w:rPr>
        <w:t xml:space="preserve">2.612.020,85 EUR iz čega proizlazi ukupno usklađenje prihoda i primitaka, a time i rashoda i izdataka za iznos ukupnog smanjenja plana od </w:t>
      </w:r>
      <w:r w:rsidR="00723169" w:rsidRPr="006D3121">
        <w:rPr>
          <w:rFonts w:ascii="Calibri" w:hAnsi="Calibri"/>
          <w:sz w:val="22"/>
          <w:szCs w:val="22"/>
        </w:rPr>
        <w:t>2.802.647,0</w:t>
      </w:r>
      <w:r w:rsidR="00DD25D5" w:rsidRPr="006D3121">
        <w:rPr>
          <w:rFonts w:ascii="Calibri" w:hAnsi="Calibri"/>
          <w:sz w:val="22"/>
          <w:szCs w:val="22"/>
        </w:rPr>
        <w:t xml:space="preserve">0 </w:t>
      </w:r>
      <w:r w:rsidR="00723169" w:rsidRPr="006D3121">
        <w:rPr>
          <w:rFonts w:ascii="Calibri" w:hAnsi="Calibri"/>
          <w:sz w:val="22"/>
          <w:szCs w:val="22"/>
        </w:rPr>
        <w:t>EUR.</w:t>
      </w:r>
    </w:p>
    <w:p w14:paraId="4BE2A79F" w14:textId="77777777" w:rsidR="00607963" w:rsidRPr="00B61EED" w:rsidRDefault="00607963" w:rsidP="00607963">
      <w:pPr>
        <w:autoSpaceDE w:val="0"/>
        <w:autoSpaceDN w:val="0"/>
        <w:adjustRightInd w:val="0"/>
        <w:jc w:val="both"/>
        <w:rPr>
          <w:rFonts w:ascii="Calibri" w:hAnsi="Calibri"/>
          <w:sz w:val="22"/>
          <w:szCs w:val="22"/>
        </w:rPr>
      </w:pPr>
    </w:p>
    <w:p w14:paraId="246125FF" w14:textId="77777777" w:rsidR="004750AB" w:rsidRDefault="004750AB" w:rsidP="004750AB">
      <w:pPr>
        <w:jc w:val="both"/>
        <w:rPr>
          <w:rFonts w:ascii="Calibri" w:hAnsi="Calibri"/>
          <w:sz w:val="22"/>
          <w:szCs w:val="22"/>
        </w:rPr>
      </w:pPr>
      <w:r w:rsidRPr="00B61EED">
        <w:rPr>
          <w:rFonts w:ascii="Calibri" w:hAnsi="Calibri"/>
          <w:sz w:val="22"/>
          <w:szCs w:val="22"/>
        </w:rPr>
        <w:t>Predložene izmjene planiranih prihoda i primitaka odnose se na:</w:t>
      </w:r>
    </w:p>
    <w:p w14:paraId="5942A981" w14:textId="77777777" w:rsidR="004750AB" w:rsidRDefault="004750AB" w:rsidP="004750AB">
      <w:pPr>
        <w:jc w:val="both"/>
        <w:rPr>
          <w:rFonts w:ascii="Calibri" w:hAnsi="Calibri"/>
          <w:sz w:val="22"/>
          <w:szCs w:val="22"/>
        </w:rPr>
      </w:pPr>
    </w:p>
    <w:p w14:paraId="00DDC43D" w14:textId="4363F5A2" w:rsidR="000B5414" w:rsidRDefault="000B5414" w:rsidP="0024555A">
      <w:pPr>
        <w:pStyle w:val="Odlomakpopisa"/>
        <w:numPr>
          <w:ilvl w:val="0"/>
          <w:numId w:val="73"/>
        </w:numPr>
        <w:spacing w:line="240" w:lineRule="auto"/>
        <w:ind w:left="426"/>
        <w:jc w:val="both"/>
      </w:pPr>
      <w:r>
        <w:t xml:space="preserve">usklađenje prihoda od pomoći proračunu </w:t>
      </w:r>
      <w:r w:rsidR="00723169">
        <w:t>iz inozemstva i od subjekata unutar općeg proračuna</w:t>
      </w:r>
      <w:r w:rsidR="00BD5024">
        <w:t xml:space="preserve">  sukladno predviđanjima mogućeg optimalnog ostvarenje do kraja godine, </w:t>
      </w:r>
      <w:r w:rsidR="00723169">
        <w:t>u u</w:t>
      </w:r>
      <w:r w:rsidR="004750AB">
        <w:t xml:space="preserve">kupnom iznosu </w:t>
      </w:r>
      <w:r w:rsidR="00630AEB">
        <w:t xml:space="preserve">povećanja </w:t>
      </w:r>
      <w:r w:rsidR="004750AB">
        <w:t>od</w:t>
      </w:r>
      <w:r w:rsidR="00723169">
        <w:t xml:space="preserve"> 934.283,69 EUR</w:t>
      </w:r>
      <w:r w:rsidR="00F22EF8">
        <w:t xml:space="preserve">, </w:t>
      </w:r>
      <w:r w:rsidR="00630AEB">
        <w:t xml:space="preserve">a koje </w:t>
      </w:r>
      <w:r w:rsidR="00BD5024">
        <w:t>obuhvaća</w:t>
      </w:r>
      <w:r>
        <w:t xml:space="preserve">: </w:t>
      </w:r>
    </w:p>
    <w:p w14:paraId="3A40F263" w14:textId="77777777" w:rsidR="00BD5024" w:rsidRDefault="00630AEB" w:rsidP="000947F2">
      <w:pPr>
        <w:pStyle w:val="Odlomakpopisa"/>
        <w:numPr>
          <w:ilvl w:val="0"/>
          <w:numId w:val="74"/>
        </w:numPr>
        <w:tabs>
          <w:tab w:val="left" w:pos="426"/>
        </w:tabs>
        <w:spacing w:line="240" w:lineRule="auto"/>
        <w:ind w:left="426"/>
        <w:jc w:val="both"/>
      </w:pPr>
      <w:r>
        <w:t>smanjenje pomoći proračunu iz drugih proračuna u</w:t>
      </w:r>
      <w:r w:rsidR="000B5414">
        <w:t xml:space="preserve"> ukupnom</w:t>
      </w:r>
      <w:r>
        <w:t xml:space="preserve"> iznosu od 367.883,70 EUR</w:t>
      </w:r>
      <w:r w:rsidR="00F22EF8">
        <w:t xml:space="preserve"> unutar kojeg je </w:t>
      </w:r>
      <w:r w:rsidR="00A13404">
        <w:t>planirano</w:t>
      </w:r>
      <w:r w:rsidR="000B5414">
        <w:t>:</w:t>
      </w:r>
      <w:r w:rsidR="00A13404">
        <w:t xml:space="preserve"> </w:t>
      </w:r>
    </w:p>
    <w:p w14:paraId="083BD5F7" w14:textId="77777777" w:rsidR="00BD5024" w:rsidRDefault="00F22EF8" w:rsidP="00BD5024">
      <w:pPr>
        <w:pStyle w:val="Odlomakpopisa"/>
        <w:numPr>
          <w:ilvl w:val="0"/>
          <w:numId w:val="76"/>
        </w:numPr>
        <w:tabs>
          <w:tab w:val="left" w:pos="426"/>
        </w:tabs>
        <w:spacing w:line="240" w:lineRule="auto"/>
        <w:jc w:val="both"/>
      </w:pPr>
      <w:r>
        <w:t xml:space="preserve">povećanje tekućih pomoći proračunu iz drugih proračuna u iznosu od 49.258,00 EUR </w:t>
      </w:r>
      <w:r w:rsidR="00BD5024">
        <w:t xml:space="preserve">i to </w:t>
      </w:r>
      <w:r w:rsidR="00BC50DF">
        <w:t xml:space="preserve">41.815,00 EUR </w:t>
      </w:r>
      <w:r w:rsidR="000B5414">
        <w:t xml:space="preserve">za </w:t>
      </w:r>
      <w:r>
        <w:t xml:space="preserve">fiskalnu održivost vrtića </w:t>
      </w:r>
      <w:r w:rsidR="00BC50DF">
        <w:t xml:space="preserve">te </w:t>
      </w:r>
      <w:r>
        <w:t xml:space="preserve">7.443,00 EUR za nabavu </w:t>
      </w:r>
      <w:proofErr w:type="spellStart"/>
      <w:r>
        <w:t>kompostera</w:t>
      </w:r>
      <w:proofErr w:type="spellEnd"/>
      <w:r w:rsidR="00BD5024">
        <w:t xml:space="preserve"> te </w:t>
      </w:r>
    </w:p>
    <w:p w14:paraId="2198F381" w14:textId="28D35E7F" w:rsidR="000B5414" w:rsidRDefault="00BD5024" w:rsidP="00BD5024">
      <w:pPr>
        <w:pStyle w:val="Odlomakpopisa"/>
        <w:numPr>
          <w:ilvl w:val="0"/>
          <w:numId w:val="76"/>
        </w:numPr>
        <w:tabs>
          <w:tab w:val="left" w:pos="426"/>
        </w:tabs>
        <w:spacing w:line="240" w:lineRule="auto"/>
        <w:jc w:val="both"/>
      </w:pPr>
      <w:r>
        <w:t xml:space="preserve">smanjenje </w:t>
      </w:r>
      <w:r w:rsidR="000B5414">
        <w:t xml:space="preserve">kapitalnih pomoći proračunu iz drugih proračuna u </w:t>
      </w:r>
      <w:r w:rsidR="00EF702B">
        <w:t xml:space="preserve">ukupnom </w:t>
      </w:r>
      <w:r w:rsidR="000B5414">
        <w:t>iznosu od 417.091,70 EUR</w:t>
      </w:r>
      <w:r>
        <w:t xml:space="preserve"> i to: </w:t>
      </w:r>
      <w:r w:rsidR="00EF702B">
        <w:t>smanjuj</w:t>
      </w:r>
      <w:r>
        <w:t>e</w:t>
      </w:r>
      <w:r w:rsidR="00EF702B">
        <w:t xml:space="preserve"> </w:t>
      </w:r>
      <w:r w:rsidR="000B5414" w:rsidRPr="00BC50DF">
        <w:t>kapitaln</w:t>
      </w:r>
      <w:r w:rsidR="00EF702B">
        <w:t>e</w:t>
      </w:r>
      <w:r w:rsidR="000B5414" w:rsidRPr="00BC50DF">
        <w:t xml:space="preserve"> </w:t>
      </w:r>
      <w:r w:rsidR="000B5414" w:rsidRPr="00EF702B">
        <w:t>pomoć</w:t>
      </w:r>
      <w:r w:rsidR="00EF702B" w:rsidRPr="00EF702B">
        <w:t>i</w:t>
      </w:r>
      <w:r w:rsidR="000B5414" w:rsidRPr="00EF702B">
        <w:t xml:space="preserve"> iz državnog proračuna za 483.453,10 EUR </w:t>
      </w:r>
      <w:r w:rsidR="003A3E8B">
        <w:t xml:space="preserve">(sukladno sklopljen ugovorima povećan je iznos pomoći za sufinanciranje vlastitog učešća u projektu RZ </w:t>
      </w:r>
      <w:proofErr w:type="spellStart"/>
      <w:r w:rsidR="003A3E8B">
        <w:t>Marišćina</w:t>
      </w:r>
      <w:proofErr w:type="spellEnd"/>
      <w:r w:rsidR="003A3E8B">
        <w:t xml:space="preserve"> za 46.020,51 EUR odnosno </w:t>
      </w:r>
      <w:r w:rsidR="003A3E8B" w:rsidRPr="003A3E8B">
        <w:t>437.412,05</w:t>
      </w:r>
      <w:r w:rsidR="003A3E8B">
        <w:t xml:space="preserve"> EUR za projekt izgradnje Kuće </w:t>
      </w:r>
      <w:proofErr w:type="spellStart"/>
      <w:r w:rsidR="003A3E8B">
        <w:t>halubajskega</w:t>
      </w:r>
      <w:proofErr w:type="spellEnd"/>
      <w:r w:rsidR="003A3E8B">
        <w:t xml:space="preserve"> zvončara, planirana je pomoć Ministarstva kulture za projekt Kuće </w:t>
      </w:r>
      <w:proofErr w:type="spellStart"/>
      <w:r w:rsidR="003A3E8B">
        <w:t>halubajskega</w:t>
      </w:r>
      <w:proofErr w:type="spellEnd"/>
      <w:r w:rsidR="003A3E8B">
        <w:t xml:space="preserve"> zvončara u iznosu od  </w:t>
      </w:r>
      <w:r w:rsidR="0022138C">
        <w:t xml:space="preserve">262.791,16 EUR </w:t>
      </w:r>
      <w:r>
        <w:t xml:space="preserve">dok je </w:t>
      </w:r>
      <w:r w:rsidR="0022138C">
        <w:t>pomoć za izgradnju novog dječjeg vrtića i jaslica u iznosu od 1.229.676,82 EUR</w:t>
      </w:r>
      <w:r>
        <w:t xml:space="preserve"> prebačena u 2024. godinu</w:t>
      </w:r>
      <w:r w:rsidR="0022138C">
        <w:t xml:space="preserve">) te se za iznos od </w:t>
      </w:r>
      <w:r w:rsidR="000B5414">
        <w:t xml:space="preserve">66.361,40 EUR povećavaju kapitalne pomoći iz županijskog proračuna za </w:t>
      </w:r>
      <w:r w:rsidR="00BC50DF">
        <w:t xml:space="preserve">projekt izgradnje </w:t>
      </w:r>
      <w:r w:rsidR="000B5414">
        <w:t>Kuć</w:t>
      </w:r>
      <w:r w:rsidR="00BC50DF">
        <w:t>e</w:t>
      </w:r>
      <w:r w:rsidR="000B5414">
        <w:t xml:space="preserve"> </w:t>
      </w:r>
      <w:proofErr w:type="spellStart"/>
      <w:r w:rsidR="000B5414">
        <w:t>halubajskega</w:t>
      </w:r>
      <w:proofErr w:type="spellEnd"/>
      <w:r w:rsidR="000B5414">
        <w:t xml:space="preserve"> zvončara</w:t>
      </w:r>
      <w:r w:rsidR="0022138C">
        <w:t>,</w:t>
      </w:r>
    </w:p>
    <w:p w14:paraId="3D9D0D02" w14:textId="165FFC40" w:rsidR="00F22EF8" w:rsidRDefault="00255428" w:rsidP="0024555A">
      <w:pPr>
        <w:pStyle w:val="Odlomakpopisa"/>
        <w:numPr>
          <w:ilvl w:val="0"/>
          <w:numId w:val="74"/>
        </w:numPr>
        <w:spacing w:line="240" w:lineRule="auto"/>
        <w:ind w:left="426"/>
        <w:jc w:val="both"/>
      </w:pPr>
      <w:r>
        <w:t xml:space="preserve">povećanje </w:t>
      </w:r>
      <w:r w:rsidR="0022138C">
        <w:t xml:space="preserve">odnosno usklađenje iznosa kapitalnih </w:t>
      </w:r>
      <w:r>
        <w:t>pomoći od izvanproračunskih korisnika u iznosu od 277,19 EUR</w:t>
      </w:r>
      <w:r w:rsidR="0022138C">
        <w:t xml:space="preserve"> </w:t>
      </w:r>
      <w:r w:rsidR="00F22EF8">
        <w:t xml:space="preserve">koje se odnosi na projekt ceste </w:t>
      </w:r>
      <w:proofErr w:type="spellStart"/>
      <w:r w:rsidR="00F22EF8">
        <w:t>Vozišće-Mavri</w:t>
      </w:r>
      <w:proofErr w:type="spellEnd"/>
      <w:r w:rsidR="00BD5024">
        <w:t>,</w:t>
      </w:r>
    </w:p>
    <w:p w14:paraId="650E9688" w14:textId="7B5CF345" w:rsidR="00F22EF8" w:rsidRPr="00324325" w:rsidRDefault="00255428" w:rsidP="0024555A">
      <w:pPr>
        <w:pStyle w:val="Odlomakpopisa"/>
        <w:numPr>
          <w:ilvl w:val="0"/>
          <w:numId w:val="74"/>
        </w:numPr>
        <w:spacing w:line="240" w:lineRule="auto"/>
        <w:ind w:left="426"/>
        <w:jc w:val="both"/>
      </w:pPr>
      <w:r w:rsidRPr="00324325">
        <w:t xml:space="preserve">povećanje pomoći proračunskim korisnicima iz proračuna koji im nije nadležan za </w:t>
      </w:r>
      <w:r w:rsidR="0022138C" w:rsidRPr="00324325">
        <w:t xml:space="preserve">ukupni iznos od </w:t>
      </w:r>
      <w:r w:rsidRPr="00324325">
        <w:t>7.969,82 EUR</w:t>
      </w:r>
      <w:r w:rsidR="0022138C" w:rsidRPr="00324325">
        <w:t xml:space="preserve"> d čega se 2.343,96 EUR odnosi na </w:t>
      </w:r>
      <w:r w:rsidR="00F22EF8" w:rsidRPr="00324325">
        <w:t>Knjižnic</w:t>
      </w:r>
      <w:r w:rsidR="0022138C" w:rsidRPr="00324325">
        <w:t>u</w:t>
      </w:r>
      <w:r w:rsidR="00F22EF8" w:rsidRPr="00324325">
        <w:t xml:space="preserve"> i čitaonic</w:t>
      </w:r>
      <w:r w:rsidR="0022138C" w:rsidRPr="00324325">
        <w:t>u</w:t>
      </w:r>
      <w:r w:rsidR="00F22EF8" w:rsidRPr="00324325">
        <w:t xml:space="preserve"> Halubajska zora za </w:t>
      </w:r>
      <w:r w:rsidR="00324325" w:rsidRPr="00324325">
        <w:t xml:space="preserve">nabavku knjiga, a iznos od 5.352,86 EUR na </w:t>
      </w:r>
      <w:r w:rsidR="00F22EF8" w:rsidRPr="00324325">
        <w:t>kapitalnu pomoć Dječjem vrtiću Viškovo u iznosu od 5.352,86 EUR za projekt uređenja dvorišta završen još 2022. godine</w:t>
      </w:r>
      <w:r w:rsidR="00BD5024">
        <w:t>,</w:t>
      </w:r>
    </w:p>
    <w:p w14:paraId="57B1D670" w14:textId="45A96775" w:rsidR="000B5414" w:rsidRDefault="00255428" w:rsidP="0024555A">
      <w:pPr>
        <w:pStyle w:val="Odlomakpopisa"/>
        <w:numPr>
          <w:ilvl w:val="0"/>
          <w:numId w:val="74"/>
        </w:numPr>
        <w:spacing w:line="240" w:lineRule="auto"/>
        <w:ind w:left="426"/>
        <w:jc w:val="both"/>
      </w:pPr>
      <w:r>
        <w:t>povećanje pomoći</w:t>
      </w:r>
      <w:r w:rsidR="00F22EF8">
        <w:t xml:space="preserve"> proračunu</w:t>
      </w:r>
      <w:r>
        <w:t xml:space="preserve"> temeljem prijenosa EU sredstava u iznosu </w:t>
      </w:r>
      <w:r w:rsidR="00F22EF8">
        <w:t xml:space="preserve">povećanja </w:t>
      </w:r>
      <w:r>
        <w:t>od 1.294.143,38 EUR</w:t>
      </w:r>
      <w:r w:rsidR="00324325">
        <w:t xml:space="preserve"> </w:t>
      </w:r>
      <w:r w:rsidR="00BD5024">
        <w:t xml:space="preserve">i to </w:t>
      </w:r>
      <w:r w:rsidR="00324325">
        <w:t xml:space="preserve">18.069,83 EUR </w:t>
      </w:r>
      <w:r w:rsidR="00BD5024">
        <w:t xml:space="preserve">za </w:t>
      </w:r>
      <w:r w:rsidR="00324325">
        <w:t xml:space="preserve">tekuće pomoći </w:t>
      </w:r>
      <w:r w:rsidR="00BD5024">
        <w:t xml:space="preserve">što uključuje </w:t>
      </w:r>
      <w:r w:rsidR="000A4AF4">
        <w:t xml:space="preserve">usklađenje pomoći za projekte Ruke pomažu 2, Sretnije djetinjstvo i </w:t>
      </w:r>
      <w:proofErr w:type="spellStart"/>
      <w:r w:rsidR="000A4AF4">
        <w:t>Halubook</w:t>
      </w:r>
      <w:proofErr w:type="spellEnd"/>
      <w:r w:rsidR="00324325">
        <w:t xml:space="preserve">, </w:t>
      </w:r>
      <w:r w:rsidR="00BD5024">
        <w:t xml:space="preserve">dok se </w:t>
      </w:r>
      <w:r w:rsidR="00324325">
        <w:t xml:space="preserve">1.276.073,55 EUR </w:t>
      </w:r>
      <w:r w:rsidR="00BD5024">
        <w:t xml:space="preserve">odnosi </w:t>
      </w:r>
      <w:r w:rsidR="00324325">
        <w:t>na kapitalne pomoći</w:t>
      </w:r>
      <w:r w:rsidR="00351706">
        <w:t xml:space="preserve"> </w:t>
      </w:r>
      <w:r w:rsidR="00BD5024">
        <w:t xml:space="preserve">i to: </w:t>
      </w:r>
      <w:r w:rsidR="00351706">
        <w:t>1.</w:t>
      </w:r>
      <w:r w:rsidR="00032F87">
        <w:t xml:space="preserve">227.897,82 </w:t>
      </w:r>
      <w:r w:rsidR="00324325">
        <w:t xml:space="preserve">EUR na pomoći </w:t>
      </w:r>
      <w:r w:rsidR="00032F87">
        <w:t>Općin</w:t>
      </w:r>
      <w:r w:rsidR="00351706">
        <w:t xml:space="preserve">i za projekt Izgradnje RZ </w:t>
      </w:r>
      <w:proofErr w:type="spellStart"/>
      <w:r w:rsidR="00351706">
        <w:t>Marišćina</w:t>
      </w:r>
      <w:proofErr w:type="spellEnd"/>
      <w:r w:rsidR="00351706">
        <w:t xml:space="preserve"> (513.534,57 EUR) te Izgradnju Kuće </w:t>
      </w:r>
      <w:proofErr w:type="spellStart"/>
      <w:r w:rsidR="00351706">
        <w:t>halubajskega</w:t>
      </w:r>
      <w:proofErr w:type="spellEnd"/>
      <w:r w:rsidR="00351706">
        <w:t xml:space="preserve"> zvončara (714.363,24 EUR), a </w:t>
      </w:r>
      <w:r w:rsidR="00032F87">
        <w:t>48.175,73 EUR na Dječj</w:t>
      </w:r>
      <w:r w:rsidR="00351706">
        <w:t>i</w:t>
      </w:r>
      <w:r w:rsidR="00032F87">
        <w:t xml:space="preserve"> vrtić Viškovo za projekt uređenja dvorišta završen još 2022. godine</w:t>
      </w:r>
      <w:r w:rsidR="00BD5024">
        <w:t>,</w:t>
      </w:r>
    </w:p>
    <w:p w14:paraId="722CFC10" w14:textId="77777777" w:rsidR="00032F87" w:rsidRDefault="00032F87" w:rsidP="00032F87">
      <w:pPr>
        <w:pStyle w:val="Odlomakpopisa"/>
        <w:spacing w:line="240" w:lineRule="auto"/>
        <w:ind w:left="786"/>
        <w:jc w:val="both"/>
      </w:pPr>
    </w:p>
    <w:p w14:paraId="7FC38206" w14:textId="37ED9DF8" w:rsidR="00255428" w:rsidRDefault="00255428" w:rsidP="00BD5024">
      <w:pPr>
        <w:pStyle w:val="Odlomakpopisa"/>
        <w:numPr>
          <w:ilvl w:val="0"/>
          <w:numId w:val="73"/>
        </w:numPr>
        <w:spacing w:line="240" w:lineRule="auto"/>
        <w:ind w:left="426"/>
        <w:jc w:val="both"/>
      </w:pPr>
      <w:r>
        <w:t xml:space="preserve">smanjenje prihoda od imovine u ukupnom iznosu </w:t>
      </w:r>
      <w:r w:rsidR="000E6591">
        <w:t xml:space="preserve">smanjenja </w:t>
      </w:r>
      <w:r>
        <w:t>od 1.347,95 EUR</w:t>
      </w:r>
      <w:r w:rsidR="00BE03C1">
        <w:t xml:space="preserve"> </w:t>
      </w:r>
      <w:r w:rsidR="00BD5024">
        <w:t>što uključuje sm</w:t>
      </w:r>
      <w:r>
        <w:t xml:space="preserve">anjenje prihoda od financijske imovine u iznosu od 842,97 EUR te </w:t>
      </w:r>
      <w:r w:rsidR="000E6591">
        <w:t xml:space="preserve">usklađenje prihoda </w:t>
      </w:r>
      <w:r>
        <w:t xml:space="preserve">od nefinancijske imovine </w:t>
      </w:r>
      <w:r w:rsidR="000E6591">
        <w:t xml:space="preserve">(koncesija, zakupa poslovnog prostora i zemljišta te naknada za korištenje nefinancijske imovine) </w:t>
      </w:r>
      <w:r>
        <w:t xml:space="preserve">u </w:t>
      </w:r>
      <w:r w:rsidR="00BD5024">
        <w:t xml:space="preserve">iznosu </w:t>
      </w:r>
      <w:r>
        <w:t>od 504,98 EUR</w:t>
      </w:r>
      <w:r w:rsidR="00BD5024">
        <w:t>,</w:t>
      </w:r>
    </w:p>
    <w:p w14:paraId="79FF33A7" w14:textId="77777777" w:rsidR="000E6591" w:rsidRDefault="000E6591" w:rsidP="000E6591">
      <w:pPr>
        <w:pStyle w:val="Odlomakpopisa"/>
        <w:spacing w:line="240" w:lineRule="auto"/>
        <w:ind w:left="426"/>
        <w:jc w:val="both"/>
      </w:pPr>
    </w:p>
    <w:p w14:paraId="563567CD" w14:textId="0DDB5A9F" w:rsidR="000E6591" w:rsidRDefault="00255428" w:rsidP="00BD5024">
      <w:pPr>
        <w:pStyle w:val="Odlomakpopisa"/>
        <w:numPr>
          <w:ilvl w:val="0"/>
          <w:numId w:val="73"/>
        </w:numPr>
        <w:spacing w:line="240" w:lineRule="auto"/>
        <w:ind w:left="426"/>
        <w:jc w:val="both"/>
      </w:pPr>
      <w:r>
        <w:t>smanjenje prihoda od upravnih i administrativnih pristojbi, pristojbi po posebnim propisima i naknada u iznosu od 99.067,22 EUR</w:t>
      </w:r>
      <w:r w:rsidR="001B2546">
        <w:t xml:space="preserve"> </w:t>
      </w:r>
      <w:r>
        <w:t xml:space="preserve">koje uključuje: </w:t>
      </w:r>
    </w:p>
    <w:p w14:paraId="427F1B7F" w14:textId="77777777" w:rsidR="000E6591" w:rsidRDefault="00255428" w:rsidP="0024555A">
      <w:pPr>
        <w:pStyle w:val="Odlomakpopisa"/>
        <w:numPr>
          <w:ilvl w:val="0"/>
          <w:numId w:val="75"/>
        </w:numPr>
        <w:spacing w:line="240" w:lineRule="auto"/>
        <w:ind w:left="426"/>
        <w:jc w:val="both"/>
      </w:pPr>
      <w:r>
        <w:t xml:space="preserve">povećanje prihoda od upravnih i administrativnih pristojbi u iznosu od 535,47 EUR, </w:t>
      </w:r>
    </w:p>
    <w:p w14:paraId="28454D41" w14:textId="5EF5DB3A" w:rsidR="000E6591" w:rsidRDefault="00255428" w:rsidP="0024555A">
      <w:pPr>
        <w:pStyle w:val="Odlomakpopisa"/>
        <w:numPr>
          <w:ilvl w:val="0"/>
          <w:numId w:val="75"/>
        </w:numPr>
        <w:spacing w:line="240" w:lineRule="auto"/>
        <w:ind w:left="426"/>
        <w:jc w:val="both"/>
      </w:pPr>
      <w:r>
        <w:lastRenderedPageBreak/>
        <w:t>smanjenje prihoda po posebnim propisima u</w:t>
      </w:r>
      <w:r w:rsidR="000E6591">
        <w:t xml:space="preserve"> </w:t>
      </w:r>
      <w:r>
        <w:t>iznosu od 4.181,65 EU</w:t>
      </w:r>
      <w:r w:rsidR="000E6591">
        <w:t>R od čega se 4.1</w:t>
      </w:r>
      <w:r w:rsidR="0000363F">
        <w:t>36,14</w:t>
      </w:r>
      <w:r w:rsidR="000E6591">
        <w:t xml:space="preserve"> EUR odnosi na prihode od vodnog gospodarstva, a 45,51 EUR na usklađenje ostalih nespomenutih prihoda</w:t>
      </w:r>
      <w:r w:rsidR="00BD5024">
        <w:t>,</w:t>
      </w:r>
    </w:p>
    <w:p w14:paraId="37BF8E20" w14:textId="5955EA44" w:rsidR="00255428" w:rsidRDefault="00255428" w:rsidP="0024555A">
      <w:pPr>
        <w:pStyle w:val="Odlomakpopisa"/>
        <w:numPr>
          <w:ilvl w:val="0"/>
          <w:numId w:val="75"/>
        </w:numPr>
        <w:spacing w:line="240" w:lineRule="auto"/>
        <w:ind w:left="426"/>
        <w:jc w:val="both"/>
      </w:pPr>
      <w:r>
        <w:t>smanjenje prihoda od komunalnog doprinosa za 95.421,04 EUR</w:t>
      </w:r>
      <w:r w:rsidR="000E6591">
        <w:t xml:space="preserve"> sukladno</w:t>
      </w:r>
      <w:r w:rsidR="001B2546">
        <w:t xml:space="preserve"> </w:t>
      </w:r>
      <w:r w:rsidR="000E6591">
        <w:t xml:space="preserve">predviđanjima </w:t>
      </w:r>
      <w:r w:rsidR="001B2546">
        <w:t xml:space="preserve">optimalnog </w:t>
      </w:r>
      <w:r w:rsidR="000E6591">
        <w:t xml:space="preserve">ostvarenja do kraja </w:t>
      </w:r>
      <w:r w:rsidR="00BD5024">
        <w:t xml:space="preserve">proračunske </w:t>
      </w:r>
      <w:r w:rsidR="000E6591">
        <w:t>godine</w:t>
      </w:r>
      <w:r w:rsidR="00BD5024">
        <w:t>,</w:t>
      </w:r>
    </w:p>
    <w:p w14:paraId="31678BC4" w14:textId="77777777" w:rsidR="00BE03C1" w:rsidRDefault="00BE03C1" w:rsidP="00BE03C1">
      <w:pPr>
        <w:pStyle w:val="Odlomakpopisa"/>
        <w:spacing w:line="240" w:lineRule="auto"/>
        <w:ind w:left="786"/>
        <w:jc w:val="both"/>
      </w:pPr>
    </w:p>
    <w:p w14:paraId="7F608D13" w14:textId="6B3480BE" w:rsidR="00255428" w:rsidRDefault="00255428" w:rsidP="00BD5024">
      <w:pPr>
        <w:pStyle w:val="Odlomakpopisa"/>
        <w:numPr>
          <w:ilvl w:val="0"/>
          <w:numId w:val="73"/>
        </w:numPr>
        <w:spacing w:line="240" w:lineRule="auto"/>
        <w:ind w:left="426"/>
        <w:jc w:val="both"/>
      </w:pPr>
      <w:r>
        <w:t xml:space="preserve">smanjenje prihoda od prodaje proizvoda i roba te pruženih usluga i prihoda od donacije u </w:t>
      </w:r>
      <w:r w:rsidR="00682538">
        <w:t xml:space="preserve">ukupnom </w:t>
      </w:r>
      <w:r>
        <w:t xml:space="preserve">iznosu </w:t>
      </w:r>
      <w:r w:rsidR="00682538">
        <w:t xml:space="preserve">smanjenja </w:t>
      </w:r>
      <w:r>
        <w:t xml:space="preserve">od 41.979,23 EUR, a  koje se u cijelosti odnosi na smanjenje planiranih prihoda od donacija od pravnih i fizičkih osoba izvan općeg proračuna </w:t>
      </w:r>
      <w:r w:rsidR="00512734">
        <w:t xml:space="preserve">dok se prihodi od prodaje proizvoda i robe te pruženih usluga </w:t>
      </w:r>
      <w:r w:rsidR="00BD5024">
        <w:t xml:space="preserve">ovim izmjenama i dopunama proračuna </w:t>
      </w:r>
      <w:r w:rsidR="00512734">
        <w:t>ne mijenjaju</w:t>
      </w:r>
      <w:r w:rsidR="00BD5024">
        <w:t>,</w:t>
      </w:r>
    </w:p>
    <w:p w14:paraId="5ED2178D" w14:textId="77777777" w:rsidR="00682538" w:rsidRDefault="00682538" w:rsidP="00682538">
      <w:pPr>
        <w:pStyle w:val="Odlomakpopisa"/>
        <w:spacing w:line="240" w:lineRule="auto"/>
        <w:ind w:left="426"/>
        <w:jc w:val="both"/>
      </w:pPr>
    </w:p>
    <w:p w14:paraId="560097F4" w14:textId="187E2689" w:rsidR="00512734" w:rsidRDefault="00512734" w:rsidP="00BD5024">
      <w:pPr>
        <w:pStyle w:val="Odlomakpopisa"/>
        <w:numPr>
          <w:ilvl w:val="0"/>
          <w:numId w:val="73"/>
        </w:numPr>
        <w:spacing w:line="240" w:lineRule="auto"/>
        <w:ind w:left="426"/>
        <w:jc w:val="both"/>
      </w:pPr>
      <w:r>
        <w:t xml:space="preserve">povećanje prihoda od kazni, upravnih mjera i ostalih prihoda u iznosu od 83.638,60 EUR koje </w:t>
      </w:r>
      <w:r w:rsidR="00BD5024">
        <w:t>s</w:t>
      </w:r>
      <w:r>
        <w:t xml:space="preserve">e </w:t>
      </w:r>
      <w:r w:rsidR="00BD5024">
        <w:t xml:space="preserve">u cijelosti odnosi na </w:t>
      </w:r>
      <w:r w:rsidR="003F2ECD">
        <w:t xml:space="preserve">kazne prometnog redarstva zbog nepropisnog zaustavljanja i parkiranja, </w:t>
      </w:r>
      <w:r w:rsidR="00BD5024">
        <w:t xml:space="preserve">sve </w:t>
      </w:r>
      <w:r w:rsidR="003F2ECD">
        <w:t xml:space="preserve"> </w:t>
      </w:r>
      <w:r>
        <w:t xml:space="preserve"> sukladno </w:t>
      </w:r>
      <w:r w:rsidR="00BD5024">
        <w:t xml:space="preserve">dosadašnjem ostvarenju te </w:t>
      </w:r>
      <w:r>
        <w:t>predviđanjima mogućeg optimalnog ostvarenja do kraja godine</w:t>
      </w:r>
      <w:r w:rsidR="00B330E5">
        <w:t>,</w:t>
      </w:r>
    </w:p>
    <w:p w14:paraId="348DADE2" w14:textId="77777777" w:rsidR="003F2ECD" w:rsidRDefault="003F2ECD" w:rsidP="003F2ECD">
      <w:pPr>
        <w:pStyle w:val="Odlomakpopisa"/>
      </w:pPr>
    </w:p>
    <w:p w14:paraId="2967C274" w14:textId="7437B741" w:rsidR="00A111F9" w:rsidRDefault="008B2169" w:rsidP="00BD5024">
      <w:pPr>
        <w:pStyle w:val="Odlomakpopisa"/>
        <w:numPr>
          <w:ilvl w:val="0"/>
          <w:numId w:val="73"/>
        </w:numPr>
        <w:spacing w:line="240" w:lineRule="auto"/>
        <w:ind w:left="426"/>
        <w:jc w:val="both"/>
      </w:pPr>
      <w:r>
        <w:t xml:space="preserve">smanjenje prihoda od prodaje </w:t>
      </w:r>
      <w:proofErr w:type="spellStart"/>
      <w:r>
        <w:t>neproizvedene</w:t>
      </w:r>
      <w:proofErr w:type="spellEnd"/>
      <w:r>
        <w:t xml:space="preserve"> dugotrajne imovine </w:t>
      </w:r>
      <w:r w:rsidR="00BD5024">
        <w:t xml:space="preserve">u iznosu od 169.084,21 EUR </w:t>
      </w:r>
      <w:r w:rsidR="00D50F90">
        <w:t>zbog neiskazanog interesa za kupnju zemljišta na području Općine</w:t>
      </w:r>
      <w:r w:rsidR="00B330E5">
        <w:t>,</w:t>
      </w:r>
    </w:p>
    <w:p w14:paraId="1213A89D" w14:textId="77777777" w:rsidR="00D50F90" w:rsidRDefault="00D50F90" w:rsidP="00D50F90">
      <w:pPr>
        <w:pStyle w:val="Odlomakpopisa"/>
      </w:pPr>
    </w:p>
    <w:p w14:paraId="0B842C95" w14:textId="0E184CAD" w:rsidR="00A111F9" w:rsidRDefault="008B2169" w:rsidP="00BD5024">
      <w:pPr>
        <w:pStyle w:val="Odlomakpopisa"/>
        <w:numPr>
          <w:ilvl w:val="0"/>
          <w:numId w:val="73"/>
        </w:numPr>
        <w:spacing w:line="240" w:lineRule="auto"/>
        <w:ind w:left="426"/>
        <w:jc w:val="both"/>
      </w:pPr>
      <w:r>
        <w:t xml:space="preserve">smanjenje prihoda od prodaje proizvedene dugotrajne imovine u ukupnom iznosu smanjenja od 995.584,67 EUR koje </w:t>
      </w:r>
      <w:r w:rsidR="00A111F9">
        <w:t xml:space="preserve">se odnosi na usklađenje </w:t>
      </w:r>
      <w:r>
        <w:t xml:space="preserve">prihoda od prodaje stambenih objekata u iznosu od 163,61 EUR te smanjenje prihoda od prodaje ostalih građevinskih objekata – platoa u RZ </w:t>
      </w:r>
      <w:proofErr w:type="spellStart"/>
      <w:r>
        <w:t>Marišćina</w:t>
      </w:r>
      <w:proofErr w:type="spellEnd"/>
      <w:r>
        <w:t xml:space="preserve"> u </w:t>
      </w:r>
      <w:r w:rsidR="00D50F90">
        <w:t xml:space="preserve">iznosu od </w:t>
      </w:r>
      <w:r>
        <w:t>995.421,06 EUR</w:t>
      </w:r>
      <w:r w:rsidR="00D50F90">
        <w:t xml:space="preserve"> </w:t>
      </w:r>
      <w:r w:rsidR="00A111F9">
        <w:t xml:space="preserve">koje nije ostvareno obzirom na produženje roka provedbe projekta </w:t>
      </w:r>
      <w:r w:rsidR="00864193">
        <w:t xml:space="preserve">do kraja listopada 2023. godine </w:t>
      </w:r>
      <w:r w:rsidR="00A111F9">
        <w:t>te potrebe</w:t>
      </w:r>
      <w:r w:rsidR="00864193">
        <w:t xml:space="preserve"> provedbe</w:t>
      </w:r>
      <w:r w:rsidR="00A111F9">
        <w:t xml:space="preserve"> parcelacije zemljišta</w:t>
      </w:r>
      <w:r w:rsidR="00864193">
        <w:t>,</w:t>
      </w:r>
    </w:p>
    <w:p w14:paraId="637D6895" w14:textId="77777777" w:rsidR="0024555A" w:rsidRDefault="0024555A" w:rsidP="0024555A">
      <w:pPr>
        <w:pStyle w:val="Odlomakpopisa"/>
      </w:pPr>
    </w:p>
    <w:p w14:paraId="07A6E697" w14:textId="60B24822" w:rsidR="00607963" w:rsidRPr="00A60742" w:rsidRDefault="00E510D7" w:rsidP="00BD5024">
      <w:pPr>
        <w:pStyle w:val="Odlomakpopisa"/>
        <w:numPr>
          <w:ilvl w:val="0"/>
          <w:numId w:val="73"/>
        </w:numPr>
        <w:spacing w:line="240" w:lineRule="auto"/>
        <w:ind w:left="426"/>
        <w:jc w:val="both"/>
      </w:pPr>
      <w:r w:rsidRPr="0024555A">
        <w:rPr>
          <w:rFonts w:cs="Arial"/>
        </w:rPr>
        <w:t xml:space="preserve">značajno smanjenje </w:t>
      </w:r>
      <w:r w:rsidR="001E5A3A" w:rsidRPr="0024555A">
        <w:rPr>
          <w:rFonts w:cs="Arial"/>
        </w:rPr>
        <w:t xml:space="preserve">primitaka od zaduživanja u ukupnom iznosu </w:t>
      </w:r>
      <w:r w:rsidRPr="0024555A">
        <w:rPr>
          <w:rFonts w:cs="Arial"/>
        </w:rPr>
        <w:t xml:space="preserve">smanjenja od 5.126.976,86 EUR koje je rezultat smanjenja </w:t>
      </w:r>
      <w:r w:rsidR="00D56CE6" w:rsidRPr="0024555A">
        <w:rPr>
          <w:rFonts w:cs="Arial"/>
        </w:rPr>
        <w:t xml:space="preserve">planiranih zaduženja za: </w:t>
      </w:r>
      <w:r w:rsidRPr="0024555A">
        <w:rPr>
          <w:rFonts w:cs="Arial"/>
        </w:rPr>
        <w:t>izgradnju osnovne škole</w:t>
      </w:r>
      <w:r w:rsidR="00D56CE6" w:rsidRPr="0024555A">
        <w:rPr>
          <w:rFonts w:cs="Arial"/>
        </w:rPr>
        <w:t xml:space="preserve"> s pratećim sadržajima i objektima</w:t>
      </w:r>
      <w:r w:rsidRPr="0024555A">
        <w:rPr>
          <w:rFonts w:cs="Arial"/>
        </w:rPr>
        <w:t xml:space="preserve"> u Marinićima u iznosu od </w:t>
      </w:r>
      <w:r w:rsidR="00D56CE6" w:rsidRPr="0024555A">
        <w:rPr>
          <w:rFonts w:cs="Arial"/>
        </w:rPr>
        <w:t>1.413.497,90</w:t>
      </w:r>
      <w:r w:rsidRPr="0024555A">
        <w:rPr>
          <w:rFonts w:cs="Arial"/>
        </w:rPr>
        <w:t xml:space="preserve"> EUR</w:t>
      </w:r>
      <w:r w:rsidR="00D56CE6" w:rsidRPr="0024555A">
        <w:rPr>
          <w:rFonts w:cs="Arial"/>
        </w:rPr>
        <w:t xml:space="preserve">, </w:t>
      </w:r>
      <w:r w:rsidRPr="0024555A">
        <w:rPr>
          <w:rFonts w:cs="Arial"/>
        </w:rPr>
        <w:t xml:space="preserve"> izgradnju novog dječjeg vrtića </w:t>
      </w:r>
      <w:r w:rsidR="00D56CE6" w:rsidRPr="0024555A">
        <w:rPr>
          <w:rFonts w:cs="Arial"/>
        </w:rPr>
        <w:t xml:space="preserve">i jaslica </w:t>
      </w:r>
      <w:r w:rsidRPr="0024555A">
        <w:rPr>
          <w:rFonts w:cs="Arial"/>
        </w:rPr>
        <w:t xml:space="preserve">u iznosu od </w:t>
      </w:r>
      <w:r w:rsidR="00D56CE6" w:rsidRPr="0024555A">
        <w:rPr>
          <w:rFonts w:cs="Arial"/>
        </w:rPr>
        <w:t xml:space="preserve">3.326.033,57 </w:t>
      </w:r>
      <w:r w:rsidR="001E5A3A" w:rsidRPr="0024555A">
        <w:rPr>
          <w:rFonts w:cs="Arial"/>
        </w:rPr>
        <w:t xml:space="preserve">EUR </w:t>
      </w:r>
      <w:r w:rsidRPr="0024555A">
        <w:rPr>
          <w:rFonts w:cs="Arial"/>
        </w:rPr>
        <w:t>te projekt „M</w:t>
      </w:r>
      <w:r w:rsidR="001E5A3A" w:rsidRPr="0024555A">
        <w:rPr>
          <w:rFonts w:cs="Arial"/>
        </w:rPr>
        <w:t xml:space="preserve">odernizacija sustava javne rasvjete u Općini Viškovo“ </w:t>
      </w:r>
      <w:r w:rsidRPr="0024555A">
        <w:rPr>
          <w:rFonts w:cs="Arial"/>
        </w:rPr>
        <w:t>u iznosu od 922.445</w:t>
      </w:r>
      <w:r w:rsidR="00BE483D" w:rsidRPr="0024555A">
        <w:rPr>
          <w:rFonts w:cs="Arial"/>
        </w:rPr>
        <w:t>,39</w:t>
      </w:r>
      <w:r w:rsidRPr="0024555A">
        <w:rPr>
          <w:rFonts w:cs="Arial"/>
        </w:rPr>
        <w:t xml:space="preserve"> EUR, ali i</w:t>
      </w:r>
      <w:r w:rsidR="00D56CE6" w:rsidRPr="0024555A">
        <w:rPr>
          <w:rFonts w:cs="Arial"/>
        </w:rPr>
        <w:t xml:space="preserve"> planiranja </w:t>
      </w:r>
      <w:r w:rsidRPr="0024555A">
        <w:rPr>
          <w:rFonts w:cs="Arial"/>
        </w:rPr>
        <w:t xml:space="preserve">primitaka od novog zaduženja za troškove izgradnje i nadzora Radne zone </w:t>
      </w:r>
      <w:proofErr w:type="spellStart"/>
      <w:r w:rsidRPr="0024555A">
        <w:rPr>
          <w:rFonts w:cs="Arial"/>
        </w:rPr>
        <w:t>Marišćina</w:t>
      </w:r>
      <w:proofErr w:type="spellEnd"/>
      <w:r w:rsidRPr="0024555A">
        <w:rPr>
          <w:rFonts w:cs="Arial"/>
        </w:rPr>
        <w:t xml:space="preserve"> u iznosu od 535.000,00 EUR. </w:t>
      </w:r>
    </w:p>
    <w:p w14:paraId="28E8F5D0" w14:textId="3D1C869D" w:rsidR="00607963" w:rsidRDefault="00A35FAF" w:rsidP="001009CC">
      <w:pPr>
        <w:jc w:val="both"/>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0A65140C" wp14:editId="6F0B2179">
                <wp:simplePos x="0" y="0"/>
                <wp:positionH relativeFrom="column">
                  <wp:posOffset>6350</wp:posOffset>
                </wp:positionH>
                <wp:positionV relativeFrom="paragraph">
                  <wp:posOffset>81280</wp:posOffset>
                </wp:positionV>
                <wp:extent cx="5859780" cy="289560"/>
                <wp:effectExtent l="0" t="0" r="26670" b="15240"/>
                <wp:wrapNone/>
                <wp:docPr id="243810277" name="Pravokutnik 4"/>
                <wp:cNvGraphicFramePr/>
                <a:graphic xmlns:a="http://schemas.openxmlformats.org/drawingml/2006/main">
                  <a:graphicData uri="http://schemas.microsoft.com/office/word/2010/wordprocessingShape">
                    <wps:wsp>
                      <wps:cNvSpPr/>
                      <wps:spPr>
                        <a:xfrm>
                          <a:off x="0" y="0"/>
                          <a:ext cx="5859780" cy="28956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829B4DB" w14:textId="77777777" w:rsidR="00A35FAF" w:rsidRPr="009E73FE" w:rsidRDefault="00A35FAF" w:rsidP="00A35FAF">
                            <w:pPr>
                              <w:jc w:val="both"/>
                              <w:rPr>
                                <w:rFonts w:ascii="Calibri" w:hAnsi="Calibri"/>
                                <w:bCs/>
                                <w:sz w:val="24"/>
                                <w:szCs w:val="24"/>
                              </w:rPr>
                            </w:pPr>
                            <w:r w:rsidRPr="009E73FE">
                              <w:rPr>
                                <w:rFonts w:ascii="Calibri" w:hAnsi="Calibri"/>
                                <w:bCs/>
                                <w:sz w:val="24"/>
                                <w:szCs w:val="24"/>
                              </w:rPr>
                              <w:t>RASHODI  I IZDACI</w:t>
                            </w:r>
                          </w:p>
                          <w:p w14:paraId="32BF46C7" w14:textId="77777777" w:rsidR="00A35FAF" w:rsidRDefault="00A35FAF" w:rsidP="00A35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5140C" id="Pravokutnik 4" o:spid="_x0000_s1029" style="position:absolute;left:0;text-align:left;margin-left:.5pt;margin-top:6.4pt;width:461.4pt;height:2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" fillcolor="#5b9bd5 [3204]" strokecolor="#091723 [484]" strokeweight="1pt">
                <v:textbox>
                  <w:txbxContent>
                    <w:p w14:paraId="1829B4DB" w14:textId="77777777" w:rsidR="00A35FAF" w:rsidRPr="009E73FE" w:rsidRDefault="00A35FAF" w:rsidP="00A35FAF">
                      <w:pPr>
                        <w:jc w:val="both"/>
                        <w:rPr>
                          <w:rFonts w:ascii="Calibri" w:hAnsi="Calibri"/>
                          <w:bCs/>
                          <w:sz w:val="24"/>
                          <w:szCs w:val="24"/>
                        </w:rPr>
                      </w:pPr>
                      <w:r w:rsidRPr="009E73FE">
                        <w:rPr>
                          <w:rFonts w:ascii="Calibri" w:hAnsi="Calibri"/>
                          <w:bCs/>
                          <w:sz w:val="24"/>
                          <w:szCs w:val="24"/>
                        </w:rPr>
                        <w:t>RASHODI  I IZDACI</w:t>
                      </w:r>
                    </w:p>
                    <w:p w14:paraId="32BF46C7" w14:textId="77777777" w:rsidR="00A35FAF" w:rsidRDefault="00A35FAF" w:rsidP="00A35FAF">
                      <w:pPr>
                        <w:jc w:val="center"/>
                      </w:pPr>
                    </w:p>
                  </w:txbxContent>
                </v:textbox>
              </v:rect>
            </w:pict>
          </mc:Fallback>
        </mc:AlternateContent>
      </w:r>
    </w:p>
    <w:p w14:paraId="15426312" w14:textId="77777777" w:rsidR="00A35FAF" w:rsidRDefault="00A35FAF" w:rsidP="001009CC">
      <w:pPr>
        <w:jc w:val="both"/>
        <w:rPr>
          <w:rFonts w:ascii="Calibri" w:hAnsi="Calibri"/>
          <w:sz w:val="22"/>
          <w:szCs w:val="22"/>
        </w:rPr>
      </w:pPr>
    </w:p>
    <w:p w14:paraId="4A8D0DCA" w14:textId="77777777" w:rsidR="00A35FAF" w:rsidRDefault="00A35FAF" w:rsidP="001009CC">
      <w:pPr>
        <w:jc w:val="both"/>
        <w:rPr>
          <w:rFonts w:ascii="Calibri" w:hAnsi="Calibri"/>
          <w:sz w:val="22"/>
          <w:szCs w:val="22"/>
        </w:rPr>
      </w:pPr>
    </w:p>
    <w:p w14:paraId="1DB55319" w14:textId="43BAF955" w:rsidR="00A60742" w:rsidRPr="004235F4" w:rsidRDefault="00A60742" w:rsidP="00A60742">
      <w:pPr>
        <w:jc w:val="both"/>
        <w:rPr>
          <w:rFonts w:ascii="Calibri" w:hAnsi="Calibri"/>
          <w:sz w:val="16"/>
          <w:szCs w:val="16"/>
        </w:rPr>
      </w:pPr>
    </w:p>
    <w:p w14:paraId="50419CB4" w14:textId="443B215C" w:rsidR="00A60742" w:rsidRPr="00A60742" w:rsidRDefault="00A60742" w:rsidP="00411889">
      <w:pPr>
        <w:jc w:val="both"/>
        <w:rPr>
          <w:rFonts w:ascii="Calibri" w:hAnsi="Calibri"/>
          <w:sz w:val="22"/>
          <w:szCs w:val="22"/>
        </w:rPr>
      </w:pPr>
      <w:r w:rsidRPr="00C8174E">
        <w:rPr>
          <w:rFonts w:ascii="Calibri" w:hAnsi="Calibri"/>
          <w:sz w:val="22"/>
          <w:szCs w:val="22"/>
        </w:rPr>
        <w:t>Ukupni rashodi i izdaci Proračuna za 202</w:t>
      </w:r>
      <w:r w:rsidR="001E5A3A" w:rsidRPr="00C8174E">
        <w:rPr>
          <w:rFonts w:ascii="Calibri" w:hAnsi="Calibri"/>
          <w:sz w:val="22"/>
          <w:szCs w:val="22"/>
        </w:rPr>
        <w:t>3</w:t>
      </w:r>
      <w:r w:rsidRPr="00C8174E">
        <w:rPr>
          <w:rFonts w:ascii="Calibri" w:hAnsi="Calibri"/>
          <w:sz w:val="22"/>
          <w:szCs w:val="22"/>
        </w:rPr>
        <w:t xml:space="preserve">. godinu planirani su prethodnim planom u iznosu od </w:t>
      </w:r>
      <w:r w:rsidR="00634616" w:rsidRPr="00C8174E">
        <w:rPr>
          <w:rFonts w:ascii="Calibri" w:hAnsi="Calibri"/>
          <w:sz w:val="22"/>
          <w:szCs w:val="22"/>
        </w:rPr>
        <w:t>21.981.49</w:t>
      </w:r>
      <w:r w:rsidR="00C8174E" w:rsidRPr="00C8174E">
        <w:rPr>
          <w:rFonts w:ascii="Calibri" w:hAnsi="Calibri"/>
          <w:sz w:val="22"/>
          <w:szCs w:val="22"/>
        </w:rPr>
        <w:t>6</w:t>
      </w:r>
      <w:r w:rsidR="00634616" w:rsidRPr="00C8174E">
        <w:rPr>
          <w:rFonts w:ascii="Calibri" w:hAnsi="Calibri"/>
          <w:sz w:val="22"/>
          <w:szCs w:val="22"/>
        </w:rPr>
        <w:t>,</w:t>
      </w:r>
      <w:r w:rsidR="00C8174E" w:rsidRPr="00C8174E">
        <w:rPr>
          <w:rFonts w:ascii="Calibri" w:hAnsi="Calibri"/>
          <w:sz w:val="22"/>
          <w:szCs w:val="22"/>
        </w:rPr>
        <w:t>54</w:t>
      </w:r>
      <w:r w:rsidR="00634616" w:rsidRPr="00C8174E">
        <w:rPr>
          <w:rFonts w:ascii="Calibri" w:hAnsi="Calibri"/>
          <w:sz w:val="22"/>
          <w:szCs w:val="22"/>
        </w:rPr>
        <w:t xml:space="preserve"> </w:t>
      </w:r>
      <w:r w:rsidR="001E5A3A" w:rsidRPr="00C8174E">
        <w:rPr>
          <w:rFonts w:ascii="Calibri" w:hAnsi="Calibri"/>
          <w:sz w:val="22"/>
          <w:szCs w:val="22"/>
        </w:rPr>
        <w:t>EUR</w:t>
      </w:r>
      <w:r w:rsidRPr="00C8174E">
        <w:rPr>
          <w:rFonts w:ascii="Calibri" w:hAnsi="Calibri"/>
          <w:sz w:val="22"/>
          <w:szCs w:val="22"/>
        </w:rPr>
        <w:t xml:space="preserve"> dok se ovim izmjenama</w:t>
      </w:r>
      <w:r w:rsidR="001E5A3A" w:rsidRPr="00C8174E">
        <w:rPr>
          <w:rFonts w:ascii="Calibri" w:hAnsi="Calibri"/>
          <w:sz w:val="22"/>
          <w:szCs w:val="22"/>
        </w:rPr>
        <w:t xml:space="preserve"> i dopunama</w:t>
      </w:r>
      <w:r w:rsidRPr="00C8174E">
        <w:rPr>
          <w:rFonts w:ascii="Calibri" w:hAnsi="Calibri"/>
          <w:sz w:val="22"/>
          <w:szCs w:val="22"/>
        </w:rPr>
        <w:t xml:space="preserve"> predviđa njihovo </w:t>
      </w:r>
      <w:r w:rsidR="00634616" w:rsidRPr="00C8174E">
        <w:rPr>
          <w:rFonts w:ascii="Calibri" w:hAnsi="Calibri"/>
          <w:sz w:val="22"/>
          <w:szCs w:val="22"/>
        </w:rPr>
        <w:t xml:space="preserve">smanjenje na 19.178.849,54 EUR </w:t>
      </w:r>
      <w:r w:rsidR="00411889" w:rsidRPr="00C8174E">
        <w:rPr>
          <w:rFonts w:ascii="Calibri" w:hAnsi="Calibri"/>
          <w:sz w:val="22"/>
          <w:szCs w:val="22"/>
        </w:rPr>
        <w:t xml:space="preserve">što je </w:t>
      </w:r>
      <w:r w:rsidR="001624CB">
        <w:rPr>
          <w:rFonts w:ascii="Calibri" w:hAnsi="Calibri"/>
          <w:sz w:val="22"/>
          <w:szCs w:val="22"/>
        </w:rPr>
        <w:t xml:space="preserve">za </w:t>
      </w:r>
      <w:r w:rsidR="00411889" w:rsidRPr="00C8174E">
        <w:rPr>
          <w:rFonts w:ascii="Calibri" w:hAnsi="Calibri"/>
          <w:sz w:val="22"/>
          <w:szCs w:val="22"/>
        </w:rPr>
        <w:t>1</w:t>
      </w:r>
      <w:r w:rsidR="00C8174E" w:rsidRPr="00C8174E">
        <w:rPr>
          <w:rFonts w:ascii="Calibri" w:hAnsi="Calibri"/>
          <w:sz w:val="22"/>
          <w:szCs w:val="22"/>
        </w:rPr>
        <w:t>3</w:t>
      </w:r>
      <w:r w:rsidR="00411889" w:rsidRPr="00C8174E">
        <w:rPr>
          <w:rFonts w:ascii="Calibri" w:hAnsi="Calibri"/>
          <w:sz w:val="22"/>
          <w:szCs w:val="22"/>
        </w:rPr>
        <w:t>% manje.</w:t>
      </w:r>
      <w:r w:rsidR="00411889">
        <w:rPr>
          <w:rFonts w:ascii="Calibri" w:hAnsi="Calibri"/>
          <w:sz w:val="22"/>
          <w:szCs w:val="22"/>
        </w:rPr>
        <w:t xml:space="preserve"> </w:t>
      </w:r>
    </w:p>
    <w:p w14:paraId="00258F32" w14:textId="77777777" w:rsidR="00A60742" w:rsidRPr="00A60742" w:rsidRDefault="00A60742" w:rsidP="00A60742">
      <w:pPr>
        <w:jc w:val="both"/>
        <w:rPr>
          <w:rFonts w:ascii="Calibri" w:hAnsi="Calibri"/>
          <w:sz w:val="10"/>
          <w:szCs w:val="10"/>
        </w:rPr>
      </w:pPr>
    </w:p>
    <w:p w14:paraId="3BF3108F" w14:textId="673224B2" w:rsidR="00A60742" w:rsidRPr="00A60742" w:rsidRDefault="00A60742" w:rsidP="00A60742">
      <w:pPr>
        <w:jc w:val="both"/>
        <w:rPr>
          <w:rFonts w:ascii="Calibri" w:hAnsi="Calibri"/>
          <w:sz w:val="22"/>
          <w:szCs w:val="22"/>
        </w:rPr>
      </w:pPr>
      <w:r w:rsidRPr="009B1FA1">
        <w:rPr>
          <w:rFonts w:ascii="Calibri" w:hAnsi="Calibri"/>
          <w:sz w:val="22"/>
          <w:szCs w:val="22"/>
        </w:rPr>
        <w:t xml:space="preserve">U tome su ovim </w:t>
      </w:r>
      <w:r w:rsidR="00411889" w:rsidRPr="009B1FA1">
        <w:rPr>
          <w:rFonts w:ascii="Calibri" w:hAnsi="Calibri"/>
          <w:sz w:val="22"/>
          <w:szCs w:val="22"/>
        </w:rPr>
        <w:t>2</w:t>
      </w:r>
      <w:r w:rsidR="001E5A3A" w:rsidRPr="009B1FA1">
        <w:rPr>
          <w:rFonts w:ascii="Calibri" w:hAnsi="Calibri"/>
          <w:sz w:val="22"/>
          <w:szCs w:val="22"/>
        </w:rPr>
        <w:t xml:space="preserve">. </w:t>
      </w:r>
      <w:r w:rsidRPr="009B1FA1">
        <w:rPr>
          <w:rFonts w:ascii="Calibri" w:hAnsi="Calibri"/>
          <w:sz w:val="22"/>
          <w:szCs w:val="22"/>
        </w:rPr>
        <w:t>izmjenama i dopunama Proračuna za 202</w:t>
      </w:r>
      <w:r w:rsidR="001E5A3A" w:rsidRPr="009B1FA1">
        <w:rPr>
          <w:rFonts w:ascii="Calibri" w:hAnsi="Calibri"/>
          <w:sz w:val="22"/>
          <w:szCs w:val="22"/>
        </w:rPr>
        <w:t>3</w:t>
      </w:r>
      <w:r w:rsidRPr="009B1FA1">
        <w:rPr>
          <w:rFonts w:ascii="Calibri" w:hAnsi="Calibri"/>
          <w:sz w:val="22"/>
          <w:szCs w:val="22"/>
        </w:rPr>
        <w:t xml:space="preserve">. godinu utvrđeni rashodi poslovanja u iznosu od </w:t>
      </w:r>
      <w:r w:rsidR="00411889" w:rsidRPr="009B1FA1">
        <w:rPr>
          <w:rFonts w:ascii="Calibri" w:hAnsi="Calibri"/>
          <w:sz w:val="22"/>
          <w:szCs w:val="22"/>
        </w:rPr>
        <w:t>9.752.090,50</w:t>
      </w:r>
      <w:r w:rsidRPr="009B1FA1">
        <w:rPr>
          <w:rFonts w:ascii="Calibri" w:hAnsi="Calibri"/>
          <w:bCs/>
          <w:sz w:val="22"/>
          <w:szCs w:val="22"/>
        </w:rPr>
        <w:t xml:space="preserve"> </w:t>
      </w:r>
      <w:r w:rsidR="001E5A3A" w:rsidRPr="009B1FA1">
        <w:rPr>
          <w:rFonts w:ascii="Calibri" w:hAnsi="Calibri"/>
          <w:bCs/>
          <w:sz w:val="22"/>
          <w:szCs w:val="22"/>
        </w:rPr>
        <w:t xml:space="preserve">EUR </w:t>
      </w:r>
      <w:r w:rsidRPr="009B1FA1">
        <w:rPr>
          <w:rFonts w:ascii="Calibri" w:hAnsi="Calibri"/>
          <w:sz w:val="22"/>
          <w:szCs w:val="22"/>
        </w:rPr>
        <w:t xml:space="preserve">ili za </w:t>
      </w:r>
      <w:r w:rsidR="00411889" w:rsidRPr="009B1FA1">
        <w:rPr>
          <w:rFonts w:ascii="Calibri" w:hAnsi="Calibri"/>
          <w:sz w:val="22"/>
          <w:szCs w:val="22"/>
        </w:rPr>
        <w:t>3% manje</w:t>
      </w:r>
      <w:r w:rsidR="001624CB">
        <w:rPr>
          <w:rFonts w:ascii="Calibri" w:hAnsi="Calibri"/>
          <w:sz w:val="22"/>
          <w:szCs w:val="22"/>
        </w:rPr>
        <w:t xml:space="preserve">, </w:t>
      </w:r>
      <w:r w:rsidRPr="009B1FA1">
        <w:rPr>
          <w:rFonts w:ascii="Calibri" w:hAnsi="Calibri"/>
          <w:sz w:val="22"/>
          <w:szCs w:val="22"/>
        </w:rPr>
        <w:t xml:space="preserve">rashodi za nabavu nefinancijske imovine u iznosu od </w:t>
      </w:r>
      <w:r w:rsidR="00411889" w:rsidRPr="009B1FA1">
        <w:rPr>
          <w:rFonts w:ascii="Calibri" w:hAnsi="Calibri"/>
          <w:sz w:val="22"/>
          <w:szCs w:val="22"/>
        </w:rPr>
        <w:t xml:space="preserve">8.576.138,56 </w:t>
      </w:r>
      <w:r w:rsidRPr="009B1FA1">
        <w:rPr>
          <w:rFonts w:ascii="Calibri" w:hAnsi="Calibri"/>
          <w:bCs/>
          <w:sz w:val="22"/>
          <w:szCs w:val="22"/>
        </w:rPr>
        <w:t xml:space="preserve"> </w:t>
      </w:r>
      <w:r w:rsidR="001E5A3A" w:rsidRPr="009B1FA1">
        <w:rPr>
          <w:rFonts w:ascii="Calibri" w:hAnsi="Calibri"/>
          <w:bCs/>
          <w:sz w:val="22"/>
          <w:szCs w:val="22"/>
        </w:rPr>
        <w:t xml:space="preserve">EUR </w:t>
      </w:r>
      <w:r w:rsidRPr="009B1FA1">
        <w:rPr>
          <w:rFonts w:ascii="Calibri" w:hAnsi="Calibri"/>
          <w:bCs/>
          <w:sz w:val="22"/>
          <w:szCs w:val="22"/>
        </w:rPr>
        <w:t xml:space="preserve">što je za </w:t>
      </w:r>
      <w:r w:rsidR="00411889" w:rsidRPr="009B1FA1">
        <w:rPr>
          <w:rFonts w:ascii="Calibri" w:hAnsi="Calibri"/>
          <w:bCs/>
          <w:sz w:val="22"/>
          <w:szCs w:val="22"/>
        </w:rPr>
        <w:t>22</w:t>
      </w:r>
      <w:r w:rsidRPr="009B1FA1">
        <w:rPr>
          <w:rFonts w:ascii="Calibri" w:hAnsi="Calibri"/>
          <w:bCs/>
          <w:sz w:val="22"/>
          <w:szCs w:val="22"/>
        </w:rPr>
        <w:t xml:space="preserve">% više u odnosu na prethodni plan </w:t>
      </w:r>
      <w:r w:rsidR="00411889" w:rsidRPr="009B1FA1">
        <w:rPr>
          <w:rFonts w:ascii="Calibri" w:hAnsi="Calibri"/>
          <w:bCs/>
          <w:sz w:val="22"/>
          <w:szCs w:val="22"/>
        </w:rPr>
        <w:t xml:space="preserve">dok se </w:t>
      </w:r>
      <w:r w:rsidRPr="009B1FA1">
        <w:rPr>
          <w:rFonts w:ascii="Calibri" w:hAnsi="Calibri"/>
          <w:sz w:val="22"/>
          <w:szCs w:val="22"/>
        </w:rPr>
        <w:t xml:space="preserve">izdaci za financijsku imovinu i otplatu zajmova u iznosu od </w:t>
      </w:r>
      <w:r w:rsidR="00411889" w:rsidRPr="009B1FA1">
        <w:rPr>
          <w:rFonts w:ascii="Calibri" w:hAnsi="Calibri"/>
          <w:sz w:val="22"/>
          <w:szCs w:val="22"/>
        </w:rPr>
        <w:t xml:space="preserve">850.620,48 EUR </w:t>
      </w:r>
      <w:r w:rsidR="00D24C84" w:rsidRPr="009B1FA1">
        <w:rPr>
          <w:rFonts w:ascii="Calibri" w:hAnsi="Calibri"/>
          <w:sz w:val="22"/>
          <w:szCs w:val="22"/>
        </w:rPr>
        <w:t xml:space="preserve">ovim izmjenama i dopunama proračuna </w:t>
      </w:r>
      <w:r w:rsidR="00411889" w:rsidRPr="009B1FA1">
        <w:rPr>
          <w:rFonts w:ascii="Calibri" w:hAnsi="Calibri"/>
          <w:sz w:val="22"/>
          <w:szCs w:val="22"/>
        </w:rPr>
        <w:t xml:space="preserve">ne mijenjaju. </w:t>
      </w:r>
      <w:r w:rsidRPr="00A60742">
        <w:rPr>
          <w:rFonts w:ascii="Calibri" w:hAnsi="Calibri"/>
          <w:sz w:val="22"/>
          <w:szCs w:val="22"/>
        </w:rPr>
        <w:t xml:space="preserve"> </w:t>
      </w:r>
    </w:p>
    <w:p w14:paraId="76CF1BE8" w14:textId="77777777" w:rsidR="00A60742" w:rsidRPr="00A60742" w:rsidRDefault="00A60742" w:rsidP="00A60742">
      <w:pPr>
        <w:jc w:val="both"/>
        <w:rPr>
          <w:rFonts w:ascii="Calibri" w:hAnsi="Calibri"/>
          <w:sz w:val="10"/>
          <w:szCs w:val="10"/>
        </w:rPr>
      </w:pPr>
    </w:p>
    <w:p w14:paraId="026E9955" w14:textId="3E210F39" w:rsidR="00A60742" w:rsidRPr="00A60742" w:rsidRDefault="00A60742" w:rsidP="00A60742">
      <w:pPr>
        <w:autoSpaceDE w:val="0"/>
        <w:autoSpaceDN w:val="0"/>
        <w:adjustRightInd w:val="0"/>
        <w:jc w:val="both"/>
        <w:rPr>
          <w:rFonts w:ascii="Calibri" w:eastAsia="Calibri" w:hAnsi="Calibri"/>
          <w:sz w:val="22"/>
          <w:szCs w:val="22"/>
          <w:lang w:eastAsia="en-US"/>
        </w:rPr>
      </w:pPr>
      <w:r w:rsidRPr="00A60742">
        <w:rPr>
          <w:rFonts w:ascii="Calibri" w:eastAsia="Calibri" w:hAnsi="Calibri"/>
          <w:sz w:val="22"/>
          <w:szCs w:val="22"/>
          <w:lang w:eastAsia="en-US"/>
        </w:rPr>
        <w:t>Nova procjena rashoda za ovo plansko razdoblje usklađena je s</w:t>
      </w:r>
      <w:r w:rsidR="00DD4A7C">
        <w:rPr>
          <w:rFonts w:ascii="Calibri" w:eastAsia="Calibri" w:hAnsi="Calibri"/>
          <w:sz w:val="22"/>
          <w:szCs w:val="22"/>
          <w:lang w:eastAsia="en-US"/>
        </w:rPr>
        <w:t xml:space="preserve"> novim tekućim potrebama te izmijenjenom dinamikom realizacije prethodno planiranih </w:t>
      </w:r>
      <w:r w:rsidR="004D22AF">
        <w:rPr>
          <w:rFonts w:ascii="Calibri" w:eastAsia="Calibri" w:hAnsi="Calibri"/>
          <w:sz w:val="22"/>
          <w:szCs w:val="22"/>
          <w:lang w:eastAsia="en-US"/>
        </w:rPr>
        <w:t xml:space="preserve">kapitalnih </w:t>
      </w:r>
      <w:r w:rsidR="00DD4A7C">
        <w:rPr>
          <w:rFonts w:ascii="Calibri" w:eastAsia="Calibri" w:hAnsi="Calibri"/>
          <w:sz w:val="22"/>
          <w:szCs w:val="22"/>
          <w:lang w:eastAsia="en-US"/>
        </w:rPr>
        <w:t>ulaganja</w:t>
      </w:r>
      <w:r w:rsidR="009B1FA1">
        <w:rPr>
          <w:rFonts w:ascii="Calibri" w:eastAsia="Calibri" w:hAnsi="Calibri"/>
          <w:sz w:val="22"/>
          <w:szCs w:val="22"/>
          <w:lang w:eastAsia="en-US"/>
        </w:rPr>
        <w:t xml:space="preserve"> uključujući </w:t>
      </w:r>
      <w:r w:rsidR="004D22AF">
        <w:rPr>
          <w:rFonts w:ascii="Calibri" w:eastAsia="Calibri" w:hAnsi="Calibri"/>
          <w:sz w:val="22"/>
          <w:szCs w:val="22"/>
          <w:lang w:eastAsia="en-US"/>
        </w:rPr>
        <w:t>kapitaln</w:t>
      </w:r>
      <w:r w:rsidR="009B1FA1">
        <w:rPr>
          <w:rFonts w:ascii="Calibri" w:eastAsia="Calibri" w:hAnsi="Calibri"/>
          <w:sz w:val="22"/>
          <w:szCs w:val="22"/>
          <w:lang w:eastAsia="en-US"/>
        </w:rPr>
        <w:t>e</w:t>
      </w:r>
      <w:r w:rsidR="004D22AF">
        <w:rPr>
          <w:rFonts w:ascii="Calibri" w:eastAsia="Calibri" w:hAnsi="Calibri"/>
          <w:sz w:val="22"/>
          <w:szCs w:val="22"/>
          <w:lang w:eastAsia="en-US"/>
        </w:rPr>
        <w:t xml:space="preserve"> i tekuć</w:t>
      </w:r>
      <w:r w:rsidR="009B1FA1">
        <w:rPr>
          <w:rFonts w:ascii="Calibri" w:eastAsia="Calibri" w:hAnsi="Calibri"/>
          <w:sz w:val="22"/>
          <w:szCs w:val="22"/>
          <w:lang w:eastAsia="en-US"/>
        </w:rPr>
        <w:t>e</w:t>
      </w:r>
      <w:r w:rsidR="004D22AF">
        <w:rPr>
          <w:rFonts w:ascii="Calibri" w:eastAsia="Calibri" w:hAnsi="Calibri"/>
          <w:sz w:val="22"/>
          <w:szCs w:val="22"/>
          <w:lang w:eastAsia="en-US"/>
        </w:rPr>
        <w:t xml:space="preserve"> EU projekt</w:t>
      </w:r>
      <w:r w:rsidR="001624CB">
        <w:rPr>
          <w:rFonts w:ascii="Calibri" w:eastAsia="Calibri" w:hAnsi="Calibri"/>
          <w:sz w:val="22"/>
          <w:szCs w:val="22"/>
          <w:lang w:eastAsia="en-US"/>
        </w:rPr>
        <w:t>e</w:t>
      </w:r>
      <w:r w:rsidR="004D22AF">
        <w:rPr>
          <w:rFonts w:ascii="Calibri" w:eastAsia="Calibri" w:hAnsi="Calibri"/>
          <w:sz w:val="22"/>
          <w:szCs w:val="22"/>
          <w:lang w:eastAsia="en-US"/>
        </w:rPr>
        <w:t>. T</w:t>
      </w:r>
      <w:r w:rsidRPr="00A60742">
        <w:rPr>
          <w:rFonts w:ascii="Calibri" w:eastAsia="Calibri" w:hAnsi="Calibri"/>
          <w:sz w:val="22"/>
          <w:szCs w:val="22"/>
          <w:lang w:eastAsia="en-US"/>
        </w:rPr>
        <w:t xml:space="preserve">akođer, </w:t>
      </w:r>
      <w:r w:rsidR="0030658C" w:rsidRPr="003B29B1">
        <w:rPr>
          <w:rFonts w:ascii="Calibri" w:eastAsia="Calibri" w:hAnsi="Calibri"/>
          <w:sz w:val="22"/>
          <w:szCs w:val="22"/>
          <w:lang w:eastAsia="en-US"/>
        </w:rPr>
        <w:t xml:space="preserve">u ovaj plan </w:t>
      </w:r>
      <w:r w:rsidRPr="003B29B1">
        <w:rPr>
          <w:rFonts w:ascii="Calibri" w:eastAsia="Calibri" w:hAnsi="Calibri"/>
          <w:sz w:val="22"/>
          <w:szCs w:val="22"/>
          <w:lang w:eastAsia="en-US"/>
        </w:rPr>
        <w:t xml:space="preserve">uključeni su </w:t>
      </w:r>
      <w:r w:rsidRPr="00A60742">
        <w:rPr>
          <w:rFonts w:ascii="Calibri" w:eastAsia="Calibri" w:hAnsi="Calibri"/>
          <w:sz w:val="22"/>
          <w:szCs w:val="22"/>
          <w:lang w:eastAsia="en-US"/>
        </w:rPr>
        <w:t>projekti koji nisu dovršeni u prethodnoj godini pa se njihova realizacija nastav</w:t>
      </w:r>
      <w:r w:rsidR="0030658C">
        <w:rPr>
          <w:rFonts w:ascii="Calibri" w:eastAsia="Calibri" w:hAnsi="Calibri"/>
          <w:sz w:val="22"/>
          <w:szCs w:val="22"/>
          <w:lang w:eastAsia="en-US"/>
        </w:rPr>
        <w:t>ila</w:t>
      </w:r>
      <w:r w:rsidRPr="00A60742">
        <w:rPr>
          <w:rFonts w:ascii="Calibri" w:eastAsia="Calibri" w:hAnsi="Calibri"/>
          <w:sz w:val="22"/>
          <w:szCs w:val="22"/>
          <w:lang w:eastAsia="en-US"/>
        </w:rPr>
        <w:t xml:space="preserve"> u ovoj proračunskoj godini sukladno preuzetim obvezama. Osim navedenog, izvršene su i korekcije na određenim rashodima na temelju procjena novih potreba i/ili novo donesenih odluka, a koje ranije nije bilo moguće predvidjeti. </w:t>
      </w:r>
    </w:p>
    <w:p w14:paraId="67FD03B4" w14:textId="77777777" w:rsidR="00A60742" w:rsidRPr="00774BCC" w:rsidRDefault="00A60742" w:rsidP="00A60742">
      <w:pPr>
        <w:autoSpaceDE w:val="0"/>
        <w:autoSpaceDN w:val="0"/>
        <w:adjustRightInd w:val="0"/>
        <w:jc w:val="both"/>
        <w:rPr>
          <w:rFonts w:ascii="Calibri" w:eastAsia="Calibri" w:hAnsi="Calibri"/>
          <w:sz w:val="22"/>
          <w:szCs w:val="22"/>
          <w:lang w:eastAsia="en-US"/>
        </w:rPr>
      </w:pPr>
    </w:p>
    <w:p w14:paraId="70840893" w14:textId="1E5E4CB1" w:rsidR="00A60742" w:rsidRDefault="00A60742" w:rsidP="00A60742">
      <w:pPr>
        <w:jc w:val="both"/>
        <w:rPr>
          <w:rFonts w:ascii="Calibri" w:hAnsi="Calibri"/>
          <w:sz w:val="22"/>
          <w:szCs w:val="22"/>
        </w:rPr>
      </w:pPr>
      <w:r w:rsidRPr="00A60742">
        <w:rPr>
          <w:rFonts w:ascii="Calibri" w:hAnsi="Calibri"/>
          <w:sz w:val="22"/>
          <w:szCs w:val="22"/>
        </w:rPr>
        <w:lastRenderedPageBreak/>
        <w:t xml:space="preserve">Ovisno o tome </w:t>
      </w:r>
      <w:r w:rsidR="0030658C">
        <w:rPr>
          <w:rFonts w:ascii="Calibri" w:hAnsi="Calibri"/>
          <w:sz w:val="22"/>
          <w:szCs w:val="22"/>
        </w:rPr>
        <w:t>izvršeno je</w:t>
      </w:r>
      <w:r w:rsidRPr="00A60742">
        <w:rPr>
          <w:rFonts w:ascii="Calibri" w:hAnsi="Calibri"/>
          <w:sz w:val="22"/>
          <w:szCs w:val="22"/>
        </w:rPr>
        <w:t xml:space="preserve"> usklađenj</w:t>
      </w:r>
      <w:r w:rsidR="0030658C">
        <w:rPr>
          <w:rFonts w:ascii="Calibri" w:hAnsi="Calibri"/>
          <w:sz w:val="22"/>
          <w:szCs w:val="22"/>
        </w:rPr>
        <w:t>e plana rashoda</w:t>
      </w:r>
      <w:r w:rsidRPr="00A60742">
        <w:rPr>
          <w:rFonts w:ascii="Calibri" w:hAnsi="Calibri"/>
          <w:sz w:val="22"/>
          <w:szCs w:val="22"/>
        </w:rPr>
        <w:t xml:space="preserve"> odnosno odgovarajuće povećanj</w:t>
      </w:r>
      <w:r w:rsidR="0030658C">
        <w:rPr>
          <w:rFonts w:ascii="Calibri" w:hAnsi="Calibri"/>
          <w:sz w:val="22"/>
          <w:szCs w:val="22"/>
        </w:rPr>
        <w:t>e</w:t>
      </w:r>
      <w:r w:rsidRPr="00A60742">
        <w:rPr>
          <w:rFonts w:ascii="Calibri" w:hAnsi="Calibri"/>
          <w:sz w:val="22"/>
          <w:szCs w:val="22"/>
        </w:rPr>
        <w:t xml:space="preserve"> ili smanjenj</w:t>
      </w:r>
      <w:r w:rsidR="0030658C">
        <w:rPr>
          <w:rFonts w:ascii="Calibri" w:hAnsi="Calibri"/>
          <w:sz w:val="22"/>
          <w:szCs w:val="22"/>
        </w:rPr>
        <w:t>e</w:t>
      </w:r>
      <w:r w:rsidRPr="00A60742">
        <w:rPr>
          <w:rFonts w:ascii="Calibri" w:hAnsi="Calibri"/>
          <w:sz w:val="22"/>
          <w:szCs w:val="22"/>
        </w:rPr>
        <w:t xml:space="preserve"> pojedinih rashoda u odnosu na prethodni plan, a uključene su i izmjene financijskih planova proračunskih korisnika sukladno njihovim prijedlozima. Temeljem navedenog planirane su sljedeće izmjene rashoda:</w:t>
      </w:r>
    </w:p>
    <w:p w14:paraId="013C96B9" w14:textId="77777777" w:rsidR="001624CB" w:rsidRPr="00A60742" w:rsidRDefault="001624CB" w:rsidP="00A60742">
      <w:pPr>
        <w:jc w:val="both"/>
        <w:rPr>
          <w:rFonts w:ascii="Calibri" w:hAnsi="Calibri"/>
          <w:sz w:val="22"/>
          <w:szCs w:val="22"/>
        </w:rPr>
      </w:pPr>
    </w:p>
    <w:p w14:paraId="5DF41193" w14:textId="395C929E" w:rsidR="00864EAD" w:rsidRPr="004877B9" w:rsidRDefault="00A60742" w:rsidP="00864EAD">
      <w:pPr>
        <w:numPr>
          <w:ilvl w:val="0"/>
          <w:numId w:val="60"/>
        </w:numPr>
        <w:autoSpaceDE w:val="0"/>
        <w:autoSpaceDN w:val="0"/>
        <w:adjustRightInd w:val="0"/>
        <w:spacing w:after="240"/>
        <w:contextualSpacing/>
        <w:jc w:val="both"/>
        <w:rPr>
          <w:rFonts w:ascii="Calibri" w:eastAsia="Calibri" w:hAnsi="Calibri"/>
          <w:sz w:val="22"/>
          <w:szCs w:val="22"/>
          <w:lang w:eastAsia="en-US"/>
        </w:rPr>
      </w:pPr>
      <w:r w:rsidRPr="004877B9">
        <w:rPr>
          <w:rFonts w:ascii="Calibri" w:eastAsia="Calibri" w:hAnsi="Calibri"/>
          <w:sz w:val="22"/>
          <w:szCs w:val="22"/>
          <w:lang w:eastAsia="en-US"/>
        </w:rPr>
        <w:t xml:space="preserve">rashodi za zaposlene </w:t>
      </w:r>
      <w:r w:rsidR="0030658C" w:rsidRPr="004877B9">
        <w:rPr>
          <w:rFonts w:ascii="Calibri" w:eastAsia="Calibri" w:hAnsi="Calibri"/>
          <w:sz w:val="22"/>
          <w:szCs w:val="22"/>
          <w:lang w:eastAsia="en-US"/>
        </w:rPr>
        <w:t>u općinskom izvršnom i upravn</w:t>
      </w:r>
      <w:r w:rsidR="00FF3716" w:rsidRPr="004877B9">
        <w:rPr>
          <w:rFonts w:ascii="Calibri" w:eastAsia="Calibri" w:hAnsi="Calibri"/>
          <w:sz w:val="22"/>
          <w:szCs w:val="22"/>
          <w:lang w:eastAsia="en-US"/>
        </w:rPr>
        <w:t>o</w:t>
      </w:r>
      <w:r w:rsidR="0030658C" w:rsidRPr="004877B9">
        <w:rPr>
          <w:rFonts w:ascii="Calibri" w:eastAsia="Calibri" w:hAnsi="Calibri"/>
          <w:sz w:val="22"/>
          <w:szCs w:val="22"/>
          <w:lang w:eastAsia="en-US"/>
        </w:rPr>
        <w:t xml:space="preserve">m tijelu te </w:t>
      </w:r>
      <w:r w:rsidR="00FF3716" w:rsidRPr="004877B9">
        <w:rPr>
          <w:rFonts w:ascii="Calibri" w:eastAsia="Calibri" w:hAnsi="Calibri"/>
          <w:sz w:val="22"/>
          <w:szCs w:val="22"/>
          <w:lang w:eastAsia="en-US"/>
        </w:rPr>
        <w:t xml:space="preserve">za zaposlene </w:t>
      </w:r>
      <w:r w:rsidR="0030658C" w:rsidRPr="004877B9">
        <w:rPr>
          <w:rFonts w:ascii="Calibri" w:eastAsia="Calibri" w:hAnsi="Calibri"/>
          <w:sz w:val="22"/>
          <w:szCs w:val="22"/>
          <w:lang w:eastAsia="en-US"/>
        </w:rPr>
        <w:t>na EU projektima i kod proračunskih korisnika smanjeni su</w:t>
      </w:r>
      <w:r w:rsidRPr="004877B9">
        <w:rPr>
          <w:rFonts w:ascii="Calibri" w:eastAsia="Calibri" w:hAnsi="Calibri"/>
          <w:sz w:val="22"/>
          <w:szCs w:val="22"/>
          <w:lang w:eastAsia="en-US"/>
        </w:rPr>
        <w:t xml:space="preserve"> u </w:t>
      </w:r>
      <w:r w:rsidR="0030658C" w:rsidRPr="004877B9">
        <w:rPr>
          <w:rFonts w:ascii="Calibri" w:eastAsia="Calibri" w:hAnsi="Calibri"/>
          <w:sz w:val="22"/>
          <w:szCs w:val="22"/>
          <w:lang w:eastAsia="en-US"/>
        </w:rPr>
        <w:t xml:space="preserve">ukupnom </w:t>
      </w:r>
      <w:r w:rsidRPr="004877B9">
        <w:rPr>
          <w:rFonts w:ascii="Calibri" w:eastAsia="Calibri" w:hAnsi="Calibri"/>
          <w:sz w:val="22"/>
          <w:szCs w:val="22"/>
          <w:lang w:eastAsia="en-US"/>
        </w:rPr>
        <w:t xml:space="preserve">iznosu od </w:t>
      </w:r>
      <w:r w:rsidR="0030658C" w:rsidRPr="004877B9">
        <w:rPr>
          <w:rFonts w:ascii="Calibri" w:eastAsia="Calibri" w:hAnsi="Calibri"/>
          <w:sz w:val="22"/>
          <w:szCs w:val="22"/>
          <w:lang w:eastAsia="en-US"/>
        </w:rPr>
        <w:t>1</w:t>
      </w:r>
      <w:r w:rsidR="004877B9">
        <w:rPr>
          <w:rFonts w:ascii="Calibri" w:eastAsia="Calibri" w:hAnsi="Calibri"/>
          <w:sz w:val="22"/>
          <w:szCs w:val="22"/>
          <w:lang w:eastAsia="en-US"/>
        </w:rPr>
        <w:t xml:space="preserve">9.155,34 EUR </w:t>
      </w:r>
      <w:r w:rsidRPr="004877B9">
        <w:rPr>
          <w:rFonts w:ascii="Calibri" w:eastAsia="Calibri" w:hAnsi="Calibri"/>
          <w:sz w:val="22"/>
          <w:szCs w:val="22"/>
          <w:lang w:eastAsia="en-US"/>
        </w:rPr>
        <w:t xml:space="preserve">ili </w:t>
      </w:r>
      <w:r w:rsidR="00FF3716" w:rsidRPr="004877B9">
        <w:rPr>
          <w:rFonts w:ascii="Calibri" w:eastAsia="Calibri" w:hAnsi="Calibri"/>
          <w:sz w:val="22"/>
          <w:szCs w:val="22"/>
          <w:lang w:eastAsia="en-US"/>
        </w:rPr>
        <w:t xml:space="preserve">za </w:t>
      </w:r>
      <w:r w:rsidR="003B29B1">
        <w:rPr>
          <w:rFonts w:ascii="Calibri" w:eastAsia="Calibri" w:hAnsi="Calibri"/>
          <w:sz w:val="22"/>
          <w:szCs w:val="22"/>
          <w:lang w:eastAsia="en-US"/>
        </w:rPr>
        <w:t>1</w:t>
      </w:r>
      <w:r w:rsidRPr="004877B9">
        <w:rPr>
          <w:rFonts w:ascii="Calibri" w:eastAsia="Calibri" w:hAnsi="Calibri"/>
          <w:sz w:val="22"/>
          <w:szCs w:val="22"/>
          <w:lang w:eastAsia="en-US"/>
        </w:rPr>
        <w:t xml:space="preserve">% </w:t>
      </w:r>
      <w:r w:rsidR="00FF3716" w:rsidRPr="004877B9">
        <w:rPr>
          <w:rFonts w:ascii="Calibri" w:eastAsia="Calibri" w:hAnsi="Calibri"/>
          <w:sz w:val="22"/>
          <w:szCs w:val="22"/>
          <w:lang w:eastAsia="en-US"/>
        </w:rPr>
        <w:t>u skladu s realiziranom dinamikom zapošljavanja tijekom godine i aktima kojima su regulirana prava zaposlenih</w:t>
      </w:r>
      <w:r w:rsidR="00513E03">
        <w:rPr>
          <w:rFonts w:ascii="Calibri" w:eastAsia="Calibri" w:hAnsi="Calibri"/>
          <w:sz w:val="22"/>
          <w:szCs w:val="22"/>
          <w:lang w:eastAsia="en-US"/>
        </w:rPr>
        <w:t>,</w:t>
      </w:r>
    </w:p>
    <w:p w14:paraId="4A951854" w14:textId="77777777" w:rsidR="00864EAD" w:rsidRDefault="00864EAD" w:rsidP="00864EAD">
      <w:pPr>
        <w:autoSpaceDE w:val="0"/>
        <w:autoSpaceDN w:val="0"/>
        <w:adjustRightInd w:val="0"/>
        <w:spacing w:after="240"/>
        <w:ind w:left="360"/>
        <w:contextualSpacing/>
        <w:jc w:val="both"/>
        <w:rPr>
          <w:rFonts w:ascii="Calibri" w:eastAsia="Calibri" w:hAnsi="Calibri"/>
          <w:sz w:val="22"/>
          <w:szCs w:val="22"/>
          <w:lang w:eastAsia="en-US"/>
        </w:rPr>
      </w:pPr>
    </w:p>
    <w:p w14:paraId="1B770C30" w14:textId="69699078" w:rsidR="00B33412" w:rsidRPr="00DF6A29" w:rsidRDefault="00A60742" w:rsidP="00864EAD">
      <w:pPr>
        <w:numPr>
          <w:ilvl w:val="0"/>
          <w:numId w:val="60"/>
        </w:numPr>
        <w:autoSpaceDE w:val="0"/>
        <w:autoSpaceDN w:val="0"/>
        <w:adjustRightInd w:val="0"/>
        <w:spacing w:after="240"/>
        <w:contextualSpacing/>
        <w:jc w:val="both"/>
        <w:rPr>
          <w:rFonts w:ascii="Calibri" w:eastAsia="Calibri" w:hAnsi="Calibri"/>
          <w:sz w:val="22"/>
          <w:szCs w:val="22"/>
          <w:lang w:eastAsia="en-US"/>
        </w:rPr>
      </w:pPr>
      <w:r w:rsidRPr="008A1FC9">
        <w:rPr>
          <w:rFonts w:ascii="Calibri" w:eastAsia="Calibri" w:hAnsi="Calibri"/>
          <w:sz w:val="22"/>
          <w:szCs w:val="22"/>
          <w:lang w:eastAsia="en-US"/>
        </w:rPr>
        <w:t xml:space="preserve">materijalni </w:t>
      </w:r>
      <w:r w:rsidRPr="00DF6A29">
        <w:rPr>
          <w:rFonts w:ascii="Calibri" w:eastAsia="Calibri" w:hAnsi="Calibri"/>
          <w:sz w:val="22"/>
          <w:szCs w:val="22"/>
          <w:lang w:eastAsia="en-US"/>
        </w:rPr>
        <w:t xml:space="preserve">rashodi </w:t>
      </w:r>
      <w:r w:rsidR="004877B9" w:rsidRPr="00DF6A29">
        <w:rPr>
          <w:rFonts w:ascii="Calibri" w:eastAsia="Calibri" w:hAnsi="Calibri"/>
          <w:sz w:val="22"/>
          <w:szCs w:val="22"/>
          <w:lang w:eastAsia="en-US"/>
        </w:rPr>
        <w:t xml:space="preserve">smanjeni su za ukupno 447.561,58 </w:t>
      </w:r>
      <w:r w:rsidR="001B0BA0" w:rsidRPr="00DF6A29">
        <w:rPr>
          <w:rFonts w:ascii="Calibri" w:eastAsia="Calibri" w:hAnsi="Calibri"/>
          <w:sz w:val="22"/>
          <w:szCs w:val="22"/>
          <w:lang w:eastAsia="en-US"/>
        </w:rPr>
        <w:t>EUR</w:t>
      </w:r>
      <w:r w:rsidRPr="00DF6A29">
        <w:rPr>
          <w:rFonts w:ascii="Calibri" w:eastAsia="Calibri" w:hAnsi="Calibri"/>
          <w:sz w:val="22"/>
          <w:szCs w:val="22"/>
          <w:lang w:eastAsia="en-US"/>
        </w:rPr>
        <w:t xml:space="preserve"> ili </w:t>
      </w:r>
      <w:r w:rsidR="004877B9" w:rsidRPr="00DF6A29">
        <w:rPr>
          <w:rFonts w:ascii="Calibri" w:eastAsia="Calibri" w:hAnsi="Calibri"/>
          <w:sz w:val="22"/>
          <w:szCs w:val="22"/>
          <w:lang w:eastAsia="en-US"/>
        </w:rPr>
        <w:t xml:space="preserve">za </w:t>
      </w:r>
      <w:r w:rsidR="003B29B1" w:rsidRPr="00DF6A29">
        <w:rPr>
          <w:rFonts w:ascii="Calibri" w:eastAsia="Calibri" w:hAnsi="Calibri"/>
          <w:sz w:val="22"/>
          <w:szCs w:val="22"/>
          <w:lang w:eastAsia="en-US"/>
        </w:rPr>
        <w:t>22% u odnosu na plan</w:t>
      </w:r>
      <w:r w:rsidRPr="00DF6A29">
        <w:rPr>
          <w:rFonts w:ascii="Calibri" w:eastAsia="Calibri" w:hAnsi="Calibri"/>
          <w:sz w:val="22"/>
          <w:szCs w:val="22"/>
          <w:lang w:eastAsia="en-US"/>
        </w:rPr>
        <w:t>, što je rezultat korekcija izvršenih unutar ove skupine rashoda</w:t>
      </w:r>
      <w:r w:rsidR="001624CB">
        <w:rPr>
          <w:rFonts w:ascii="Calibri" w:eastAsia="Calibri" w:hAnsi="Calibri"/>
          <w:sz w:val="22"/>
          <w:szCs w:val="22"/>
          <w:lang w:eastAsia="en-US"/>
        </w:rPr>
        <w:t xml:space="preserve">, pa su </w:t>
      </w:r>
      <w:r w:rsidRPr="00DF6A29">
        <w:rPr>
          <w:rFonts w:ascii="Calibri" w:eastAsia="Calibri" w:hAnsi="Calibri"/>
          <w:sz w:val="22"/>
          <w:szCs w:val="22"/>
          <w:lang w:eastAsia="en-US"/>
        </w:rPr>
        <w:t>tako</w:t>
      </w:r>
      <w:r w:rsidR="00B33412" w:rsidRPr="00DF6A29">
        <w:rPr>
          <w:rFonts w:ascii="Calibri" w:eastAsia="Calibri" w:hAnsi="Calibri"/>
          <w:sz w:val="22"/>
          <w:szCs w:val="22"/>
          <w:lang w:eastAsia="en-US"/>
        </w:rPr>
        <w:t>:</w:t>
      </w:r>
    </w:p>
    <w:p w14:paraId="21967328" w14:textId="044375A7" w:rsidR="004877B9" w:rsidRPr="00DF6A29" w:rsidRDefault="00A60742" w:rsidP="003B29B1">
      <w:pPr>
        <w:pStyle w:val="Odlomakpopisa"/>
        <w:numPr>
          <w:ilvl w:val="0"/>
          <w:numId w:val="67"/>
        </w:numPr>
        <w:autoSpaceDE w:val="0"/>
        <w:autoSpaceDN w:val="0"/>
        <w:adjustRightInd w:val="0"/>
        <w:spacing w:after="240" w:line="240" w:lineRule="auto"/>
        <w:ind w:left="426"/>
        <w:jc w:val="both"/>
      </w:pPr>
      <w:r w:rsidRPr="00DF6A29">
        <w:t>rashodi za naknade troškova zaposlenima</w:t>
      </w:r>
      <w:r w:rsidR="00FF3716" w:rsidRPr="00DF6A29">
        <w:t xml:space="preserve"> </w:t>
      </w:r>
      <w:r w:rsidR="00441DAA" w:rsidRPr="00DF6A29">
        <w:t xml:space="preserve">smanjeni </w:t>
      </w:r>
      <w:r w:rsidR="00FF3716" w:rsidRPr="00DF6A29">
        <w:t xml:space="preserve">za </w:t>
      </w:r>
      <w:r w:rsidR="004877B9" w:rsidRPr="00DF6A29">
        <w:t xml:space="preserve">ukupno 2.039,49 EUR </w:t>
      </w:r>
      <w:r w:rsidR="008A1FC9" w:rsidRPr="00DF6A29">
        <w:t>od čega s</w:t>
      </w:r>
      <w:r w:rsidR="00E979FC">
        <w:t>e na</w:t>
      </w:r>
      <w:r w:rsidR="008A1FC9" w:rsidRPr="00DF6A29">
        <w:t xml:space="preserve"> </w:t>
      </w:r>
      <w:r w:rsidR="004877B9" w:rsidRPr="00DF6A29">
        <w:t>rashod</w:t>
      </w:r>
      <w:r w:rsidR="00E979FC">
        <w:t>e</w:t>
      </w:r>
      <w:r w:rsidR="004877B9" w:rsidRPr="00DF6A29">
        <w:t xml:space="preserve"> za službena putovanja </w:t>
      </w:r>
      <w:r w:rsidR="00E979FC">
        <w:t xml:space="preserve">odnosi </w:t>
      </w:r>
      <w:r w:rsidR="004877B9" w:rsidRPr="00DF6A29">
        <w:t xml:space="preserve">1.069,35 EUR, </w:t>
      </w:r>
      <w:r w:rsidR="00E979FC">
        <w:t xml:space="preserve">na </w:t>
      </w:r>
      <w:r w:rsidR="004877B9" w:rsidRPr="00DF6A29">
        <w:t xml:space="preserve">rashodi za naknade za prijevoz, rad na terenu i odvojeni život </w:t>
      </w:r>
      <w:r w:rsidR="00E979FC">
        <w:t>2</w:t>
      </w:r>
      <w:r w:rsidR="004877B9" w:rsidRPr="00DF6A29">
        <w:t>.070,14 EUR</w:t>
      </w:r>
      <w:r w:rsidR="00E979FC">
        <w:t>,</w:t>
      </w:r>
      <w:r w:rsidR="004877B9" w:rsidRPr="00DF6A29">
        <w:t xml:space="preserve"> </w:t>
      </w:r>
      <w:r w:rsidR="00B33412" w:rsidRPr="00DF6A29">
        <w:t xml:space="preserve">dok su </w:t>
      </w:r>
      <w:r w:rsidR="008A1FC9" w:rsidRPr="00DF6A29">
        <w:t xml:space="preserve">povećani rashodi za stručno usavršavanje zaposlenika za 800 EUR te </w:t>
      </w:r>
      <w:r w:rsidR="00B33412" w:rsidRPr="00DF6A29">
        <w:t>ostale naknade troškova zaposlenima</w:t>
      </w:r>
      <w:r w:rsidR="008A1FC9" w:rsidRPr="00DF6A29">
        <w:t xml:space="preserve"> za 300 EUR</w:t>
      </w:r>
      <w:r w:rsidR="00E979FC">
        <w:t>¸</w:t>
      </w:r>
      <w:r w:rsidR="00E979FC" w:rsidRPr="00E979FC">
        <w:t xml:space="preserve"> </w:t>
      </w:r>
      <w:r w:rsidR="00E979FC" w:rsidRPr="00DF6A29">
        <w:t>što je sve u skladu sa procjenom stvarnih potreba, odnosno obveza do kraja godine</w:t>
      </w:r>
      <w:r w:rsidR="00E979FC">
        <w:t>,</w:t>
      </w:r>
    </w:p>
    <w:p w14:paraId="5B6CF6F8" w14:textId="53735A01" w:rsidR="008A1FC9" w:rsidRDefault="008A1FC9" w:rsidP="00C14479">
      <w:pPr>
        <w:pStyle w:val="Odlomakpopisa"/>
        <w:numPr>
          <w:ilvl w:val="0"/>
          <w:numId w:val="67"/>
        </w:numPr>
        <w:autoSpaceDE w:val="0"/>
        <w:autoSpaceDN w:val="0"/>
        <w:adjustRightInd w:val="0"/>
        <w:spacing w:after="240" w:line="240" w:lineRule="auto"/>
        <w:ind w:left="426"/>
        <w:jc w:val="both"/>
      </w:pPr>
      <w:r w:rsidRPr="00DF6A29">
        <w:t>rashodi za materijal i energiju,</w:t>
      </w:r>
      <w:r w:rsidRPr="008A1FC9">
        <w:t xml:space="preserve"> </w:t>
      </w:r>
      <w:r>
        <w:t>u skladu sa procjenom stvarnim potreba do kraja godine, smanjeni su za ukupno 294.180,23 EUR od čega se najveće smanjenje odnosi na rashode za energiju u iznosu od 288.502,19 EUR</w:t>
      </w:r>
      <w:r w:rsidR="00E979FC">
        <w:t xml:space="preserve"> </w:t>
      </w:r>
      <w:r>
        <w:t xml:space="preserve">obzirom da tijekom godine nije došlo do </w:t>
      </w:r>
      <w:r w:rsidR="00E979FC">
        <w:t xml:space="preserve">drastičnog </w:t>
      </w:r>
      <w:r>
        <w:t>povećanj</w:t>
      </w:r>
      <w:r w:rsidR="00E979FC">
        <w:t>a</w:t>
      </w:r>
      <w:r>
        <w:t xml:space="preserve"> cijena </w:t>
      </w:r>
      <w:r w:rsidR="00E979FC">
        <w:t xml:space="preserve">kako se očekivalo krajem prošle godine. </w:t>
      </w:r>
      <w:r>
        <w:t>Također su smanjeni rashodi za materijal i sirovine odnosno hranu i namirnice u Dječjem vrtiću za 6.178,25 EUR, sitni inventar i gume za 3.169,98 EUR te materijal za tekuće i investicijsko održavanje za 1.200 EUR dok su istovremeno povećani rashodi za uredski materijal (4.697,42 EUR) te službenu, radnu i zaštitnu odjeću i obuću (172,77 EUR)</w:t>
      </w:r>
      <w:r w:rsidR="00E979FC">
        <w:t>,</w:t>
      </w:r>
    </w:p>
    <w:p w14:paraId="1182FC5D" w14:textId="0B50B581" w:rsidR="00753537" w:rsidRDefault="008A1FC9" w:rsidP="00C14479">
      <w:pPr>
        <w:pStyle w:val="Odlomakpopisa"/>
        <w:numPr>
          <w:ilvl w:val="0"/>
          <w:numId w:val="67"/>
        </w:numPr>
        <w:autoSpaceDE w:val="0"/>
        <w:autoSpaceDN w:val="0"/>
        <w:adjustRightInd w:val="0"/>
        <w:spacing w:after="240" w:line="240" w:lineRule="auto"/>
        <w:ind w:left="426"/>
        <w:jc w:val="both"/>
      </w:pPr>
      <w:r>
        <w:t>r</w:t>
      </w:r>
      <w:r w:rsidR="006F6231">
        <w:t>ashodi za usluge</w:t>
      </w:r>
      <w:r w:rsidR="004E503E">
        <w:t xml:space="preserve"> </w:t>
      </w:r>
      <w:r w:rsidR="006F6231">
        <w:t xml:space="preserve">ukupno </w:t>
      </w:r>
      <w:r>
        <w:t xml:space="preserve">su </w:t>
      </w:r>
      <w:r w:rsidR="006F6231">
        <w:t>smanjeni za</w:t>
      </w:r>
      <w:r>
        <w:t xml:space="preserve"> </w:t>
      </w:r>
      <w:r w:rsidR="006F6231">
        <w:t xml:space="preserve">173.733,23 EUR </w:t>
      </w:r>
      <w:r w:rsidR="00753537">
        <w:t xml:space="preserve">od čega se najveći dio smanjenja </w:t>
      </w:r>
      <w:r w:rsidR="00760867">
        <w:t xml:space="preserve">u iznosu od 110.708,13 EUR </w:t>
      </w:r>
      <w:r w:rsidR="00753537">
        <w:t>odnosi na intelektualne i osobne usluge</w:t>
      </w:r>
      <w:r w:rsidR="00760867">
        <w:t xml:space="preserve">, a 64.212,35 EUR </w:t>
      </w:r>
      <w:r w:rsidR="00753537">
        <w:t>na usluge investicijskog i tekućeg održavanj</w:t>
      </w:r>
      <w:r w:rsidR="00760867">
        <w:t>e</w:t>
      </w:r>
      <w:r w:rsidR="00753537">
        <w:t>. Unutar ove skupine smanjeni su i rashodi za komunalne usluge, zakupnine i najamnine, usluge telefona, pošte i prijevoza kao i računalne usluge dok su sukla</w:t>
      </w:r>
      <w:r w:rsidR="00710136">
        <w:t>dn</w:t>
      </w:r>
      <w:r w:rsidR="00753537">
        <w:t>o novoj procjeni potreba povećani rashodi za usluge promidžbe i informiranja za 9.850,76 EUR te rashodi za zdravstvene i veterinarske usluge u iznosu povećanja od 367,28 EUR</w:t>
      </w:r>
      <w:r w:rsidR="004E503E">
        <w:t>, što je sve u skladu s procjenom njihova ostvarenja do kraja godine,</w:t>
      </w:r>
    </w:p>
    <w:p w14:paraId="099E6EEE" w14:textId="38A70EE4" w:rsidR="00864EAD" w:rsidRPr="006346D9" w:rsidRDefault="006346D9" w:rsidP="000734DA">
      <w:pPr>
        <w:pStyle w:val="Odlomakpopisa"/>
        <w:numPr>
          <w:ilvl w:val="0"/>
          <w:numId w:val="67"/>
        </w:numPr>
        <w:autoSpaceDE w:val="0"/>
        <w:autoSpaceDN w:val="0"/>
        <w:adjustRightInd w:val="0"/>
        <w:spacing w:after="240" w:line="240" w:lineRule="auto"/>
        <w:ind w:left="426"/>
        <w:jc w:val="both"/>
      </w:pPr>
      <w:r>
        <w:t>o</w:t>
      </w:r>
      <w:r w:rsidR="00753537">
        <w:t xml:space="preserve">stali nespomenuti rashodi poslovanja sukladno procjeni potreba do kraja godine, povećani su za </w:t>
      </w:r>
      <w:r>
        <w:t xml:space="preserve">ukupno </w:t>
      </w:r>
      <w:r w:rsidR="00753537">
        <w:t>22.391,27 EUR</w:t>
      </w:r>
      <w:r>
        <w:t xml:space="preserve"> od čega se najveći dio povećanja odnosni na nespomenute rashode poslovanja JU Knjižnica i čitaonica Halubajska zora zbog dobivene korekcije na EU projektu dok su istovremeno unutar ove skupine </w:t>
      </w:r>
      <w:r w:rsidR="00753537">
        <w:t>smanjeni rashodi za rad predstavničkih i izvršnih tijela za 3.051,74 EUR, rashodi za premije osiguranja u iznosu od 4.281,44 EUR, rashodi za članarine za 134,36 EUR te rashodi za pristojbe i naknade za iznos od 2.645,30 EUR</w:t>
      </w:r>
      <w:r w:rsidR="00E979FC">
        <w:t>,</w:t>
      </w:r>
    </w:p>
    <w:p w14:paraId="51C42D35" w14:textId="5EDA9F1A" w:rsidR="002A1693" w:rsidRPr="00753537" w:rsidRDefault="00A60742" w:rsidP="002A1693">
      <w:pPr>
        <w:numPr>
          <w:ilvl w:val="0"/>
          <w:numId w:val="60"/>
        </w:numPr>
        <w:autoSpaceDE w:val="0"/>
        <w:autoSpaceDN w:val="0"/>
        <w:adjustRightInd w:val="0"/>
        <w:spacing w:after="240"/>
        <w:contextualSpacing/>
        <w:jc w:val="both"/>
        <w:rPr>
          <w:rFonts w:ascii="Calibri" w:eastAsia="Calibri" w:hAnsi="Calibri"/>
          <w:sz w:val="22"/>
          <w:szCs w:val="22"/>
          <w:lang w:eastAsia="en-US"/>
        </w:rPr>
      </w:pPr>
      <w:r w:rsidRPr="00753537">
        <w:rPr>
          <w:rFonts w:ascii="Calibri" w:eastAsia="Calibri" w:hAnsi="Calibri"/>
          <w:sz w:val="22"/>
          <w:szCs w:val="22"/>
          <w:lang w:eastAsia="en-US"/>
        </w:rPr>
        <w:t xml:space="preserve">financijski rashodi smanjeni </w:t>
      </w:r>
      <w:r w:rsidR="00E979FC">
        <w:rPr>
          <w:rFonts w:ascii="Calibri" w:eastAsia="Calibri" w:hAnsi="Calibri"/>
          <w:sz w:val="22"/>
          <w:szCs w:val="22"/>
          <w:lang w:eastAsia="en-US"/>
        </w:rPr>
        <w:t xml:space="preserve">su </w:t>
      </w:r>
      <w:r w:rsidRPr="00753537">
        <w:rPr>
          <w:rFonts w:ascii="Calibri" w:eastAsia="Calibri" w:hAnsi="Calibri"/>
          <w:sz w:val="22"/>
          <w:szCs w:val="22"/>
          <w:lang w:eastAsia="en-US"/>
        </w:rPr>
        <w:t xml:space="preserve">ukupno </w:t>
      </w:r>
      <w:r w:rsidR="002A1693" w:rsidRPr="00753537">
        <w:rPr>
          <w:rFonts w:ascii="Calibri" w:eastAsia="Calibri" w:hAnsi="Calibri"/>
          <w:sz w:val="22"/>
          <w:szCs w:val="22"/>
          <w:lang w:eastAsia="en-US"/>
        </w:rPr>
        <w:t xml:space="preserve">za </w:t>
      </w:r>
      <w:r w:rsidR="00864EAD" w:rsidRPr="00753537">
        <w:rPr>
          <w:rFonts w:ascii="Calibri" w:eastAsia="Calibri" w:hAnsi="Calibri"/>
          <w:sz w:val="22"/>
          <w:szCs w:val="22"/>
          <w:lang w:eastAsia="en-US"/>
        </w:rPr>
        <w:t>2</w:t>
      </w:r>
      <w:r w:rsidR="00753537">
        <w:rPr>
          <w:rFonts w:ascii="Calibri" w:eastAsia="Calibri" w:hAnsi="Calibri"/>
          <w:sz w:val="22"/>
          <w:szCs w:val="22"/>
          <w:lang w:eastAsia="en-US"/>
        </w:rPr>
        <w:t xml:space="preserve">7.566,83 EUR </w:t>
      </w:r>
      <w:r w:rsidRPr="00753537">
        <w:rPr>
          <w:rFonts w:ascii="Calibri" w:eastAsia="Calibri" w:hAnsi="Calibri"/>
          <w:sz w:val="22"/>
          <w:szCs w:val="22"/>
          <w:lang w:eastAsia="en-US"/>
        </w:rPr>
        <w:t xml:space="preserve">ili za </w:t>
      </w:r>
      <w:r w:rsidR="00FC05F8">
        <w:rPr>
          <w:rFonts w:ascii="Calibri" w:eastAsia="Calibri" w:hAnsi="Calibri"/>
          <w:sz w:val="22"/>
          <w:szCs w:val="22"/>
          <w:lang w:eastAsia="en-US"/>
        </w:rPr>
        <w:t>28</w:t>
      </w:r>
      <w:r w:rsidRPr="00753537">
        <w:rPr>
          <w:rFonts w:ascii="Calibri" w:eastAsia="Calibri" w:hAnsi="Calibri"/>
          <w:sz w:val="22"/>
          <w:szCs w:val="22"/>
          <w:lang w:eastAsia="en-US"/>
        </w:rPr>
        <w:t>%</w:t>
      </w:r>
      <w:r w:rsidR="000734DA">
        <w:rPr>
          <w:rFonts w:ascii="Calibri" w:eastAsia="Calibri" w:hAnsi="Calibri"/>
          <w:sz w:val="22"/>
          <w:szCs w:val="22"/>
          <w:lang w:eastAsia="en-US"/>
        </w:rPr>
        <w:t xml:space="preserve">, a </w:t>
      </w:r>
      <w:r w:rsidRPr="00753537">
        <w:rPr>
          <w:rFonts w:ascii="Calibri" w:eastAsia="Calibri" w:hAnsi="Calibri"/>
          <w:sz w:val="22"/>
          <w:szCs w:val="22"/>
          <w:lang w:eastAsia="en-US"/>
        </w:rPr>
        <w:t xml:space="preserve">u skladu s novo planiranom dinamikom realizacije zaduženja i slijedom toga </w:t>
      </w:r>
      <w:r w:rsidR="004235F4" w:rsidRPr="00753537">
        <w:rPr>
          <w:rFonts w:ascii="Calibri" w:eastAsia="Calibri" w:hAnsi="Calibri"/>
          <w:sz w:val="22"/>
          <w:szCs w:val="22"/>
          <w:lang w:eastAsia="en-US"/>
        </w:rPr>
        <w:t xml:space="preserve">manjih </w:t>
      </w:r>
      <w:r w:rsidRPr="00753537">
        <w:rPr>
          <w:rFonts w:ascii="Calibri" w:eastAsia="Calibri" w:hAnsi="Calibri"/>
          <w:sz w:val="22"/>
          <w:szCs w:val="22"/>
          <w:lang w:eastAsia="en-US"/>
        </w:rPr>
        <w:t xml:space="preserve">rashoda za </w:t>
      </w:r>
      <w:r w:rsidR="000734DA">
        <w:rPr>
          <w:rFonts w:ascii="Calibri" w:eastAsia="Calibri" w:hAnsi="Calibri"/>
          <w:sz w:val="22"/>
          <w:szCs w:val="22"/>
          <w:lang w:eastAsia="en-US"/>
        </w:rPr>
        <w:t xml:space="preserve">kamate, </w:t>
      </w:r>
      <w:r w:rsidRPr="00753537">
        <w:rPr>
          <w:rFonts w:ascii="Calibri" w:eastAsia="Calibri" w:hAnsi="Calibri"/>
          <w:sz w:val="22"/>
          <w:szCs w:val="22"/>
          <w:lang w:eastAsia="en-US"/>
        </w:rPr>
        <w:t xml:space="preserve">bankarske usluge i </w:t>
      </w:r>
      <w:r w:rsidR="000734DA">
        <w:rPr>
          <w:rFonts w:ascii="Calibri" w:eastAsia="Calibri" w:hAnsi="Calibri"/>
          <w:sz w:val="22"/>
          <w:szCs w:val="22"/>
          <w:lang w:eastAsia="en-US"/>
        </w:rPr>
        <w:t>usluge platnog prometa</w:t>
      </w:r>
      <w:r w:rsidR="00FC05F8">
        <w:rPr>
          <w:rFonts w:ascii="Calibri" w:eastAsia="Calibri" w:hAnsi="Calibri"/>
          <w:sz w:val="22"/>
          <w:szCs w:val="22"/>
          <w:lang w:eastAsia="en-US"/>
        </w:rPr>
        <w:t>,</w:t>
      </w:r>
    </w:p>
    <w:p w14:paraId="4E817A05" w14:textId="43AF8DED" w:rsidR="002A1693" w:rsidRDefault="002A1693" w:rsidP="002A1693">
      <w:pPr>
        <w:autoSpaceDE w:val="0"/>
        <w:autoSpaceDN w:val="0"/>
        <w:adjustRightInd w:val="0"/>
        <w:spacing w:after="240"/>
        <w:ind w:left="360"/>
        <w:contextualSpacing/>
        <w:jc w:val="both"/>
        <w:rPr>
          <w:rFonts w:ascii="Calibri" w:eastAsia="Calibri" w:hAnsi="Calibri"/>
          <w:sz w:val="22"/>
          <w:szCs w:val="22"/>
          <w:lang w:eastAsia="en-US"/>
        </w:rPr>
      </w:pPr>
    </w:p>
    <w:p w14:paraId="25D1AF61" w14:textId="7184FA2D" w:rsidR="00A60742" w:rsidRPr="00FC05F8" w:rsidRDefault="001B0BA0" w:rsidP="002A1693">
      <w:pPr>
        <w:numPr>
          <w:ilvl w:val="0"/>
          <w:numId w:val="60"/>
        </w:numPr>
        <w:autoSpaceDE w:val="0"/>
        <w:autoSpaceDN w:val="0"/>
        <w:adjustRightInd w:val="0"/>
        <w:spacing w:after="240"/>
        <w:contextualSpacing/>
        <w:jc w:val="both"/>
        <w:rPr>
          <w:rFonts w:ascii="Calibri" w:eastAsia="Calibri" w:hAnsi="Calibri"/>
          <w:sz w:val="22"/>
          <w:szCs w:val="22"/>
          <w:lang w:eastAsia="en-US"/>
        </w:rPr>
      </w:pPr>
      <w:r w:rsidRPr="00FC05F8">
        <w:rPr>
          <w:rFonts w:ascii="Calibri" w:hAnsi="Calibri"/>
          <w:sz w:val="22"/>
          <w:szCs w:val="22"/>
        </w:rPr>
        <w:t xml:space="preserve">rashodi za subvencije </w:t>
      </w:r>
      <w:r w:rsidR="000734DA">
        <w:rPr>
          <w:rFonts w:ascii="Calibri" w:hAnsi="Calibri"/>
          <w:sz w:val="22"/>
          <w:szCs w:val="22"/>
        </w:rPr>
        <w:t xml:space="preserve">usklađeni su za </w:t>
      </w:r>
      <w:r w:rsidR="00FC05F8">
        <w:rPr>
          <w:rFonts w:ascii="Calibri" w:hAnsi="Calibri"/>
          <w:sz w:val="22"/>
          <w:szCs w:val="22"/>
        </w:rPr>
        <w:t>neznatn</w:t>
      </w:r>
      <w:r w:rsidR="000734DA">
        <w:rPr>
          <w:rFonts w:ascii="Calibri" w:hAnsi="Calibri"/>
          <w:sz w:val="22"/>
          <w:szCs w:val="22"/>
        </w:rPr>
        <w:t>o povećanje od 0</w:t>
      </w:r>
      <w:r w:rsidR="00FC05F8">
        <w:rPr>
          <w:rFonts w:ascii="Calibri" w:hAnsi="Calibri"/>
          <w:sz w:val="22"/>
          <w:szCs w:val="22"/>
        </w:rPr>
        <w:t>,88 EUR uz napomenu da je iznos planiran za subvencije poljoprivrednicima i obrtnicima prebačen na subvencije trgovačkim društvima i zadrugama izvan javnog sektora kao rezultat povećanog interesa za ovu vrstu subvencije</w:t>
      </w:r>
      <w:r w:rsidR="00E979FC">
        <w:rPr>
          <w:rFonts w:ascii="Calibri" w:hAnsi="Calibri"/>
          <w:sz w:val="22"/>
          <w:szCs w:val="22"/>
        </w:rPr>
        <w:t>,</w:t>
      </w:r>
      <w:r w:rsidR="00FC05F8">
        <w:rPr>
          <w:rFonts w:ascii="Calibri" w:hAnsi="Calibri"/>
          <w:sz w:val="22"/>
          <w:szCs w:val="22"/>
        </w:rPr>
        <w:t xml:space="preserve"> </w:t>
      </w:r>
    </w:p>
    <w:p w14:paraId="231335F8" w14:textId="19FD4D58" w:rsidR="00CA6B4D" w:rsidRPr="00891DA0" w:rsidRDefault="004F2EF0" w:rsidP="00BE17AD">
      <w:pPr>
        <w:pStyle w:val="Odlomakpopisa"/>
        <w:numPr>
          <w:ilvl w:val="0"/>
          <w:numId w:val="60"/>
        </w:numPr>
        <w:autoSpaceDE w:val="0"/>
        <w:autoSpaceDN w:val="0"/>
        <w:adjustRightInd w:val="0"/>
        <w:spacing w:after="0" w:line="240" w:lineRule="auto"/>
        <w:jc w:val="both"/>
        <w:rPr>
          <w:rFonts w:eastAsia="Times New Roman"/>
          <w:lang w:eastAsia="hr-HR"/>
        </w:rPr>
      </w:pPr>
      <w:r w:rsidRPr="00891DA0">
        <w:rPr>
          <w:rFonts w:eastAsia="Times New Roman"/>
          <w:lang w:eastAsia="hr-HR"/>
        </w:rPr>
        <w:t xml:space="preserve">pomoći dane u inozemstvo i unutar općeg proračuna </w:t>
      </w:r>
      <w:r w:rsidR="00FC05F8" w:rsidRPr="00891DA0">
        <w:rPr>
          <w:rFonts w:eastAsia="Times New Roman"/>
          <w:lang w:eastAsia="hr-HR"/>
        </w:rPr>
        <w:t xml:space="preserve">smanjene su 43.881,97 EUR ili za </w:t>
      </w:r>
      <w:r w:rsidR="00DA3411" w:rsidRPr="00891DA0">
        <w:rPr>
          <w:rFonts w:eastAsia="Times New Roman"/>
          <w:lang w:eastAsia="hr-HR"/>
        </w:rPr>
        <w:t>38</w:t>
      </w:r>
      <w:r w:rsidR="00FC05F8" w:rsidRPr="00891DA0">
        <w:rPr>
          <w:rFonts w:eastAsia="Times New Roman"/>
          <w:lang w:eastAsia="hr-HR"/>
        </w:rPr>
        <w:t>%, a odnose se na smanjenje po</w:t>
      </w:r>
      <w:r w:rsidR="00B0454E" w:rsidRPr="00891DA0">
        <w:rPr>
          <w:rFonts w:eastAsia="Times New Roman"/>
          <w:lang w:eastAsia="hr-HR"/>
        </w:rPr>
        <w:t>m</w:t>
      </w:r>
      <w:r w:rsidR="00FC05F8" w:rsidRPr="00891DA0">
        <w:rPr>
          <w:rFonts w:eastAsia="Times New Roman"/>
          <w:lang w:eastAsia="hr-HR"/>
        </w:rPr>
        <w:t xml:space="preserve">oći unutar općeg proračuna za 42.869,51 EUR od čega se 20.461,09 EUR odnosi na </w:t>
      </w:r>
      <w:r w:rsidR="00DA3411" w:rsidRPr="00891DA0">
        <w:rPr>
          <w:rFonts w:eastAsia="Times New Roman"/>
          <w:lang w:eastAsia="hr-HR"/>
        </w:rPr>
        <w:t xml:space="preserve">smanjenje </w:t>
      </w:r>
      <w:r w:rsidR="00FC05F8" w:rsidRPr="00891DA0">
        <w:rPr>
          <w:rFonts w:eastAsia="Times New Roman"/>
          <w:lang w:eastAsia="hr-HR"/>
        </w:rPr>
        <w:t>tekuće pomoći unutar općeg proračuna</w:t>
      </w:r>
      <w:r w:rsidR="00DA3411" w:rsidRPr="00891DA0">
        <w:rPr>
          <w:rFonts w:eastAsia="Times New Roman"/>
          <w:lang w:eastAsia="hr-HR"/>
        </w:rPr>
        <w:t xml:space="preserve"> i to Gradu Rijeci za podmirenje režijskih troškova </w:t>
      </w:r>
      <w:proofErr w:type="spellStart"/>
      <w:r w:rsidR="00DA3411" w:rsidRPr="00891DA0">
        <w:rPr>
          <w:rFonts w:eastAsia="Times New Roman"/>
          <w:lang w:eastAsia="hr-HR"/>
        </w:rPr>
        <w:t>sortirnice</w:t>
      </w:r>
      <w:proofErr w:type="spellEnd"/>
      <w:r w:rsidR="00DA3411" w:rsidRPr="00891DA0">
        <w:rPr>
          <w:rFonts w:eastAsia="Times New Roman"/>
          <w:lang w:eastAsia="hr-HR"/>
        </w:rPr>
        <w:t xml:space="preserve"> sukladno procjeni potreba do kraja godine, </w:t>
      </w:r>
      <w:r w:rsidR="00FC05F8" w:rsidRPr="00891DA0">
        <w:rPr>
          <w:rFonts w:eastAsia="Times New Roman"/>
          <w:lang w:eastAsia="hr-HR"/>
        </w:rPr>
        <w:t xml:space="preserve">a </w:t>
      </w:r>
      <w:r w:rsidR="00DA3411" w:rsidRPr="00891DA0">
        <w:rPr>
          <w:rFonts w:eastAsia="Times New Roman"/>
          <w:lang w:eastAsia="hr-HR"/>
        </w:rPr>
        <w:t xml:space="preserve">smanjenje od </w:t>
      </w:r>
      <w:r w:rsidR="00FC05F8" w:rsidRPr="00891DA0">
        <w:rPr>
          <w:rFonts w:eastAsia="Times New Roman"/>
          <w:lang w:eastAsia="hr-HR"/>
        </w:rPr>
        <w:t xml:space="preserve">22.408,42 EUR na kapitalne pomoći unutar općeg proračuna i to </w:t>
      </w:r>
      <w:r w:rsidR="00DA3411" w:rsidRPr="00891DA0">
        <w:rPr>
          <w:rFonts w:eastAsia="Times New Roman"/>
          <w:lang w:eastAsia="hr-HR"/>
        </w:rPr>
        <w:t xml:space="preserve">Primorsko-goranskoj županiji za sufinanciranje projektne dokumentacije za Osnovnu školu Marinići koje je ugovoreno u manjem iznosu nego što je planirano te za </w:t>
      </w:r>
      <w:r w:rsidR="00891DA0" w:rsidRPr="00891DA0">
        <w:rPr>
          <w:rFonts w:eastAsia="Times New Roman"/>
          <w:lang w:eastAsia="hr-HR"/>
        </w:rPr>
        <w:t xml:space="preserve">sufinanciranje projektne dokumentacije za Dom umirovljenika.  Unutar ove skupine </w:t>
      </w:r>
      <w:r w:rsidR="00891DA0" w:rsidRPr="00891DA0">
        <w:rPr>
          <w:rFonts w:eastAsia="Times New Roman"/>
          <w:lang w:eastAsia="hr-HR"/>
        </w:rPr>
        <w:lastRenderedPageBreak/>
        <w:t xml:space="preserve">smanjene su i tekuće </w:t>
      </w:r>
      <w:r w:rsidR="00FC05F8" w:rsidRPr="00891DA0">
        <w:rPr>
          <w:rFonts w:eastAsia="Times New Roman"/>
          <w:lang w:eastAsia="hr-HR"/>
        </w:rPr>
        <w:t xml:space="preserve">pomoći proračunskim korisnicima drugih proračuna </w:t>
      </w:r>
      <w:r w:rsidR="00891DA0" w:rsidRPr="00891DA0">
        <w:rPr>
          <w:rFonts w:eastAsia="Times New Roman"/>
          <w:lang w:eastAsia="hr-HR"/>
        </w:rPr>
        <w:t xml:space="preserve">za </w:t>
      </w:r>
      <w:r w:rsidR="00FC05F8" w:rsidRPr="00891DA0">
        <w:rPr>
          <w:rFonts w:eastAsia="Times New Roman"/>
          <w:lang w:eastAsia="hr-HR"/>
        </w:rPr>
        <w:t xml:space="preserve">253,97 EUR što se odnosi na </w:t>
      </w:r>
      <w:r w:rsidR="00891DA0" w:rsidRPr="00891DA0">
        <w:rPr>
          <w:rFonts w:eastAsia="Times New Roman"/>
          <w:lang w:eastAsia="hr-HR"/>
        </w:rPr>
        <w:t xml:space="preserve">programe za zdravstvenu zaštitu građana. </w:t>
      </w:r>
      <w:r w:rsidR="00891DA0">
        <w:rPr>
          <w:rFonts w:eastAsia="Times New Roman"/>
          <w:lang w:eastAsia="hr-HR"/>
        </w:rPr>
        <w:t xml:space="preserve">Također, </w:t>
      </w:r>
      <w:r w:rsidR="00FC05F8" w:rsidRPr="00891DA0">
        <w:rPr>
          <w:rFonts w:eastAsia="Times New Roman"/>
          <w:lang w:eastAsia="hr-HR"/>
        </w:rPr>
        <w:t xml:space="preserve">smanjene su i dane </w:t>
      </w:r>
      <w:r w:rsidR="00891DA0">
        <w:rPr>
          <w:rFonts w:eastAsia="Times New Roman"/>
          <w:lang w:eastAsia="hr-HR"/>
        </w:rPr>
        <w:t xml:space="preserve">tekuće </w:t>
      </w:r>
      <w:r w:rsidR="00FC05F8" w:rsidRPr="00891DA0">
        <w:rPr>
          <w:rFonts w:eastAsia="Times New Roman"/>
          <w:lang w:eastAsia="hr-HR"/>
        </w:rPr>
        <w:t xml:space="preserve">pomoći temeljem prijenosa EU sredstava </w:t>
      </w:r>
      <w:r w:rsidR="00891DA0">
        <w:rPr>
          <w:rFonts w:eastAsia="Times New Roman"/>
          <w:lang w:eastAsia="hr-HR"/>
        </w:rPr>
        <w:t>za projekt Ruke pomažu 2, a sukladno stvarno odobrenim troškovima od strane posredničkog tijela</w:t>
      </w:r>
      <w:r w:rsidR="00E979FC">
        <w:rPr>
          <w:rFonts w:eastAsia="Times New Roman"/>
          <w:lang w:eastAsia="hr-HR"/>
        </w:rPr>
        <w:t>,</w:t>
      </w:r>
    </w:p>
    <w:p w14:paraId="40167C25" w14:textId="77777777" w:rsidR="00FC05F8" w:rsidRPr="00FC05F8" w:rsidRDefault="00FC05F8" w:rsidP="00CA6B4D">
      <w:pPr>
        <w:pStyle w:val="Odlomakpopisa"/>
        <w:autoSpaceDE w:val="0"/>
        <w:autoSpaceDN w:val="0"/>
        <w:adjustRightInd w:val="0"/>
        <w:spacing w:after="0" w:line="240" w:lineRule="auto"/>
        <w:ind w:left="360"/>
        <w:jc w:val="both"/>
      </w:pPr>
    </w:p>
    <w:p w14:paraId="21291464" w14:textId="14980B2C" w:rsidR="00A60742" w:rsidRDefault="00A60742" w:rsidP="00CA6B4D">
      <w:pPr>
        <w:pStyle w:val="Odlomakpopisa"/>
        <w:numPr>
          <w:ilvl w:val="0"/>
          <w:numId w:val="60"/>
        </w:numPr>
        <w:autoSpaceDE w:val="0"/>
        <w:autoSpaceDN w:val="0"/>
        <w:adjustRightInd w:val="0"/>
        <w:spacing w:after="0" w:line="240" w:lineRule="auto"/>
        <w:jc w:val="both"/>
      </w:pPr>
      <w:r w:rsidRPr="00097948">
        <w:t xml:space="preserve">naknade građanima i kućanstvima povećane su ukupno za </w:t>
      </w:r>
      <w:r w:rsidR="00FC05F8" w:rsidRPr="00097948">
        <w:t xml:space="preserve">217.487,11 EUR </w:t>
      </w:r>
      <w:r w:rsidR="004A679F" w:rsidRPr="00097948">
        <w:t xml:space="preserve">ili </w:t>
      </w:r>
      <w:r w:rsidR="00097948">
        <w:t>9</w:t>
      </w:r>
      <w:r w:rsidRPr="00097948">
        <w:t xml:space="preserve">% što je </w:t>
      </w:r>
      <w:r w:rsidR="00CA6B4D" w:rsidRPr="00097948">
        <w:t xml:space="preserve">uglavnom </w:t>
      </w:r>
      <w:r w:rsidRPr="00097948">
        <w:t xml:space="preserve">rezultat povećanja </w:t>
      </w:r>
      <w:r w:rsidR="00CA6B4D" w:rsidRPr="00097948">
        <w:t>naknad</w:t>
      </w:r>
      <w:r w:rsidR="00BE66FD" w:rsidRPr="00097948">
        <w:t>a</w:t>
      </w:r>
      <w:r w:rsidRPr="00097948">
        <w:t xml:space="preserve"> </w:t>
      </w:r>
      <w:r w:rsidR="00774BCC" w:rsidRPr="00097948">
        <w:t>za</w:t>
      </w:r>
      <w:r w:rsidRPr="00097948">
        <w:t xml:space="preserve"> sufinanciranje potreba u okviru predškolskog odgoja </w:t>
      </w:r>
      <w:r w:rsidR="00BE66FD" w:rsidRPr="00097948">
        <w:t xml:space="preserve">za </w:t>
      </w:r>
      <w:r w:rsidR="00FC05F8" w:rsidRPr="00097948">
        <w:t xml:space="preserve">15.143,43 EUR </w:t>
      </w:r>
      <w:r w:rsidRPr="00097948">
        <w:t xml:space="preserve">te </w:t>
      </w:r>
      <w:r w:rsidR="00BE66FD" w:rsidRPr="00097948">
        <w:t xml:space="preserve">rezultat </w:t>
      </w:r>
      <w:r w:rsidR="00CA6B4D" w:rsidRPr="00097948">
        <w:t xml:space="preserve">usklađenja ostalih prava u okviru programa </w:t>
      </w:r>
      <w:r w:rsidR="00774BCC" w:rsidRPr="00097948">
        <w:t xml:space="preserve">obrazovanja, </w:t>
      </w:r>
      <w:r w:rsidR="00CA6B4D" w:rsidRPr="00097948">
        <w:t xml:space="preserve">obiteljske i socijalne skrbi u iznosu od </w:t>
      </w:r>
      <w:r w:rsidR="00FC05F8" w:rsidRPr="00097948">
        <w:t>202.343,68 EUR</w:t>
      </w:r>
      <w:r w:rsidR="00097948">
        <w:t>, a sve</w:t>
      </w:r>
      <w:r w:rsidR="00FC05F8" w:rsidRPr="00097948">
        <w:t xml:space="preserve"> </w:t>
      </w:r>
      <w:r w:rsidR="00CA6B4D" w:rsidRPr="00097948">
        <w:t>prema procjeni obveza do kraja godine</w:t>
      </w:r>
      <w:r w:rsidR="00E979FC">
        <w:t>,</w:t>
      </w:r>
    </w:p>
    <w:p w14:paraId="0D8E52EF" w14:textId="77777777" w:rsidR="006C4E09" w:rsidRDefault="006C4E09" w:rsidP="006C4E09">
      <w:pPr>
        <w:pStyle w:val="Odlomakpopisa"/>
      </w:pPr>
    </w:p>
    <w:p w14:paraId="593EB73F" w14:textId="37A27665" w:rsidR="00A60742" w:rsidRDefault="007F709B" w:rsidP="006C4E09">
      <w:pPr>
        <w:pStyle w:val="Odlomakpopisa"/>
        <w:numPr>
          <w:ilvl w:val="0"/>
          <w:numId w:val="60"/>
        </w:numPr>
        <w:autoSpaceDE w:val="0"/>
        <w:autoSpaceDN w:val="0"/>
        <w:adjustRightInd w:val="0"/>
        <w:spacing w:after="0" w:line="240" w:lineRule="auto"/>
        <w:jc w:val="both"/>
      </w:pPr>
      <w:r w:rsidRPr="006C4E09">
        <w:t xml:space="preserve">ostali rashodi </w:t>
      </w:r>
      <w:r w:rsidR="009D3FD0" w:rsidRPr="006C4E09">
        <w:t xml:space="preserve">usklađeni su s potrebama do kraja godine te su ukupno smanjeni za 1% odnosno </w:t>
      </w:r>
      <w:r w:rsidRPr="006C4E09">
        <w:t xml:space="preserve"> </w:t>
      </w:r>
      <w:r w:rsidR="00F1030C" w:rsidRPr="006C4E09">
        <w:t>6.878,41 EUR</w:t>
      </w:r>
      <w:r w:rsidR="009D3FD0" w:rsidRPr="006C4E09">
        <w:t xml:space="preserve">, a </w:t>
      </w:r>
      <w:r w:rsidR="00215E09" w:rsidRPr="006C4E09">
        <w:t xml:space="preserve">navedeno obuhvaća </w:t>
      </w:r>
      <w:r w:rsidR="003D12E8" w:rsidRPr="006C4E09">
        <w:t xml:space="preserve">smanjenje </w:t>
      </w:r>
      <w:r w:rsidR="009D3FD0" w:rsidRPr="006C4E09">
        <w:t xml:space="preserve">tekućih donacija </w:t>
      </w:r>
      <w:r w:rsidR="006C4E09" w:rsidRPr="006C4E09">
        <w:t xml:space="preserve">u novcu i naravi </w:t>
      </w:r>
      <w:r w:rsidR="009D3FD0" w:rsidRPr="006C4E09">
        <w:t xml:space="preserve">za 23.464,25 EUR </w:t>
      </w:r>
      <w:r w:rsidR="003D12E8" w:rsidRPr="006C4E09">
        <w:t xml:space="preserve">te </w:t>
      </w:r>
      <w:r w:rsidR="009D3FD0" w:rsidRPr="006C4E09">
        <w:t>povećanje kapitalnih za 16.585,84 EUR</w:t>
      </w:r>
      <w:r w:rsidR="006C4E09" w:rsidRPr="006C4E09">
        <w:t>, što je detaljnije pojašnjeno u posebnom dijelu obrazloženja</w:t>
      </w:r>
      <w:r w:rsidR="00E979FC">
        <w:t>,</w:t>
      </w:r>
    </w:p>
    <w:p w14:paraId="7F61061D" w14:textId="77777777" w:rsidR="000F6B9F" w:rsidRDefault="000F6B9F" w:rsidP="000F6B9F">
      <w:pPr>
        <w:pStyle w:val="Odlomakpopisa"/>
      </w:pPr>
    </w:p>
    <w:p w14:paraId="2D73CA1B" w14:textId="18A28AC3" w:rsidR="000F6B9F" w:rsidRDefault="00391050" w:rsidP="006D301E">
      <w:pPr>
        <w:pStyle w:val="Odlomakpopisa"/>
        <w:numPr>
          <w:ilvl w:val="0"/>
          <w:numId w:val="60"/>
        </w:numPr>
        <w:autoSpaceDE w:val="0"/>
        <w:autoSpaceDN w:val="0"/>
        <w:adjustRightInd w:val="0"/>
        <w:spacing w:after="0" w:line="240" w:lineRule="auto"/>
        <w:jc w:val="both"/>
      </w:pPr>
      <w:r>
        <w:t>r</w:t>
      </w:r>
      <w:r w:rsidR="000F6B9F" w:rsidRPr="00391050">
        <w:t xml:space="preserve">ashodi za nabavu </w:t>
      </w:r>
      <w:proofErr w:type="spellStart"/>
      <w:r w:rsidR="000F6B9F" w:rsidRPr="00391050">
        <w:t>neproizvedene</w:t>
      </w:r>
      <w:proofErr w:type="spellEnd"/>
      <w:r w:rsidR="000F6B9F" w:rsidRPr="00391050">
        <w:t xml:space="preserve"> dugotrajne imovine smanjeni su za </w:t>
      </w:r>
      <w:r w:rsidRPr="00391050">
        <w:t xml:space="preserve">ukupno </w:t>
      </w:r>
      <w:r w:rsidR="000F6B9F" w:rsidRPr="00391050">
        <w:t xml:space="preserve">492.182,79 EUR ili za </w:t>
      </w:r>
      <w:r w:rsidRPr="00391050">
        <w:t>62</w:t>
      </w:r>
      <w:r w:rsidR="000F6B9F" w:rsidRPr="00391050">
        <w:t xml:space="preserve">% </w:t>
      </w:r>
      <w:r w:rsidRPr="00391050">
        <w:t>od čega s</w:t>
      </w:r>
      <w:r w:rsidR="00DF6A29">
        <w:t>e</w:t>
      </w:r>
      <w:r w:rsidRPr="00391050">
        <w:t xml:space="preserve"> </w:t>
      </w:r>
      <w:r w:rsidR="00DF6A29">
        <w:t xml:space="preserve">na 290.484,44 EUR odnosi na smanjenje rashoda za otkup zemljišta za groblje Viškovo i </w:t>
      </w:r>
      <w:proofErr w:type="spellStart"/>
      <w:r w:rsidR="00DF6A29">
        <w:t>Ćikovina</w:t>
      </w:r>
      <w:proofErr w:type="spellEnd"/>
      <w:r w:rsidR="00DF6A29">
        <w:t xml:space="preserve"> te zemljišta u RZ </w:t>
      </w:r>
      <w:proofErr w:type="spellStart"/>
      <w:r w:rsidR="00DF6A29">
        <w:t>Marišćina</w:t>
      </w:r>
      <w:proofErr w:type="spellEnd"/>
      <w:r w:rsidR="00DF6A29">
        <w:t xml:space="preserve"> dok se 201.698,35 EUR odnosi na rashode za izradu projektne dokumentacije za izgradnju groblja Viškovo-Kastav, </w:t>
      </w:r>
      <w:r w:rsidR="00513E03">
        <w:t xml:space="preserve">što je </w:t>
      </w:r>
      <w:r w:rsidR="00DF6A29">
        <w:t>p</w:t>
      </w:r>
      <w:r w:rsidR="00513E03">
        <w:t>omaknuto u iduću proračunsku godinu</w:t>
      </w:r>
      <w:r w:rsidR="00E979FC">
        <w:t>,</w:t>
      </w:r>
    </w:p>
    <w:p w14:paraId="36B5FDEA" w14:textId="77777777" w:rsidR="00DF6A29" w:rsidRDefault="00DF6A29" w:rsidP="00DF6A29">
      <w:pPr>
        <w:pStyle w:val="Odlomakpopisa"/>
      </w:pPr>
    </w:p>
    <w:p w14:paraId="75EDC851" w14:textId="7E42E0AC" w:rsidR="00E73EE4" w:rsidRPr="00685E0D" w:rsidRDefault="00E979FC" w:rsidP="000F6B9F">
      <w:pPr>
        <w:pStyle w:val="Odlomakpopisa"/>
        <w:numPr>
          <w:ilvl w:val="0"/>
          <w:numId w:val="60"/>
        </w:numPr>
        <w:autoSpaceDE w:val="0"/>
        <w:autoSpaceDN w:val="0"/>
        <w:adjustRightInd w:val="0"/>
        <w:spacing w:after="0" w:line="240" w:lineRule="auto"/>
        <w:jc w:val="both"/>
      </w:pPr>
      <w:r>
        <w:t>r</w:t>
      </w:r>
      <w:r w:rsidR="00E73EE4" w:rsidRPr="00685E0D">
        <w:t xml:space="preserve">ashodi za </w:t>
      </w:r>
      <w:r w:rsidR="007F709B" w:rsidRPr="00685E0D">
        <w:t xml:space="preserve">nabavu proizvedene dugotrajne imovine </w:t>
      </w:r>
      <w:r w:rsidR="00E73EE4" w:rsidRPr="00685E0D">
        <w:t xml:space="preserve">smanjeni su </w:t>
      </w:r>
      <w:r w:rsidR="005F2B83" w:rsidRPr="00685E0D">
        <w:t xml:space="preserve">za </w:t>
      </w:r>
      <w:r w:rsidR="006C4E09" w:rsidRPr="00685E0D">
        <w:t xml:space="preserve">ukupno </w:t>
      </w:r>
      <w:r w:rsidR="008F5F84" w:rsidRPr="00685E0D">
        <w:t>1.788.086,65 EUR</w:t>
      </w:r>
      <w:r w:rsidR="005F2B83" w:rsidRPr="00685E0D">
        <w:t xml:space="preserve"> odnosno 18%. </w:t>
      </w:r>
      <w:r w:rsidR="006C4E09" w:rsidRPr="00685E0D">
        <w:t xml:space="preserve">Unutar ove skupine smanjeni su rashodi za građevinske objekte </w:t>
      </w:r>
      <w:r w:rsidR="009512FC" w:rsidRPr="00685E0D">
        <w:t xml:space="preserve">u </w:t>
      </w:r>
      <w:r w:rsidR="005F2B83" w:rsidRPr="00685E0D">
        <w:t xml:space="preserve">ukupnom </w:t>
      </w:r>
      <w:r w:rsidR="009512FC" w:rsidRPr="00685E0D">
        <w:t xml:space="preserve">iznosu od 2.388.284,44 EUR, a </w:t>
      </w:r>
      <w:r w:rsidR="005F2B83" w:rsidRPr="00685E0D">
        <w:t>što obuhvaća</w:t>
      </w:r>
      <w:r>
        <w:t xml:space="preserve"> investicije koje su </w:t>
      </w:r>
      <w:r w:rsidRPr="00685E0D">
        <w:t>pomaknut</w:t>
      </w:r>
      <w:r>
        <w:t>e</w:t>
      </w:r>
      <w:r w:rsidRPr="00685E0D">
        <w:t xml:space="preserve"> u 2024. godinu</w:t>
      </w:r>
      <w:r w:rsidR="005F2B83" w:rsidRPr="00685E0D">
        <w:t xml:space="preserve">: </w:t>
      </w:r>
      <w:r w:rsidR="009512FC" w:rsidRPr="00685E0D">
        <w:t>izgradnju dječjeg vrtića i jaslica</w:t>
      </w:r>
      <w:r w:rsidR="005F2B83" w:rsidRPr="00685E0D">
        <w:t xml:space="preserve">, izgradnju </w:t>
      </w:r>
      <w:r w:rsidR="009512FC" w:rsidRPr="00685E0D">
        <w:t>kolektora u Marinićima</w:t>
      </w:r>
      <w:r w:rsidR="005F2B83" w:rsidRPr="00685E0D">
        <w:t xml:space="preserve">, </w:t>
      </w:r>
      <w:r w:rsidR="009512FC" w:rsidRPr="00685E0D">
        <w:t>projekt modernizacije javne rasvjete</w:t>
      </w:r>
      <w:r>
        <w:t xml:space="preserve">. Također, </w:t>
      </w:r>
      <w:r w:rsidR="009512FC" w:rsidRPr="00685E0D">
        <w:t xml:space="preserve"> </w:t>
      </w:r>
      <w:r>
        <w:t xml:space="preserve">smanjeni su i </w:t>
      </w:r>
      <w:r w:rsidR="009512FC" w:rsidRPr="00685E0D">
        <w:t>rashod</w:t>
      </w:r>
      <w:r>
        <w:t>i</w:t>
      </w:r>
      <w:r w:rsidR="009512FC" w:rsidRPr="00685E0D">
        <w:t xml:space="preserve"> za izgradnju osnovne škole u Marinićima koje je preuzeo osnivač – PGŽ. Međutim, planirani su </w:t>
      </w:r>
      <w:r>
        <w:t xml:space="preserve">novi </w:t>
      </w:r>
      <w:r w:rsidR="009512FC" w:rsidRPr="00685E0D">
        <w:t xml:space="preserve">rashodi </w:t>
      </w:r>
      <w:r>
        <w:t xml:space="preserve">i to </w:t>
      </w:r>
      <w:r w:rsidR="009512FC" w:rsidRPr="00685E0D">
        <w:t xml:space="preserve">za investicije koje su započele prošle godine, a dovršene su ili će se dovršiti u ovoj godini i to: </w:t>
      </w:r>
      <w:r w:rsidR="005F2B83" w:rsidRPr="00685E0D">
        <w:t xml:space="preserve">izgradnja </w:t>
      </w:r>
      <w:r w:rsidR="009512FC" w:rsidRPr="00685E0D">
        <w:t>Kuć</w:t>
      </w:r>
      <w:r w:rsidR="005F2B83" w:rsidRPr="00685E0D">
        <w:t>e</w:t>
      </w:r>
      <w:r w:rsidR="009512FC" w:rsidRPr="00685E0D">
        <w:t xml:space="preserve"> </w:t>
      </w:r>
      <w:proofErr w:type="spellStart"/>
      <w:r w:rsidR="009512FC" w:rsidRPr="00685E0D">
        <w:t>halubajskega</w:t>
      </w:r>
      <w:proofErr w:type="spellEnd"/>
      <w:r w:rsidR="009512FC" w:rsidRPr="00685E0D">
        <w:t xml:space="preserve"> zvončara, Radna zona </w:t>
      </w:r>
      <w:proofErr w:type="spellStart"/>
      <w:r w:rsidR="009512FC" w:rsidRPr="00685E0D">
        <w:t>Marišćina</w:t>
      </w:r>
      <w:proofErr w:type="spellEnd"/>
      <w:r w:rsidR="009512FC" w:rsidRPr="00685E0D">
        <w:t xml:space="preserve">, park i raskrižje kod groblja Viškovo i </w:t>
      </w:r>
      <w:r>
        <w:t xml:space="preserve">slično, što je </w:t>
      </w:r>
      <w:r w:rsidR="005F2B83" w:rsidRPr="00685E0D">
        <w:t xml:space="preserve">detaljnije </w:t>
      </w:r>
      <w:r w:rsidR="009512FC" w:rsidRPr="00685E0D">
        <w:t>obrazloženo u</w:t>
      </w:r>
      <w:r>
        <w:t xml:space="preserve"> posebnom dijelu</w:t>
      </w:r>
      <w:r w:rsidR="009512FC" w:rsidRPr="00685E0D">
        <w:t xml:space="preserve">. </w:t>
      </w:r>
      <w:r w:rsidR="005F2B83" w:rsidRPr="00685E0D">
        <w:t xml:space="preserve">Unutar ove skupine, planirani su i rashodi za uredsku opremu i namještaj u Kući </w:t>
      </w:r>
      <w:proofErr w:type="spellStart"/>
      <w:r w:rsidR="005F2B83" w:rsidRPr="00685E0D">
        <w:t>halubajskega</w:t>
      </w:r>
      <w:proofErr w:type="spellEnd"/>
      <w:r w:rsidR="005F2B83" w:rsidRPr="00685E0D">
        <w:t xml:space="preserve"> zvončara u iznosu od 1.150.000 EUR dok su rashodi za nabavu </w:t>
      </w:r>
      <w:r w:rsidR="00C26487" w:rsidRPr="00685E0D">
        <w:t xml:space="preserve">opreme u novom vrtiću i jaslicama </w:t>
      </w:r>
      <w:r w:rsidR="00685E0D" w:rsidRPr="00685E0D">
        <w:t>u iznosu od 353.706,28 EUR</w:t>
      </w:r>
      <w:r w:rsidR="00F57A9D">
        <w:t xml:space="preserve"> </w:t>
      </w:r>
      <w:r w:rsidR="00C26487" w:rsidRPr="00685E0D">
        <w:t xml:space="preserve">pomaknuti u 2024. godinu. </w:t>
      </w:r>
      <w:r w:rsidR="00F57A9D">
        <w:t xml:space="preserve">Ulaganja u ostalu nematerijalnu proizvedenu imovinu odnosno izradu projektne dokumentacije smanjeni su za ukupno 146.621,14 EUR, a uključuju rashode za projektnu dokumentaciju </w:t>
      </w:r>
      <w:r w:rsidR="0051252F">
        <w:t xml:space="preserve">za </w:t>
      </w:r>
      <w:r w:rsidR="00F57A9D">
        <w:t>OŠ Marinići, nov</w:t>
      </w:r>
      <w:r w:rsidR="0051252F">
        <w:t>i</w:t>
      </w:r>
      <w:r w:rsidR="00F57A9D">
        <w:t xml:space="preserve"> dječj</w:t>
      </w:r>
      <w:r w:rsidR="0051252F">
        <w:t xml:space="preserve">i </w:t>
      </w:r>
      <w:r w:rsidR="00F57A9D">
        <w:t>vrtić te prometnice</w:t>
      </w:r>
      <w:r w:rsidR="0051252F">
        <w:t xml:space="preserve"> kod škole, parkiralište kod SRZ </w:t>
      </w:r>
      <w:proofErr w:type="spellStart"/>
      <w:r w:rsidR="0051252F">
        <w:t>Halubjan</w:t>
      </w:r>
      <w:proofErr w:type="spellEnd"/>
      <w:r w:rsidR="0051252F">
        <w:t xml:space="preserve"> i kod zdravstvene stanice</w:t>
      </w:r>
      <w:r w:rsidR="00CB07A5">
        <w:t xml:space="preserve"> i slično. </w:t>
      </w:r>
      <w:r w:rsidR="00BE28C4" w:rsidRPr="00685E0D">
        <w:t>Ostali rashodi u ovoj skupini usklađeni su u manjoj mjeri, sukladno realnim potrebama do kraja godine</w:t>
      </w:r>
      <w:r w:rsidR="0051252F">
        <w:t xml:space="preserve">. </w:t>
      </w:r>
    </w:p>
    <w:p w14:paraId="1BBABAAB" w14:textId="77777777" w:rsidR="000F6B9F" w:rsidRPr="000F6B9F" w:rsidRDefault="000F6B9F" w:rsidP="000F6B9F">
      <w:pPr>
        <w:pStyle w:val="Odlomakpopisa"/>
        <w:autoSpaceDE w:val="0"/>
        <w:autoSpaceDN w:val="0"/>
        <w:adjustRightInd w:val="0"/>
        <w:spacing w:after="0" w:line="240" w:lineRule="auto"/>
        <w:ind w:left="360"/>
        <w:jc w:val="both"/>
        <w:rPr>
          <w:highlight w:val="yellow"/>
        </w:rPr>
      </w:pPr>
    </w:p>
    <w:p w14:paraId="66417171" w14:textId="191C0104" w:rsidR="00A60742" w:rsidRDefault="00BD4284" w:rsidP="0082266A">
      <w:pPr>
        <w:numPr>
          <w:ilvl w:val="0"/>
          <w:numId w:val="60"/>
        </w:numPr>
        <w:shd w:val="clear" w:color="auto" w:fill="FFFFFF"/>
        <w:autoSpaceDE w:val="0"/>
        <w:autoSpaceDN w:val="0"/>
        <w:adjustRightInd w:val="0"/>
        <w:jc w:val="both"/>
        <w:rPr>
          <w:rFonts w:ascii="Calibri" w:hAnsi="Calibri"/>
          <w:sz w:val="22"/>
          <w:szCs w:val="22"/>
        </w:rPr>
      </w:pPr>
      <w:r w:rsidRPr="006C3A67">
        <w:rPr>
          <w:rFonts w:ascii="Calibri" w:hAnsi="Calibri"/>
          <w:sz w:val="22"/>
          <w:szCs w:val="22"/>
        </w:rPr>
        <w:t>r</w:t>
      </w:r>
      <w:r w:rsidR="00E37440" w:rsidRPr="006C3A67">
        <w:rPr>
          <w:rFonts w:ascii="Calibri" w:hAnsi="Calibri"/>
          <w:sz w:val="22"/>
          <w:szCs w:val="22"/>
        </w:rPr>
        <w:t xml:space="preserve">ashodi za dodatna ulaganja </w:t>
      </w:r>
      <w:r w:rsidR="006C3A67" w:rsidRPr="006C3A67">
        <w:rPr>
          <w:rFonts w:ascii="Calibri" w:hAnsi="Calibri"/>
          <w:sz w:val="22"/>
          <w:szCs w:val="22"/>
        </w:rPr>
        <w:t xml:space="preserve">na </w:t>
      </w:r>
      <w:r w:rsidR="00716B4B" w:rsidRPr="006C3A67">
        <w:rPr>
          <w:rFonts w:ascii="Calibri" w:hAnsi="Calibri"/>
          <w:sz w:val="22"/>
          <w:szCs w:val="22"/>
        </w:rPr>
        <w:t xml:space="preserve">građevinskim </w:t>
      </w:r>
      <w:r w:rsidR="00E37440" w:rsidRPr="006C3A67">
        <w:rPr>
          <w:rFonts w:ascii="Calibri" w:hAnsi="Calibri"/>
          <w:sz w:val="22"/>
          <w:szCs w:val="22"/>
        </w:rPr>
        <w:t xml:space="preserve">objektima </w:t>
      </w:r>
      <w:r w:rsidR="00716B4B" w:rsidRPr="006C3A67">
        <w:rPr>
          <w:rFonts w:ascii="Calibri" w:hAnsi="Calibri"/>
          <w:sz w:val="22"/>
          <w:szCs w:val="22"/>
        </w:rPr>
        <w:t xml:space="preserve">smanjeni su za 194.831,32 EUR ili za </w:t>
      </w:r>
      <w:r w:rsidR="006C3A67" w:rsidRPr="006C3A67">
        <w:rPr>
          <w:rFonts w:ascii="Calibri" w:hAnsi="Calibri"/>
          <w:sz w:val="22"/>
          <w:szCs w:val="22"/>
        </w:rPr>
        <w:t>84</w:t>
      </w:r>
      <w:r w:rsidR="00716B4B" w:rsidRPr="006C3A67">
        <w:rPr>
          <w:rFonts w:ascii="Calibri" w:hAnsi="Calibri"/>
          <w:sz w:val="22"/>
          <w:szCs w:val="22"/>
        </w:rPr>
        <w:t>%</w:t>
      </w:r>
      <w:r w:rsidR="006C3A67" w:rsidRPr="006C3A67">
        <w:rPr>
          <w:rFonts w:ascii="Calibri" w:hAnsi="Calibri"/>
          <w:sz w:val="22"/>
          <w:szCs w:val="22"/>
        </w:rPr>
        <w:t xml:space="preserve"> od čega se 140.000 EUR odnosi na ulaganja u uređenje prizemlja zgrade Općine od kojeg se zbog visine ulaganja </w:t>
      </w:r>
      <w:r w:rsidR="00CB07A5">
        <w:rPr>
          <w:rFonts w:ascii="Calibri" w:hAnsi="Calibri"/>
          <w:sz w:val="22"/>
          <w:szCs w:val="22"/>
        </w:rPr>
        <w:t xml:space="preserve">za sada odustalo </w:t>
      </w:r>
      <w:r w:rsidR="006C3A67" w:rsidRPr="006C3A67">
        <w:rPr>
          <w:rFonts w:ascii="Calibri" w:hAnsi="Calibri"/>
          <w:sz w:val="22"/>
          <w:szCs w:val="22"/>
        </w:rPr>
        <w:t xml:space="preserve">dok se smanjenje od 43.367,71 EUR odnosi na dodatna ulaganja na cestama </w:t>
      </w:r>
      <w:r w:rsidR="00CB07A5">
        <w:rPr>
          <w:rFonts w:ascii="Calibri" w:hAnsi="Calibri"/>
          <w:sz w:val="22"/>
          <w:szCs w:val="22"/>
        </w:rPr>
        <w:t xml:space="preserve">za </w:t>
      </w:r>
      <w:r w:rsidR="006C3A67" w:rsidRPr="006C3A67">
        <w:rPr>
          <w:rFonts w:ascii="Calibri" w:hAnsi="Calibri"/>
          <w:sz w:val="22"/>
          <w:szCs w:val="22"/>
        </w:rPr>
        <w:t xml:space="preserve">mjere smirivanja prometa i izradu prometnih rješenja, a iznos od 11.300 EUR na dodatna ulaganja na groblju Viškovo. </w:t>
      </w:r>
    </w:p>
    <w:p w14:paraId="780F1188" w14:textId="77777777" w:rsidR="006C3A67" w:rsidRDefault="006C3A67" w:rsidP="006C3A67">
      <w:pPr>
        <w:pStyle w:val="Odlomakpopisa"/>
      </w:pPr>
    </w:p>
    <w:p w14:paraId="77A9F37C" w14:textId="77777777" w:rsidR="00A60742" w:rsidRPr="00A60742" w:rsidRDefault="00A60742" w:rsidP="00A60742">
      <w:pPr>
        <w:jc w:val="both"/>
        <w:rPr>
          <w:rFonts w:ascii="Calibri" w:hAnsi="Calibri"/>
          <w:sz w:val="22"/>
          <w:szCs w:val="22"/>
        </w:rPr>
      </w:pPr>
      <w:r w:rsidRPr="00A60742">
        <w:rPr>
          <w:rFonts w:ascii="Calibri" w:hAnsi="Calibri"/>
          <w:sz w:val="22"/>
          <w:szCs w:val="22"/>
        </w:rPr>
        <w:t xml:space="preserve">U nastavku su detaljno obrazložene predložene izmjene planiranih rashoda i izdataka po aktivnostima i projektima u okviru pojedinih programa, odnosno razdjela planiranih u posebnom dijelu proračuna. </w:t>
      </w:r>
    </w:p>
    <w:p w14:paraId="4DEECA6A" w14:textId="77777777" w:rsidR="00A60742" w:rsidRPr="00A60742" w:rsidRDefault="00A60742" w:rsidP="00A60742">
      <w:pPr>
        <w:jc w:val="both"/>
        <w:rPr>
          <w:b/>
        </w:rPr>
      </w:pPr>
    </w:p>
    <w:p w14:paraId="0B868778" w14:textId="77777777" w:rsidR="00BC6A72" w:rsidRDefault="00BC6A72" w:rsidP="00BC6A72">
      <w:pPr>
        <w:jc w:val="both"/>
        <w:rPr>
          <w:rFonts w:ascii="Calibri" w:hAnsi="Calibri"/>
          <w:sz w:val="22"/>
          <w:szCs w:val="22"/>
        </w:rPr>
      </w:pPr>
    </w:p>
    <w:p w14:paraId="18B10AC7" w14:textId="77777777" w:rsidR="00BC6A72" w:rsidRDefault="00BC6A72" w:rsidP="00BC6A72">
      <w:pPr>
        <w:jc w:val="both"/>
        <w:rPr>
          <w:rFonts w:ascii="Calibri" w:hAnsi="Calibri"/>
          <w:sz w:val="22"/>
          <w:szCs w:val="22"/>
        </w:rPr>
      </w:pPr>
    </w:p>
    <w:p w14:paraId="57221DB6" w14:textId="77777777" w:rsidR="00BC6A72" w:rsidRDefault="00BC6A72" w:rsidP="00BC6A72">
      <w:pPr>
        <w:jc w:val="both"/>
        <w:rPr>
          <w:rFonts w:ascii="Calibri" w:hAnsi="Calibri"/>
          <w:sz w:val="22"/>
          <w:szCs w:val="22"/>
        </w:rPr>
      </w:pPr>
    </w:p>
    <w:p w14:paraId="2AE0E18C" w14:textId="77777777" w:rsidR="00BC6A72" w:rsidRDefault="00BC6A72" w:rsidP="00BC6A72">
      <w:pPr>
        <w:jc w:val="both"/>
        <w:rPr>
          <w:rFonts w:ascii="Calibri" w:hAnsi="Calibri"/>
          <w:sz w:val="22"/>
          <w:szCs w:val="22"/>
        </w:rPr>
      </w:pPr>
    </w:p>
    <w:p w14:paraId="0841981D" w14:textId="77777777" w:rsidR="00BC6A72" w:rsidRDefault="00BC6A72" w:rsidP="00BC6A72">
      <w:pPr>
        <w:jc w:val="both"/>
        <w:rPr>
          <w:rFonts w:ascii="Calibri" w:hAnsi="Calibri"/>
          <w:sz w:val="22"/>
          <w:szCs w:val="22"/>
        </w:rPr>
      </w:pPr>
    </w:p>
    <w:p w14:paraId="15265EE6" w14:textId="10397B73" w:rsidR="00BC6A72" w:rsidRDefault="00BC6A72" w:rsidP="00BC6A72">
      <w:pPr>
        <w:jc w:val="both"/>
        <w:rPr>
          <w:rFonts w:ascii="Calibri" w:hAnsi="Calibri"/>
          <w:sz w:val="22"/>
          <w:szCs w:val="22"/>
        </w:rPr>
      </w:pPr>
      <w:r>
        <w:rPr>
          <w:rFonts w:ascii="Calibri" w:hAnsi="Calibri"/>
          <w:noProof/>
          <w:sz w:val="22"/>
          <w:szCs w:val="22"/>
        </w:rPr>
        <w:lastRenderedPageBreak/>
        <mc:AlternateContent>
          <mc:Choice Requires="wps">
            <w:drawing>
              <wp:anchor distT="0" distB="0" distL="114300" distR="114300" simplePos="0" relativeHeight="251664384" behindDoc="0" locked="0" layoutInCell="1" allowOverlap="1" wp14:anchorId="3AE51E55" wp14:editId="3ED31DAF">
                <wp:simplePos x="0" y="0"/>
                <wp:positionH relativeFrom="margin">
                  <wp:align>left</wp:align>
                </wp:positionH>
                <wp:positionV relativeFrom="paragraph">
                  <wp:posOffset>92075</wp:posOffset>
                </wp:positionV>
                <wp:extent cx="5867400" cy="295275"/>
                <wp:effectExtent l="0" t="0" r="19050" b="28575"/>
                <wp:wrapNone/>
                <wp:docPr id="434686643" name="Pravokutnik 1"/>
                <wp:cNvGraphicFramePr/>
                <a:graphic xmlns:a="http://schemas.openxmlformats.org/drawingml/2006/main">
                  <a:graphicData uri="http://schemas.microsoft.com/office/word/2010/wordprocessingShape">
                    <wps:wsp>
                      <wps:cNvSpPr/>
                      <wps:spPr>
                        <a:xfrm>
                          <a:off x="0" y="0"/>
                          <a:ext cx="5867400" cy="295275"/>
                        </a:xfrm>
                        <a:prstGeom prst="rec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3048BDA5" w14:textId="77777777" w:rsidR="00BC6A72" w:rsidRPr="009575BD" w:rsidRDefault="00BC6A72" w:rsidP="00BC6A72">
                            <w:pPr>
                              <w:rPr>
                                <w:rFonts w:ascii="Calibri" w:hAnsi="Calibri" w:cs="Calibri"/>
                                <w:sz w:val="24"/>
                                <w:szCs w:val="24"/>
                              </w:rPr>
                            </w:pPr>
                            <w:r w:rsidRPr="009575BD">
                              <w:rPr>
                                <w:rFonts w:ascii="Calibri" w:hAnsi="Calibri" w:cs="Calibri"/>
                                <w:sz w:val="24"/>
                                <w:szCs w:val="24"/>
                              </w:rPr>
                              <w:t xml:space="preserve">III. POSEBNI DIO PRORAČUNA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E51E55" id="_x0000_s1030" style="position:absolute;left:0;text-align:left;margin-left:0;margin-top:7.25pt;width:462pt;height:23.2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" fillcolor="#f4b083 [1941]" strokecolor="#091723 [484]" strokeweight="1pt">
                <v:textbox>
                  <w:txbxContent>
                    <w:p w14:paraId="3048BDA5" w14:textId="77777777" w:rsidR="00BC6A72" w:rsidRPr="009575BD" w:rsidRDefault="00BC6A72" w:rsidP="00BC6A72">
                      <w:pPr>
                        <w:rPr>
                          <w:rFonts w:ascii="Calibri" w:hAnsi="Calibri" w:cs="Calibri"/>
                          <w:sz w:val="24"/>
                          <w:szCs w:val="24"/>
                        </w:rPr>
                      </w:pPr>
                      <w:r w:rsidRPr="009575BD">
                        <w:rPr>
                          <w:rFonts w:ascii="Calibri" w:hAnsi="Calibri" w:cs="Calibri"/>
                          <w:sz w:val="24"/>
                          <w:szCs w:val="24"/>
                        </w:rPr>
                        <w:t xml:space="preserve">III. POSEBNI DIO PRORAČUNA </w:t>
                      </w:r>
                    </w:p>
                  </w:txbxContent>
                </v:textbox>
                <w10:wrap anchorx="margin"/>
              </v:rect>
            </w:pict>
          </mc:Fallback>
        </mc:AlternateContent>
      </w:r>
    </w:p>
    <w:p w14:paraId="7C13584C" w14:textId="77777777" w:rsidR="00BC6A72" w:rsidRDefault="00BC6A72" w:rsidP="00BC6A72">
      <w:pPr>
        <w:jc w:val="both"/>
        <w:rPr>
          <w:rFonts w:ascii="Calibri" w:hAnsi="Calibri"/>
          <w:sz w:val="22"/>
          <w:szCs w:val="22"/>
        </w:rPr>
      </w:pPr>
    </w:p>
    <w:p w14:paraId="0D2F4509" w14:textId="77777777" w:rsidR="00BC6A72" w:rsidRDefault="00BC6A72" w:rsidP="00BC6A72">
      <w:pPr>
        <w:jc w:val="both"/>
        <w:rPr>
          <w:rFonts w:ascii="Calibri" w:hAnsi="Calibri"/>
          <w:sz w:val="22"/>
          <w:szCs w:val="22"/>
        </w:rPr>
      </w:pPr>
    </w:p>
    <w:p w14:paraId="6978339F" w14:textId="77777777" w:rsidR="00BC6A72" w:rsidRDefault="00BC6A72" w:rsidP="00BC6A72"/>
    <w:p w14:paraId="4361544C" w14:textId="77777777" w:rsidR="00BC6A72" w:rsidRPr="005B4D26" w:rsidRDefault="00BC6A72" w:rsidP="00BC6A72">
      <w:pPr>
        <w:tabs>
          <w:tab w:val="left" w:pos="567"/>
          <w:tab w:val="decimal" w:pos="7655"/>
        </w:tabs>
        <w:jc w:val="both"/>
        <w:rPr>
          <w:rFonts w:ascii="Calibri" w:hAnsi="Calibri"/>
          <w:sz w:val="22"/>
          <w:szCs w:val="22"/>
        </w:rPr>
      </w:pPr>
      <w:r w:rsidRPr="005B4D26">
        <w:rPr>
          <w:rFonts w:ascii="Calibri" w:hAnsi="Calibri"/>
          <w:sz w:val="22"/>
          <w:szCs w:val="22"/>
        </w:rPr>
        <w:t xml:space="preserve">U Posebnom dijelu Proračuna planirani su rashodi i izdaci po programima, a unutar istih po aktivnostima i projektima u okviru razdjela/glava definiranih u skladu s organizacijskom klasifikacijom Proračuna. </w:t>
      </w:r>
      <w:r>
        <w:rPr>
          <w:rFonts w:ascii="Calibri" w:hAnsi="Calibri"/>
          <w:sz w:val="22"/>
          <w:szCs w:val="22"/>
        </w:rPr>
        <w:t xml:space="preserve">U nastavku se daje detaljno obrazloženje kako slijedi. </w:t>
      </w:r>
    </w:p>
    <w:p w14:paraId="07EBB2EB" w14:textId="77777777" w:rsidR="00BC6A72" w:rsidRDefault="00BC6A72" w:rsidP="00BC6A72">
      <w:pPr>
        <w:jc w:val="both"/>
        <w:rPr>
          <w:rFonts w:ascii="Calibri" w:hAnsi="Calibri"/>
          <w:sz w:val="22"/>
          <w:szCs w:val="22"/>
          <w:highlight w:val="yellow"/>
        </w:rPr>
      </w:pPr>
    </w:p>
    <w:p w14:paraId="156E6F8C" w14:textId="77166A7C" w:rsidR="00BC6A72" w:rsidRDefault="00BC6A72" w:rsidP="00BC6A72">
      <w:pPr>
        <w:jc w:val="both"/>
        <w:rPr>
          <w:rFonts w:ascii="Calibri" w:hAnsi="Calibri"/>
          <w:sz w:val="22"/>
          <w:szCs w:val="22"/>
          <w:highlight w:val="yellow"/>
        </w:rPr>
      </w:pPr>
      <w:r>
        <w:rPr>
          <w:rFonts w:ascii="Calibri" w:hAnsi="Calibri"/>
          <w:b/>
          <w:bCs/>
          <w:noProof/>
          <w:sz w:val="22"/>
          <w:szCs w:val="22"/>
        </w:rPr>
        <mc:AlternateContent>
          <mc:Choice Requires="wps">
            <w:drawing>
              <wp:anchor distT="0" distB="0" distL="114300" distR="114300" simplePos="0" relativeHeight="251666432" behindDoc="0" locked="0" layoutInCell="1" allowOverlap="1" wp14:anchorId="31FFFBFA" wp14:editId="44727312">
                <wp:simplePos x="0" y="0"/>
                <wp:positionH relativeFrom="margin">
                  <wp:posOffset>0</wp:posOffset>
                </wp:positionH>
                <wp:positionV relativeFrom="paragraph">
                  <wp:posOffset>-635</wp:posOffset>
                </wp:positionV>
                <wp:extent cx="5876925" cy="304800"/>
                <wp:effectExtent l="0" t="0" r="28575" b="19050"/>
                <wp:wrapNone/>
                <wp:docPr id="984297361"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419FDAE" w14:textId="77777777" w:rsidR="00BC6A72" w:rsidRDefault="00BC6A72" w:rsidP="00BC6A72">
                            <w:r>
                              <w:rPr>
                                <w:rFonts w:ascii="Calibri" w:hAnsi="Calibri"/>
                                <w:b/>
                                <w:bCs/>
                                <w:sz w:val="22"/>
                                <w:szCs w:val="22"/>
                              </w:rPr>
                              <w:t>Razdjel:  001 PREDSTAVNIČKO TIJELO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FFBFA" id="_x0000_s1031" style="position:absolute;left:0;text-align:left;margin-left:0;margin-top:-.05pt;width:462.7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" fillcolor="white [3201]" strokecolor="#ed7d31 [3205]" strokeweight="1pt">
                <v:textbox>
                  <w:txbxContent>
                    <w:p w14:paraId="1419FDAE" w14:textId="77777777" w:rsidR="00BC6A72" w:rsidRDefault="00BC6A72" w:rsidP="00BC6A72">
                      <w:r>
                        <w:rPr>
                          <w:rFonts w:ascii="Calibri" w:hAnsi="Calibri"/>
                          <w:b/>
                          <w:bCs/>
                          <w:sz w:val="22"/>
                          <w:szCs w:val="22"/>
                        </w:rPr>
                        <w:t>Razdjel:  001 PREDSTAVNIČKO TIJELO</w:t>
                      </w:r>
                    </w:p>
                  </w:txbxContent>
                </v:textbox>
                <w10:wrap anchorx="margin"/>
              </v:rect>
            </w:pict>
          </mc:Fallback>
        </mc:AlternateContent>
      </w:r>
    </w:p>
    <w:p w14:paraId="244AA0F9" w14:textId="77777777" w:rsidR="00BC6A72" w:rsidRDefault="00BC6A72" w:rsidP="00BC6A72">
      <w:pPr>
        <w:jc w:val="both"/>
        <w:rPr>
          <w:rFonts w:ascii="Calibri" w:hAnsi="Calibri"/>
          <w:sz w:val="22"/>
          <w:szCs w:val="22"/>
          <w:highlight w:val="yellow"/>
        </w:rPr>
      </w:pPr>
    </w:p>
    <w:p w14:paraId="64C97CD7" w14:textId="7B089354" w:rsidR="00BC6A72" w:rsidRDefault="00BC6A72" w:rsidP="00BC6A72">
      <w:pPr>
        <w:jc w:val="both"/>
        <w:rPr>
          <w:rFonts w:ascii="Calibri" w:hAnsi="Calibri"/>
          <w:sz w:val="22"/>
          <w:szCs w:val="22"/>
          <w:highlight w:val="yellow"/>
        </w:rPr>
      </w:pPr>
      <w:r>
        <w:rPr>
          <w:rFonts w:ascii="Calibri" w:hAnsi="Calibri"/>
          <w:b/>
          <w:bCs/>
          <w:noProof/>
          <w:sz w:val="22"/>
          <w:szCs w:val="22"/>
        </w:rPr>
        <mc:AlternateContent>
          <mc:Choice Requires="wps">
            <w:drawing>
              <wp:anchor distT="0" distB="0" distL="114300" distR="114300" simplePos="0" relativeHeight="251668480" behindDoc="0" locked="0" layoutInCell="1" allowOverlap="1" wp14:anchorId="1308F268" wp14:editId="5948410B">
                <wp:simplePos x="0" y="0"/>
                <wp:positionH relativeFrom="margin">
                  <wp:posOffset>0</wp:posOffset>
                </wp:positionH>
                <wp:positionV relativeFrom="paragraph">
                  <wp:posOffset>-635</wp:posOffset>
                </wp:positionV>
                <wp:extent cx="5876925" cy="304800"/>
                <wp:effectExtent l="0" t="0" r="28575" b="19050"/>
                <wp:wrapNone/>
                <wp:docPr id="110001301"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0B62D78" w14:textId="77777777" w:rsidR="00BC6A72" w:rsidRPr="00EC65F6" w:rsidRDefault="00BC6A72" w:rsidP="00BC6A7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00101 OPĆINSKO VIJEĆE</w:t>
                            </w:r>
                          </w:p>
                          <w:p w14:paraId="07FB1F27" w14:textId="77777777" w:rsidR="00BC6A72" w:rsidRDefault="00BC6A72" w:rsidP="00BC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8F268" id="_x0000_s1032" style="position:absolute;left:0;text-align:left;margin-left:0;margin-top:-.05pt;width:462.75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" fillcolor="white [3201]" strokecolor="#ed7d31 [3205]" strokeweight="1pt">
                <v:textbox>
                  <w:txbxContent>
                    <w:p w14:paraId="20B62D78" w14:textId="77777777" w:rsidR="00BC6A72" w:rsidRPr="00EC65F6" w:rsidRDefault="00BC6A72" w:rsidP="00BC6A72">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00101 OPĆINSKO VIJEĆE</w:t>
                      </w:r>
                    </w:p>
                    <w:p w14:paraId="07FB1F27" w14:textId="77777777" w:rsidR="00BC6A72" w:rsidRDefault="00BC6A72" w:rsidP="00BC6A72">
                      <w:pPr>
                        <w:jc w:val="center"/>
                      </w:pPr>
                    </w:p>
                  </w:txbxContent>
                </v:textbox>
                <w10:wrap anchorx="margin"/>
              </v:rect>
            </w:pict>
          </mc:Fallback>
        </mc:AlternateContent>
      </w:r>
    </w:p>
    <w:p w14:paraId="6A9E5007" w14:textId="6BF82985" w:rsidR="00BC6A72" w:rsidRDefault="00BC6A72" w:rsidP="00BC6A72">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70528" behindDoc="0" locked="0" layoutInCell="1" allowOverlap="1" wp14:anchorId="7603215E" wp14:editId="2A5DBB65">
                <wp:simplePos x="0" y="0"/>
                <wp:positionH relativeFrom="margin">
                  <wp:align>left</wp:align>
                </wp:positionH>
                <wp:positionV relativeFrom="paragraph">
                  <wp:posOffset>168910</wp:posOffset>
                </wp:positionV>
                <wp:extent cx="5876925" cy="304800"/>
                <wp:effectExtent l="0" t="0" r="28575" b="19050"/>
                <wp:wrapNone/>
                <wp:docPr id="928273619"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E6011C8" w14:textId="77777777" w:rsidR="00BC6A72" w:rsidRPr="00EC65F6" w:rsidRDefault="00BC6A72" w:rsidP="00BC6A7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 xml:space="preserve"> 1000 DJELATNOST PREDSTAVNIČKOG TIJELA</w:t>
                            </w:r>
                          </w:p>
                          <w:p w14:paraId="1696DFCE" w14:textId="77777777" w:rsidR="00BC6A72" w:rsidRPr="00EC65F6" w:rsidRDefault="00BC6A72" w:rsidP="00BC6A72">
                            <w:pPr>
                              <w:spacing w:line="480" w:lineRule="auto"/>
                              <w:jc w:val="both"/>
                              <w:rPr>
                                <w:rFonts w:ascii="Calibri" w:hAnsi="Calibri"/>
                                <w:b/>
                                <w:bCs/>
                                <w:sz w:val="22"/>
                                <w:szCs w:val="22"/>
                              </w:rPr>
                            </w:pPr>
                          </w:p>
                          <w:p w14:paraId="35149384" w14:textId="77777777" w:rsidR="00BC6A72" w:rsidRDefault="00BC6A72" w:rsidP="00BC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3215E" id="_x0000_s1033" style="position:absolute;left:0;text-align:left;margin-left:0;margin-top:13.3pt;width:462.75pt;height:24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" fillcolor="white [3201]" strokecolor="#ed7d31 [3205]" strokeweight="1pt">
                <v:textbox>
                  <w:txbxContent>
                    <w:p w14:paraId="0E6011C8" w14:textId="77777777" w:rsidR="00BC6A72" w:rsidRPr="00EC65F6" w:rsidRDefault="00BC6A72" w:rsidP="00BC6A7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 xml:space="preserve"> 1000 DJELATNOST PREDSTAVNIČKOG TIJELA</w:t>
                      </w:r>
                    </w:p>
                    <w:p w14:paraId="1696DFCE" w14:textId="77777777" w:rsidR="00BC6A72" w:rsidRPr="00EC65F6" w:rsidRDefault="00BC6A72" w:rsidP="00BC6A72">
                      <w:pPr>
                        <w:spacing w:line="480" w:lineRule="auto"/>
                        <w:jc w:val="both"/>
                        <w:rPr>
                          <w:rFonts w:ascii="Calibri" w:hAnsi="Calibri"/>
                          <w:b/>
                          <w:bCs/>
                          <w:sz w:val="22"/>
                          <w:szCs w:val="22"/>
                        </w:rPr>
                      </w:pPr>
                    </w:p>
                    <w:p w14:paraId="35149384" w14:textId="77777777" w:rsidR="00BC6A72" w:rsidRDefault="00BC6A72" w:rsidP="00BC6A72">
                      <w:pPr>
                        <w:jc w:val="center"/>
                      </w:pPr>
                    </w:p>
                  </w:txbxContent>
                </v:textbox>
                <w10:wrap anchorx="margin"/>
              </v:rect>
            </w:pict>
          </mc:Fallback>
        </mc:AlternateContent>
      </w:r>
    </w:p>
    <w:p w14:paraId="4C20C04B" w14:textId="75BCEDB5" w:rsidR="00BC6A72" w:rsidRDefault="00BC6A72" w:rsidP="00BC6A72">
      <w:pPr>
        <w:spacing w:line="480" w:lineRule="auto"/>
        <w:jc w:val="both"/>
        <w:rPr>
          <w:rFonts w:ascii="Calibri" w:hAnsi="Calibri"/>
          <w:b/>
          <w:bCs/>
          <w:sz w:val="22"/>
          <w:szCs w:val="22"/>
        </w:rPr>
      </w:pPr>
    </w:p>
    <w:p w14:paraId="1CA22CDF" w14:textId="77777777" w:rsidR="00BC6A72" w:rsidRPr="00BC6A72" w:rsidRDefault="00BC6A72" w:rsidP="00BC6A72">
      <w:pPr>
        <w:ind w:left="426" w:hanging="421"/>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BC6A72">
        <w:rPr>
          <w:rFonts w:ascii="Calibri" w:hAnsi="Calibri"/>
          <w:b/>
          <w:bCs/>
          <w:sz w:val="22"/>
          <w:szCs w:val="22"/>
        </w:rPr>
        <w:t>Zakonska osnova:</w:t>
      </w:r>
    </w:p>
    <w:p w14:paraId="14A03684" w14:textId="77777777" w:rsidR="00BC6A72" w:rsidRPr="00CB5E11" w:rsidRDefault="00BC6A72" w:rsidP="00BC6A72">
      <w:pPr>
        <w:numPr>
          <w:ilvl w:val="0"/>
          <w:numId w:val="27"/>
        </w:numPr>
        <w:ind w:left="426"/>
        <w:jc w:val="both"/>
        <w:rPr>
          <w:rFonts w:ascii="Calibri" w:hAnsi="Calibri"/>
          <w:sz w:val="22"/>
          <w:szCs w:val="22"/>
        </w:rPr>
      </w:pPr>
      <w:r w:rsidRPr="00CB5E11">
        <w:rPr>
          <w:rFonts w:ascii="Calibri" w:hAnsi="Calibri"/>
          <w:sz w:val="22"/>
          <w:szCs w:val="22"/>
        </w:rPr>
        <w:t xml:space="preserve">Zakon o lokalnoj i područnoj (regionalnoj) samoupravi („Narodne novine“ broj:  33/01., 60/01., 129/05., 109/07., 125/08., 36/09., 150/11., 144/12., 19/13., 137/15., </w:t>
      </w:r>
      <w:r w:rsidRPr="00CB5E11">
        <w:rPr>
          <w:rFonts w:asciiTheme="minorHAnsi" w:hAnsiTheme="minorHAnsi" w:cstheme="minorHAnsi"/>
          <w:sz w:val="22"/>
          <w:szCs w:val="22"/>
        </w:rPr>
        <w:t>123/17., 98/19., 144/20.)</w:t>
      </w:r>
    </w:p>
    <w:p w14:paraId="615825B7" w14:textId="77777777" w:rsidR="00BC6A72" w:rsidRPr="00CB5E11" w:rsidRDefault="00BC6A72" w:rsidP="00BC6A72">
      <w:pPr>
        <w:numPr>
          <w:ilvl w:val="0"/>
          <w:numId w:val="27"/>
        </w:numPr>
        <w:ind w:left="426"/>
        <w:jc w:val="both"/>
        <w:rPr>
          <w:rFonts w:ascii="Calibri" w:hAnsi="Calibri" w:cs="Calibri"/>
          <w:sz w:val="22"/>
          <w:szCs w:val="22"/>
        </w:rPr>
      </w:pPr>
      <w:r w:rsidRPr="00CB5E11">
        <w:rPr>
          <w:rFonts w:ascii="Calibri" w:hAnsi="Calibri" w:cs="Calibri"/>
          <w:sz w:val="22"/>
          <w:szCs w:val="22"/>
        </w:rPr>
        <w:t xml:space="preserve">Zakon o porezu na dohodak („Narodne novine“ broj: 115/16., 106/18., 121/19. , 32/20., 138/20., </w:t>
      </w:r>
      <w:bookmarkStart w:id="1" w:name="_Hlk139957328"/>
      <w:r w:rsidRPr="00CB5E11">
        <w:rPr>
          <w:rFonts w:ascii="Calibri" w:hAnsi="Calibri" w:cs="Calibri"/>
          <w:sz w:val="22"/>
          <w:szCs w:val="22"/>
        </w:rPr>
        <w:t>151/22.</w:t>
      </w:r>
      <w:r>
        <w:rPr>
          <w:rFonts w:ascii="Calibri" w:hAnsi="Calibri" w:cs="Calibri"/>
          <w:sz w:val="22"/>
          <w:szCs w:val="22"/>
        </w:rPr>
        <w:t xml:space="preserve"> i 114/23.</w:t>
      </w:r>
      <w:r w:rsidRPr="00CB5E11">
        <w:rPr>
          <w:rFonts w:ascii="Calibri" w:hAnsi="Calibri" w:cs="Calibri"/>
          <w:sz w:val="22"/>
          <w:szCs w:val="22"/>
        </w:rPr>
        <w:t>)</w:t>
      </w:r>
    </w:p>
    <w:bookmarkEnd w:id="1"/>
    <w:p w14:paraId="0DABCD6D" w14:textId="77777777" w:rsidR="00BC6A72" w:rsidRPr="00CB5E11" w:rsidRDefault="00BC6A72" w:rsidP="00BC6A72">
      <w:pPr>
        <w:numPr>
          <w:ilvl w:val="0"/>
          <w:numId w:val="27"/>
        </w:numPr>
        <w:ind w:left="426"/>
        <w:jc w:val="both"/>
        <w:rPr>
          <w:rFonts w:ascii="Calibri" w:hAnsi="Calibri"/>
          <w:sz w:val="22"/>
          <w:szCs w:val="22"/>
        </w:rPr>
      </w:pPr>
      <w:r w:rsidRPr="00CB5E11">
        <w:rPr>
          <w:rFonts w:ascii="Calibri" w:hAnsi="Calibri"/>
          <w:sz w:val="22"/>
          <w:szCs w:val="22"/>
        </w:rPr>
        <w:t>Statut Općine Viškovo („Službene novine Općine Viškovo“ broj 3/18., 2/20., 4/21., 10/22.</w:t>
      </w:r>
      <w:r>
        <w:rPr>
          <w:rFonts w:ascii="Calibri" w:hAnsi="Calibri"/>
          <w:sz w:val="22"/>
          <w:szCs w:val="22"/>
        </w:rPr>
        <w:t xml:space="preserve"> i 9/23.</w:t>
      </w:r>
      <w:r w:rsidRPr="00CB5E11">
        <w:rPr>
          <w:rFonts w:ascii="Calibri" w:hAnsi="Calibri"/>
          <w:sz w:val="22"/>
          <w:szCs w:val="22"/>
        </w:rPr>
        <w:t>)</w:t>
      </w:r>
    </w:p>
    <w:p w14:paraId="12F49050" w14:textId="77777777" w:rsidR="00BC6A72" w:rsidRPr="00CB5E11" w:rsidRDefault="00BC6A72" w:rsidP="00BC6A72">
      <w:pPr>
        <w:numPr>
          <w:ilvl w:val="0"/>
          <w:numId w:val="27"/>
        </w:numPr>
        <w:ind w:left="426"/>
        <w:jc w:val="both"/>
        <w:rPr>
          <w:rFonts w:ascii="Calibri" w:hAnsi="Calibri"/>
          <w:strike/>
          <w:sz w:val="22"/>
          <w:szCs w:val="22"/>
        </w:rPr>
      </w:pPr>
      <w:r w:rsidRPr="00CB5E11">
        <w:rPr>
          <w:rFonts w:ascii="Calibri" w:hAnsi="Calibri"/>
          <w:sz w:val="22"/>
          <w:szCs w:val="22"/>
        </w:rPr>
        <w:t>Poslovnik o radu Općinskog vijeća („Službene novine Općine Viškovo“, broj 10/22.)</w:t>
      </w:r>
      <w:r w:rsidRPr="00CB5E11">
        <w:rPr>
          <w:rFonts w:ascii="Calibri" w:hAnsi="Calibri"/>
          <w:strike/>
          <w:sz w:val="22"/>
          <w:szCs w:val="22"/>
        </w:rPr>
        <w:t xml:space="preserve"> </w:t>
      </w:r>
    </w:p>
    <w:p w14:paraId="4B510C00" w14:textId="77777777" w:rsidR="00BC6A72" w:rsidRPr="00CB5E11" w:rsidRDefault="00BC6A72" w:rsidP="00BC6A72">
      <w:pPr>
        <w:numPr>
          <w:ilvl w:val="0"/>
          <w:numId w:val="27"/>
        </w:numPr>
        <w:ind w:left="426"/>
        <w:jc w:val="both"/>
        <w:rPr>
          <w:rFonts w:ascii="Calibri" w:hAnsi="Calibri"/>
          <w:sz w:val="22"/>
          <w:szCs w:val="22"/>
        </w:rPr>
      </w:pPr>
      <w:r w:rsidRPr="00CB5E11">
        <w:rPr>
          <w:rFonts w:ascii="Calibri" w:hAnsi="Calibri"/>
          <w:sz w:val="22"/>
          <w:szCs w:val="22"/>
        </w:rPr>
        <w:t xml:space="preserve">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w:t>
      </w:r>
      <w:bookmarkStart w:id="2" w:name="_Hlk139957212"/>
      <w:r w:rsidRPr="00CB5E11">
        <w:rPr>
          <w:rFonts w:ascii="Calibri" w:hAnsi="Calibri"/>
          <w:sz w:val="22"/>
          <w:szCs w:val="22"/>
        </w:rPr>
        <w:t>7/23.)</w:t>
      </w:r>
      <w:bookmarkEnd w:id="2"/>
    </w:p>
    <w:p w14:paraId="7F464C04" w14:textId="77777777" w:rsidR="00BC6A72" w:rsidRPr="00CB5E11" w:rsidRDefault="00BC6A72" w:rsidP="00BC6A72">
      <w:pPr>
        <w:numPr>
          <w:ilvl w:val="0"/>
          <w:numId w:val="27"/>
        </w:numPr>
        <w:ind w:left="426"/>
        <w:jc w:val="both"/>
        <w:rPr>
          <w:rFonts w:ascii="Calibri" w:hAnsi="Calibri"/>
          <w:sz w:val="22"/>
          <w:szCs w:val="22"/>
        </w:rPr>
      </w:pPr>
      <w:r w:rsidRPr="00CB5E11">
        <w:rPr>
          <w:rFonts w:asciiTheme="minorHAnsi" w:hAnsiTheme="minorHAnsi" w:cstheme="minorHAnsi"/>
          <w:sz w:val="22"/>
          <w:szCs w:val="22"/>
        </w:rPr>
        <w:t>Zakon o financiranju političkih aktivnosti, izborne promidžbe i referenduma („Narodne novine“ broj 29/19., 98/19.)</w:t>
      </w:r>
    </w:p>
    <w:p w14:paraId="46DF247F" w14:textId="77777777" w:rsidR="00BC6A72" w:rsidRPr="00CB5E11" w:rsidRDefault="00BC6A72" w:rsidP="00BC6A72">
      <w:pPr>
        <w:numPr>
          <w:ilvl w:val="0"/>
          <w:numId w:val="27"/>
        </w:numPr>
        <w:ind w:left="426"/>
        <w:rPr>
          <w:rFonts w:ascii="Calibri" w:hAnsi="Calibri"/>
          <w:sz w:val="22"/>
          <w:szCs w:val="22"/>
        </w:rPr>
      </w:pPr>
      <w:r w:rsidRPr="00CB5E11">
        <w:rPr>
          <w:rFonts w:ascii="Calibri" w:hAnsi="Calibri"/>
          <w:sz w:val="22"/>
          <w:szCs w:val="22"/>
        </w:rPr>
        <w:t>Ustavni zakon o pravima nacionalnih manjina („Narodne novine“ broj: 155/02., 47/10., 80/10. i 93/11.)</w:t>
      </w:r>
    </w:p>
    <w:p w14:paraId="7987FD77" w14:textId="77777777" w:rsidR="00BC6A72" w:rsidRPr="00CB5E11" w:rsidRDefault="00BC6A72" w:rsidP="00BC6A72">
      <w:pPr>
        <w:numPr>
          <w:ilvl w:val="0"/>
          <w:numId w:val="27"/>
        </w:numPr>
        <w:ind w:left="426"/>
        <w:rPr>
          <w:rFonts w:ascii="Calibri" w:hAnsi="Calibri"/>
          <w:sz w:val="22"/>
          <w:szCs w:val="22"/>
        </w:rPr>
      </w:pPr>
      <w:r w:rsidRPr="00CB5E11">
        <w:rPr>
          <w:rFonts w:ascii="Calibri" w:hAnsi="Calibri"/>
          <w:sz w:val="22"/>
          <w:szCs w:val="22"/>
        </w:rPr>
        <w:t xml:space="preserve">Povelja o prijateljstvu i suradnji s Općinom Ernestinovo iz 1998. godine </w:t>
      </w:r>
    </w:p>
    <w:p w14:paraId="7113BC8F" w14:textId="77777777" w:rsidR="00BC6A72" w:rsidRPr="00CB5E11" w:rsidRDefault="00BC6A72" w:rsidP="00BC6A72">
      <w:pPr>
        <w:numPr>
          <w:ilvl w:val="0"/>
          <w:numId w:val="27"/>
        </w:numPr>
        <w:ind w:left="426"/>
        <w:rPr>
          <w:rFonts w:ascii="Calibri" w:hAnsi="Calibri"/>
          <w:sz w:val="22"/>
          <w:szCs w:val="22"/>
        </w:rPr>
      </w:pPr>
      <w:r w:rsidRPr="00CB5E11">
        <w:rPr>
          <w:rFonts w:ascii="Calibri" w:hAnsi="Calibri"/>
          <w:sz w:val="22"/>
          <w:szCs w:val="22"/>
        </w:rPr>
        <w:t>Povelja o prijateljstvu i suradnji s Općinom Barban iz 2010. godine</w:t>
      </w:r>
    </w:p>
    <w:p w14:paraId="1D359D62" w14:textId="77777777" w:rsidR="00BC6A72" w:rsidRPr="00CB5E11" w:rsidRDefault="00BC6A72" w:rsidP="00BC6A72">
      <w:pPr>
        <w:numPr>
          <w:ilvl w:val="0"/>
          <w:numId w:val="27"/>
        </w:numPr>
        <w:ind w:left="426"/>
        <w:rPr>
          <w:rFonts w:ascii="Calibri" w:hAnsi="Calibri"/>
          <w:sz w:val="22"/>
          <w:szCs w:val="22"/>
        </w:rPr>
      </w:pPr>
      <w:r w:rsidRPr="00CB5E11">
        <w:rPr>
          <w:rFonts w:ascii="Calibri" w:hAnsi="Calibri"/>
          <w:sz w:val="22"/>
          <w:szCs w:val="22"/>
        </w:rPr>
        <w:t xml:space="preserve">Odluka o financiranju političkih stranaka i nezavisnih vijećnika („Službene novine Općine Viškovo broj: 14/19., 7/23.)                </w:t>
      </w:r>
    </w:p>
    <w:p w14:paraId="2CE36D94" w14:textId="77777777" w:rsidR="00BC6A72" w:rsidRPr="00EC65F6" w:rsidRDefault="00BC6A72" w:rsidP="00BC6A72">
      <w:pPr>
        <w:ind w:left="708"/>
        <w:rPr>
          <w:rFonts w:ascii="Calibri" w:hAnsi="Calibri"/>
          <w:sz w:val="22"/>
          <w:szCs w:val="22"/>
        </w:rPr>
      </w:pPr>
    </w:p>
    <w:p w14:paraId="2BEF8A5A" w14:textId="77777777" w:rsidR="00BC6A72" w:rsidRPr="00BC6A72" w:rsidRDefault="00BC6A72" w:rsidP="00BC6A72">
      <w:pPr>
        <w:ind w:left="426" w:hanging="426"/>
        <w:jc w:val="both"/>
        <w:rPr>
          <w:rFonts w:ascii="Calibri" w:hAnsi="Calibri"/>
          <w:b/>
          <w:bCs/>
          <w:sz w:val="22"/>
          <w:szCs w:val="22"/>
        </w:rPr>
      </w:pPr>
      <w:r w:rsidRPr="00CC5357">
        <w:rPr>
          <w:rFonts w:ascii="Calibri" w:hAnsi="Calibri"/>
          <w:b/>
          <w:bCs/>
          <w:i/>
          <w:iCs/>
          <w:sz w:val="22"/>
          <w:szCs w:val="22"/>
        </w:rPr>
        <w:t>2.</w:t>
      </w:r>
      <w:r w:rsidRPr="00CC5357">
        <w:rPr>
          <w:rFonts w:ascii="Calibri" w:hAnsi="Calibri"/>
          <w:b/>
          <w:bCs/>
          <w:i/>
          <w:iCs/>
          <w:sz w:val="22"/>
          <w:szCs w:val="22"/>
        </w:rPr>
        <w:tab/>
      </w:r>
      <w:r w:rsidRPr="00BC6A72">
        <w:rPr>
          <w:rFonts w:ascii="Calibri" w:hAnsi="Calibri"/>
          <w:b/>
          <w:bCs/>
          <w:sz w:val="22"/>
          <w:szCs w:val="22"/>
        </w:rPr>
        <w:t>Sadržaj programa:</w:t>
      </w:r>
    </w:p>
    <w:p w14:paraId="1F9B7264" w14:textId="77777777" w:rsidR="00BC6A72" w:rsidRPr="00EC65F6" w:rsidRDefault="00BC6A72" w:rsidP="00BC6A72">
      <w:pPr>
        <w:numPr>
          <w:ilvl w:val="0"/>
          <w:numId w:val="28"/>
        </w:numPr>
        <w:ind w:left="426"/>
        <w:jc w:val="both"/>
        <w:rPr>
          <w:rFonts w:ascii="Calibri" w:hAnsi="Calibri"/>
          <w:sz w:val="22"/>
          <w:szCs w:val="22"/>
        </w:rPr>
      </w:pPr>
      <w:r w:rsidRPr="00EC65F6">
        <w:rPr>
          <w:rFonts w:ascii="Calibri" w:hAnsi="Calibri"/>
          <w:sz w:val="22"/>
          <w:szCs w:val="22"/>
        </w:rPr>
        <w:t>A101001 Osnovne aktivnosti predstavničkog tijela</w:t>
      </w:r>
    </w:p>
    <w:p w14:paraId="29803C0C" w14:textId="77777777" w:rsidR="00BC6A72" w:rsidRPr="00EC65F6" w:rsidRDefault="00BC6A72" w:rsidP="00BC6A72">
      <w:pPr>
        <w:numPr>
          <w:ilvl w:val="0"/>
          <w:numId w:val="28"/>
        </w:numPr>
        <w:ind w:left="426"/>
        <w:jc w:val="both"/>
        <w:rPr>
          <w:rFonts w:ascii="Calibri" w:hAnsi="Calibri"/>
          <w:sz w:val="22"/>
          <w:szCs w:val="22"/>
        </w:rPr>
      </w:pPr>
      <w:r w:rsidRPr="00EC65F6">
        <w:rPr>
          <w:rFonts w:ascii="Calibri" w:hAnsi="Calibri"/>
          <w:sz w:val="22"/>
          <w:szCs w:val="22"/>
        </w:rPr>
        <w:t>A101012 Posebne aktivnosti predstavničkog tijela</w:t>
      </w:r>
    </w:p>
    <w:p w14:paraId="378C6A68" w14:textId="77777777" w:rsidR="00BC6A72" w:rsidRPr="00EC65F6" w:rsidRDefault="00BC6A72" w:rsidP="00BC6A72">
      <w:pPr>
        <w:numPr>
          <w:ilvl w:val="0"/>
          <w:numId w:val="28"/>
        </w:numPr>
        <w:ind w:left="426"/>
        <w:jc w:val="both"/>
        <w:rPr>
          <w:rFonts w:ascii="Calibri" w:hAnsi="Calibri"/>
          <w:sz w:val="22"/>
          <w:szCs w:val="22"/>
        </w:rPr>
      </w:pPr>
      <w:r w:rsidRPr="00EC65F6">
        <w:rPr>
          <w:rFonts w:ascii="Calibri" w:hAnsi="Calibri"/>
          <w:sz w:val="22"/>
          <w:szCs w:val="22"/>
        </w:rPr>
        <w:t>A101004 Potpore političkim strankama i listama birača</w:t>
      </w:r>
    </w:p>
    <w:p w14:paraId="20DAEDA7" w14:textId="77777777" w:rsidR="00BC6A72" w:rsidRPr="00EC65F6" w:rsidRDefault="00BC6A72" w:rsidP="00BC6A72">
      <w:pPr>
        <w:jc w:val="both"/>
        <w:rPr>
          <w:rFonts w:ascii="Calibri" w:hAnsi="Calibri"/>
          <w:b/>
          <w:bCs/>
          <w:i/>
          <w:iCs/>
          <w:sz w:val="22"/>
          <w:szCs w:val="22"/>
        </w:rPr>
      </w:pPr>
    </w:p>
    <w:p w14:paraId="09DBD94B" w14:textId="155CBBB9" w:rsidR="00BC6A72" w:rsidRDefault="00BC6A72" w:rsidP="00BC6A72">
      <w:pPr>
        <w:ind w:left="426" w:hanging="426"/>
        <w:jc w:val="both"/>
        <w:rPr>
          <w:rFonts w:ascii="Calibri" w:hAnsi="Calibri"/>
          <w:b/>
          <w:bCs/>
          <w:i/>
          <w:iCs/>
          <w:sz w:val="22"/>
          <w:szCs w:val="22"/>
        </w:rPr>
      </w:pPr>
      <w:r w:rsidRPr="00CC5357">
        <w:rPr>
          <w:rFonts w:ascii="Calibri" w:hAnsi="Calibri"/>
          <w:b/>
          <w:bCs/>
          <w:i/>
          <w:iCs/>
          <w:sz w:val="22"/>
          <w:szCs w:val="22"/>
        </w:rPr>
        <w:t xml:space="preserve">3.     </w:t>
      </w:r>
      <w:r w:rsidRPr="00BC6A72">
        <w:rPr>
          <w:rFonts w:ascii="Calibri" w:hAnsi="Calibri"/>
          <w:b/>
          <w:bCs/>
          <w:sz w:val="22"/>
          <w:szCs w:val="22"/>
        </w:rPr>
        <w:t>Obrazloženje aktivnosti i projekta unutar programa u trogodišnjem razdoblju:</w:t>
      </w:r>
    </w:p>
    <w:p w14:paraId="727890F5"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A101001 Osnovne aktivnosti predstavničkog tijela</w:t>
      </w:r>
    </w:p>
    <w:p w14:paraId="165DF3F4" w14:textId="77777777" w:rsidR="00BC6A72" w:rsidRPr="007B3D9A" w:rsidRDefault="00BC6A72" w:rsidP="00BC6A72">
      <w:pPr>
        <w:jc w:val="both"/>
        <w:rPr>
          <w:rFonts w:ascii="Calibri" w:hAnsi="Calibri"/>
          <w:sz w:val="22"/>
          <w:szCs w:val="22"/>
        </w:rPr>
      </w:pPr>
      <w:r w:rsidRPr="007B3D9A">
        <w:rPr>
          <w:rFonts w:ascii="Calibri" w:hAnsi="Calibri"/>
          <w:sz w:val="22"/>
          <w:szCs w:val="22"/>
        </w:rPr>
        <w:t>Za realizaciju ove aktivnosti planirana su sljedeća sredstva:</w:t>
      </w:r>
    </w:p>
    <w:p w14:paraId="2D648F50" w14:textId="77777777" w:rsidR="00BC6A72" w:rsidRPr="007B3D9A" w:rsidRDefault="00BC6A72" w:rsidP="00BC6A72">
      <w:pPr>
        <w:numPr>
          <w:ilvl w:val="0"/>
          <w:numId w:val="29"/>
        </w:numPr>
        <w:jc w:val="both"/>
        <w:rPr>
          <w:rFonts w:ascii="Calibri" w:hAnsi="Calibri"/>
          <w:sz w:val="22"/>
          <w:szCs w:val="22"/>
        </w:rPr>
      </w:pPr>
      <w:r w:rsidRPr="007B3D9A">
        <w:rPr>
          <w:rFonts w:ascii="Calibri" w:hAnsi="Calibri"/>
          <w:sz w:val="22"/>
          <w:szCs w:val="22"/>
        </w:rPr>
        <w:t xml:space="preserve">2023. godina    </w:t>
      </w:r>
      <w:r>
        <w:rPr>
          <w:rFonts w:ascii="Calibri" w:hAnsi="Calibri"/>
          <w:sz w:val="22"/>
          <w:szCs w:val="22"/>
        </w:rPr>
        <w:t>65.831</w:t>
      </w:r>
      <w:r w:rsidRPr="007B3D9A">
        <w:rPr>
          <w:rFonts w:ascii="Calibri" w:hAnsi="Calibri"/>
          <w:sz w:val="22"/>
          <w:szCs w:val="22"/>
        </w:rPr>
        <w:t xml:space="preserve">  EUR</w:t>
      </w:r>
    </w:p>
    <w:p w14:paraId="05DAC855" w14:textId="77777777" w:rsidR="00BC6A72" w:rsidRPr="007B3D9A" w:rsidRDefault="00BC6A72" w:rsidP="00BC6A72">
      <w:pPr>
        <w:numPr>
          <w:ilvl w:val="0"/>
          <w:numId w:val="29"/>
        </w:numPr>
        <w:jc w:val="both"/>
        <w:rPr>
          <w:rFonts w:ascii="Calibri" w:hAnsi="Calibri"/>
          <w:sz w:val="22"/>
          <w:szCs w:val="22"/>
        </w:rPr>
      </w:pPr>
      <w:r w:rsidRPr="007B3D9A">
        <w:rPr>
          <w:rFonts w:ascii="Calibri" w:hAnsi="Calibri"/>
          <w:sz w:val="22"/>
          <w:szCs w:val="22"/>
        </w:rPr>
        <w:t>2024. godina    67.821  EUR</w:t>
      </w:r>
    </w:p>
    <w:p w14:paraId="3544174E" w14:textId="77777777" w:rsidR="00BC6A72" w:rsidRPr="007B3D9A" w:rsidRDefault="00BC6A72" w:rsidP="00BC6A72">
      <w:pPr>
        <w:numPr>
          <w:ilvl w:val="0"/>
          <w:numId w:val="29"/>
        </w:numPr>
        <w:jc w:val="both"/>
        <w:rPr>
          <w:rFonts w:ascii="Calibri" w:hAnsi="Calibri"/>
          <w:sz w:val="22"/>
          <w:szCs w:val="22"/>
        </w:rPr>
      </w:pPr>
      <w:r w:rsidRPr="007B3D9A">
        <w:rPr>
          <w:rFonts w:ascii="Calibri" w:hAnsi="Calibri"/>
          <w:sz w:val="22"/>
          <w:szCs w:val="22"/>
        </w:rPr>
        <w:t>2025. godina    67.821  EUR</w:t>
      </w:r>
    </w:p>
    <w:p w14:paraId="103EEE8B" w14:textId="77777777" w:rsidR="00BC6A72" w:rsidRPr="007B3D9A" w:rsidRDefault="00BC6A72" w:rsidP="00BC6A72">
      <w:pPr>
        <w:ind w:left="1080"/>
        <w:jc w:val="both"/>
        <w:rPr>
          <w:rFonts w:ascii="Calibri" w:hAnsi="Calibri"/>
          <w:sz w:val="12"/>
          <w:szCs w:val="12"/>
        </w:rPr>
      </w:pPr>
    </w:p>
    <w:p w14:paraId="595210DA" w14:textId="77777777" w:rsidR="00BC6A72" w:rsidRPr="007B3D9A" w:rsidRDefault="00BC6A72" w:rsidP="00BC6A72">
      <w:pPr>
        <w:jc w:val="both"/>
        <w:rPr>
          <w:rFonts w:ascii="Calibri" w:hAnsi="Calibri"/>
          <w:sz w:val="22"/>
          <w:szCs w:val="22"/>
        </w:rPr>
      </w:pPr>
      <w:r w:rsidRPr="007B3D9A">
        <w:rPr>
          <w:rFonts w:ascii="Calibri" w:hAnsi="Calibri"/>
          <w:sz w:val="22"/>
          <w:szCs w:val="22"/>
        </w:rPr>
        <w:t>Proračunom Općine Viškovo za 2022. godinu te projekcijama Proračuna za 2023. i 2024. godinu za ovu aktivnost bilo je planirano 58.663 EUR za  2023. i  2024. godinu. Do odstupanja u planiranim iznosima u odnosu na usvojene projekcije dolazi zbog usklađenja sredstava s potrebnim za provođenje aktivnosti.</w:t>
      </w:r>
    </w:p>
    <w:p w14:paraId="3C5D6A8A" w14:textId="77777777" w:rsidR="00BC6A72" w:rsidRDefault="00BC6A72" w:rsidP="00BC6A72">
      <w:pPr>
        <w:jc w:val="both"/>
        <w:rPr>
          <w:rFonts w:ascii="Calibri" w:hAnsi="Calibri"/>
          <w:sz w:val="22"/>
          <w:szCs w:val="22"/>
        </w:rPr>
      </w:pPr>
      <w:r w:rsidRPr="007B3D9A">
        <w:rPr>
          <w:rFonts w:ascii="Calibri" w:hAnsi="Calibri"/>
          <w:sz w:val="22"/>
          <w:szCs w:val="22"/>
        </w:rPr>
        <w:t>U sklopu ove aktivnosti planirani su rashodi vezani uz: naknade za rad predstavničkog tijela, članarine i općinske nagrade.</w:t>
      </w:r>
    </w:p>
    <w:p w14:paraId="66CD06D3" w14:textId="77777777" w:rsidR="00BC6A72" w:rsidRPr="007B3D9A" w:rsidRDefault="00BC6A72" w:rsidP="00BC6A72">
      <w:pPr>
        <w:jc w:val="both"/>
        <w:rPr>
          <w:rFonts w:ascii="Calibri" w:hAnsi="Calibri"/>
          <w:sz w:val="22"/>
          <w:szCs w:val="22"/>
        </w:rPr>
      </w:pPr>
      <w:r>
        <w:rPr>
          <w:rFonts w:ascii="Calibri" w:hAnsi="Calibri"/>
          <w:sz w:val="22"/>
          <w:szCs w:val="22"/>
        </w:rPr>
        <w:lastRenderedPageBreak/>
        <w:t>Ovim 2. izmjenama i dopunama Proračuna za 2023. godinu došlo je do smanjenja planiranih sredstava zbog smanjena rashoda koji se odnose na općinske nagrade.</w:t>
      </w:r>
    </w:p>
    <w:p w14:paraId="628BAC8F" w14:textId="77777777" w:rsidR="00BC6A72" w:rsidRPr="007B3D9A" w:rsidRDefault="00BC6A72" w:rsidP="00BC6A72">
      <w:pPr>
        <w:jc w:val="both"/>
        <w:rPr>
          <w:rFonts w:ascii="Calibri" w:hAnsi="Calibri"/>
          <w:b/>
          <w:bCs/>
          <w:sz w:val="12"/>
          <w:szCs w:val="12"/>
        </w:rPr>
      </w:pPr>
    </w:p>
    <w:p w14:paraId="2367D6F9" w14:textId="77777777" w:rsidR="00BC6A72" w:rsidRPr="007B3D9A" w:rsidRDefault="00BC6A72" w:rsidP="00BC6A72">
      <w:pPr>
        <w:jc w:val="both"/>
        <w:rPr>
          <w:rFonts w:ascii="Calibri" w:hAnsi="Calibri"/>
          <w:b/>
          <w:bCs/>
          <w:sz w:val="22"/>
          <w:szCs w:val="22"/>
        </w:rPr>
      </w:pPr>
      <w:r w:rsidRPr="007B3D9A">
        <w:rPr>
          <w:rFonts w:ascii="Calibri" w:hAnsi="Calibri"/>
          <w:b/>
          <w:bCs/>
          <w:sz w:val="22"/>
          <w:szCs w:val="22"/>
        </w:rPr>
        <w:t>A101012 Posebne aktivnosti predstavničkog tijela</w:t>
      </w:r>
    </w:p>
    <w:p w14:paraId="61AECCF2" w14:textId="77777777" w:rsidR="00BC6A72" w:rsidRPr="007B3D9A" w:rsidRDefault="00BC6A72" w:rsidP="00BC6A72">
      <w:pPr>
        <w:jc w:val="both"/>
        <w:rPr>
          <w:rFonts w:ascii="Calibri" w:hAnsi="Calibri"/>
          <w:b/>
          <w:bCs/>
          <w:sz w:val="22"/>
          <w:szCs w:val="22"/>
        </w:rPr>
      </w:pPr>
      <w:r w:rsidRPr="007B3D9A">
        <w:rPr>
          <w:rFonts w:ascii="Calibri" w:hAnsi="Calibri"/>
          <w:sz w:val="22"/>
          <w:szCs w:val="22"/>
        </w:rPr>
        <w:t>Za realizaciju ove aktivnosti planirana su sljedeća sredstva:</w:t>
      </w:r>
    </w:p>
    <w:p w14:paraId="09F94C7D" w14:textId="77777777" w:rsidR="00BC6A72" w:rsidRPr="007B3D9A" w:rsidRDefault="00BC6A72" w:rsidP="00BC6A72">
      <w:pPr>
        <w:numPr>
          <w:ilvl w:val="0"/>
          <w:numId w:val="30"/>
        </w:numPr>
        <w:jc w:val="both"/>
        <w:rPr>
          <w:rFonts w:ascii="Calibri" w:hAnsi="Calibri"/>
          <w:sz w:val="22"/>
          <w:szCs w:val="22"/>
        </w:rPr>
      </w:pPr>
      <w:r w:rsidRPr="007B3D9A">
        <w:rPr>
          <w:rFonts w:ascii="Calibri" w:hAnsi="Calibri"/>
          <w:sz w:val="22"/>
          <w:szCs w:val="22"/>
        </w:rPr>
        <w:t>2023</w:t>
      </w:r>
      <w:r>
        <w:rPr>
          <w:rFonts w:ascii="Calibri" w:hAnsi="Calibri"/>
          <w:sz w:val="22"/>
          <w:szCs w:val="22"/>
        </w:rPr>
        <w:t>. godina    19.244</w:t>
      </w:r>
      <w:r w:rsidRPr="007B3D9A">
        <w:rPr>
          <w:rFonts w:ascii="Calibri" w:hAnsi="Calibri"/>
          <w:sz w:val="22"/>
          <w:szCs w:val="22"/>
        </w:rPr>
        <w:t xml:space="preserve"> EUR</w:t>
      </w:r>
    </w:p>
    <w:p w14:paraId="3BF81274" w14:textId="77777777" w:rsidR="00BC6A72" w:rsidRPr="007B3D9A" w:rsidRDefault="00BC6A72" w:rsidP="00BC6A72">
      <w:pPr>
        <w:numPr>
          <w:ilvl w:val="0"/>
          <w:numId w:val="30"/>
        </w:numPr>
        <w:jc w:val="both"/>
        <w:rPr>
          <w:rFonts w:ascii="Calibri" w:hAnsi="Calibri"/>
          <w:sz w:val="22"/>
          <w:szCs w:val="22"/>
        </w:rPr>
      </w:pPr>
      <w:r w:rsidRPr="007B3D9A">
        <w:rPr>
          <w:rFonts w:ascii="Calibri" w:hAnsi="Calibri"/>
          <w:sz w:val="22"/>
          <w:szCs w:val="22"/>
        </w:rPr>
        <w:t>2024. godina    15.661 EUR</w:t>
      </w:r>
    </w:p>
    <w:p w14:paraId="36E8CB13" w14:textId="77777777" w:rsidR="00BC6A72" w:rsidRPr="007B3D9A" w:rsidRDefault="00BC6A72" w:rsidP="00BC6A72">
      <w:pPr>
        <w:numPr>
          <w:ilvl w:val="0"/>
          <w:numId w:val="30"/>
        </w:numPr>
        <w:jc w:val="both"/>
        <w:rPr>
          <w:rFonts w:ascii="Calibri" w:hAnsi="Calibri"/>
          <w:sz w:val="22"/>
          <w:szCs w:val="22"/>
        </w:rPr>
      </w:pPr>
      <w:r w:rsidRPr="007B3D9A">
        <w:rPr>
          <w:rFonts w:ascii="Calibri" w:hAnsi="Calibri"/>
          <w:sz w:val="22"/>
          <w:szCs w:val="22"/>
        </w:rPr>
        <w:t>2025. godina    15.661 EUR</w:t>
      </w:r>
    </w:p>
    <w:p w14:paraId="1BC37710" w14:textId="77777777" w:rsidR="00BC6A72" w:rsidRPr="007B3D9A" w:rsidRDefault="00BC6A72" w:rsidP="00BC6A72">
      <w:pPr>
        <w:ind w:left="1080"/>
        <w:jc w:val="both"/>
        <w:rPr>
          <w:rFonts w:ascii="Calibri" w:hAnsi="Calibri"/>
          <w:sz w:val="22"/>
          <w:szCs w:val="22"/>
        </w:rPr>
      </w:pPr>
    </w:p>
    <w:p w14:paraId="34BB6E84" w14:textId="77777777" w:rsidR="00BC6A72" w:rsidRPr="007B3D9A" w:rsidRDefault="00BC6A72" w:rsidP="00BC6A72">
      <w:pPr>
        <w:jc w:val="both"/>
        <w:rPr>
          <w:rFonts w:ascii="Calibri" w:hAnsi="Calibri"/>
          <w:sz w:val="22"/>
          <w:szCs w:val="22"/>
        </w:rPr>
      </w:pPr>
      <w:r w:rsidRPr="007B3D9A">
        <w:rPr>
          <w:rFonts w:ascii="Calibri" w:hAnsi="Calibri"/>
          <w:sz w:val="22"/>
          <w:szCs w:val="22"/>
        </w:rPr>
        <w:t>Proračunom Općine Viškovo za 2022. godinu te projekcijama Proračuna za 2023. i 2024. godinu za ovu aktivnost bilo je planirano 12.211 EUR za 2023. i 2024. godinu. Do odstupanja u planiranim iznosima u odnosu na usvojene projekcije dolazi zbog potrebe planiranja financijskih sredstava za najmom opreme potrebne za održavanje sjednica općinskog vijeća putem internet veze.</w:t>
      </w:r>
    </w:p>
    <w:p w14:paraId="158B7F4B" w14:textId="77777777" w:rsidR="00BC6A72" w:rsidRDefault="00BC6A72" w:rsidP="00BC6A72">
      <w:pPr>
        <w:jc w:val="both"/>
        <w:rPr>
          <w:rFonts w:ascii="Calibri" w:hAnsi="Calibri"/>
          <w:sz w:val="22"/>
          <w:szCs w:val="22"/>
        </w:rPr>
      </w:pPr>
      <w:r w:rsidRPr="007B3D9A">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rashodi vezani za najam opreme potrebne za održava</w:t>
      </w:r>
      <w:r>
        <w:rPr>
          <w:rFonts w:ascii="Calibri" w:hAnsi="Calibri"/>
          <w:sz w:val="22"/>
          <w:szCs w:val="22"/>
        </w:rPr>
        <w:t xml:space="preserve">nje sjednica općinskog vijeća, </w:t>
      </w:r>
      <w:r w:rsidRPr="007B3D9A">
        <w:rPr>
          <w:rFonts w:ascii="Calibri" w:hAnsi="Calibri"/>
          <w:sz w:val="22"/>
          <w:szCs w:val="22"/>
        </w:rPr>
        <w:t>rashodi koji se odnose na reprezentaciju predstavničkog tijela</w:t>
      </w:r>
      <w:r>
        <w:rPr>
          <w:rFonts w:ascii="Calibri" w:hAnsi="Calibri"/>
          <w:sz w:val="22"/>
          <w:szCs w:val="22"/>
        </w:rPr>
        <w:t xml:space="preserve"> i rashodi vezani za usluge prijevoza</w:t>
      </w:r>
      <w:r w:rsidRPr="007B3D9A">
        <w:rPr>
          <w:rFonts w:ascii="Calibri" w:hAnsi="Calibri"/>
          <w:sz w:val="22"/>
          <w:szCs w:val="22"/>
        </w:rPr>
        <w:t>.</w:t>
      </w:r>
    </w:p>
    <w:p w14:paraId="239F22B6" w14:textId="77777777" w:rsidR="00BC6A72" w:rsidRDefault="00BC6A72" w:rsidP="00BC6A72">
      <w:pPr>
        <w:shd w:val="clear" w:color="auto" w:fill="FFFFFF"/>
        <w:contextualSpacing/>
        <w:jc w:val="both"/>
        <w:rPr>
          <w:rFonts w:ascii="Calibri" w:eastAsia="Calibri" w:hAnsi="Calibri"/>
          <w:sz w:val="22"/>
          <w:szCs w:val="22"/>
          <w:lang w:eastAsia="en-US"/>
        </w:rPr>
      </w:pPr>
      <w:r w:rsidRPr="005E00DC">
        <w:rPr>
          <w:rFonts w:ascii="Calibri" w:eastAsia="Calibri" w:hAnsi="Calibri"/>
          <w:sz w:val="22"/>
          <w:szCs w:val="22"/>
          <w:lang w:eastAsia="en-US"/>
        </w:rPr>
        <w:t>U odnos</w:t>
      </w:r>
      <w:r>
        <w:rPr>
          <w:rFonts w:ascii="Calibri" w:eastAsia="Calibri" w:hAnsi="Calibri"/>
          <w:sz w:val="22"/>
          <w:szCs w:val="22"/>
          <w:lang w:eastAsia="en-US"/>
        </w:rPr>
        <w:t>u na prvi plan Proračuna za 2023</w:t>
      </w:r>
      <w:r w:rsidRPr="005E00DC">
        <w:rPr>
          <w:rFonts w:ascii="Calibri" w:eastAsia="Calibri" w:hAnsi="Calibri"/>
          <w:sz w:val="22"/>
          <w:szCs w:val="22"/>
          <w:lang w:eastAsia="en-US"/>
        </w:rPr>
        <w:t>. godinu 1. izmjen</w:t>
      </w:r>
      <w:r>
        <w:rPr>
          <w:rFonts w:ascii="Calibri" w:eastAsia="Calibri" w:hAnsi="Calibri"/>
          <w:sz w:val="22"/>
          <w:szCs w:val="22"/>
          <w:lang w:eastAsia="en-US"/>
        </w:rPr>
        <w:t>ama i dopunama Proračuna za 2023</w:t>
      </w:r>
      <w:r w:rsidRPr="005E00DC">
        <w:rPr>
          <w:rFonts w:ascii="Calibri" w:eastAsia="Calibri" w:hAnsi="Calibri"/>
          <w:sz w:val="22"/>
          <w:szCs w:val="22"/>
          <w:lang w:eastAsia="en-US"/>
        </w:rPr>
        <w:t>. godinu došlo je do povećanja planiranih sr</w:t>
      </w:r>
      <w:r>
        <w:rPr>
          <w:rFonts w:ascii="Calibri" w:eastAsia="Calibri" w:hAnsi="Calibri"/>
          <w:sz w:val="22"/>
          <w:szCs w:val="22"/>
          <w:lang w:eastAsia="en-US"/>
        </w:rPr>
        <w:t>edstava zbog povećanja rashoda za reprezentaciju te uvođenja nove stavke rashoda usluga prijevoza.</w:t>
      </w:r>
    </w:p>
    <w:p w14:paraId="2B035804"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 xml:space="preserve">Ovim 2. izmjenama i dopunama Proračuna za 2023. godinu došlo je do povećanja planiranih sredstava zbog znatnog povećanja rashoda za tisak Službenih novina Općine te smanjenja rashoda za usluge prijevoza i reprezentacije. </w:t>
      </w:r>
    </w:p>
    <w:p w14:paraId="3A545843" w14:textId="77777777" w:rsidR="00BC6A72" w:rsidRPr="00EC65F6" w:rsidRDefault="00BC6A72" w:rsidP="00BC6A72">
      <w:pPr>
        <w:jc w:val="both"/>
        <w:rPr>
          <w:rFonts w:ascii="Calibri" w:hAnsi="Calibri"/>
          <w:sz w:val="22"/>
          <w:szCs w:val="22"/>
        </w:rPr>
      </w:pPr>
    </w:p>
    <w:p w14:paraId="50CACEC4"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A101004 Potpore političkim strankama i listama birača</w:t>
      </w:r>
    </w:p>
    <w:p w14:paraId="0F6B1989"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1ABF5891" w14:textId="77777777" w:rsidR="00BC6A72" w:rsidRPr="00EC65F6" w:rsidRDefault="00BC6A72" w:rsidP="00BC6A72">
      <w:pPr>
        <w:numPr>
          <w:ilvl w:val="0"/>
          <w:numId w:val="31"/>
        </w:numPr>
        <w:jc w:val="both"/>
        <w:rPr>
          <w:rFonts w:ascii="Calibri" w:hAnsi="Calibri"/>
          <w:sz w:val="22"/>
          <w:szCs w:val="22"/>
        </w:rPr>
      </w:pPr>
      <w:r>
        <w:rPr>
          <w:rFonts w:ascii="Calibri" w:hAnsi="Calibri"/>
          <w:sz w:val="22"/>
          <w:szCs w:val="22"/>
        </w:rPr>
        <w:t>2023. godina 7.034 EUR</w:t>
      </w:r>
    </w:p>
    <w:p w14:paraId="39B56434" w14:textId="77777777" w:rsidR="00BC6A72" w:rsidRPr="00EC65F6" w:rsidRDefault="00BC6A72" w:rsidP="00BC6A72">
      <w:pPr>
        <w:numPr>
          <w:ilvl w:val="0"/>
          <w:numId w:val="31"/>
        </w:numPr>
        <w:jc w:val="both"/>
        <w:rPr>
          <w:rFonts w:ascii="Calibri" w:hAnsi="Calibri"/>
          <w:sz w:val="22"/>
          <w:szCs w:val="22"/>
        </w:rPr>
      </w:pPr>
      <w:r>
        <w:rPr>
          <w:rFonts w:ascii="Calibri" w:hAnsi="Calibri"/>
          <w:sz w:val="22"/>
          <w:szCs w:val="22"/>
        </w:rPr>
        <w:t>2024. godina 7.034 EUR</w:t>
      </w:r>
    </w:p>
    <w:p w14:paraId="7ED1FB33" w14:textId="77777777" w:rsidR="00BC6A72" w:rsidRPr="00EC65F6" w:rsidRDefault="00BC6A72" w:rsidP="00BC6A72">
      <w:pPr>
        <w:numPr>
          <w:ilvl w:val="0"/>
          <w:numId w:val="31"/>
        </w:numPr>
        <w:jc w:val="both"/>
        <w:rPr>
          <w:rFonts w:ascii="Calibri" w:hAnsi="Calibri"/>
          <w:sz w:val="22"/>
          <w:szCs w:val="22"/>
        </w:rPr>
      </w:pPr>
      <w:r>
        <w:rPr>
          <w:rFonts w:ascii="Calibri" w:hAnsi="Calibri"/>
          <w:sz w:val="22"/>
          <w:szCs w:val="22"/>
        </w:rPr>
        <w:t>2025. godina 7.034 EUR</w:t>
      </w:r>
    </w:p>
    <w:p w14:paraId="589ECB56" w14:textId="77777777" w:rsidR="00BC6A72" w:rsidRPr="00431452" w:rsidRDefault="00BC6A72" w:rsidP="00BC6A72">
      <w:pPr>
        <w:ind w:left="1080"/>
        <w:jc w:val="both"/>
        <w:rPr>
          <w:rFonts w:ascii="Calibri" w:hAnsi="Calibri"/>
          <w:sz w:val="12"/>
          <w:szCs w:val="12"/>
        </w:rPr>
      </w:pPr>
    </w:p>
    <w:p w14:paraId="5EEB8D2A"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 xml:space="preserve">nost bilo je planirano 7.034 EUR </w:t>
      </w:r>
      <w:r w:rsidRPr="00EC65F6">
        <w:rPr>
          <w:rFonts w:ascii="Calibri" w:hAnsi="Calibri"/>
          <w:sz w:val="22"/>
          <w:szCs w:val="22"/>
        </w:rPr>
        <w:t xml:space="preserve"> za</w:t>
      </w:r>
      <w:r>
        <w:rPr>
          <w:rFonts w:ascii="Calibri" w:hAnsi="Calibri"/>
          <w:sz w:val="22"/>
          <w:szCs w:val="22"/>
        </w:rPr>
        <w:t xml:space="preserve"> 2023. i 2024. godinu. </w:t>
      </w:r>
    </w:p>
    <w:p w14:paraId="0D9365D1" w14:textId="77777777" w:rsidR="00BC6A72" w:rsidRPr="00EC65F6" w:rsidRDefault="00BC6A72" w:rsidP="00BC6A72">
      <w:pPr>
        <w:jc w:val="both"/>
        <w:rPr>
          <w:rFonts w:ascii="Calibri" w:hAnsi="Calibri"/>
          <w:sz w:val="22"/>
          <w:szCs w:val="22"/>
        </w:rPr>
      </w:pPr>
      <w:r w:rsidRPr="00EC65F6">
        <w:rPr>
          <w:rFonts w:ascii="Calibri" w:hAnsi="Calibri"/>
          <w:sz w:val="22"/>
          <w:szCs w:val="22"/>
        </w:rPr>
        <w:t>U sklopu ove aktivnosti planirani su rashodi vezani uz financiranje političkih stranaka vijećnika i nezavisnih vijećnika.</w:t>
      </w:r>
      <w:r>
        <w:rPr>
          <w:rFonts w:ascii="Calibri" w:hAnsi="Calibri"/>
          <w:sz w:val="22"/>
          <w:szCs w:val="22"/>
        </w:rPr>
        <w:t xml:space="preserve"> </w:t>
      </w:r>
    </w:p>
    <w:p w14:paraId="6AB5C96E" w14:textId="77777777" w:rsidR="00BC6A72" w:rsidRDefault="00BC6A72" w:rsidP="00BC6A72">
      <w:pPr>
        <w:jc w:val="both"/>
        <w:rPr>
          <w:rFonts w:ascii="Calibri" w:hAnsi="Calibri"/>
          <w:sz w:val="12"/>
          <w:szCs w:val="12"/>
        </w:rPr>
      </w:pPr>
    </w:p>
    <w:p w14:paraId="08D683E6" w14:textId="77777777" w:rsidR="00BC6A72" w:rsidRPr="00431452" w:rsidRDefault="00BC6A72" w:rsidP="00BC6A72">
      <w:pPr>
        <w:jc w:val="both"/>
        <w:rPr>
          <w:rFonts w:ascii="Calibri" w:hAnsi="Calibri"/>
          <w:sz w:val="12"/>
          <w:szCs w:val="12"/>
        </w:rPr>
      </w:pPr>
    </w:p>
    <w:p w14:paraId="5AFD7E3D" w14:textId="5F287142" w:rsidR="00BC6A72" w:rsidRPr="00BC6A72" w:rsidRDefault="00BC6A72" w:rsidP="00BC6A72">
      <w:pPr>
        <w:ind w:left="426" w:hanging="426"/>
        <w:jc w:val="both"/>
        <w:rPr>
          <w:rFonts w:ascii="Calibri" w:hAnsi="Calibri"/>
          <w:b/>
          <w:bCs/>
          <w:sz w:val="22"/>
          <w:szCs w:val="22"/>
        </w:rPr>
      </w:pPr>
      <w:r w:rsidRPr="007B3D9A">
        <w:rPr>
          <w:rFonts w:ascii="Calibri" w:hAnsi="Calibri"/>
          <w:b/>
          <w:bCs/>
          <w:i/>
          <w:iCs/>
          <w:sz w:val="22"/>
          <w:szCs w:val="22"/>
        </w:rPr>
        <w:t xml:space="preserve">4. </w:t>
      </w:r>
      <w:r>
        <w:rPr>
          <w:rFonts w:ascii="Calibri" w:hAnsi="Calibri"/>
          <w:b/>
          <w:bCs/>
          <w:i/>
          <w:iCs/>
          <w:sz w:val="22"/>
          <w:szCs w:val="22"/>
        </w:rPr>
        <w:t xml:space="preserve">  </w:t>
      </w:r>
      <w:r w:rsidRPr="00BC6A72">
        <w:rPr>
          <w:rFonts w:ascii="Calibri" w:hAnsi="Calibri"/>
          <w:b/>
          <w:bCs/>
          <w:sz w:val="22"/>
          <w:szCs w:val="22"/>
        </w:rPr>
        <w:t>Osnova procjene visine potrebnih sredstava za provođenje programa s izvorima financiranja u</w:t>
      </w:r>
      <w:r>
        <w:rPr>
          <w:rFonts w:ascii="Calibri" w:hAnsi="Calibri"/>
          <w:b/>
          <w:bCs/>
          <w:sz w:val="22"/>
          <w:szCs w:val="22"/>
        </w:rPr>
        <w:t xml:space="preserve"> </w:t>
      </w:r>
      <w:r w:rsidRPr="00BC6A72">
        <w:rPr>
          <w:rFonts w:ascii="Calibri" w:hAnsi="Calibri"/>
          <w:b/>
          <w:bCs/>
          <w:sz w:val="22"/>
          <w:szCs w:val="22"/>
        </w:rPr>
        <w:t>trogodišnjem razdoblju:</w:t>
      </w:r>
    </w:p>
    <w:p w14:paraId="49E0DEF9" w14:textId="77777777" w:rsidR="00BC6A72" w:rsidRPr="007B3D9A" w:rsidRDefault="00BC6A72" w:rsidP="00BC6A72">
      <w:pPr>
        <w:jc w:val="both"/>
        <w:rPr>
          <w:rFonts w:ascii="Calibri" w:hAnsi="Calibri"/>
          <w:sz w:val="12"/>
          <w:szCs w:val="12"/>
          <w:u w:val="single"/>
        </w:rPr>
      </w:pPr>
    </w:p>
    <w:p w14:paraId="52D6D71D" w14:textId="77777777" w:rsidR="00BC6A72" w:rsidRPr="007B3D9A" w:rsidRDefault="00BC6A72" w:rsidP="00BC6A72">
      <w:pPr>
        <w:jc w:val="both"/>
        <w:rPr>
          <w:rFonts w:ascii="Calibri" w:hAnsi="Calibri"/>
          <w:sz w:val="22"/>
          <w:szCs w:val="22"/>
        </w:rPr>
      </w:pPr>
      <w:r w:rsidRPr="007B3D9A">
        <w:rPr>
          <w:rFonts w:ascii="Calibri" w:hAnsi="Calibri"/>
          <w:sz w:val="22"/>
          <w:szCs w:val="22"/>
        </w:rPr>
        <w:t>Procjena visine rashoda potrebnih za realizaciju ovog programa temelji se na prijedlozima programa, izračunima sukladno odlukama općinskog vijeća.</w:t>
      </w:r>
    </w:p>
    <w:p w14:paraId="1001D899" w14:textId="77777777" w:rsidR="00BC6A72" w:rsidRPr="007B3D9A"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31DF2F8A" w14:textId="77777777" w:rsidR="00BC6A72" w:rsidRPr="007B3D9A" w:rsidRDefault="00BC6A72" w:rsidP="00BC6A72">
      <w:pPr>
        <w:jc w:val="both"/>
        <w:rPr>
          <w:rFonts w:ascii="Calibri" w:hAnsi="Calibri"/>
          <w:sz w:val="22"/>
          <w:szCs w:val="22"/>
        </w:rPr>
      </w:pPr>
    </w:p>
    <w:tbl>
      <w:tblPr>
        <w:tblStyle w:val="Reetkatablice"/>
        <w:tblW w:w="9068" w:type="dxa"/>
        <w:tblLook w:val="04A0" w:firstRow="1" w:lastRow="0" w:firstColumn="1" w:lastColumn="0" w:noHBand="0" w:noVBand="1"/>
      </w:tblPr>
      <w:tblGrid>
        <w:gridCol w:w="894"/>
        <w:gridCol w:w="2929"/>
        <w:gridCol w:w="1843"/>
        <w:gridCol w:w="1701"/>
        <w:gridCol w:w="1701"/>
      </w:tblGrid>
      <w:tr w:rsidR="00BC6A72" w:rsidRPr="007B3D9A" w14:paraId="0414D934" w14:textId="77777777" w:rsidTr="009E4D78">
        <w:tc>
          <w:tcPr>
            <w:tcW w:w="894" w:type="dxa"/>
          </w:tcPr>
          <w:p w14:paraId="5A2F7F52" w14:textId="77777777" w:rsidR="00BC6A72" w:rsidRPr="007B3D9A" w:rsidRDefault="00BC6A72" w:rsidP="009E4D78">
            <w:pPr>
              <w:jc w:val="center"/>
              <w:rPr>
                <w:rFonts w:ascii="Calibri" w:hAnsi="Calibri"/>
                <w:b/>
                <w:sz w:val="22"/>
                <w:szCs w:val="22"/>
              </w:rPr>
            </w:pPr>
            <w:r w:rsidRPr="007B3D9A">
              <w:rPr>
                <w:rFonts w:ascii="Calibri" w:hAnsi="Calibri"/>
                <w:b/>
                <w:sz w:val="22"/>
                <w:szCs w:val="22"/>
              </w:rPr>
              <w:t>Oznaka izvora</w:t>
            </w:r>
          </w:p>
        </w:tc>
        <w:tc>
          <w:tcPr>
            <w:tcW w:w="2929" w:type="dxa"/>
          </w:tcPr>
          <w:p w14:paraId="6B3463D9" w14:textId="77777777" w:rsidR="00BC6A72" w:rsidRPr="007B3D9A" w:rsidRDefault="00BC6A72" w:rsidP="009E4D78">
            <w:pPr>
              <w:jc w:val="center"/>
              <w:rPr>
                <w:rFonts w:ascii="Calibri" w:hAnsi="Calibri"/>
                <w:b/>
                <w:sz w:val="22"/>
                <w:szCs w:val="22"/>
              </w:rPr>
            </w:pPr>
            <w:r w:rsidRPr="007B3D9A">
              <w:rPr>
                <w:rFonts w:ascii="Calibri" w:hAnsi="Calibri"/>
                <w:b/>
                <w:sz w:val="22"/>
                <w:szCs w:val="22"/>
              </w:rPr>
              <w:t>Izvor financiranja</w:t>
            </w:r>
          </w:p>
        </w:tc>
        <w:tc>
          <w:tcPr>
            <w:tcW w:w="1843" w:type="dxa"/>
          </w:tcPr>
          <w:p w14:paraId="53E76DB9" w14:textId="77777777" w:rsidR="00BC6A72" w:rsidRPr="007B3D9A" w:rsidRDefault="00BC6A72" w:rsidP="009E4D78">
            <w:pPr>
              <w:jc w:val="center"/>
              <w:rPr>
                <w:rFonts w:ascii="Calibri" w:hAnsi="Calibri"/>
                <w:b/>
                <w:sz w:val="22"/>
                <w:szCs w:val="22"/>
              </w:rPr>
            </w:pPr>
            <w:r w:rsidRPr="007B3D9A">
              <w:rPr>
                <w:rFonts w:ascii="Calibri" w:hAnsi="Calibri"/>
                <w:b/>
                <w:sz w:val="22"/>
                <w:szCs w:val="22"/>
              </w:rPr>
              <w:t>2023.</w:t>
            </w:r>
          </w:p>
        </w:tc>
        <w:tc>
          <w:tcPr>
            <w:tcW w:w="1701" w:type="dxa"/>
          </w:tcPr>
          <w:p w14:paraId="70692FA4" w14:textId="77777777" w:rsidR="00BC6A72" w:rsidRPr="007B3D9A" w:rsidRDefault="00BC6A72" w:rsidP="009E4D78">
            <w:pPr>
              <w:jc w:val="center"/>
              <w:rPr>
                <w:rFonts w:ascii="Calibri" w:hAnsi="Calibri"/>
                <w:b/>
                <w:sz w:val="22"/>
                <w:szCs w:val="22"/>
              </w:rPr>
            </w:pPr>
            <w:r w:rsidRPr="007B3D9A">
              <w:rPr>
                <w:rFonts w:ascii="Calibri" w:hAnsi="Calibri"/>
                <w:b/>
                <w:sz w:val="22"/>
                <w:szCs w:val="22"/>
              </w:rPr>
              <w:t>2024.</w:t>
            </w:r>
          </w:p>
        </w:tc>
        <w:tc>
          <w:tcPr>
            <w:tcW w:w="1701" w:type="dxa"/>
          </w:tcPr>
          <w:p w14:paraId="0E5593D4" w14:textId="77777777" w:rsidR="00BC6A72" w:rsidRPr="007B3D9A" w:rsidRDefault="00BC6A72" w:rsidP="009E4D78">
            <w:pPr>
              <w:jc w:val="center"/>
              <w:rPr>
                <w:rFonts w:ascii="Calibri" w:hAnsi="Calibri"/>
                <w:b/>
                <w:sz w:val="22"/>
                <w:szCs w:val="22"/>
              </w:rPr>
            </w:pPr>
            <w:r w:rsidRPr="007B3D9A">
              <w:rPr>
                <w:rFonts w:ascii="Calibri" w:hAnsi="Calibri"/>
                <w:b/>
                <w:sz w:val="22"/>
                <w:szCs w:val="22"/>
              </w:rPr>
              <w:t>2025.</w:t>
            </w:r>
          </w:p>
        </w:tc>
      </w:tr>
      <w:tr w:rsidR="00BC6A72" w:rsidRPr="006C530A" w14:paraId="291A2E94" w14:textId="77777777" w:rsidTr="009E4D78">
        <w:tc>
          <w:tcPr>
            <w:tcW w:w="894" w:type="dxa"/>
          </w:tcPr>
          <w:p w14:paraId="2EDD414F" w14:textId="77777777" w:rsidR="00BC6A72" w:rsidRPr="00115070" w:rsidRDefault="00BC6A72" w:rsidP="009E4D78">
            <w:pPr>
              <w:jc w:val="center"/>
              <w:rPr>
                <w:rFonts w:ascii="Calibri" w:hAnsi="Calibri"/>
                <w:sz w:val="22"/>
                <w:szCs w:val="22"/>
              </w:rPr>
            </w:pPr>
            <w:r w:rsidRPr="00115070">
              <w:rPr>
                <w:rFonts w:ascii="Calibri" w:hAnsi="Calibri"/>
                <w:sz w:val="22"/>
                <w:szCs w:val="22"/>
              </w:rPr>
              <w:t>1</w:t>
            </w:r>
          </w:p>
        </w:tc>
        <w:tc>
          <w:tcPr>
            <w:tcW w:w="2929" w:type="dxa"/>
          </w:tcPr>
          <w:p w14:paraId="791F4DFC" w14:textId="77777777" w:rsidR="00BC6A72" w:rsidRPr="00115070" w:rsidRDefault="00BC6A72" w:rsidP="009E4D78">
            <w:pPr>
              <w:rPr>
                <w:rFonts w:ascii="Calibri" w:hAnsi="Calibri"/>
                <w:sz w:val="22"/>
                <w:szCs w:val="22"/>
              </w:rPr>
            </w:pPr>
            <w:r w:rsidRPr="00115070">
              <w:rPr>
                <w:rFonts w:ascii="Calibri" w:hAnsi="Calibri"/>
                <w:sz w:val="22"/>
                <w:szCs w:val="22"/>
              </w:rPr>
              <w:t>Opći prihodi i primici</w:t>
            </w:r>
          </w:p>
        </w:tc>
        <w:tc>
          <w:tcPr>
            <w:tcW w:w="1843" w:type="dxa"/>
          </w:tcPr>
          <w:p w14:paraId="40FFB807" w14:textId="77777777" w:rsidR="00BC6A72" w:rsidRPr="00115070" w:rsidRDefault="00BC6A72" w:rsidP="009E4D78">
            <w:pPr>
              <w:jc w:val="right"/>
              <w:rPr>
                <w:rFonts w:ascii="Calibri" w:hAnsi="Calibri"/>
                <w:sz w:val="22"/>
                <w:szCs w:val="22"/>
              </w:rPr>
            </w:pPr>
            <w:r>
              <w:rPr>
                <w:rFonts w:ascii="Calibri" w:hAnsi="Calibri"/>
                <w:sz w:val="22"/>
                <w:szCs w:val="22"/>
              </w:rPr>
              <w:t>92.109</w:t>
            </w:r>
            <w:r w:rsidRPr="00115070">
              <w:rPr>
                <w:rFonts w:ascii="Calibri" w:hAnsi="Calibri"/>
                <w:sz w:val="22"/>
                <w:szCs w:val="22"/>
              </w:rPr>
              <w:t xml:space="preserve"> EUR</w:t>
            </w:r>
          </w:p>
        </w:tc>
        <w:tc>
          <w:tcPr>
            <w:tcW w:w="1701" w:type="dxa"/>
          </w:tcPr>
          <w:p w14:paraId="2D43CB92" w14:textId="77777777" w:rsidR="00BC6A72" w:rsidRPr="00115070" w:rsidRDefault="00BC6A72" w:rsidP="009E4D78">
            <w:pPr>
              <w:jc w:val="right"/>
              <w:rPr>
                <w:rFonts w:ascii="Calibri" w:hAnsi="Calibri"/>
                <w:sz w:val="22"/>
                <w:szCs w:val="22"/>
              </w:rPr>
            </w:pPr>
            <w:r w:rsidRPr="00115070">
              <w:rPr>
                <w:rFonts w:ascii="Calibri" w:hAnsi="Calibri"/>
                <w:sz w:val="22"/>
                <w:szCs w:val="22"/>
              </w:rPr>
              <w:t>90.517 EUR</w:t>
            </w:r>
          </w:p>
        </w:tc>
        <w:tc>
          <w:tcPr>
            <w:tcW w:w="1701" w:type="dxa"/>
          </w:tcPr>
          <w:p w14:paraId="1CE57084" w14:textId="77777777" w:rsidR="00BC6A72" w:rsidRPr="00115070" w:rsidRDefault="00BC6A72" w:rsidP="009E4D78">
            <w:pPr>
              <w:jc w:val="right"/>
              <w:rPr>
                <w:rFonts w:ascii="Calibri" w:hAnsi="Calibri"/>
                <w:sz w:val="22"/>
                <w:szCs w:val="22"/>
              </w:rPr>
            </w:pPr>
            <w:r w:rsidRPr="00115070">
              <w:rPr>
                <w:rFonts w:ascii="Calibri" w:hAnsi="Calibri"/>
                <w:sz w:val="22"/>
                <w:szCs w:val="22"/>
              </w:rPr>
              <w:t>90.517 EUR</w:t>
            </w:r>
          </w:p>
        </w:tc>
      </w:tr>
    </w:tbl>
    <w:p w14:paraId="6C79A733" w14:textId="77777777" w:rsidR="00BC6A72" w:rsidRDefault="00BC6A72" w:rsidP="00BC6A72">
      <w:pPr>
        <w:jc w:val="both"/>
        <w:rPr>
          <w:rFonts w:ascii="Calibri" w:hAnsi="Calibri"/>
          <w:sz w:val="22"/>
          <w:szCs w:val="22"/>
        </w:rPr>
      </w:pPr>
    </w:p>
    <w:p w14:paraId="35D82C82" w14:textId="2CB34054" w:rsidR="00BC6A72" w:rsidRDefault="00BC6A72" w:rsidP="00BC6A72">
      <w:pPr>
        <w:jc w:val="both"/>
        <w:rPr>
          <w:rFonts w:ascii="Calibri" w:hAnsi="Calibri"/>
          <w:b/>
          <w:bCs/>
          <w:sz w:val="22"/>
          <w:szCs w:val="22"/>
        </w:rPr>
      </w:pPr>
      <w:r w:rsidRPr="00BA417D">
        <w:rPr>
          <w:rFonts w:ascii="Calibri" w:hAnsi="Calibri"/>
          <w:b/>
          <w:bCs/>
          <w:i/>
          <w:iCs/>
          <w:sz w:val="22"/>
          <w:szCs w:val="22"/>
        </w:rPr>
        <w:t xml:space="preserve">5. </w:t>
      </w:r>
      <w:r>
        <w:rPr>
          <w:rFonts w:ascii="Calibri" w:hAnsi="Calibri"/>
          <w:b/>
          <w:bCs/>
          <w:i/>
          <w:iCs/>
          <w:sz w:val="22"/>
          <w:szCs w:val="22"/>
        </w:rPr>
        <w:t xml:space="preserve">   </w:t>
      </w:r>
      <w:r w:rsidRPr="00BC6A72">
        <w:rPr>
          <w:rFonts w:ascii="Calibri" w:hAnsi="Calibri"/>
          <w:b/>
          <w:bCs/>
          <w:sz w:val="22"/>
          <w:szCs w:val="22"/>
        </w:rPr>
        <w:t xml:space="preserve">Ciljevi i pokazatelji uspješnosti provedbe programa u trogodišnjem razdoblju povezani s aktom </w:t>
      </w:r>
    </w:p>
    <w:p w14:paraId="13CD2D58" w14:textId="64A88D43" w:rsidR="00BC6A72" w:rsidRDefault="00BC6A72" w:rsidP="00BC6A72">
      <w:pPr>
        <w:jc w:val="both"/>
        <w:rPr>
          <w:rFonts w:ascii="Calibri" w:hAnsi="Calibri"/>
          <w:b/>
          <w:bCs/>
          <w:sz w:val="22"/>
          <w:szCs w:val="22"/>
        </w:rPr>
      </w:pPr>
      <w:r>
        <w:rPr>
          <w:rFonts w:ascii="Calibri" w:hAnsi="Calibri"/>
          <w:b/>
          <w:bCs/>
          <w:sz w:val="22"/>
          <w:szCs w:val="22"/>
        </w:rPr>
        <w:t xml:space="preserve">       </w:t>
      </w:r>
      <w:r w:rsidRPr="00BC6A72">
        <w:rPr>
          <w:rFonts w:ascii="Calibri" w:hAnsi="Calibri"/>
          <w:b/>
          <w:bCs/>
          <w:sz w:val="22"/>
          <w:szCs w:val="22"/>
        </w:rPr>
        <w:t>strateškog planiranja:</w:t>
      </w:r>
    </w:p>
    <w:p w14:paraId="5D2BA9DE" w14:textId="77777777" w:rsidR="008F61D6" w:rsidRPr="00BC6A72" w:rsidRDefault="008F61D6" w:rsidP="00BC6A72">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BA417D" w14:paraId="78AFE591" w14:textId="77777777" w:rsidTr="009E4D78">
        <w:trPr>
          <w:trHeight w:val="376"/>
        </w:trPr>
        <w:tc>
          <w:tcPr>
            <w:tcW w:w="2739" w:type="dxa"/>
            <w:tcBorders>
              <w:top w:val="single" w:sz="4" w:space="0" w:color="auto"/>
              <w:bottom w:val="single" w:sz="4" w:space="0" w:color="auto"/>
              <w:right w:val="single" w:sz="4" w:space="0" w:color="auto"/>
            </w:tcBorders>
          </w:tcPr>
          <w:p w14:paraId="644C55CD" w14:textId="77777777" w:rsidR="00BC6A72" w:rsidRPr="00BA417D" w:rsidRDefault="00BC6A72" w:rsidP="009E4D78">
            <w:pPr>
              <w:jc w:val="both"/>
              <w:rPr>
                <w:rFonts w:ascii="Calibri" w:hAnsi="Calibri"/>
                <w:b/>
                <w:bCs/>
                <w:sz w:val="22"/>
                <w:szCs w:val="22"/>
              </w:rPr>
            </w:pPr>
            <w:r w:rsidRPr="00BA417D">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5F847CAD" w14:textId="77777777" w:rsidR="00BC6A72" w:rsidRPr="00BA417D" w:rsidRDefault="00BC6A72" w:rsidP="009E4D78">
            <w:pPr>
              <w:jc w:val="both"/>
              <w:rPr>
                <w:rFonts w:ascii="Calibri" w:hAnsi="Calibri"/>
                <w:sz w:val="22"/>
                <w:szCs w:val="22"/>
              </w:rPr>
            </w:pPr>
            <w:r w:rsidRPr="00BA417D">
              <w:rPr>
                <w:rFonts w:ascii="Calibri" w:hAnsi="Calibri"/>
                <w:sz w:val="22"/>
                <w:szCs w:val="22"/>
              </w:rPr>
              <w:t>13. Javna uprava</w:t>
            </w:r>
          </w:p>
        </w:tc>
      </w:tr>
      <w:tr w:rsidR="00BC6A72" w:rsidRPr="00BA417D" w14:paraId="346A8BE1" w14:textId="77777777" w:rsidTr="009E4D78">
        <w:trPr>
          <w:trHeight w:val="439"/>
        </w:trPr>
        <w:tc>
          <w:tcPr>
            <w:tcW w:w="2739" w:type="dxa"/>
            <w:tcBorders>
              <w:top w:val="single" w:sz="4" w:space="0" w:color="auto"/>
              <w:bottom w:val="single" w:sz="4" w:space="0" w:color="auto"/>
              <w:right w:val="single" w:sz="4" w:space="0" w:color="auto"/>
            </w:tcBorders>
          </w:tcPr>
          <w:p w14:paraId="0F06DB06" w14:textId="77777777" w:rsidR="00BC6A72" w:rsidRPr="00BA417D" w:rsidRDefault="00BC6A72" w:rsidP="009E4D78">
            <w:pPr>
              <w:jc w:val="both"/>
              <w:rPr>
                <w:rFonts w:ascii="Calibri" w:hAnsi="Calibri"/>
                <w:b/>
                <w:bCs/>
                <w:sz w:val="22"/>
                <w:szCs w:val="22"/>
              </w:rPr>
            </w:pPr>
            <w:r w:rsidRPr="00BA417D">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150D25A9" w14:textId="77777777" w:rsidR="00BC6A72" w:rsidRPr="00BA417D" w:rsidRDefault="00BC6A72" w:rsidP="009E4D78">
            <w:pPr>
              <w:jc w:val="both"/>
              <w:rPr>
                <w:rFonts w:ascii="Calibri" w:hAnsi="Calibri"/>
                <w:sz w:val="22"/>
                <w:szCs w:val="22"/>
              </w:rPr>
            </w:pPr>
            <w:r w:rsidRPr="00BA417D">
              <w:rPr>
                <w:rFonts w:ascii="Calibri" w:hAnsi="Calibri"/>
                <w:sz w:val="22"/>
                <w:szCs w:val="22"/>
              </w:rPr>
              <w:t>Redovna djelatnost predstavničkog tijela</w:t>
            </w:r>
          </w:p>
        </w:tc>
      </w:tr>
      <w:tr w:rsidR="00BC6A72" w:rsidRPr="00BA417D" w14:paraId="3B4C7118" w14:textId="77777777" w:rsidTr="009E4D78">
        <w:trPr>
          <w:trHeight w:val="284"/>
        </w:trPr>
        <w:tc>
          <w:tcPr>
            <w:tcW w:w="2739" w:type="dxa"/>
            <w:tcBorders>
              <w:top w:val="single" w:sz="4" w:space="0" w:color="auto"/>
              <w:bottom w:val="single" w:sz="4" w:space="0" w:color="auto"/>
              <w:right w:val="single" w:sz="4" w:space="0" w:color="auto"/>
            </w:tcBorders>
          </w:tcPr>
          <w:p w14:paraId="7684F527" w14:textId="77777777" w:rsidR="00BC6A72" w:rsidRPr="00BA417D" w:rsidRDefault="00BC6A72" w:rsidP="009E4D78">
            <w:pPr>
              <w:jc w:val="both"/>
              <w:rPr>
                <w:rFonts w:ascii="Calibri" w:hAnsi="Calibri"/>
                <w:b/>
                <w:bCs/>
                <w:sz w:val="22"/>
                <w:szCs w:val="22"/>
              </w:rPr>
            </w:pPr>
            <w:r w:rsidRPr="00BA417D">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5BDBEC5" w14:textId="77777777" w:rsidR="00BC6A72" w:rsidRPr="00BA417D" w:rsidRDefault="00BC6A72" w:rsidP="009E4D78">
            <w:pPr>
              <w:jc w:val="both"/>
              <w:rPr>
                <w:rFonts w:ascii="Calibri" w:hAnsi="Calibri"/>
                <w:sz w:val="22"/>
                <w:szCs w:val="22"/>
              </w:rPr>
            </w:pPr>
            <w:r w:rsidRPr="00BA417D">
              <w:rPr>
                <w:rFonts w:ascii="Calibri" w:hAnsi="Calibri"/>
                <w:sz w:val="22"/>
                <w:szCs w:val="22"/>
              </w:rPr>
              <w:t>Broj održanih sjednica Općinskog vijeća</w:t>
            </w:r>
          </w:p>
        </w:tc>
      </w:tr>
      <w:tr w:rsidR="00BC6A72" w:rsidRPr="00BA417D" w14:paraId="251D5657" w14:textId="77777777" w:rsidTr="009E4D78">
        <w:trPr>
          <w:trHeight w:val="284"/>
        </w:trPr>
        <w:tc>
          <w:tcPr>
            <w:tcW w:w="2739" w:type="dxa"/>
            <w:tcBorders>
              <w:top w:val="single" w:sz="4" w:space="0" w:color="auto"/>
              <w:bottom w:val="single" w:sz="4" w:space="0" w:color="auto"/>
              <w:right w:val="single" w:sz="4" w:space="0" w:color="auto"/>
            </w:tcBorders>
          </w:tcPr>
          <w:p w14:paraId="7E9B8446" w14:textId="77777777" w:rsidR="00BC6A72" w:rsidRPr="00BA417D" w:rsidRDefault="00BC6A72" w:rsidP="009E4D78">
            <w:pPr>
              <w:jc w:val="both"/>
              <w:rPr>
                <w:rFonts w:ascii="Calibri" w:hAnsi="Calibri"/>
                <w:b/>
                <w:bCs/>
                <w:sz w:val="22"/>
                <w:szCs w:val="22"/>
              </w:rPr>
            </w:pPr>
            <w:r w:rsidRPr="00BA417D">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14:paraId="2F2E7A7A" w14:textId="77777777" w:rsidR="00BC6A72" w:rsidRPr="00BA417D" w:rsidRDefault="00BC6A72" w:rsidP="009E4D78">
            <w:pPr>
              <w:jc w:val="both"/>
              <w:rPr>
                <w:rFonts w:ascii="Calibri" w:hAnsi="Calibri"/>
                <w:sz w:val="22"/>
                <w:szCs w:val="22"/>
              </w:rPr>
            </w:pPr>
            <w:r w:rsidRPr="00BA417D">
              <w:rPr>
                <w:rFonts w:ascii="Calibri" w:hAnsi="Calibri"/>
                <w:sz w:val="22"/>
                <w:szCs w:val="22"/>
              </w:rPr>
              <w:t>8  - 10</w:t>
            </w:r>
          </w:p>
        </w:tc>
      </w:tr>
      <w:tr w:rsidR="00BC6A72" w:rsidRPr="00BA417D" w14:paraId="1BA6D7C7" w14:textId="77777777" w:rsidTr="009E4D78">
        <w:trPr>
          <w:trHeight w:val="299"/>
        </w:trPr>
        <w:tc>
          <w:tcPr>
            <w:tcW w:w="2739" w:type="dxa"/>
            <w:tcBorders>
              <w:top w:val="single" w:sz="4" w:space="0" w:color="auto"/>
              <w:bottom w:val="single" w:sz="4" w:space="0" w:color="auto"/>
              <w:right w:val="single" w:sz="4" w:space="0" w:color="auto"/>
            </w:tcBorders>
          </w:tcPr>
          <w:p w14:paraId="71860E09" w14:textId="77777777" w:rsidR="00BC6A72" w:rsidRPr="00BA417D" w:rsidRDefault="00BC6A72" w:rsidP="009E4D78">
            <w:pPr>
              <w:jc w:val="both"/>
              <w:rPr>
                <w:rFonts w:ascii="Calibri" w:hAnsi="Calibri"/>
                <w:b/>
                <w:bCs/>
                <w:sz w:val="22"/>
                <w:szCs w:val="22"/>
              </w:rPr>
            </w:pPr>
            <w:r w:rsidRPr="00BA417D">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3ED56595" w14:textId="77777777" w:rsidR="00BC6A72" w:rsidRPr="00BA417D" w:rsidRDefault="00BC6A72" w:rsidP="009E4D78">
            <w:pPr>
              <w:jc w:val="both"/>
              <w:rPr>
                <w:rFonts w:ascii="Calibri" w:hAnsi="Calibri"/>
                <w:sz w:val="22"/>
                <w:szCs w:val="22"/>
              </w:rPr>
            </w:pPr>
            <w:r w:rsidRPr="00BA417D">
              <w:rPr>
                <w:rFonts w:ascii="Calibri" w:hAnsi="Calibri"/>
                <w:sz w:val="22"/>
                <w:szCs w:val="22"/>
              </w:rPr>
              <w:t>Općina Viškovo</w:t>
            </w:r>
          </w:p>
        </w:tc>
      </w:tr>
      <w:tr w:rsidR="00BC6A72" w:rsidRPr="00BA417D" w14:paraId="686B42FA" w14:textId="77777777" w:rsidTr="009E4D78">
        <w:trPr>
          <w:trHeight w:val="284"/>
        </w:trPr>
        <w:tc>
          <w:tcPr>
            <w:tcW w:w="2739" w:type="dxa"/>
            <w:tcBorders>
              <w:top w:val="single" w:sz="4" w:space="0" w:color="auto"/>
              <w:bottom w:val="single" w:sz="4" w:space="0" w:color="auto"/>
              <w:right w:val="single" w:sz="4" w:space="0" w:color="auto"/>
            </w:tcBorders>
          </w:tcPr>
          <w:p w14:paraId="6AB0AE2E" w14:textId="77777777" w:rsidR="00BC6A72" w:rsidRPr="00BA417D" w:rsidRDefault="00BC6A72" w:rsidP="009E4D78">
            <w:pPr>
              <w:jc w:val="both"/>
              <w:rPr>
                <w:rFonts w:ascii="Calibri" w:hAnsi="Calibri"/>
                <w:b/>
                <w:bCs/>
                <w:sz w:val="22"/>
                <w:szCs w:val="22"/>
              </w:rPr>
            </w:pPr>
            <w:r w:rsidRPr="00BA417D">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7170017" w14:textId="77777777" w:rsidR="00BC6A72" w:rsidRPr="00BA417D" w:rsidRDefault="00BC6A72" w:rsidP="009E4D78">
            <w:pPr>
              <w:jc w:val="both"/>
              <w:rPr>
                <w:rFonts w:ascii="Calibri" w:hAnsi="Calibri"/>
                <w:sz w:val="22"/>
                <w:szCs w:val="22"/>
              </w:rPr>
            </w:pPr>
            <w:r w:rsidRPr="00BA417D">
              <w:rPr>
                <w:rFonts w:ascii="Calibri" w:hAnsi="Calibri"/>
                <w:sz w:val="22"/>
                <w:szCs w:val="22"/>
              </w:rPr>
              <w:t>8  - 10</w:t>
            </w:r>
          </w:p>
        </w:tc>
      </w:tr>
      <w:tr w:rsidR="00BC6A72" w:rsidRPr="00BA417D" w14:paraId="43583FC9" w14:textId="77777777" w:rsidTr="009E4D78">
        <w:trPr>
          <w:trHeight w:val="284"/>
        </w:trPr>
        <w:tc>
          <w:tcPr>
            <w:tcW w:w="2739" w:type="dxa"/>
            <w:tcBorders>
              <w:top w:val="single" w:sz="4" w:space="0" w:color="auto"/>
              <w:bottom w:val="single" w:sz="4" w:space="0" w:color="auto"/>
              <w:right w:val="single" w:sz="4" w:space="0" w:color="auto"/>
            </w:tcBorders>
          </w:tcPr>
          <w:p w14:paraId="75F55BBD" w14:textId="77777777" w:rsidR="00BC6A72" w:rsidRPr="00BA417D" w:rsidRDefault="00BC6A72" w:rsidP="009E4D78">
            <w:pPr>
              <w:jc w:val="both"/>
              <w:rPr>
                <w:rFonts w:ascii="Calibri" w:hAnsi="Calibri"/>
                <w:b/>
                <w:bCs/>
                <w:sz w:val="22"/>
                <w:szCs w:val="22"/>
              </w:rPr>
            </w:pPr>
            <w:r w:rsidRPr="00BA417D">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0CD6994" w14:textId="77777777" w:rsidR="00BC6A72" w:rsidRPr="00BA417D" w:rsidRDefault="00BC6A72" w:rsidP="009E4D78">
            <w:pPr>
              <w:jc w:val="both"/>
              <w:rPr>
                <w:rFonts w:ascii="Calibri" w:hAnsi="Calibri"/>
                <w:sz w:val="22"/>
                <w:szCs w:val="22"/>
              </w:rPr>
            </w:pPr>
            <w:r w:rsidRPr="00BA417D">
              <w:rPr>
                <w:rFonts w:ascii="Calibri" w:hAnsi="Calibri"/>
                <w:sz w:val="22"/>
                <w:szCs w:val="22"/>
              </w:rPr>
              <w:t>8  - 10</w:t>
            </w:r>
          </w:p>
        </w:tc>
      </w:tr>
      <w:tr w:rsidR="00BC6A72" w:rsidRPr="00EC65F6" w14:paraId="5DD06689" w14:textId="77777777" w:rsidTr="009E4D78">
        <w:trPr>
          <w:trHeight w:val="359"/>
        </w:trPr>
        <w:tc>
          <w:tcPr>
            <w:tcW w:w="2739" w:type="dxa"/>
            <w:tcBorders>
              <w:top w:val="single" w:sz="4" w:space="0" w:color="auto"/>
              <w:bottom w:val="single" w:sz="4" w:space="0" w:color="auto"/>
              <w:right w:val="single" w:sz="4" w:space="0" w:color="auto"/>
            </w:tcBorders>
          </w:tcPr>
          <w:p w14:paraId="2B93E6E0" w14:textId="77777777" w:rsidR="00BC6A72" w:rsidRPr="00BA417D" w:rsidRDefault="00BC6A72" w:rsidP="009E4D78">
            <w:pPr>
              <w:jc w:val="both"/>
              <w:rPr>
                <w:rFonts w:ascii="Calibri" w:hAnsi="Calibri"/>
                <w:b/>
                <w:bCs/>
                <w:sz w:val="22"/>
                <w:szCs w:val="22"/>
              </w:rPr>
            </w:pPr>
            <w:r w:rsidRPr="00BA417D">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640CE595" w14:textId="77777777" w:rsidR="00BC6A72" w:rsidRPr="00EC65F6" w:rsidRDefault="00BC6A72" w:rsidP="009E4D78">
            <w:pPr>
              <w:jc w:val="both"/>
              <w:rPr>
                <w:rFonts w:ascii="Calibri" w:hAnsi="Calibri"/>
                <w:sz w:val="22"/>
                <w:szCs w:val="22"/>
              </w:rPr>
            </w:pPr>
            <w:r w:rsidRPr="00BA417D">
              <w:rPr>
                <w:rFonts w:ascii="Calibri" w:hAnsi="Calibri"/>
                <w:sz w:val="22"/>
                <w:szCs w:val="22"/>
              </w:rPr>
              <w:t>8  - 10</w:t>
            </w:r>
          </w:p>
        </w:tc>
      </w:tr>
    </w:tbl>
    <w:p w14:paraId="1EFA74B5" w14:textId="77777777" w:rsidR="00BC6A72" w:rsidRDefault="00BC6A72" w:rsidP="00BC6A72">
      <w:pPr>
        <w:jc w:val="both"/>
        <w:rPr>
          <w:rFonts w:ascii="Calibri" w:hAnsi="Calibri"/>
          <w:b/>
          <w:bCs/>
          <w:i/>
          <w:iCs/>
          <w:sz w:val="22"/>
          <w:szCs w:val="22"/>
        </w:rPr>
      </w:pPr>
    </w:p>
    <w:p w14:paraId="64D47C5B" w14:textId="3D9AC471" w:rsidR="008F61D6" w:rsidRPr="00EC65F6" w:rsidRDefault="008F61D6" w:rsidP="00BC6A72">
      <w:pPr>
        <w:jc w:val="both"/>
        <w:rPr>
          <w:rFonts w:ascii="Calibri" w:hAnsi="Calibri"/>
          <w:b/>
          <w:bCs/>
          <w:i/>
          <w:iCs/>
          <w:sz w:val="22"/>
          <w:szCs w:val="22"/>
        </w:rPr>
      </w:pPr>
      <w:r>
        <w:rPr>
          <w:rFonts w:ascii="Calibri" w:hAnsi="Calibri"/>
          <w:b/>
          <w:bCs/>
          <w:noProof/>
          <w:sz w:val="22"/>
          <w:szCs w:val="22"/>
        </w:rPr>
        <mc:AlternateContent>
          <mc:Choice Requires="wps">
            <w:drawing>
              <wp:anchor distT="0" distB="0" distL="114300" distR="114300" simplePos="0" relativeHeight="251672576" behindDoc="0" locked="0" layoutInCell="1" allowOverlap="1" wp14:anchorId="7D514171" wp14:editId="756EFD30">
                <wp:simplePos x="0" y="0"/>
                <wp:positionH relativeFrom="margin">
                  <wp:align>left</wp:align>
                </wp:positionH>
                <wp:positionV relativeFrom="paragraph">
                  <wp:posOffset>160655</wp:posOffset>
                </wp:positionV>
                <wp:extent cx="5838825" cy="304800"/>
                <wp:effectExtent l="0" t="0" r="28575" b="19050"/>
                <wp:wrapNone/>
                <wp:docPr id="1018090222" name="Pravokutnik 1"/>
                <wp:cNvGraphicFramePr/>
                <a:graphic xmlns:a="http://schemas.openxmlformats.org/drawingml/2006/main">
                  <a:graphicData uri="http://schemas.microsoft.com/office/word/2010/wordprocessingShape">
                    <wps:wsp>
                      <wps:cNvSpPr/>
                      <wps:spPr>
                        <a:xfrm>
                          <a:off x="0" y="0"/>
                          <a:ext cx="58388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48E352B" w14:textId="77777777" w:rsidR="00BC6A72" w:rsidRPr="00EC65F6" w:rsidRDefault="00BC6A72" w:rsidP="00BC6A72">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1E9A9B13" w14:textId="77777777" w:rsidR="00BC6A72" w:rsidRDefault="00BC6A72" w:rsidP="00BC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14171" id="_x0000_s1034" style="position:absolute;left:0;text-align:left;margin-left:0;margin-top:12.65pt;width:459.75pt;height:2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" fillcolor="white [3201]" strokecolor="#ed7d31 [3205]" strokeweight="1pt">
                <v:textbox>
                  <w:txbxContent>
                    <w:p w14:paraId="448E352B" w14:textId="77777777" w:rsidR="00BC6A72" w:rsidRPr="00EC65F6" w:rsidRDefault="00BC6A72" w:rsidP="00BC6A72">
                      <w:pPr>
                        <w:spacing w:line="480" w:lineRule="auto"/>
                        <w:jc w:val="both"/>
                        <w:rPr>
                          <w:rFonts w:ascii="Calibri" w:hAnsi="Calibri"/>
                          <w:b/>
                          <w:bCs/>
                          <w:sz w:val="22"/>
                          <w:szCs w:val="22"/>
                        </w:rPr>
                      </w:pPr>
                      <w:r w:rsidRPr="00EC65F6">
                        <w:rPr>
                          <w:rFonts w:ascii="Calibri" w:hAnsi="Calibri"/>
                          <w:b/>
                          <w:bCs/>
                          <w:sz w:val="22"/>
                          <w:szCs w:val="22"/>
                        </w:rPr>
                        <w:t>Glava: 00102 MJESNI ODBOR MARČELJI</w:t>
                      </w:r>
                    </w:p>
                    <w:p w14:paraId="1E9A9B13" w14:textId="77777777" w:rsidR="00BC6A72" w:rsidRDefault="00BC6A72" w:rsidP="00BC6A72">
                      <w:pPr>
                        <w:jc w:val="center"/>
                      </w:pPr>
                    </w:p>
                  </w:txbxContent>
                </v:textbox>
                <w10:wrap anchorx="margin"/>
              </v:rect>
            </w:pict>
          </mc:Fallback>
        </mc:AlternateContent>
      </w:r>
    </w:p>
    <w:p w14:paraId="0543DAC6" w14:textId="3A35D0DF" w:rsidR="00BC6A72" w:rsidRDefault="00BC6A72" w:rsidP="00BC6A72">
      <w:pPr>
        <w:jc w:val="both"/>
        <w:rPr>
          <w:rFonts w:ascii="Calibri" w:hAnsi="Calibri"/>
          <w:sz w:val="22"/>
          <w:szCs w:val="22"/>
        </w:rPr>
      </w:pPr>
    </w:p>
    <w:p w14:paraId="2628F98E" w14:textId="14FB53F1" w:rsidR="00BC6A72" w:rsidRDefault="008F61D6" w:rsidP="00BC6A72">
      <w:pPr>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674624" behindDoc="0" locked="0" layoutInCell="1" allowOverlap="1" wp14:anchorId="5FB8428D" wp14:editId="08CFFEEC">
                <wp:simplePos x="0" y="0"/>
                <wp:positionH relativeFrom="margin">
                  <wp:align>left</wp:align>
                </wp:positionH>
                <wp:positionV relativeFrom="paragraph">
                  <wp:posOffset>172720</wp:posOffset>
                </wp:positionV>
                <wp:extent cx="5848350" cy="266700"/>
                <wp:effectExtent l="0" t="0" r="19050" b="19050"/>
                <wp:wrapNone/>
                <wp:docPr id="285070885" name="Pravokutnik 1"/>
                <wp:cNvGraphicFramePr/>
                <a:graphic xmlns:a="http://schemas.openxmlformats.org/drawingml/2006/main">
                  <a:graphicData uri="http://schemas.microsoft.com/office/word/2010/wordprocessingShape">
                    <wps:wsp>
                      <wps:cNvSpPr/>
                      <wps:spPr>
                        <a:xfrm>
                          <a:off x="0" y="0"/>
                          <a:ext cx="5848350" cy="2667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EE86724" w14:textId="77777777" w:rsidR="00BC6A72" w:rsidRPr="00EC65F6" w:rsidRDefault="00BC6A72" w:rsidP="00BC6A7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1003 AKTIVNOSTI MJESNOG ODBORA</w:t>
                            </w:r>
                          </w:p>
                          <w:p w14:paraId="54C99BE8" w14:textId="77777777" w:rsidR="00BC6A72" w:rsidRPr="00EC65F6" w:rsidRDefault="00BC6A72" w:rsidP="00BC6A72">
                            <w:pPr>
                              <w:spacing w:line="360" w:lineRule="auto"/>
                              <w:jc w:val="both"/>
                              <w:rPr>
                                <w:rFonts w:ascii="Calibri" w:hAnsi="Calibri"/>
                                <w:b/>
                                <w:bCs/>
                                <w:sz w:val="22"/>
                                <w:szCs w:val="22"/>
                              </w:rPr>
                            </w:pPr>
                          </w:p>
                          <w:p w14:paraId="556EE63A" w14:textId="77777777" w:rsidR="00BC6A72" w:rsidRDefault="00BC6A72" w:rsidP="00BC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8428D" id="_x0000_s1035" style="position:absolute;left:0;text-align:left;margin-left:0;margin-top:13.6pt;width:460.5pt;height:21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" fillcolor="white [3201]" strokecolor="#ed7d31 [3205]" strokeweight="1pt">
                <v:textbox>
                  <w:txbxContent>
                    <w:p w14:paraId="1EE86724" w14:textId="77777777" w:rsidR="00BC6A72" w:rsidRPr="00EC65F6" w:rsidRDefault="00BC6A72" w:rsidP="00BC6A7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1003 AKTIVNOSTI MJESNOG ODBORA</w:t>
                      </w:r>
                    </w:p>
                    <w:p w14:paraId="54C99BE8" w14:textId="77777777" w:rsidR="00BC6A72" w:rsidRPr="00EC65F6" w:rsidRDefault="00BC6A72" w:rsidP="00BC6A72">
                      <w:pPr>
                        <w:spacing w:line="360" w:lineRule="auto"/>
                        <w:jc w:val="both"/>
                        <w:rPr>
                          <w:rFonts w:ascii="Calibri" w:hAnsi="Calibri"/>
                          <w:b/>
                          <w:bCs/>
                          <w:sz w:val="22"/>
                          <w:szCs w:val="22"/>
                        </w:rPr>
                      </w:pPr>
                    </w:p>
                    <w:p w14:paraId="556EE63A" w14:textId="77777777" w:rsidR="00BC6A72" w:rsidRDefault="00BC6A72" w:rsidP="00BC6A72">
                      <w:pPr>
                        <w:jc w:val="center"/>
                      </w:pPr>
                    </w:p>
                  </w:txbxContent>
                </v:textbox>
                <w10:wrap anchorx="margin"/>
              </v:rect>
            </w:pict>
          </mc:Fallback>
        </mc:AlternateContent>
      </w:r>
    </w:p>
    <w:p w14:paraId="025E7CD0" w14:textId="17899A90" w:rsidR="00BC6A72" w:rsidRPr="00EC65F6" w:rsidRDefault="00BC6A72" w:rsidP="00BC6A72">
      <w:pPr>
        <w:jc w:val="both"/>
        <w:rPr>
          <w:rFonts w:ascii="Calibri" w:hAnsi="Calibri"/>
          <w:sz w:val="22"/>
          <w:szCs w:val="22"/>
        </w:rPr>
      </w:pPr>
    </w:p>
    <w:p w14:paraId="28F47AED" w14:textId="591534AC" w:rsidR="00BC6A72" w:rsidRDefault="00BC6A72" w:rsidP="00BC6A72">
      <w:pPr>
        <w:spacing w:line="480" w:lineRule="auto"/>
        <w:jc w:val="both"/>
        <w:rPr>
          <w:rFonts w:ascii="Calibri" w:hAnsi="Calibri"/>
          <w:b/>
          <w:bCs/>
          <w:sz w:val="22"/>
          <w:szCs w:val="22"/>
        </w:rPr>
      </w:pPr>
    </w:p>
    <w:p w14:paraId="51EA6626"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 xml:space="preserve">A131001 Osnovne aktivnosti Mjesnog odbora </w:t>
      </w:r>
      <w:proofErr w:type="spellStart"/>
      <w:r w:rsidRPr="00EC65F6">
        <w:rPr>
          <w:rFonts w:ascii="Calibri" w:hAnsi="Calibri"/>
          <w:b/>
          <w:bCs/>
          <w:sz w:val="22"/>
          <w:szCs w:val="22"/>
        </w:rPr>
        <w:t>Marčelji</w:t>
      </w:r>
      <w:proofErr w:type="spellEnd"/>
    </w:p>
    <w:p w14:paraId="2A85B8FC" w14:textId="77777777" w:rsidR="00BC6A72" w:rsidRPr="00BC6A72" w:rsidRDefault="00BC6A72" w:rsidP="00BC6A72">
      <w:pPr>
        <w:ind w:left="426" w:hanging="426"/>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BC6A72">
        <w:rPr>
          <w:rFonts w:ascii="Calibri" w:hAnsi="Calibri"/>
          <w:b/>
          <w:bCs/>
          <w:sz w:val="22"/>
          <w:szCs w:val="22"/>
        </w:rPr>
        <w:t>Zakonska osnova:</w:t>
      </w:r>
    </w:p>
    <w:p w14:paraId="671667F9" w14:textId="77777777" w:rsidR="00BC6A72" w:rsidRPr="00FC09D4" w:rsidRDefault="00BC6A72" w:rsidP="00BC6A72">
      <w:pPr>
        <w:numPr>
          <w:ilvl w:val="0"/>
          <w:numId w:val="33"/>
        </w:numPr>
        <w:ind w:left="426"/>
        <w:jc w:val="both"/>
        <w:rPr>
          <w:rFonts w:ascii="Calibri" w:hAnsi="Calibri"/>
          <w:sz w:val="22"/>
          <w:szCs w:val="22"/>
        </w:rPr>
      </w:pPr>
      <w:r w:rsidRPr="00FC09D4">
        <w:rPr>
          <w:rFonts w:ascii="Calibri" w:hAnsi="Calibri"/>
          <w:sz w:val="22"/>
          <w:szCs w:val="22"/>
        </w:rPr>
        <w:t>Zakon o lokalnoj i područnoj (regionalnoj) samoupravi („Narodne novine“ broj:  33/01., 60/01., 129/05., 109/07., 125/08., 36/09., 150/11., 144/12., 19/13., 137/15., 123/17., 98/19., 144/20.)</w:t>
      </w:r>
    </w:p>
    <w:p w14:paraId="619F9FC9" w14:textId="77777777" w:rsidR="00BC6A72" w:rsidRPr="00FC09D4" w:rsidRDefault="00BC6A72" w:rsidP="00BC6A72">
      <w:pPr>
        <w:numPr>
          <w:ilvl w:val="0"/>
          <w:numId w:val="33"/>
        </w:numPr>
        <w:ind w:left="426"/>
        <w:jc w:val="both"/>
        <w:rPr>
          <w:rFonts w:ascii="Calibri" w:hAnsi="Calibri"/>
          <w:sz w:val="22"/>
          <w:szCs w:val="22"/>
        </w:rPr>
      </w:pPr>
      <w:r w:rsidRPr="00FC09D4">
        <w:rPr>
          <w:rFonts w:ascii="Calibri" w:hAnsi="Calibri"/>
          <w:sz w:val="22"/>
          <w:szCs w:val="22"/>
        </w:rPr>
        <w:t>Statut Općine Viškovo ( „Službene novine Općine Viškovo“ broj 3/18., 2/20., 4/21., 10/22.</w:t>
      </w:r>
      <w:r>
        <w:rPr>
          <w:rFonts w:ascii="Calibri" w:hAnsi="Calibri"/>
          <w:sz w:val="22"/>
          <w:szCs w:val="22"/>
        </w:rPr>
        <w:t xml:space="preserve"> i 9/23.</w:t>
      </w:r>
      <w:r w:rsidRPr="00FC09D4">
        <w:rPr>
          <w:rFonts w:ascii="Calibri" w:hAnsi="Calibri"/>
          <w:sz w:val="22"/>
          <w:szCs w:val="22"/>
        </w:rPr>
        <w:t xml:space="preserve">) </w:t>
      </w:r>
    </w:p>
    <w:p w14:paraId="43C1C42D" w14:textId="77777777" w:rsidR="00BC6A72" w:rsidRPr="00FC09D4" w:rsidRDefault="00BC6A72" w:rsidP="00BC6A72">
      <w:pPr>
        <w:widowControl w:val="0"/>
        <w:numPr>
          <w:ilvl w:val="0"/>
          <w:numId w:val="33"/>
        </w:numPr>
        <w:autoSpaceDE w:val="0"/>
        <w:autoSpaceDN w:val="0"/>
        <w:adjustRightInd w:val="0"/>
        <w:ind w:left="426"/>
        <w:jc w:val="both"/>
        <w:rPr>
          <w:rFonts w:ascii="Calibri" w:hAnsi="Calibri"/>
          <w:sz w:val="22"/>
          <w:szCs w:val="22"/>
        </w:rPr>
      </w:pPr>
      <w:r w:rsidRPr="00FC09D4">
        <w:rPr>
          <w:rFonts w:ascii="Calibri" w:hAnsi="Calibri"/>
          <w:sz w:val="22"/>
          <w:szCs w:val="22"/>
        </w:rPr>
        <w:t>Odluci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7/23</w:t>
      </w:r>
      <w:r>
        <w:rPr>
          <w:rFonts w:ascii="Calibri" w:hAnsi="Calibri"/>
          <w:sz w:val="22"/>
          <w:szCs w:val="22"/>
        </w:rPr>
        <w:t>.)</w:t>
      </w:r>
    </w:p>
    <w:p w14:paraId="7B8FCA3C" w14:textId="77777777" w:rsidR="00BC6A72" w:rsidRPr="00EC65F6" w:rsidRDefault="00BC6A72" w:rsidP="00BC6A72">
      <w:pPr>
        <w:jc w:val="both"/>
        <w:rPr>
          <w:rFonts w:ascii="Calibri" w:hAnsi="Calibri"/>
          <w:b/>
          <w:bCs/>
          <w:i/>
          <w:iCs/>
          <w:sz w:val="22"/>
          <w:szCs w:val="22"/>
        </w:rPr>
      </w:pPr>
    </w:p>
    <w:p w14:paraId="564E6279" w14:textId="1820A2BD" w:rsidR="00BC6A72" w:rsidRPr="00BC6A72" w:rsidRDefault="00BC6A72" w:rsidP="00BC6A72">
      <w:pPr>
        <w:ind w:left="426" w:hanging="426"/>
        <w:jc w:val="both"/>
        <w:rPr>
          <w:rFonts w:ascii="Calibri" w:hAnsi="Calibri"/>
          <w:b/>
          <w:bCs/>
          <w:sz w:val="22"/>
          <w:szCs w:val="22"/>
        </w:rPr>
      </w:pPr>
      <w:r w:rsidRPr="00BC6A72">
        <w:rPr>
          <w:rFonts w:ascii="Calibri" w:hAnsi="Calibri"/>
          <w:b/>
          <w:bCs/>
          <w:sz w:val="22"/>
          <w:szCs w:val="22"/>
        </w:rPr>
        <w:t>2.</w:t>
      </w:r>
      <w:r w:rsidRPr="00EC65F6">
        <w:rPr>
          <w:rFonts w:ascii="Calibri" w:hAnsi="Calibri"/>
          <w:b/>
          <w:bCs/>
          <w:i/>
          <w:iCs/>
          <w:sz w:val="22"/>
          <w:szCs w:val="22"/>
        </w:rPr>
        <w:t xml:space="preserve">      </w:t>
      </w:r>
      <w:r w:rsidRPr="00BC6A72">
        <w:rPr>
          <w:rFonts w:ascii="Calibri" w:hAnsi="Calibri"/>
          <w:b/>
          <w:bCs/>
          <w:sz w:val="22"/>
          <w:szCs w:val="22"/>
        </w:rPr>
        <w:t>Sadržaj programa:</w:t>
      </w:r>
    </w:p>
    <w:p w14:paraId="18248D68" w14:textId="77777777" w:rsidR="00BC6A72" w:rsidRPr="00EC65F6" w:rsidRDefault="00BC6A72" w:rsidP="00BC6A72">
      <w:pPr>
        <w:numPr>
          <w:ilvl w:val="0"/>
          <w:numId w:val="34"/>
        </w:numPr>
        <w:jc w:val="both"/>
        <w:rPr>
          <w:rFonts w:ascii="Calibri" w:hAnsi="Calibri"/>
          <w:sz w:val="22"/>
          <w:szCs w:val="22"/>
        </w:rPr>
      </w:pPr>
      <w:r w:rsidRPr="00EC65F6">
        <w:rPr>
          <w:rFonts w:ascii="Calibri" w:hAnsi="Calibri"/>
          <w:sz w:val="22"/>
          <w:szCs w:val="22"/>
        </w:rPr>
        <w:t xml:space="preserve">A131001 Osnovne aktivnosti Mjesnog odbora </w:t>
      </w:r>
      <w:proofErr w:type="spellStart"/>
      <w:r w:rsidRPr="00EC65F6">
        <w:rPr>
          <w:rFonts w:ascii="Calibri" w:hAnsi="Calibri"/>
          <w:sz w:val="22"/>
          <w:szCs w:val="22"/>
        </w:rPr>
        <w:t>Marčelji</w:t>
      </w:r>
      <w:proofErr w:type="spellEnd"/>
    </w:p>
    <w:p w14:paraId="4D519344" w14:textId="77777777" w:rsidR="00BC6A72" w:rsidRPr="00EC65F6" w:rsidRDefault="00BC6A72" w:rsidP="00BC6A72">
      <w:pPr>
        <w:jc w:val="both"/>
        <w:rPr>
          <w:rFonts w:ascii="Calibri" w:hAnsi="Calibri"/>
          <w:sz w:val="22"/>
          <w:szCs w:val="22"/>
        </w:rPr>
      </w:pPr>
    </w:p>
    <w:p w14:paraId="4D8B724A" w14:textId="77777777" w:rsidR="00BC6A72" w:rsidRPr="00BC6A72" w:rsidRDefault="00BC6A72" w:rsidP="00E06AF8">
      <w:pPr>
        <w:ind w:left="426" w:hanging="426"/>
        <w:jc w:val="both"/>
        <w:rPr>
          <w:rFonts w:ascii="Calibri" w:hAnsi="Calibri"/>
          <w:b/>
          <w:bCs/>
          <w:sz w:val="22"/>
          <w:szCs w:val="22"/>
        </w:rPr>
      </w:pPr>
      <w:r w:rsidRPr="00BC6A72">
        <w:rPr>
          <w:rFonts w:ascii="Calibri" w:hAnsi="Calibri"/>
          <w:b/>
          <w:bCs/>
          <w:sz w:val="22"/>
          <w:szCs w:val="22"/>
        </w:rPr>
        <w:t>3.       Obrazloženje aktivnosti i projekta unutar programa u trogodišnjem razdoblju:</w:t>
      </w:r>
    </w:p>
    <w:p w14:paraId="679974EA" w14:textId="77777777" w:rsidR="00BC6A72" w:rsidRPr="00EC65F6" w:rsidRDefault="00BC6A72" w:rsidP="00E06AF8">
      <w:pPr>
        <w:rPr>
          <w:rFonts w:ascii="Calibri" w:hAnsi="Calibri"/>
          <w:b/>
          <w:bCs/>
          <w:sz w:val="22"/>
          <w:szCs w:val="22"/>
        </w:rPr>
      </w:pPr>
      <w:r w:rsidRPr="00EC65F6">
        <w:rPr>
          <w:rFonts w:ascii="Calibri" w:hAnsi="Calibri"/>
          <w:b/>
          <w:bCs/>
          <w:sz w:val="22"/>
          <w:szCs w:val="22"/>
        </w:rPr>
        <w:t xml:space="preserve">A131001 Osnovne aktivnosti Mjesnog odbora </w:t>
      </w:r>
      <w:proofErr w:type="spellStart"/>
      <w:r w:rsidRPr="00EC65F6">
        <w:rPr>
          <w:rFonts w:ascii="Calibri" w:hAnsi="Calibri"/>
          <w:b/>
          <w:bCs/>
          <w:sz w:val="22"/>
          <w:szCs w:val="22"/>
        </w:rPr>
        <w:t>Marčelji</w:t>
      </w:r>
      <w:proofErr w:type="spellEnd"/>
    </w:p>
    <w:p w14:paraId="05272D6C"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4B0637BD" w14:textId="77777777" w:rsidR="00BC6A72" w:rsidRPr="00EC65F6" w:rsidRDefault="00BC6A72" w:rsidP="00BC6A72">
      <w:pPr>
        <w:numPr>
          <w:ilvl w:val="0"/>
          <w:numId w:val="34"/>
        </w:numPr>
        <w:jc w:val="both"/>
        <w:rPr>
          <w:rFonts w:ascii="Calibri" w:hAnsi="Calibri"/>
          <w:sz w:val="22"/>
          <w:szCs w:val="22"/>
        </w:rPr>
      </w:pPr>
      <w:r>
        <w:rPr>
          <w:rFonts w:ascii="Calibri" w:hAnsi="Calibri"/>
          <w:sz w:val="22"/>
          <w:szCs w:val="22"/>
        </w:rPr>
        <w:t>2023. godina 6.586 EUR</w:t>
      </w:r>
    </w:p>
    <w:p w14:paraId="48952DA5" w14:textId="77777777" w:rsidR="00BC6A72" w:rsidRPr="00EC65F6" w:rsidRDefault="00BC6A72" w:rsidP="00BC6A72">
      <w:pPr>
        <w:numPr>
          <w:ilvl w:val="0"/>
          <w:numId w:val="34"/>
        </w:numPr>
        <w:jc w:val="both"/>
        <w:rPr>
          <w:rFonts w:ascii="Calibri" w:hAnsi="Calibri"/>
          <w:sz w:val="22"/>
          <w:szCs w:val="22"/>
        </w:rPr>
      </w:pPr>
      <w:r>
        <w:rPr>
          <w:rFonts w:ascii="Calibri" w:hAnsi="Calibri"/>
          <w:sz w:val="22"/>
          <w:szCs w:val="22"/>
        </w:rPr>
        <w:t>2024. godina 6.636 EUR</w:t>
      </w:r>
    </w:p>
    <w:p w14:paraId="1E04E092" w14:textId="77777777" w:rsidR="00BC6A72" w:rsidRPr="00EC65F6" w:rsidRDefault="00BC6A72" w:rsidP="00BC6A72">
      <w:pPr>
        <w:numPr>
          <w:ilvl w:val="0"/>
          <w:numId w:val="34"/>
        </w:numPr>
        <w:jc w:val="both"/>
        <w:rPr>
          <w:rFonts w:ascii="Calibri" w:hAnsi="Calibri"/>
          <w:sz w:val="22"/>
          <w:szCs w:val="22"/>
        </w:rPr>
      </w:pPr>
      <w:r>
        <w:rPr>
          <w:rFonts w:ascii="Calibri" w:hAnsi="Calibri"/>
          <w:sz w:val="22"/>
          <w:szCs w:val="22"/>
        </w:rPr>
        <w:t>2025. godina 6.636 EUR</w:t>
      </w:r>
    </w:p>
    <w:p w14:paraId="3C27FB69" w14:textId="77777777" w:rsidR="00BC6A72" w:rsidRDefault="00BC6A72" w:rsidP="00BC6A72">
      <w:pPr>
        <w:jc w:val="both"/>
        <w:rPr>
          <w:rFonts w:ascii="Calibri" w:hAnsi="Calibri"/>
          <w:sz w:val="22"/>
          <w:szCs w:val="22"/>
        </w:rPr>
      </w:pPr>
    </w:p>
    <w:p w14:paraId="64E4B1BA"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bilo je </w:t>
      </w:r>
      <w:r>
        <w:rPr>
          <w:rFonts w:ascii="Calibri" w:hAnsi="Calibri"/>
          <w:sz w:val="22"/>
          <w:szCs w:val="22"/>
        </w:rPr>
        <w:t xml:space="preserve">planirano </w:t>
      </w:r>
      <w:r w:rsidRPr="00B011A8">
        <w:rPr>
          <w:rFonts w:ascii="Calibri" w:hAnsi="Calibri"/>
          <w:sz w:val="22"/>
          <w:szCs w:val="22"/>
        </w:rPr>
        <w:t xml:space="preserve">6.105 </w:t>
      </w:r>
      <w:r>
        <w:rPr>
          <w:rFonts w:ascii="Calibri" w:hAnsi="Calibri"/>
          <w:sz w:val="22"/>
          <w:szCs w:val="22"/>
        </w:rPr>
        <w:t>EUR za  2023. i  za  2024</w:t>
      </w:r>
      <w:r w:rsidRPr="00EC65F6">
        <w:rPr>
          <w:rFonts w:ascii="Calibri" w:hAnsi="Calibri"/>
          <w:sz w:val="22"/>
          <w:szCs w:val="22"/>
        </w:rPr>
        <w:t xml:space="preserve">.godinu.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provođenjem pla</w:t>
      </w:r>
      <w:r>
        <w:rPr>
          <w:rFonts w:ascii="Calibri" w:hAnsi="Calibri"/>
          <w:sz w:val="22"/>
          <w:szCs w:val="22"/>
        </w:rPr>
        <w:t>niranih aktivnosti, a uzimajući u obzir povećanje cijena roba i usluga na tržištu.</w:t>
      </w:r>
    </w:p>
    <w:p w14:paraId="34830A75"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rashode za  intelektualne i osobne usluge, reprezentacija, nakna</w:t>
      </w:r>
      <w:r>
        <w:rPr>
          <w:rFonts w:ascii="Calibri" w:hAnsi="Calibri"/>
          <w:sz w:val="22"/>
          <w:szCs w:val="22"/>
        </w:rPr>
        <w:t xml:space="preserve">de za rad tijela MO </w:t>
      </w:r>
      <w:proofErr w:type="spellStart"/>
      <w:r>
        <w:rPr>
          <w:rFonts w:ascii="Calibri" w:hAnsi="Calibri"/>
          <w:sz w:val="22"/>
          <w:szCs w:val="22"/>
        </w:rPr>
        <w:t>Marčelji</w:t>
      </w:r>
      <w:proofErr w:type="spellEnd"/>
      <w:r w:rsidRPr="00EC65F6">
        <w:rPr>
          <w:rFonts w:ascii="Calibri" w:hAnsi="Calibri"/>
          <w:sz w:val="22"/>
          <w:szCs w:val="22"/>
        </w:rPr>
        <w:t>, kao i ost</w:t>
      </w:r>
      <w:r>
        <w:rPr>
          <w:rFonts w:ascii="Calibri" w:hAnsi="Calibri"/>
          <w:sz w:val="22"/>
          <w:szCs w:val="22"/>
        </w:rPr>
        <w:t>ali nespomenuti rashodi poslovanja.</w:t>
      </w:r>
    </w:p>
    <w:p w14:paraId="2234F4D6" w14:textId="77777777" w:rsidR="00BC6A72" w:rsidRDefault="00BC6A72" w:rsidP="00BC6A72">
      <w:pPr>
        <w:jc w:val="both"/>
        <w:rPr>
          <w:rFonts w:ascii="Calibri" w:hAnsi="Calibri"/>
          <w:sz w:val="22"/>
          <w:szCs w:val="22"/>
        </w:rPr>
      </w:pPr>
      <w:r>
        <w:rPr>
          <w:rFonts w:ascii="Calibri" w:hAnsi="Calibri"/>
          <w:sz w:val="22"/>
          <w:szCs w:val="22"/>
        </w:rPr>
        <w:t xml:space="preserve">Ovim 2. izmjenama i dopunama Proračuna za 2023. godinu došlo je do smanjenja planiranih sredstava zbog većeg smanjenja rashoda za intelektualne i osobne usluge i povećanja rashoda za reprezentaciju. </w:t>
      </w:r>
    </w:p>
    <w:p w14:paraId="64A17069" w14:textId="77777777" w:rsidR="00BC6A72" w:rsidRDefault="00BC6A72" w:rsidP="00BC6A72">
      <w:pPr>
        <w:jc w:val="both"/>
        <w:rPr>
          <w:rFonts w:ascii="Calibri" w:hAnsi="Calibri"/>
          <w:sz w:val="22"/>
          <w:szCs w:val="22"/>
        </w:rPr>
      </w:pPr>
    </w:p>
    <w:p w14:paraId="7D4E1D28" w14:textId="2A1C9416" w:rsidR="00BC6A72" w:rsidRPr="00BC6A72" w:rsidRDefault="00BC6A72" w:rsidP="00BC6A72">
      <w:pPr>
        <w:pStyle w:val="Odlomakpopisa"/>
        <w:numPr>
          <w:ilvl w:val="0"/>
          <w:numId w:val="77"/>
        </w:numPr>
        <w:spacing w:after="0" w:line="240" w:lineRule="auto"/>
        <w:ind w:left="426"/>
        <w:jc w:val="both"/>
        <w:rPr>
          <w:b/>
          <w:bCs/>
        </w:rPr>
      </w:pPr>
      <w:r w:rsidRPr="00BC6A72">
        <w:rPr>
          <w:b/>
          <w:bCs/>
        </w:rPr>
        <w:t>Osnova procjene visine potrebnih sredstava za provođenje programa s izvorima financiranja u trogodišnjem razdoblju:</w:t>
      </w:r>
    </w:p>
    <w:p w14:paraId="38C180D7" w14:textId="77777777" w:rsidR="00BC6A72" w:rsidRPr="00407865" w:rsidRDefault="00BC6A72" w:rsidP="00BC6A72">
      <w:pPr>
        <w:jc w:val="both"/>
        <w:rPr>
          <w:rFonts w:ascii="Calibri" w:hAnsi="Calibri"/>
          <w:strike/>
          <w:sz w:val="22"/>
          <w:szCs w:val="22"/>
        </w:rPr>
      </w:pPr>
    </w:p>
    <w:p w14:paraId="727894F0" w14:textId="77777777" w:rsidR="00BC6A72" w:rsidRPr="00407865" w:rsidRDefault="00BC6A72" w:rsidP="00BC6A72">
      <w:pPr>
        <w:jc w:val="both"/>
        <w:rPr>
          <w:rFonts w:ascii="Calibri" w:hAnsi="Calibri"/>
          <w:sz w:val="22"/>
          <w:szCs w:val="22"/>
        </w:rPr>
      </w:pPr>
      <w:r w:rsidRPr="00407865">
        <w:rPr>
          <w:rFonts w:ascii="Calibri" w:hAnsi="Calibri"/>
          <w:sz w:val="22"/>
          <w:szCs w:val="22"/>
        </w:rPr>
        <w:t>Procjena visine rashoda potrebnih za realizaciju ovog programa temelji se na programima i izračunima.</w:t>
      </w:r>
    </w:p>
    <w:p w14:paraId="16F6BD6A" w14:textId="77777777" w:rsidR="00BC6A72" w:rsidRDefault="00BC6A72" w:rsidP="00BC6A72">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tbl>
      <w:tblPr>
        <w:tblStyle w:val="Reetkatablice"/>
        <w:tblW w:w="9067" w:type="dxa"/>
        <w:tblLook w:val="04A0" w:firstRow="1" w:lastRow="0" w:firstColumn="1" w:lastColumn="0" w:noHBand="0" w:noVBand="1"/>
      </w:tblPr>
      <w:tblGrid>
        <w:gridCol w:w="894"/>
        <w:gridCol w:w="3354"/>
        <w:gridCol w:w="1843"/>
        <w:gridCol w:w="1701"/>
        <w:gridCol w:w="1275"/>
      </w:tblGrid>
      <w:tr w:rsidR="00BC6A72" w14:paraId="7A1E760B" w14:textId="77777777" w:rsidTr="009E4D78">
        <w:tc>
          <w:tcPr>
            <w:tcW w:w="894" w:type="dxa"/>
          </w:tcPr>
          <w:p w14:paraId="6AF56D2D"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Oznaka izvora</w:t>
            </w:r>
          </w:p>
        </w:tc>
        <w:tc>
          <w:tcPr>
            <w:tcW w:w="3354" w:type="dxa"/>
          </w:tcPr>
          <w:p w14:paraId="646A4DCF"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Izvor financiranja</w:t>
            </w:r>
          </w:p>
        </w:tc>
        <w:tc>
          <w:tcPr>
            <w:tcW w:w="1843" w:type="dxa"/>
          </w:tcPr>
          <w:p w14:paraId="5D37DEC8"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2023.</w:t>
            </w:r>
          </w:p>
        </w:tc>
        <w:tc>
          <w:tcPr>
            <w:tcW w:w="1701" w:type="dxa"/>
          </w:tcPr>
          <w:p w14:paraId="436A7DAA"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2024.</w:t>
            </w:r>
          </w:p>
        </w:tc>
        <w:tc>
          <w:tcPr>
            <w:tcW w:w="1275" w:type="dxa"/>
          </w:tcPr>
          <w:p w14:paraId="6763C8E2"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2025.</w:t>
            </w:r>
          </w:p>
        </w:tc>
      </w:tr>
      <w:tr w:rsidR="00BC6A72" w14:paraId="0B830812" w14:textId="77777777" w:rsidTr="009E4D78">
        <w:tc>
          <w:tcPr>
            <w:tcW w:w="894" w:type="dxa"/>
          </w:tcPr>
          <w:p w14:paraId="7DA36C11" w14:textId="77777777" w:rsidR="00BC6A72" w:rsidRPr="00115070" w:rsidRDefault="00BC6A72" w:rsidP="009E4D78">
            <w:pPr>
              <w:jc w:val="center"/>
              <w:rPr>
                <w:rFonts w:ascii="Calibri" w:hAnsi="Calibri"/>
                <w:sz w:val="22"/>
                <w:szCs w:val="22"/>
              </w:rPr>
            </w:pPr>
            <w:r w:rsidRPr="00115070">
              <w:rPr>
                <w:rFonts w:ascii="Calibri" w:hAnsi="Calibri"/>
                <w:sz w:val="22"/>
                <w:szCs w:val="22"/>
              </w:rPr>
              <w:t>1</w:t>
            </w:r>
          </w:p>
        </w:tc>
        <w:tc>
          <w:tcPr>
            <w:tcW w:w="3354" w:type="dxa"/>
          </w:tcPr>
          <w:p w14:paraId="0175D3EC" w14:textId="77777777" w:rsidR="00BC6A72" w:rsidRPr="00115070" w:rsidRDefault="00BC6A72" w:rsidP="009E4D78">
            <w:pPr>
              <w:rPr>
                <w:rFonts w:ascii="Calibri" w:hAnsi="Calibri"/>
                <w:sz w:val="22"/>
                <w:szCs w:val="22"/>
              </w:rPr>
            </w:pPr>
            <w:r w:rsidRPr="00115070">
              <w:rPr>
                <w:rFonts w:ascii="Calibri" w:hAnsi="Calibri"/>
                <w:sz w:val="22"/>
                <w:szCs w:val="22"/>
              </w:rPr>
              <w:t>Opći prihodi i primici</w:t>
            </w:r>
          </w:p>
        </w:tc>
        <w:tc>
          <w:tcPr>
            <w:tcW w:w="1843" w:type="dxa"/>
          </w:tcPr>
          <w:p w14:paraId="204FAF12" w14:textId="77777777" w:rsidR="00BC6A72" w:rsidRPr="00115070" w:rsidRDefault="00BC6A72" w:rsidP="009E4D78">
            <w:pPr>
              <w:jc w:val="right"/>
              <w:rPr>
                <w:rFonts w:ascii="Calibri" w:hAnsi="Calibri"/>
                <w:sz w:val="22"/>
                <w:szCs w:val="22"/>
              </w:rPr>
            </w:pPr>
            <w:r>
              <w:rPr>
                <w:rFonts w:ascii="Calibri" w:hAnsi="Calibri"/>
                <w:sz w:val="22"/>
                <w:szCs w:val="22"/>
              </w:rPr>
              <w:t>6.586</w:t>
            </w:r>
            <w:r w:rsidRPr="00115070">
              <w:rPr>
                <w:rFonts w:ascii="Calibri" w:hAnsi="Calibri"/>
                <w:sz w:val="22"/>
                <w:szCs w:val="22"/>
              </w:rPr>
              <w:t xml:space="preserve"> EUR</w:t>
            </w:r>
          </w:p>
        </w:tc>
        <w:tc>
          <w:tcPr>
            <w:tcW w:w="1701" w:type="dxa"/>
          </w:tcPr>
          <w:p w14:paraId="2BFC1112" w14:textId="77777777" w:rsidR="00BC6A72" w:rsidRPr="00115070" w:rsidRDefault="00BC6A72" w:rsidP="009E4D78">
            <w:pPr>
              <w:jc w:val="right"/>
              <w:rPr>
                <w:rFonts w:ascii="Calibri" w:hAnsi="Calibri"/>
                <w:sz w:val="22"/>
                <w:szCs w:val="22"/>
              </w:rPr>
            </w:pPr>
            <w:r w:rsidRPr="00115070">
              <w:rPr>
                <w:rFonts w:ascii="Calibri" w:hAnsi="Calibri"/>
                <w:sz w:val="22"/>
                <w:szCs w:val="22"/>
              </w:rPr>
              <w:t>6.636 EUR</w:t>
            </w:r>
          </w:p>
        </w:tc>
        <w:tc>
          <w:tcPr>
            <w:tcW w:w="1275" w:type="dxa"/>
          </w:tcPr>
          <w:p w14:paraId="0027A21E" w14:textId="77777777" w:rsidR="00BC6A72" w:rsidRPr="00115070" w:rsidRDefault="00BC6A72" w:rsidP="009E4D78">
            <w:pPr>
              <w:jc w:val="right"/>
              <w:rPr>
                <w:rFonts w:ascii="Calibri" w:hAnsi="Calibri"/>
                <w:sz w:val="22"/>
                <w:szCs w:val="22"/>
              </w:rPr>
            </w:pPr>
            <w:r w:rsidRPr="00115070">
              <w:rPr>
                <w:rFonts w:ascii="Calibri" w:hAnsi="Calibri"/>
                <w:sz w:val="22"/>
                <w:szCs w:val="22"/>
              </w:rPr>
              <w:t>6.636 EUR</w:t>
            </w:r>
          </w:p>
        </w:tc>
      </w:tr>
    </w:tbl>
    <w:p w14:paraId="1D78546B" w14:textId="77777777" w:rsidR="008F61D6" w:rsidRDefault="008F61D6" w:rsidP="00BC6A72">
      <w:pPr>
        <w:ind w:left="426" w:hanging="426"/>
        <w:jc w:val="both"/>
        <w:rPr>
          <w:rFonts w:ascii="Calibri" w:hAnsi="Calibri"/>
          <w:b/>
          <w:bCs/>
          <w:i/>
          <w:iCs/>
          <w:sz w:val="22"/>
          <w:szCs w:val="22"/>
        </w:rPr>
      </w:pPr>
    </w:p>
    <w:p w14:paraId="76AB69E9" w14:textId="521F7FD8" w:rsidR="00BC6A72" w:rsidRPr="00BC6A72" w:rsidRDefault="00BC6A72" w:rsidP="00BC6A72">
      <w:pPr>
        <w:ind w:left="426" w:hanging="426"/>
        <w:jc w:val="both"/>
        <w:rPr>
          <w:rFonts w:ascii="Calibri" w:hAnsi="Calibri"/>
          <w:b/>
          <w:bCs/>
          <w:sz w:val="22"/>
          <w:szCs w:val="22"/>
        </w:rPr>
      </w:pPr>
      <w:r w:rsidRPr="00BA417D">
        <w:rPr>
          <w:rFonts w:ascii="Calibri" w:hAnsi="Calibri"/>
          <w:b/>
          <w:bCs/>
          <w:i/>
          <w:iCs/>
          <w:sz w:val="22"/>
          <w:szCs w:val="22"/>
        </w:rPr>
        <w:lastRenderedPageBreak/>
        <w:t xml:space="preserve">5. </w:t>
      </w:r>
      <w:r>
        <w:rPr>
          <w:rFonts w:ascii="Calibri" w:hAnsi="Calibri"/>
          <w:b/>
          <w:bCs/>
          <w:i/>
          <w:iCs/>
          <w:sz w:val="22"/>
          <w:szCs w:val="22"/>
        </w:rPr>
        <w:t xml:space="preserve">  </w:t>
      </w:r>
      <w:r w:rsidRPr="00BC6A72">
        <w:rPr>
          <w:rFonts w:ascii="Calibri" w:hAnsi="Calibri"/>
          <w:b/>
          <w:bCs/>
          <w:sz w:val="22"/>
          <w:szCs w:val="22"/>
        </w:rPr>
        <w:t>Ciljevi i pokazatelji uspješnosti provedbe programa u trogodišnjem razdoblju povezani s aktom strateškog planiranja:</w:t>
      </w:r>
    </w:p>
    <w:p w14:paraId="290B0103" w14:textId="77777777" w:rsidR="00BC6A72" w:rsidRDefault="00BC6A72" w:rsidP="00BC6A72">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EC65F6" w14:paraId="64E17494" w14:textId="77777777" w:rsidTr="009E4D78">
        <w:trPr>
          <w:trHeight w:val="376"/>
        </w:trPr>
        <w:tc>
          <w:tcPr>
            <w:tcW w:w="2739" w:type="dxa"/>
            <w:tcBorders>
              <w:top w:val="single" w:sz="4" w:space="0" w:color="auto"/>
              <w:bottom w:val="single" w:sz="4" w:space="0" w:color="auto"/>
              <w:right w:val="single" w:sz="4" w:space="0" w:color="auto"/>
            </w:tcBorders>
          </w:tcPr>
          <w:p w14:paraId="2632A330" w14:textId="77777777" w:rsidR="00BC6A72" w:rsidRPr="00EC65F6" w:rsidRDefault="00BC6A72" w:rsidP="009E4D78">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7FAB2CC5" w14:textId="77777777" w:rsidR="00BC6A72" w:rsidRPr="00EC65F6" w:rsidRDefault="00BC6A72" w:rsidP="009E4D78">
            <w:pPr>
              <w:jc w:val="both"/>
              <w:rPr>
                <w:rFonts w:ascii="Calibri" w:hAnsi="Calibri"/>
                <w:sz w:val="22"/>
                <w:szCs w:val="22"/>
              </w:rPr>
            </w:pPr>
            <w:r>
              <w:rPr>
                <w:rFonts w:ascii="Calibri" w:hAnsi="Calibri"/>
                <w:sz w:val="22"/>
                <w:szCs w:val="22"/>
              </w:rPr>
              <w:t>13. Javna uprava</w:t>
            </w:r>
          </w:p>
        </w:tc>
      </w:tr>
      <w:tr w:rsidR="00BC6A72" w:rsidRPr="00EC65F6" w14:paraId="5724F2A7" w14:textId="77777777" w:rsidTr="009E4D78">
        <w:trPr>
          <w:trHeight w:val="439"/>
        </w:trPr>
        <w:tc>
          <w:tcPr>
            <w:tcW w:w="2739" w:type="dxa"/>
            <w:tcBorders>
              <w:top w:val="single" w:sz="4" w:space="0" w:color="auto"/>
              <w:bottom w:val="single" w:sz="4" w:space="0" w:color="auto"/>
              <w:right w:val="single" w:sz="4" w:space="0" w:color="auto"/>
            </w:tcBorders>
          </w:tcPr>
          <w:p w14:paraId="38424B13" w14:textId="77777777" w:rsidR="00BC6A72" w:rsidRPr="00EC65F6" w:rsidRDefault="00BC6A72" w:rsidP="009E4D78">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6246F4A9" w14:textId="77777777" w:rsidR="00BC6A72" w:rsidRPr="00EC65F6" w:rsidRDefault="00BC6A72" w:rsidP="009E4D78">
            <w:pPr>
              <w:jc w:val="both"/>
              <w:rPr>
                <w:rFonts w:ascii="Calibri" w:hAnsi="Calibri"/>
                <w:sz w:val="22"/>
                <w:szCs w:val="22"/>
              </w:rPr>
            </w:pPr>
            <w:r>
              <w:rPr>
                <w:rFonts w:ascii="Calibri" w:hAnsi="Calibri"/>
                <w:sz w:val="22"/>
                <w:szCs w:val="22"/>
              </w:rPr>
              <w:t>Redovna djelatnost tijela mjesne samouprave</w:t>
            </w:r>
          </w:p>
        </w:tc>
      </w:tr>
      <w:tr w:rsidR="00BC6A72" w:rsidRPr="00EC65F6" w14:paraId="50C3EC35" w14:textId="77777777" w:rsidTr="009E4D78">
        <w:trPr>
          <w:trHeight w:val="284"/>
        </w:trPr>
        <w:tc>
          <w:tcPr>
            <w:tcW w:w="2739" w:type="dxa"/>
            <w:tcBorders>
              <w:top w:val="single" w:sz="4" w:space="0" w:color="auto"/>
              <w:bottom w:val="single" w:sz="4" w:space="0" w:color="auto"/>
              <w:right w:val="single" w:sz="4" w:space="0" w:color="auto"/>
            </w:tcBorders>
          </w:tcPr>
          <w:p w14:paraId="3F7DC2CA" w14:textId="77777777" w:rsidR="00BC6A72" w:rsidRPr="00EC65F6" w:rsidRDefault="00BC6A72" w:rsidP="009E4D78">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6A69C38" w14:textId="77777777" w:rsidR="00BC6A72" w:rsidRPr="00EC65F6" w:rsidRDefault="00BC6A72" w:rsidP="009E4D78">
            <w:pPr>
              <w:jc w:val="both"/>
              <w:rPr>
                <w:rFonts w:ascii="Calibri" w:hAnsi="Calibri"/>
                <w:sz w:val="22"/>
                <w:szCs w:val="22"/>
              </w:rPr>
            </w:pPr>
            <w:r>
              <w:rPr>
                <w:rFonts w:ascii="Calibri" w:hAnsi="Calibri"/>
                <w:sz w:val="22"/>
                <w:szCs w:val="22"/>
              </w:rPr>
              <w:t xml:space="preserve">Izvršavanje poslova iz djelokruga rada tijela </w:t>
            </w:r>
          </w:p>
        </w:tc>
      </w:tr>
      <w:tr w:rsidR="00BC6A72" w:rsidRPr="00EC65F6" w14:paraId="0ABEFBFF" w14:textId="77777777" w:rsidTr="009E4D78">
        <w:trPr>
          <w:trHeight w:val="284"/>
        </w:trPr>
        <w:tc>
          <w:tcPr>
            <w:tcW w:w="2739" w:type="dxa"/>
            <w:tcBorders>
              <w:top w:val="single" w:sz="4" w:space="0" w:color="auto"/>
              <w:bottom w:val="single" w:sz="4" w:space="0" w:color="auto"/>
              <w:right w:val="single" w:sz="4" w:space="0" w:color="auto"/>
            </w:tcBorders>
          </w:tcPr>
          <w:p w14:paraId="07497B42"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90A49D3"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56D65B01" w14:textId="77777777" w:rsidTr="009E4D78">
        <w:trPr>
          <w:trHeight w:val="299"/>
        </w:trPr>
        <w:tc>
          <w:tcPr>
            <w:tcW w:w="2739" w:type="dxa"/>
            <w:tcBorders>
              <w:top w:val="single" w:sz="4" w:space="0" w:color="auto"/>
              <w:bottom w:val="single" w:sz="4" w:space="0" w:color="auto"/>
              <w:right w:val="single" w:sz="4" w:space="0" w:color="auto"/>
            </w:tcBorders>
          </w:tcPr>
          <w:p w14:paraId="5BD61F08"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07154FE" w14:textId="77777777" w:rsidR="00BC6A72" w:rsidRPr="00EC65F6" w:rsidRDefault="00BC6A72" w:rsidP="009E4D78">
            <w:pPr>
              <w:jc w:val="both"/>
              <w:rPr>
                <w:rFonts w:ascii="Calibri" w:hAnsi="Calibri"/>
                <w:sz w:val="22"/>
                <w:szCs w:val="22"/>
              </w:rPr>
            </w:pPr>
            <w:r w:rsidRPr="00EC65F6">
              <w:rPr>
                <w:rFonts w:ascii="Calibri" w:hAnsi="Calibri"/>
                <w:sz w:val="22"/>
                <w:szCs w:val="22"/>
              </w:rPr>
              <w:t>Općina Viškovo</w:t>
            </w:r>
          </w:p>
        </w:tc>
      </w:tr>
      <w:tr w:rsidR="00BC6A72" w:rsidRPr="00EC65F6" w14:paraId="6347269C" w14:textId="77777777" w:rsidTr="009E4D78">
        <w:trPr>
          <w:trHeight w:val="284"/>
        </w:trPr>
        <w:tc>
          <w:tcPr>
            <w:tcW w:w="2739" w:type="dxa"/>
            <w:tcBorders>
              <w:top w:val="single" w:sz="4" w:space="0" w:color="auto"/>
              <w:bottom w:val="single" w:sz="4" w:space="0" w:color="auto"/>
              <w:right w:val="single" w:sz="4" w:space="0" w:color="auto"/>
            </w:tcBorders>
          </w:tcPr>
          <w:p w14:paraId="786E212F"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3FBF086"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1E399219" w14:textId="77777777" w:rsidTr="009E4D78">
        <w:trPr>
          <w:trHeight w:val="284"/>
        </w:trPr>
        <w:tc>
          <w:tcPr>
            <w:tcW w:w="2739" w:type="dxa"/>
            <w:tcBorders>
              <w:top w:val="single" w:sz="4" w:space="0" w:color="auto"/>
              <w:bottom w:val="single" w:sz="4" w:space="0" w:color="auto"/>
              <w:right w:val="single" w:sz="4" w:space="0" w:color="auto"/>
            </w:tcBorders>
          </w:tcPr>
          <w:p w14:paraId="3BA11806"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E23607E"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6A6B23EA" w14:textId="77777777" w:rsidTr="009E4D78">
        <w:trPr>
          <w:trHeight w:val="359"/>
        </w:trPr>
        <w:tc>
          <w:tcPr>
            <w:tcW w:w="2739" w:type="dxa"/>
            <w:tcBorders>
              <w:top w:val="single" w:sz="4" w:space="0" w:color="auto"/>
              <w:bottom w:val="single" w:sz="4" w:space="0" w:color="auto"/>
              <w:right w:val="single" w:sz="4" w:space="0" w:color="auto"/>
            </w:tcBorders>
          </w:tcPr>
          <w:p w14:paraId="21A69822" w14:textId="77777777" w:rsidR="00BC6A72" w:rsidRPr="00BA417D" w:rsidRDefault="00BC6A72" w:rsidP="009E4D78">
            <w:pPr>
              <w:jc w:val="both"/>
              <w:rPr>
                <w:rFonts w:ascii="Calibri" w:hAnsi="Calibri"/>
                <w:b/>
                <w:bCs/>
                <w:sz w:val="22"/>
                <w:szCs w:val="22"/>
              </w:rPr>
            </w:pPr>
            <w:r w:rsidRPr="00BA417D">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0F271C08" w14:textId="77777777" w:rsidR="00BC6A72" w:rsidRPr="00EC65F6" w:rsidRDefault="00BC6A72" w:rsidP="009E4D78">
            <w:pPr>
              <w:jc w:val="both"/>
              <w:rPr>
                <w:rFonts w:ascii="Calibri" w:hAnsi="Calibri"/>
                <w:sz w:val="22"/>
                <w:szCs w:val="22"/>
              </w:rPr>
            </w:pPr>
            <w:r w:rsidRPr="00BA417D">
              <w:rPr>
                <w:rFonts w:ascii="Calibri" w:hAnsi="Calibri"/>
                <w:sz w:val="22"/>
                <w:szCs w:val="22"/>
              </w:rPr>
              <w:t>100%</w:t>
            </w:r>
          </w:p>
        </w:tc>
      </w:tr>
    </w:tbl>
    <w:p w14:paraId="2B4DAD03" w14:textId="77777777" w:rsidR="00BC6A72" w:rsidRDefault="00BC6A72" w:rsidP="00BC6A72">
      <w:pPr>
        <w:jc w:val="both"/>
        <w:rPr>
          <w:rFonts w:ascii="Calibri" w:hAnsi="Calibri"/>
          <w:b/>
          <w:bCs/>
          <w:i/>
          <w:iCs/>
          <w:sz w:val="22"/>
          <w:szCs w:val="22"/>
        </w:rPr>
      </w:pPr>
    </w:p>
    <w:p w14:paraId="5DF3203C" w14:textId="77777777" w:rsidR="00BC6A72" w:rsidRDefault="00BC6A72" w:rsidP="00BC6A72">
      <w:pPr>
        <w:jc w:val="both"/>
        <w:rPr>
          <w:rFonts w:ascii="Calibri" w:hAnsi="Calibri"/>
          <w:b/>
          <w:bCs/>
          <w:i/>
          <w:iCs/>
          <w:sz w:val="22"/>
          <w:szCs w:val="22"/>
        </w:rPr>
      </w:pPr>
    </w:p>
    <w:p w14:paraId="532876F6" w14:textId="6FDFF953" w:rsidR="00BC6A72" w:rsidRDefault="00BC6A72" w:rsidP="00BC6A72">
      <w:pPr>
        <w:jc w:val="both"/>
        <w:rPr>
          <w:rFonts w:ascii="Calibri" w:hAnsi="Calibri"/>
          <w:b/>
          <w:bCs/>
          <w:i/>
          <w:iCs/>
          <w:sz w:val="22"/>
          <w:szCs w:val="22"/>
        </w:rPr>
      </w:pPr>
      <w:r>
        <w:rPr>
          <w:rFonts w:ascii="Calibri" w:hAnsi="Calibri"/>
          <w:b/>
          <w:bCs/>
          <w:noProof/>
          <w:sz w:val="22"/>
          <w:szCs w:val="22"/>
        </w:rPr>
        <mc:AlternateContent>
          <mc:Choice Requires="wps">
            <w:drawing>
              <wp:anchor distT="0" distB="0" distL="114300" distR="114300" simplePos="0" relativeHeight="251676672" behindDoc="0" locked="0" layoutInCell="1" allowOverlap="1" wp14:anchorId="7E6CC68E" wp14:editId="2E0A3AE3">
                <wp:simplePos x="0" y="0"/>
                <wp:positionH relativeFrom="margin">
                  <wp:posOffset>0</wp:posOffset>
                </wp:positionH>
                <wp:positionV relativeFrom="paragraph">
                  <wp:posOffset>-635</wp:posOffset>
                </wp:positionV>
                <wp:extent cx="5838825" cy="304800"/>
                <wp:effectExtent l="0" t="0" r="28575" b="19050"/>
                <wp:wrapNone/>
                <wp:docPr id="2132538005" name="Pravokutnik 1"/>
                <wp:cNvGraphicFramePr/>
                <a:graphic xmlns:a="http://schemas.openxmlformats.org/drawingml/2006/main">
                  <a:graphicData uri="http://schemas.microsoft.com/office/word/2010/wordprocessingShape">
                    <wps:wsp>
                      <wps:cNvSpPr/>
                      <wps:spPr>
                        <a:xfrm>
                          <a:off x="0" y="0"/>
                          <a:ext cx="58388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F2FB0BB" w14:textId="77777777" w:rsidR="00BC6A72" w:rsidRPr="00EC65F6" w:rsidRDefault="00BC6A72" w:rsidP="00BC6A72">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3</w:t>
                            </w:r>
                            <w:r w:rsidRPr="00EC65F6">
                              <w:rPr>
                                <w:rFonts w:ascii="Calibri" w:hAnsi="Calibri"/>
                                <w:b/>
                                <w:bCs/>
                                <w:sz w:val="22"/>
                                <w:szCs w:val="22"/>
                              </w:rPr>
                              <w:t xml:space="preserve"> </w:t>
                            </w:r>
                            <w:r>
                              <w:rPr>
                                <w:rFonts w:ascii="Calibri" w:hAnsi="Calibri"/>
                                <w:b/>
                                <w:bCs/>
                                <w:sz w:val="22"/>
                                <w:szCs w:val="22"/>
                              </w:rPr>
                              <w:t xml:space="preserve">VIJEĆE SRPSKE NACIONALNE MANJINE </w:t>
                            </w:r>
                          </w:p>
                          <w:p w14:paraId="239BBC98" w14:textId="77777777" w:rsidR="00BC6A72" w:rsidRDefault="00BC6A72" w:rsidP="00BC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C68E" id="_x0000_s1036" style="position:absolute;left:0;text-align:left;margin-left:0;margin-top:-.05pt;width:459.75pt;height:2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" fillcolor="white [3201]" strokecolor="#ed7d31 [3205]" strokeweight="1pt">
                <v:textbox>
                  <w:txbxContent>
                    <w:p w14:paraId="3F2FB0BB" w14:textId="77777777" w:rsidR="00BC6A72" w:rsidRPr="00EC65F6" w:rsidRDefault="00BC6A72" w:rsidP="00BC6A72">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3</w:t>
                      </w:r>
                      <w:r w:rsidRPr="00EC65F6">
                        <w:rPr>
                          <w:rFonts w:ascii="Calibri" w:hAnsi="Calibri"/>
                          <w:b/>
                          <w:bCs/>
                          <w:sz w:val="22"/>
                          <w:szCs w:val="22"/>
                        </w:rPr>
                        <w:t xml:space="preserve"> </w:t>
                      </w:r>
                      <w:r>
                        <w:rPr>
                          <w:rFonts w:ascii="Calibri" w:hAnsi="Calibri"/>
                          <w:b/>
                          <w:bCs/>
                          <w:sz w:val="22"/>
                          <w:szCs w:val="22"/>
                        </w:rPr>
                        <w:t xml:space="preserve">VIJEĆE SRPSKE NACIONALNE MANJINE </w:t>
                      </w:r>
                    </w:p>
                    <w:p w14:paraId="239BBC98" w14:textId="77777777" w:rsidR="00BC6A72" w:rsidRDefault="00BC6A72" w:rsidP="00BC6A72">
                      <w:pPr>
                        <w:jc w:val="center"/>
                      </w:pPr>
                    </w:p>
                  </w:txbxContent>
                </v:textbox>
                <w10:wrap anchorx="margin"/>
              </v:rect>
            </w:pict>
          </mc:Fallback>
        </mc:AlternateContent>
      </w:r>
    </w:p>
    <w:p w14:paraId="5E2884D1" w14:textId="77777777" w:rsidR="00BC6A72" w:rsidRDefault="00BC6A72" w:rsidP="00BC6A72">
      <w:pPr>
        <w:jc w:val="both"/>
        <w:rPr>
          <w:rFonts w:ascii="Calibri" w:hAnsi="Calibri"/>
          <w:b/>
          <w:bCs/>
          <w:i/>
          <w:iCs/>
          <w:sz w:val="22"/>
          <w:szCs w:val="22"/>
        </w:rPr>
      </w:pPr>
    </w:p>
    <w:p w14:paraId="4A112737" w14:textId="7BEA490D" w:rsidR="00BC6A72" w:rsidRDefault="00BC6A72" w:rsidP="00BC6A72">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78720" behindDoc="0" locked="0" layoutInCell="1" allowOverlap="1" wp14:anchorId="66017E71" wp14:editId="625CA5AB">
                <wp:simplePos x="0" y="0"/>
                <wp:positionH relativeFrom="margin">
                  <wp:posOffset>0</wp:posOffset>
                </wp:positionH>
                <wp:positionV relativeFrom="paragraph">
                  <wp:posOffset>-635</wp:posOffset>
                </wp:positionV>
                <wp:extent cx="5848350" cy="304800"/>
                <wp:effectExtent l="0" t="0" r="19050" b="19050"/>
                <wp:wrapNone/>
                <wp:docPr id="88435122" name="Pravokutnik 1"/>
                <wp:cNvGraphicFramePr/>
                <a:graphic xmlns:a="http://schemas.openxmlformats.org/drawingml/2006/main">
                  <a:graphicData uri="http://schemas.microsoft.com/office/word/2010/wordprocessingShape">
                    <wps:wsp>
                      <wps:cNvSpPr/>
                      <wps:spPr>
                        <a:xfrm>
                          <a:off x="0" y="0"/>
                          <a:ext cx="58483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E86798E" w14:textId="77777777" w:rsidR="00BC6A72" w:rsidRPr="00EC65F6" w:rsidRDefault="00BC6A72" w:rsidP="00BC6A7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57F1E918" w14:textId="77777777" w:rsidR="00BC6A72" w:rsidRPr="00EC65F6" w:rsidRDefault="00BC6A72" w:rsidP="00BC6A72">
                            <w:pPr>
                              <w:spacing w:line="360" w:lineRule="auto"/>
                              <w:jc w:val="both"/>
                              <w:rPr>
                                <w:rFonts w:ascii="Calibri" w:hAnsi="Calibri"/>
                                <w:b/>
                                <w:bCs/>
                                <w:sz w:val="22"/>
                                <w:szCs w:val="22"/>
                              </w:rPr>
                            </w:pPr>
                          </w:p>
                          <w:p w14:paraId="76881382" w14:textId="77777777" w:rsidR="00BC6A72" w:rsidRDefault="00BC6A72" w:rsidP="00BC6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17E71" id="_x0000_s1037" style="position:absolute;left:0;text-align:left;margin-left:0;margin-top:-.05pt;width:460.5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" fillcolor="white [3201]" strokecolor="#ed7d31 [3205]" strokeweight="1pt">
                <v:textbox>
                  <w:txbxContent>
                    <w:p w14:paraId="0E86798E" w14:textId="77777777" w:rsidR="00BC6A72" w:rsidRPr="00EC65F6" w:rsidRDefault="00BC6A72" w:rsidP="00BC6A72">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57F1E918" w14:textId="77777777" w:rsidR="00BC6A72" w:rsidRPr="00EC65F6" w:rsidRDefault="00BC6A72" w:rsidP="00BC6A72">
                      <w:pPr>
                        <w:spacing w:line="360" w:lineRule="auto"/>
                        <w:jc w:val="both"/>
                        <w:rPr>
                          <w:rFonts w:ascii="Calibri" w:hAnsi="Calibri"/>
                          <w:b/>
                          <w:bCs/>
                          <w:sz w:val="22"/>
                          <w:szCs w:val="22"/>
                        </w:rPr>
                      </w:pPr>
                    </w:p>
                    <w:p w14:paraId="76881382" w14:textId="77777777" w:rsidR="00BC6A72" w:rsidRDefault="00BC6A72" w:rsidP="00BC6A72">
                      <w:pPr>
                        <w:jc w:val="center"/>
                      </w:pPr>
                    </w:p>
                  </w:txbxContent>
                </v:textbox>
                <w10:wrap anchorx="margin"/>
              </v:rect>
            </w:pict>
          </mc:Fallback>
        </mc:AlternateContent>
      </w:r>
    </w:p>
    <w:p w14:paraId="7B491D90" w14:textId="77777777" w:rsidR="00BC6A72" w:rsidRDefault="00BC6A72" w:rsidP="00BC6A72">
      <w:pPr>
        <w:spacing w:line="360" w:lineRule="auto"/>
        <w:jc w:val="both"/>
        <w:rPr>
          <w:rFonts w:ascii="Calibri" w:hAnsi="Calibri"/>
          <w:b/>
          <w:bCs/>
          <w:sz w:val="22"/>
          <w:szCs w:val="22"/>
        </w:rPr>
      </w:pPr>
    </w:p>
    <w:p w14:paraId="351917F6" w14:textId="77777777" w:rsidR="00BC6A72" w:rsidRPr="00EC65F6" w:rsidRDefault="00BC6A72" w:rsidP="00BC6A72">
      <w:pPr>
        <w:spacing w:line="360" w:lineRule="auto"/>
        <w:jc w:val="both"/>
        <w:rPr>
          <w:rFonts w:ascii="Calibri" w:hAnsi="Calibri"/>
          <w:b/>
          <w:bCs/>
          <w:sz w:val="22"/>
          <w:szCs w:val="22"/>
        </w:rPr>
      </w:pPr>
      <w:r w:rsidRPr="00EC65F6">
        <w:rPr>
          <w:rFonts w:ascii="Calibri" w:hAnsi="Calibri"/>
          <w:b/>
          <w:bCs/>
          <w:sz w:val="22"/>
          <w:szCs w:val="22"/>
        </w:rPr>
        <w:t>A101011 Rad Vijeća srpske nacionalne manjine</w:t>
      </w:r>
    </w:p>
    <w:p w14:paraId="1EB8FD74" w14:textId="77777777" w:rsidR="00BC6A72" w:rsidRPr="00BC6A72" w:rsidRDefault="00BC6A72" w:rsidP="00BC6A72">
      <w:pPr>
        <w:ind w:left="360" w:hanging="360"/>
        <w:jc w:val="both"/>
        <w:rPr>
          <w:rFonts w:ascii="Calibri" w:hAnsi="Calibri"/>
          <w:b/>
          <w:bCs/>
          <w:sz w:val="22"/>
          <w:szCs w:val="22"/>
        </w:rPr>
      </w:pPr>
      <w:r w:rsidRPr="00BC6A72">
        <w:rPr>
          <w:rFonts w:ascii="Calibri" w:hAnsi="Calibri"/>
          <w:b/>
          <w:bCs/>
          <w:sz w:val="22"/>
          <w:szCs w:val="22"/>
        </w:rPr>
        <w:t>1.</w:t>
      </w:r>
      <w:r w:rsidRPr="00BC6A72">
        <w:rPr>
          <w:rFonts w:ascii="Calibri" w:hAnsi="Calibri"/>
          <w:b/>
          <w:bCs/>
          <w:sz w:val="22"/>
          <w:szCs w:val="22"/>
        </w:rPr>
        <w:tab/>
        <w:t>Zakonska osnova:</w:t>
      </w:r>
    </w:p>
    <w:p w14:paraId="39E010C0" w14:textId="77777777" w:rsidR="00BC6A72" w:rsidRPr="001168E3" w:rsidRDefault="00BC6A72" w:rsidP="00BC6A72">
      <w:pPr>
        <w:widowControl w:val="0"/>
        <w:numPr>
          <w:ilvl w:val="0"/>
          <w:numId w:val="21"/>
        </w:numPr>
        <w:autoSpaceDE w:val="0"/>
        <w:autoSpaceDN w:val="0"/>
        <w:adjustRightInd w:val="0"/>
        <w:ind w:left="360"/>
        <w:jc w:val="both"/>
        <w:rPr>
          <w:rFonts w:ascii="Calibri" w:hAnsi="Calibri"/>
          <w:sz w:val="22"/>
          <w:szCs w:val="22"/>
        </w:rPr>
      </w:pPr>
      <w:r w:rsidRPr="001168E3">
        <w:rPr>
          <w:rFonts w:ascii="Calibri" w:hAnsi="Calibri"/>
          <w:sz w:val="22"/>
          <w:szCs w:val="22"/>
        </w:rPr>
        <w:t xml:space="preserve">Zakon o lokalnoj i područnoj (regionalnoj) samoupravi („Narodne novine“ broj: 33/01., 60/01., 129/05., 109/07., 125/08., 36/09., 150/11., 144/12., 19/13., 137/15., </w:t>
      </w:r>
      <w:r w:rsidRPr="001168E3">
        <w:rPr>
          <w:rFonts w:asciiTheme="minorHAnsi" w:hAnsiTheme="minorHAnsi" w:cstheme="minorHAnsi"/>
          <w:sz w:val="22"/>
          <w:szCs w:val="22"/>
        </w:rPr>
        <w:t>123/17., 98/19., 144/20.)</w:t>
      </w:r>
    </w:p>
    <w:p w14:paraId="63EF65C6" w14:textId="77777777" w:rsidR="00BC6A72" w:rsidRPr="0086652A" w:rsidRDefault="00BC6A72" w:rsidP="00BC6A72">
      <w:pPr>
        <w:widowControl w:val="0"/>
        <w:numPr>
          <w:ilvl w:val="0"/>
          <w:numId w:val="21"/>
        </w:numPr>
        <w:autoSpaceDE w:val="0"/>
        <w:autoSpaceDN w:val="0"/>
        <w:adjustRightInd w:val="0"/>
        <w:ind w:left="360"/>
        <w:jc w:val="both"/>
        <w:rPr>
          <w:rFonts w:ascii="Calibri" w:hAnsi="Calibri"/>
          <w:sz w:val="22"/>
          <w:szCs w:val="22"/>
        </w:rPr>
      </w:pPr>
      <w:r w:rsidRPr="0086652A">
        <w:rPr>
          <w:rFonts w:ascii="Calibri" w:hAnsi="Calibri"/>
          <w:sz w:val="22"/>
          <w:szCs w:val="22"/>
        </w:rPr>
        <w:t xml:space="preserve">Zakon o porezu na dohodak („Narodne novine“ broj: </w:t>
      </w:r>
      <w:r w:rsidRPr="0086652A">
        <w:rPr>
          <w:rFonts w:asciiTheme="minorHAnsi" w:hAnsiTheme="minorHAnsi" w:cstheme="minorHAnsi"/>
          <w:sz w:val="22"/>
          <w:szCs w:val="22"/>
        </w:rPr>
        <w:t>115/16., 106/18., 121/19., 32/20., 138/20.</w:t>
      </w:r>
      <w:r w:rsidRPr="0086652A">
        <w:rPr>
          <w:sz w:val="22"/>
          <w:szCs w:val="22"/>
        </w:rPr>
        <w:t xml:space="preserve">, </w:t>
      </w:r>
      <w:r w:rsidRPr="0086652A">
        <w:rPr>
          <w:rFonts w:asciiTheme="minorHAnsi" w:hAnsiTheme="minorHAnsi" w:cstheme="minorHAnsi"/>
          <w:sz w:val="22"/>
          <w:szCs w:val="22"/>
        </w:rPr>
        <w:t>151/22.</w:t>
      </w:r>
      <w:r>
        <w:rPr>
          <w:rFonts w:asciiTheme="minorHAnsi" w:hAnsiTheme="minorHAnsi" w:cstheme="minorHAnsi"/>
          <w:sz w:val="22"/>
          <w:szCs w:val="22"/>
        </w:rPr>
        <w:t>, 151/22. i 114/23.</w:t>
      </w:r>
      <w:r w:rsidRPr="0086652A">
        <w:rPr>
          <w:rFonts w:asciiTheme="minorHAnsi" w:hAnsiTheme="minorHAnsi" w:cstheme="minorHAnsi"/>
          <w:sz w:val="22"/>
          <w:szCs w:val="22"/>
        </w:rPr>
        <w:t>)</w:t>
      </w:r>
    </w:p>
    <w:p w14:paraId="72203677" w14:textId="77777777" w:rsidR="00BC6A72" w:rsidRPr="0086652A" w:rsidRDefault="00BC6A72" w:rsidP="00BC6A72">
      <w:pPr>
        <w:widowControl w:val="0"/>
        <w:numPr>
          <w:ilvl w:val="0"/>
          <w:numId w:val="21"/>
        </w:numPr>
        <w:autoSpaceDE w:val="0"/>
        <w:autoSpaceDN w:val="0"/>
        <w:adjustRightInd w:val="0"/>
        <w:ind w:left="360"/>
        <w:jc w:val="both"/>
        <w:rPr>
          <w:rFonts w:ascii="Calibri" w:hAnsi="Calibri"/>
          <w:sz w:val="22"/>
          <w:szCs w:val="22"/>
        </w:rPr>
      </w:pPr>
      <w:r w:rsidRPr="0086652A">
        <w:rPr>
          <w:rFonts w:ascii="Calibri" w:hAnsi="Calibri"/>
          <w:sz w:val="22"/>
          <w:szCs w:val="22"/>
        </w:rPr>
        <w:t>Statut Općine Viškovo ( „Službene novine Općine Viškovo“  broj: 3/18., 2/20., 4/21., 10/22.</w:t>
      </w:r>
      <w:r>
        <w:rPr>
          <w:rFonts w:ascii="Calibri" w:hAnsi="Calibri"/>
          <w:sz w:val="22"/>
          <w:szCs w:val="22"/>
        </w:rPr>
        <w:t xml:space="preserve"> i 9/23.</w:t>
      </w:r>
      <w:r w:rsidRPr="0086652A">
        <w:rPr>
          <w:rFonts w:ascii="Calibri" w:hAnsi="Calibri"/>
          <w:sz w:val="22"/>
          <w:szCs w:val="22"/>
        </w:rPr>
        <w:t>)</w:t>
      </w:r>
    </w:p>
    <w:p w14:paraId="58D675C1" w14:textId="6B4624E2" w:rsidR="00BC6A72" w:rsidRPr="0086652A" w:rsidRDefault="00BC6A72" w:rsidP="00BC6A72">
      <w:pPr>
        <w:widowControl w:val="0"/>
        <w:numPr>
          <w:ilvl w:val="0"/>
          <w:numId w:val="21"/>
        </w:numPr>
        <w:autoSpaceDE w:val="0"/>
        <w:autoSpaceDN w:val="0"/>
        <w:adjustRightInd w:val="0"/>
        <w:ind w:left="360"/>
        <w:jc w:val="both"/>
        <w:rPr>
          <w:rFonts w:ascii="Calibri" w:hAnsi="Calibri"/>
          <w:sz w:val="22"/>
          <w:szCs w:val="22"/>
        </w:rPr>
      </w:pPr>
      <w:r w:rsidRPr="0086652A">
        <w:rPr>
          <w:rFonts w:ascii="Calibri" w:hAnsi="Calibri"/>
          <w:sz w:val="22"/>
          <w:szCs w:val="22"/>
        </w:rPr>
        <w:t>Poslovnik o radu Općinskog vijeća („Službene novine Općine Viškovo“, broj</w:t>
      </w:r>
      <w:r w:rsidR="00E06AF8">
        <w:rPr>
          <w:rFonts w:ascii="Calibri" w:hAnsi="Calibri"/>
          <w:sz w:val="22"/>
          <w:szCs w:val="22"/>
        </w:rPr>
        <w:t xml:space="preserve">: </w:t>
      </w:r>
      <w:r w:rsidRPr="0086652A">
        <w:rPr>
          <w:rFonts w:ascii="Calibri" w:hAnsi="Calibri"/>
          <w:sz w:val="22"/>
          <w:szCs w:val="22"/>
        </w:rPr>
        <w:t>10/22.)</w:t>
      </w:r>
    </w:p>
    <w:p w14:paraId="36705723" w14:textId="3E554C5A" w:rsidR="00BC6A72" w:rsidRPr="0086652A" w:rsidRDefault="00BC6A72" w:rsidP="00BC6A72">
      <w:pPr>
        <w:widowControl w:val="0"/>
        <w:numPr>
          <w:ilvl w:val="0"/>
          <w:numId w:val="21"/>
        </w:numPr>
        <w:autoSpaceDE w:val="0"/>
        <w:autoSpaceDN w:val="0"/>
        <w:adjustRightInd w:val="0"/>
        <w:ind w:left="360"/>
        <w:jc w:val="both"/>
        <w:rPr>
          <w:rFonts w:ascii="Calibri" w:hAnsi="Calibri"/>
          <w:sz w:val="22"/>
          <w:szCs w:val="22"/>
        </w:rPr>
      </w:pPr>
      <w:r w:rsidRPr="0086652A">
        <w:rPr>
          <w:rFonts w:ascii="Calibri" w:hAnsi="Calibri"/>
          <w:sz w:val="22"/>
          <w:szCs w:val="22"/>
        </w:rPr>
        <w:t>Odlu</w:t>
      </w:r>
      <w:r w:rsidR="00E06AF8">
        <w:rPr>
          <w:rFonts w:ascii="Calibri" w:hAnsi="Calibri"/>
          <w:sz w:val="22"/>
          <w:szCs w:val="22"/>
        </w:rPr>
        <w:t>ka</w:t>
      </w:r>
      <w:r w:rsidRPr="0086652A">
        <w:rPr>
          <w:rFonts w:ascii="Calibri" w:hAnsi="Calibri"/>
          <w:sz w:val="22"/>
          <w:szCs w:val="22"/>
        </w:rPr>
        <w:t xml:space="preserve">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w:t>
      </w:r>
      <w:r w:rsidRPr="0086652A">
        <w:t xml:space="preserve"> </w:t>
      </w:r>
      <w:r w:rsidRPr="0086652A">
        <w:rPr>
          <w:rFonts w:ascii="Calibri" w:hAnsi="Calibri"/>
          <w:sz w:val="22"/>
          <w:szCs w:val="22"/>
        </w:rPr>
        <w:t>7/23.)</w:t>
      </w:r>
    </w:p>
    <w:p w14:paraId="0ECBB462" w14:textId="77777777" w:rsidR="00BC6A72" w:rsidRPr="0086652A" w:rsidRDefault="00BC6A72" w:rsidP="00BC6A72">
      <w:pPr>
        <w:widowControl w:val="0"/>
        <w:numPr>
          <w:ilvl w:val="0"/>
          <w:numId w:val="21"/>
        </w:numPr>
        <w:autoSpaceDE w:val="0"/>
        <w:autoSpaceDN w:val="0"/>
        <w:adjustRightInd w:val="0"/>
        <w:ind w:left="360"/>
        <w:jc w:val="both"/>
        <w:rPr>
          <w:rFonts w:ascii="Calibri" w:hAnsi="Calibri"/>
          <w:strike/>
          <w:sz w:val="22"/>
          <w:szCs w:val="22"/>
        </w:rPr>
      </w:pPr>
      <w:r w:rsidRPr="0086652A">
        <w:rPr>
          <w:rFonts w:ascii="Calibri" w:hAnsi="Calibri"/>
          <w:sz w:val="22"/>
          <w:szCs w:val="22"/>
        </w:rPr>
        <w:t xml:space="preserve">Zakon o </w:t>
      </w:r>
      <w:r w:rsidRPr="0086652A">
        <w:rPr>
          <w:rFonts w:asciiTheme="minorHAnsi" w:hAnsiTheme="minorHAnsi" w:cstheme="minorHAnsi"/>
          <w:sz w:val="22"/>
          <w:szCs w:val="22"/>
        </w:rPr>
        <w:t xml:space="preserve">financiranju političkih aktivnosti, izborne promidžbe i referenduma („Narodne novine“ </w:t>
      </w:r>
      <w:r>
        <w:rPr>
          <w:rFonts w:asciiTheme="minorHAnsi" w:hAnsiTheme="minorHAnsi" w:cstheme="minorHAnsi"/>
          <w:sz w:val="22"/>
          <w:szCs w:val="22"/>
        </w:rPr>
        <w:t>broj 29/19., 98/</w:t>
      </w:r>
      <w:r w:rsidRPr="0086652A">
        <w:rPr>
          <w:rFonts w:asciiTheme="minorHAnsi" w:hAnsiTheme="minorHAnsi" w:cstheme="minorHAnsi"/>
          <w:sz w:val="22"/>
          <w:szCs w:val="22"/>
        </w:rPr>
        <w:t>19.)</w:t>
      </w:r>
    </w:p>
    <w:p w14:paraId="37D3BED6" w14:textId="77777777" w:rsidR="00BC6A72" w:rsidRPr="0086652A" w:rsidRDefault="00BC6A72" w:rsidP="00BC6A72">
      <w:pPr>
        <w:widowControl w:val="0"/>
        <w:numPr>
          <w:ilvl w:val="0"/>
          <w:numId w:val="21"/>
        </w:numPr>
        <w:autoSpaceDE w:val="0"/>
        <w:autoSpaceDN w:val="0"/>
        <w:adjustRightInd w:val="0"/>
        <w:ind w:left="360"/>
        <w:jc w:val="both"/>
        <w:rPr>
          <w:rFonts w:ascii="Calibri" w:hAnsi="Calibri"/>
          <w:sz w:val="22"/>
          <w:szCs w:val="22"/>
        </w:rPr>
      </w:pPr>
      <w:r w:rsidRPr="0086652A">
        <w:rPr>
          <w:rFonts w:ascii="Calibri" w:hAnsi="Calibri"/>
          <w:sz w:val="22"/>
          <w:szCs w:val="22"/>
        </w:rPr>
        <w:t>Ustavni zakon o pravima nacionalnih manjina („Narodne novine“ broj: 155/02., 47/10., 80/10., 93/11.)</w:t>
      </w:r>
    </w:p>
    <w:p w14:paraId="514CEA2A" w14:textId="77777777" w:rsidR="00BC6A72" w:rsidRPr="0086652A" w:rsidRDefault="00BC6A72" w:rsidP="00BC6A72">
      <w:pPr>
        <w:widowControl w:val="0"/>
        <w:autoSpaceDE w:val="0"/>
        <w:autoSpaceDN w:val="0"/>
        <w:adjustRightInd w:val="0"/>
        <w:ind w:left="360"/>
        <w:jc w:val="both"/>
        <w:rPr>
          <w:rFonts w:ascii="Calibri" w:hAnsi="Calibri"/>
          <w:sz w:val="22"/>
          <w:szCs w:val="22"/>
        </w:rPr>
      </w:pPr>
    </w:p>
    <w:p w14:paraId="0EC01F9B" w14:textId="6D49E7CF" w:rsidR="00BC6A72" w:rsidRPr="00E06AF8" w:rsidRDefault="00BC6A72" w:rsidP="00E06AF8">
      <w:pPr>
        <w:ind w:left="426" w:hanging="426"/>
        <w:jc w:val="both"/>
        <w:rPr>
          <w:rFonts w:ascii="Calibri" w:hAnsi="Calibri"/>
          <w:b/>
          <w:bCs/>
          <w:sz w:val="22"/>
          <w:szCs w:val="22"/>
        </w:rPr>
      </w:pPr>
      <w:r w:rsidRPr="00EC65F6">
        <w:rPr>
          <w:rFonts w:ascii="Calibri" w:hAnsi="Calibri"/>
          <w:b/>
          <w:bCs/>
          <w:i/>
          <w:iCs/>
          <w:sz w:val="22"/>
          <w:szCs w:val="22"/>
        </w:rPr>
        <w:t xml:space="preserve">  </w:t>
      </w:r>
      <w:r w:rsidRPr="00E06AF8">
        <w:rPr>
          <w:rFonts w:ascii="Calibri" w:hAnsi="Calibri"/>
          <w:b/>
          <w:bCs/>
          <w:sz w:val="22"/>
          <w:szCs w:val="22"/>
        </w:rPr>
        <w:t>2.</w:t>
      </w:r>
      <w:r w:rsidR="00E06AF8" w:rsidRPr="00E06AF8">
        <w:rPr>
          <w:rFonts w:ascii="Calibri" w:hAnsi="Calibri"/>
          <w:b/>
          <w:bCs/>
          <w:sz w:val="22"/>
          <w:szCs w:val="22"/>
        </w:rPr>
        <w:t xml:space="preserve"> </w:t>
      </w:r>
      <w:r w:rsidR="00E06AF8">
        <w:rPr>
          <w:rFonts w:ascii="Calibri" w:hAnsi="Calibri"/>
          <w:b/>
          <w:bCs/>
          <w:sz w:val="22"/>
          <w:szCs w:val="22"/>
        </w:rPr>
        <w:t xml:space="preserve">   </w:t>
      </w:r>
      <w:r w:rsidRPr="00E06AF8">
        <w:rPr>
          <w:rFonts w:ascii="Calibri" w:hAnsi="Calibri"/>
          <w:b/>
          <w:bCs/>
          <w:sz w:val="22"/>
          <w:szCs w:val="22"/>
        </w:rPr>
        <w:t>Sadržaj programa:</w:t>
      </w:r>
    </w:p>
    <w:p w14:paraId="7B8948AF" w14:textId="77777777" w:rsidR="00BC6A72" w:rsidRPr="00EC65F6" w:rsidRDefault="00BC6A72" w:rsidP="00E06AF8">
      <w:pPr>
        <w:numPr>
          <w:ilvl w:val="0"/>
          <w:numId w:val="36"/>
        </w:numPr>
        <w:ind w:left="426"/>
        <w:jc w:val="both"/>
        <w:rPr>
          <w:rFonts w:ascii="Calibri" w:hAnsi="Calibri"/>
          <w:sz w:val="22"/>
          <w:szCs w:val="22"/>
        </w:rPr>
      </w:pPr>
      <w:r w:rsidRPr="00EC65F6">
        <w:rPr>
          <w:rFonts w:ascii="Calibri" w:hAnsi="Calibri"/>
          <w:sz w:val="22"/>
          <w:szCs w:val="22"/>
        </w:rPr>
        <w:t xml:space="preserve">A101011 Rad Vijeća srpske nacionalne manjine </w:t>
      </w:r>
    </w:p>
    <w:p w14:paraId="5CB6576F" w14:textId="77777777" w:rsidR="00BC6A72" w:rsidRPr="00EC65F6" w:rsidRDefault="00BC6A72" w:rsidP="00BC6A72">
      <w:pPr>
        <w:ind w:left="491" w:hanging="567"/>
        <w:jc w:val="both"/>
        <w:rPr>
          <w:rFonts w:ascii="Calibri" w:hAnsi="Calibri"/>
          <w:sz w:val="22"/>
          <w:szCs w:val="22"/>
        </w:rPr>
      </w:pPr>
    </w:p>
    <w:p w14:paraId="5A4532E3" w14:textId="4C30A112" w:rsidR="00BC6A72" w:rsidRPr="00E06AF8" w:rsidRDefault="00BC6A72" w:rsidP="00E06AF8">
      <w:pPr>
        <w:pStyle w:val="Odlomakpopisa"/>
        <w:numPr>
          <w:ilvl w:val="0"/>
          <w:numId w:val="63"/>
        </w:numPr>
        <w:spacing w:after="0"/>
        <w:ind w:left="426"/>
        <w:rPr>
          <w:b/>
          <w:bCs/>
        </w:rPr>
      </w:pPr>
      <w:r w:rsidRPr="00E06AF8">
        <w:rPr>
          <w:b/>
          <w:bCs/>
        </w:rPr>
        <w:t>Obrazloženje aktivnosti i projekta unutar programa u trogodišnjem razdoblju:</w:t>
      </w:r>
    </w:p>
    <w:p w14:paraId="3448CA66" w14:textId="77777777" w:rsidR="00BC6A72" w:rsidRPr="00EC65F6" w:rsidRDefault="00BC6A72" w:rsidP="00E06AF8">
      <w:pPr>
        <w:jc w:val="both"/>
        <w:rPr>
          <w:rFonts w:ascii="Calibri" w:hAnsi="Calibri"/>
          <w:b/>
          <w:bCs/>
          <w:sz w:val="22"/>
          <w:szCs w:val="22"/>
        </w:rPr>
      </w:pPr>
      <w:r w:rsidRPr="00EC65F6">
        <w:rPr>
          <w:rFonts w:ascii="Calibri" w:hAnsi="Calibri"/>
          <w:b/>
          <w:bCs/>
          <w:sz w:val="22"/>
          <w:szCs w:val="22"/>
        </w:rPr>
        <w:t>A101011 Rad Vijeća srpske nacionalne manjine</w:t>
      </w:r>
    </w:p>
    <w:p w14:paraId="67896A71"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1DC56485" w14:textId="77777777" w:rsidR="00BC6A72" w:rsidRPr="00EC65F6" w:rsidRDefault="00BC6A72" w:rsidP="00BC6A72">
      <w:pPr>
        <w:numPr>
          <w:ilvl w:val="0"/>
          <w:numId w:val="35"/>
        </w:numPr>
        <w:jc w:val="both"/>
        <w:rPr>
          <w:rFonts w:ascii="Calibri" w:hAnsi="Calibri"/>
          <w:sz w:val="22"/>
          <w:szCs w:val="22"/>
        </w:rPr>
      </w:pPr>
      <w:r>
        <w:rPr>
          <w:rFonts w:ascii="Calibri" w:hAnsi="Calibri"/>
          <w:sz w:val="22"/>
          <w:szCs w:val="22"/>
        </w:rPr>
        <w:t>2023. godina   8.627 EUR</w:t>
      </w:r>
    </w:p>
    <w:p w14:paraId="38ADF245" w14:textId="77777777" w:rsidR="00BC6A72" w:rsidRPr="00EC65F6" w:rsidRDefault="00BC6A72" w:rsidP="00BC6A72">
      <w:pPr>
        <w:numPr>
          <w:ilvl w:val="0"/>
          <w:numId w:val="35"/>
        </w:numPr>
        <w:jc w:val="both"/>
        <w:rPr>
          <w:rFonts w:ascii="Calibri" w:hAnsi="Calibri"/>
          <w:sz w:val="22"/>
          <w:szCs w:val="22"/>
        </w:rPr>
      </w:pPr>
      <w:r>
        <w:rPr>
          <w:rFonts w:ascii="Calibri" w:hAnsi="Calibri"/>
          <w:sz w:val="22"/>
          <w:szCs w:val="22"/>
        </w:rPr>
        <w:t>2024. godina 10.485 EUR</w:t>
      </w:r>
    </w:p>
    <w:p w14:paraId="04342480" w14:textId="77777777" w:rsidR="00BC6A72" w:rsidRPr="00EC65F6" w:rsidRDefault="00BC6A72" w:rsidP="00BC6A72">
      <w:pPr>
        <w:numPr>
          <w:ilvl w:val="0"/>
          <w:numId w:val="35"/>
        </w:numPr>
        <w:jc w:val="both"/>
        <w:rPr>
          <w:rFonts w:ascii="Calibri" w:hAnsi="Calibri"/>
          <w:sz w:val="22"/>
          <w:szCs w:val="22"/>
        </w:rPr>
      </w:pPr>
      <w:r>
        <w:rPr>
          <w:rFonts w:ascii="Calibri" w:hAnsi="Calibri"/>
          <w:sz w:val="22"/>
          <w:szCs w:val="22"/>
        </w:rPr>
        <w:t>2025. godina 10.485 EUR</w:t>
      </w:r>
    </w:p>
    <w:p w14:paraId="58E7E709"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w:t>
      </w:r>
      <w:r>
        <w:rPr>
          <w:rFonts w:ascii="Calibri" w:hAnsi="Calibri"/>
          <w:sz w:val="22"/>
          <w:szCs w:val="22"/>
        </w:rPr>
        <w:t>una za 2023. i 2024</w:t>
      </w:r>
      <w:r w:rsidRPr="00EC65F6">
        <w:rPr>
          <w:rFonts w:ascii="Calibri" w:hAnsi="Calibri"/>
          <w:sz w:val="22"/>
          <w:szCs w:val="22"/>
        </w:rPr>
        <w:t>. godinu za ovu aktivnost bi</w:t>
      </w:r>
      <w:r>
        <w:rPr>
          <w:rFonts w:ascii="Calibri" w:hAnsi="Calibri"/>
          <w:sz w:val="22"/>
          <w:szCs w:val="22"/>
        </w:rPr>
        <w:t>lo je  planirano 10.485 EUR</w:t>
      </w:r>
      <w:r w:rsidRPr="00EC65F6">
        <w:rPr>
          <w:rFonts w:ascii="Calibri" w:hAnsi="Calibri"/>
          <w:sz w:val="22"/>
          <w:szCs w:val="22"/>
        </w:rPr>
        <w:t xml:space="preserve"> za </w:t>
      </w:r>
      <w:r>
        <w:rPr>
          <w:rFonts w:ascii="Calibri" w:hAnsi="Calibri"/>
          <w:sz w:val="22"/>
          <w:szCs w:val="22"/>
        </w:rPr>
        <w:t>2023. i 2024</w:t>
      </w:r>
      <w:r w:rsidRPr="00EC65F6">
        <w:rPr>
          <w:rFonts w:ascii="Calibri" w:hAnsi="Calibri"/>
          <w:sz w:val="22"/>
          <w:szCs w:val="22"/>
        </w:rPr>
        <w:t>.</w:t>
      </w:r>
      <w:r>
        <w:rPr>
          <w:rFonts w:ascii="Calibri" w:hAnsi="Calibri"/>
          <w:sz w:val="22"/>
          <w:szCs w:val="22"/>
        </w:rPr>
        <w:t xml:space="preserve"> godinu. </w:t>
      </w:r>
    </w:p>
    <w:p w14:paraId="53971C16"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za naknade za rad članova Vijeća srpske nacionalne manjine, rashodi za uredski</w:t>
      </w:r>
      <w:r>
        <w:rPr>
          <w:rFonts w:ascii="Calibri" w:hAnsi="Calibri"/>
          <w:sz w:val="22"/>
          <w:szCs w:val="22"/>
        </w:rPr>
        <w:t xml:space="preserve"> materijal, reprezentaciju.</w:t>
      </w:r>
    </w:p>
    <w:p w14:paraId="671D4D55" w14:textId="77777777" w:rsidR="00BC6A72" w:rsidRPr="00EC65F6" w:rsidRDefault="00BC6A72" w:rsidP="00BC6A72">
      <w:pPr>
        <w:jc w:val="both"/>
        <w:rPr>
          <w:rFonts w:ascii="Calibri" w:hAnsi="Calibri"/>
          <w:sz w:val="22"/>
          <w:szCs w:val="22"/>
        </w:rPr>
      </w:pPr>
      <w:r>
        <w:rPr>
          <w:rFonts w:ascii="Calibri" w:hAnsi="Calibri"/>
          <w:sz w:val="22"/>
          <w:szCs w:val="22"/>
        </w:rPr>
        <w:lastRenderedPageBreak/>
        <w:t xml:space="preserve">Ovim 2. izmjenama i dopunama Proračuna za 2023. godinu došlo je do smanjenja planiranih sredstava zbog smanjenja rashoda koji se odnose na naknade za rad </w:t>
      </w:r>
      <w:r w:rsidRPr="00EC65F6">
        <w:rPr>
          <w:rFonts w:ascii="Calibri" w:hAnsi="Calibri"/>
          <w:sz w:val="22"/>
          <w:szCs w:val="22"/>
        </w:rPr>
        <w:t>članova Vijeća srpske nacionalne manjine</w:t>
      </w:r>
      <w:r>
        <w:rPr>
          <w:rFonts w:ascii="Calibri" w:hAnsi="Calibri"/>
          <w:sz w:val="22"/>
          <w:szCs w:val="22"/>
        </w:rPr>
        <w:t xml:space="preserve"> obzirom da je 2023. godina bila izborna godina, te je od provođenja izbora i konstituiranja novog vijeća prošlo dva mjeseca.  </w:t>
      </w:r>
    </w:p>
    <w:p w14:paraId="6A2CB1CF" w14:textId="77777777" w:rsidR="00BC6A72" w:rsidRPr="00EC65F6" w:rsidRDefault="00BC6A72" w:rsidP="00BC6A72">
      <w:pPr>
        <w:jc w:val="both"/>
        <w:rPr>
          <w:rFonts w:ascii="Calibri" w:hAnsi="Calibri"/>
          <w:sz w:val="12"/>
          <w:szCs w:val="12"/>
        </w:rPr>
      </w:pPr>
    </w:p>
    <w:p w14:paraId="6A5A7098" w14:textId="77777777" w:rsidR="00BC6A72" w:rsidRDefault="00BC6A72" w:rsidP="00BC6A72">
      <w:pPr>
        <w:jc w:val="both"/>
        <w:rPr>
          <w:rFonts w:ascii="Calibri" w:hAnsi="Calibri"/>
          <w:sz w:val="10"/>
          <w:szCs w:val="10"/>
          <w:u w:val="single"/>
        </w:rPr>
      </w:pPr>
    </w:p>
    <w:p w14:paraId="2A9E5674" w14:textId="7BB18DBB" w:rsidR="00BC6A72" w:rsidRPr="00E06AF8" w:rsidRDefault="00BC6A72" w:rsidP="00E06AF8">
      <w:pPr>
        <w:pStyle w:val="Odlomakpopisa"/>
        <w:numPr>
          <w:ilvl w:val="0"/>
          <w:numId w:val="63"/>
        </w:numPr>
        <w:spacing w:after="0" w:line="240" w:lineRule="auto"/>
        <w:ind w:left="426"/>
        <w:jc w:val="both"/>
        <w:rPr>
          <w:b/>
          <w:bCs/>
        </w:rPr>
      </w:pPr>
      <w:r w:rsidRPr="00E06AF8">
        <w:rPr>
          <w:b/>
          <w:bCs/>
        </w:rPr>
        <w:t xml:space="preserve">Osnova procjene visine potrebnih sredstava za provođenje programa s izvorima financiranja u </w:t>
      </w:r>
      <w:r w:rsidR="00E06AF8" w:rsidRPr="00E06AF8">
        <w:rPr>
          <w:b/>
          <w:bCs/>
        </w:rPr>
        <w:t xml:space="preserve"> </w:t>
      </w:r>
      <w:r w:rsidRPr="00E06AF8">
        <w:rPr>
          <w:b/>
          <w:bCs/>
        </w:rPr>
        <w:t>trogodišnjem razdoblju:</w:t>
      </w:r>
    </w:p>
    <w:p w14:paraId="76F90CC7" w14:textId="77777777" w:rsidR="00BC6A72" w:rsidRDefault="00BC6A72" w:rsidP="00BC6A72">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0CCE1784" w14:textId="77777777" w:rsidR="00BC6A72" w:rsidRDefault="00BC6A72" w:rsidP="00BC6A72">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5968D527" w14:textId="77777777" w:rsidR="00BC6A72" w:rsidRPr="00623D62" w:rsidRDefault="00BC6A72" w:rsidP="00BC6A72">
      <w:pPr>
        <w:ind w:left="1004"/>
        <w:jc w:val="both"/>
        <w:rPr>
          <w:rFonts w:ascii="Calibri" w:hAnsi="Calibri"/>
          <w:strike/>
          <w:sz w:val="22"/>
          <w:szCs w:val="22"/>
        </w:rPr>
      </w:pPr>
    </w:p>
    <w:tbl>
      <w:tblPr>
        <w:tblStyle w:val="Reetkatablice"/>
        <w:tblW w:w="9067" w:type="dxa"/>
        <w:tblLook w:val="04A0" w:firstRow="1" w:lastRow="0" w:firstColumn="1" w:lastColumn="0" w:noHBand="0" w:noVBand="1"/>
      </w:tblPr>
      <w:tblGrid>
        <w:gridCol w:w="894"/>
        <w:gridCol w:w="3354"/>
        <w:gridCol w:w="1843"/>
        <w:gridCol w:w="1417"/>
        <w:gridCol w:w="1559"/>
      </w:tblGrid>
      <w:tr w:rsidR="00BC6A72" w14:paraId="780E965C" w14:textId="77777777" w:rsidTr="009E4D78">
        <w:tc>
          <w:tcPr>
            <w:tcW w:w="894" w:type="dxa"/>
          </w:tcPr>
          <w:p w14:paraId="25C62DD5" w14:textId="77777777" w:rsidR="00BC6A72" w:rsidRPr="00115070" w:rsidRDefault="00BC6A72" w:rsidP="009E4D78">
            <w:pPr>
              <w:jc w:val="center"/>
              <w:rPr>
                <w:rFonts w:ascii="Calibri" w:hAnsi="Calibri"/>
                <w:b/>
                <w:sz w:val="22"/>
                <w:szCs w:val="22"/>
              </w:rPr>
            </w:pPr>
            <w:r w:rsidRPr="00115070">
              <w:rPr>
                <w:rFonts w:ascii="Calibri" w:hAnsi="Calibri"/>
                <w:b/>
                <w:sz w:val="22"/>
                <w:szCs w:val="22"/>
              </w:rPr>
              <w:t>Oznaka izvora</w:t>
            </w:r>
          </w:p>
        </w:tc>
        <w:tc>
          <w:tcPr>
            <w:tcW w:w="3354" w:type="dxa"/>
          </w:tcPr>
          <w:p w14:paraId="3ED9171A" w14:textId="77777777" w:rsidR="00BC6A72" w:rsidRPr="00115070" w:rsidRDefault="00BC6A72" w:rsidP="009E4D78">
            <w:pPr>
              <w:jc w:val="center"/>
              <w:rPr>
                <w:rFonts w:ascii="Calibri" w:hAnsi="Calibri"/>
                <w:b/>
                <w:sz w:val="22"/>
                <w:szCs w:val="22"/>
              </w:rPr>
            </w:pPr>
            <w:r w:rsidRPr="00115070">
              <w:rPr>
                <w:rFonts w:ascii="Calibri" w:hAnsi="Calibri"/>
                <w:b/>
                <w:sz w:val="22"/>
                <w:szCs w:val="22"/>
              </w:rPr>
              <w:t>Izvor financiranja</w:t>
            </w:r>
          </w:p>
        </w:tc>
        <w:tc>
          <w:tcPr>
            <w:tcW w:w="1843" w:type="dxa"/>
          </w:tcPr>
          <w:p w14:paraId="2958084E" w14:textId="77777777" w:rsidR="00BC6A72" w:rsidRPr="00115070" w:rsidRDefault="00BC6A72" w:rsidP="009E4D78">
            <w:pPr>
              <w:jc w:val="center"/>
              <w:rPr>
                <w:rFonts w:ascii="Calibri" w:hAnsi="Calibri"/>
                <w:b/>
                <w:sz w:val="22"/>
                <w:szCs w:val="22"/>
              </w:rPr>
            </w:pPr>
            <w:r w:rsidRPr="00115070">
              <w:rPr>
                <w:rFonts w:ascii="Calibri" w:hAnsi="Calibri"/>
                <w:b/>
                <w:sz w:val="22"/>
                <w:szCs w:val="22"/>
              </w:rPr>
              <w:t>2023.</w:t>
            </w:r>
          </w:p>
        </w:tc>
        <w:tc>
          <w:tcPr>
            <w:tcW w:w="1417" w:type="dxa"/>
          </w:tcPr>
          <w:p w14:paraId="3143533B" w14:textId="77777777" w:rsidR="00BC6A72" w:rsidRPr="00115070" w:rsidRDefault="00BC6A72" w:rsidP="009E4D78">
            <w:pPr>
              <w:jc w:val="center"/>
              <w:rPr>
                <w:rFonts w:ascii="Calibri" w:hAnsi="Calibri"/>
                <w:b/>
                <w:sz w:val="22"/>
                <w:szCs w:val="22"/>
              </w:rPr>
            </w:pPr>
            <w:r w:rsidRPr="00115070">
              <w:rPr>
                <w:rFonts w:ascii="Calibri" w:hAnsi="Calibri"/>
                <w:b/>
                <w:sz w:val="22"/>
                <w:szCs w:val="22"/>
              </w:rPr>
              <w:t>2024.</w:t>
            </w:r>
          </w:p>
        </w:tc>
        <w:tc>
          <w:tcPr>
            <w:tcW w:w="1559" w:type="dxa"/>
          </w:tcPr>
          <w:p w14:paraId="7EDCCF6D" w14:textId="77777777" w:rsidR="00BC6A72" w:rsidRPr="00115070" w:rsidRDefault="00BC6A72" w:rsidP="009E4D78">
            <w:pPr>
              <w:jc w:val="center"/>
              <w:rPr>
                <w:rFonts w:ascii="Calibri" w:hAnsi="Calibri"/>
                <w:b/>
                <w:sz w:val="22"/>
                <w:szCs w:val="22"/>
              </w:rPr>
            </w:pPr>
            <w:r w:rsidRPr="00115070">
              <w:rPr>
                <w:rFonts w:ascii="Calibri" w:hAnsi="Calibri"/>
                <w:b/>
                <w:sz w:val="22"/>
                <w:szCs w:val="22"/>
              </w:rPr>
              <w:t>2025.</w:t>
            </w:r>
          </w:p>
        </w:tc>
      </w:tr>
      <w:tr w:rsidR="00BC6A72" w14:paraId="2F32A798" w14:textId="77777777" w:rsidTr="009E4D78">
        <w:tc>
          <w:tcPr>
            <w:tcW w:w="894" w:type="dxa"/>
          </w:tcPr>
          <w:p w14:paraId="62AB3ABC" w14:textId="77777777" w:rsidR="00BC6A72" w:rsidRPr="00115070" w:rsidRDefault="00BC6A72" w:rsidP="009E4D78">
            <w:pPr>
              <w:jc w:val="center"/>
              <w:rPr>
                <w:rFonts w:ascii="Calibri" w:hAnsi="Calibri"/>
                <w:sz w:val="22"/>
                <w:szCs w:val="22"/>
              </w:rPr>
            </w:pPr>
            <w:r w:rsidRPr="00115070">
              <w:rPr>
                <w:rFonts w:ascii="Calibri" w:hAnsi="Calibri"/>
                <w:sz w:val="22"/>
                <w:szCs w:val="22"/>
              </w:rPr>
              <w:t>1</w:t>
            </w:r>
          </w:p>
        </w:tc>
        <w:tc>
          <w:tcPr>
            <w:tcW w:w="3354" w:type="dxa"/>
          </w:tcPr>
          <w:p w14:paraId="5DF92D1D" w14:textId="77777777" w:rsidR="00BC6A72" w:rsidRPr="00115070" w:rsidRDefault="00BC6A72" w:rsidP="009E4D78">
            <w:pPr>
              <w:rPr>
                <w:rFonts w:ascii="Calibri" w:hAnsi="Calibri"/>
                <w:sz w:val="22"/>
                <w:szCs w:val="22"/>
              </w:rPr>
            </w:pPr>
            <w:r w:rsidRPr="00115070">
              <w:rPr>
                <w:rFonts w:ascii="Calibri" w:hAnsi="Calibri"/>
                <w:sz w:val="22"/>
                <w:szCs w:val="22"/>
              </w:rPr>
              <w:t>Opći prihodi i primici</w:t>
            </w:r>
          </w:p>
        </w:tc>
        <w:tc>
          <w:tcPr>
            <w:tcW w:w="1843" w:type="dxa"/>
          </w:tcPr>
          <w:p w14:paraId="3B44A42D" w14:textId="77777777" w:rsidR="00BC6A72" w:rsidRPr="00115070" w:rsidRDefault="00BC6A72" w:rsidP="00E06AF8">
            <w:pPr>
              <w:jc w:val="center"/>
              <w:rPr>
                <w:rFonts w:ascii="Calibri" w:hAnsi="Calibri"/>
                <w:sz w:val="22"/>
                <w:szCs w:val="22"/>
              </w:rPr>
            </w:pPr>
            <w:r>
              <w:rPr>
                <w:rFonts w:ascii="Calibri" w:hAnsi="Calibri"/>
                <w:sz w:val="22"/>
                <w:szCs w:val="22"/>
              </w:rPr>
              <w:t>8.627</w:t>
            </w:r>
            <w:r w:rsidRPr="00115070">
              <w:rPr>
                <w:rFonts w:ascii="Calibri" w:hAnsi="Calibri"/>
                <w:sz w:val="22"/>
                <w:szCs w:val="22"/>
              </w:rPr>
              <w:t xml:space="preserve"> EUR</w:t>
            </w:r>
          </w:p>
        </w:tc>
        <w:tc>
          <w:tcPr>
            <w:tcW w:w="1417" w:type="dxa"/>
          </w:tcPr>
          <w:p w14:paraId="535B28BD" w14:textId="77777777" w:rsidR="00BC6A72" w:rsidRPr="00115070" w:rsidRDefault="00BC6A72" w:rsidP="00E06AF8">
            <w:pPr>
              <w:jc w:val="center"/>
              <w:rPr>
                <w:rFonts w:ascii="Calibri" w:hAnsi="Calibri"/>
                <w:sz w:val="22"/>
                <w:szCs w:val="22"/>
              </w:rPr>
            </w:pPr>
            <w:r w:rsidRPr="00115070">
              <w:rPr>
                <w:rFonts w:ascii="Calibri" w:hAnsi="Calibri"/>
                <w:sz w:val="22"/>
                <w:szCs w:val="22"/>
              </w:rPr>
              <w:t>10.485 EUR</w:t>
            </w:r>
          </w:p>
        </w:tc>
        <w:tc>
          <w:tcPr>
            <w:tcW w:w="1559" w:type="dxa"/>
          </w:tcPr>
          <w:p w14:paraId="6B36C50E" w14:textId="77777777" w:rsidR="00BC6A72" w:rsidRPr="00115070" w:rsidRDefault="00BC6A72" w:rsidP="00E06AF8">
            <w:pPr>
              <w:jc w:val="center"/>
              <w:rPr>
                <w:rFonts w:ascii="Calibri" w:hAnsi="Calibri"/>
                <w:sz w:val="22"/>
                <w:szCs w:val="22"/>
              </w:rPr>
            </w:pPr>
            <w:r w:rsidRPr="00115070">
              <w:rPr>
                <w:rFonts w:ascii="Calibri" w:hAnsi="Calibri"/>
                <w:sz w:val="22"/>
                <w:szCs w:val="22"/>
              </w:rPr>
              <w:t>10.485 EUR</w:t>
            </w:r>
          </w:p>
        </w:tc>
      </w:tr>
    </w:tbl>
    <w:p w14:paraId="45542F49" w14:textId="77777777" w:rsidR="00BC6A72" w:rsidRDefault="00BC6A72" w:rsidP="00BC6A72">
      <w:pPr>
        <w:jc w:val="both"/>
        <w:rPr>
          <w:rFonts w:ascii="Calibri" w:hAnsi="Calibri"/>
          <w:b/>
          <w:bCs/>
          <w:i/>
          <w:iCs/>
          <w:sz w:val="22"/>
          <w:szCs w:val="22"/>
        </w:rPr>
      </w:pPr>
    </w:p>
    <w:p w14:paraId="49A6DEC8" w14:textId="77777777" w:rsidR="00BC6A72" w:rsidRDefault="00BC6A72" w:rsidP="00BC6A72">
      <w:pPr>
        <w:jc w:val="both"/>
        <w:rPr>
          <w:rFonts w:ascii="Calibri" w:hAnsi="Calibri"/>
          <w:b/>
          <w:bCs/>
          <w:i/>
          <w:iCs/>
          <w:sz w:val="22"/>
          <w:szCs w:val="22"/>
        </w:rPr>
      </w:pPr>
    </w:p>
    <w:p w14:paraId="7E232207" w14:textId="2EA3CCB7" w:rsidR="00BC6A72" w:rsidRPr="00E06AF8" w:rsidRDefault="00BC6A72" w:rsidP="00E06AF8">
      <w:pPr>
        <w:pStyle w:val="Odlomakpopisa"/>
        <w:numPr>
          <w:ilvl w:val="0"/>
          <w:numId w:val="63"/>
        </w:numPr>
        <w:spacing w:after="0" w:line="240" w:lineRule="auto"/>
        <w:ind w:left="426"/>
        <w:jc w:val="both"/>
        <w:rPr>
          <w:b/>
          <w:bCs/>
        </w:rPr>
      </w:pPr>
      <w:r w:rsidRPr="00E06AF8">
        <w:rPr>
          <w:b/>
          <w:bCs/>
        </w:rPr>
        <w:t>Ciljevi i pokazatelji uspješnosti provedbe programa u trogodišnjem razdoblju povezani s aktom strateškog planiranja:</w:t>
      </w:r>
    </w:p>
    <w:p w14:paraId="24DD6240" w14:textId="77777777" w:rsidR="00BC6A72" w:rsidRDefault="00BC6A72" w:rsidP="00BC6A72">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EC65F6" w14:paraId="5296130E" w14:textId="77777777" w:rsidTr="009E4D78">
        <w:trPr>
          <w:trHeight w:val="376"/>
        </w:trPr>
        <w:tc>
          <w:tcPr>
            <w:tcW w:w="2739" w:type="dxa"/>
            <w:tcBorders>
              <w:top w:val="single" w:sz="4" w:space="0" w:color="auto"/>
              <w:bottom w:val="single" w:sz="4" w:space="0" w:color="auto"/>
              <w:right w:val="single" w:sz="4" w:space="0" w:color="auto"/>
            </w:tcBorders>
          </w:tcPr>
          <w:p w14:paraId="5C0F06E4" w14:textId="77777777" w:rsidR="00BC6A72" w:rsidRPr="00EC65F6" w:rsidRDefault="00BC6A72" w:rsidP="009E4D78">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7884A45" w14:textId="77777777" w:rsidR="00BC6A72" w:rsidRPr="00EC65F6" w:rsidRDefault="00BC6A72" w:rsidP="009E4D78">
            <w:pPr>
              <w:jc w:val="both"/>
              <w:rPr>
                <w:rFonts w:ascii="Calibri" w:hAnsi="Calibri"/>
                <w:sz w:val="22"/>
                <w:szCs w:val="22"/>
              </w:rPr>
            </w:pPr>
            <w:r>
              <w:rPr>
                <w:rFonts w:ascii="Calibri" w:hAnsi="Calibri"/>
                <w:sz w:val="22"/>
                <w:szCs w:val="22"/>
              </w:rPr>
              <w:t>13. Javna uprava</w:t>
            </w:r>
          </w:p>
        </w:tc>
      </w:tr>
      <w:tr w:rsidR="00BC6A72" w:rsidRPr="00EC65F6" w14:paraId="2DB17A8A" w14:textId="77777777" w:rsidTr="009E4D78">
        <w:trPr>
          <w:trHeight w:val="439"/>
        </w:trPr>
        <w:tc>
          <w:tcPr>
            <w:tcW w:w="2739" w:type="dxa"/>
            <w:tcBorders>
              <w:top w:val="single" w:sz="4" w:space="0" w:color="auto"/>
              <w:bottom w:val="single" w:sz="4" w:space="0" w:color="auto"/>
              <w:right w:val="single" w:sz="4" w:space="0" w:color="auto"/>
            </w:tcBorders>
          </w:tcPr>
          <w:p w14:paraId="6265DFB1" w14:textId="77777777" w:rsidR="00BC6A72" w:rsidRPr="00EC65F6" w:rsidRDefault="00BC6A72" w:rsidP="009E4D78">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794380CF" w14:textId="77777777" w:rsidR="00BC6A72" w:rsidRPr="00EC65F6" w:rsidRDefault="00BC6A72" w:rsidP="009E4D78">
            <w:pPr>
              <w:jc w:val="both"/>
              <w:rPr>
                <w:rFonts w:ascii="Calibri" w:hAnsi="Calibri"/>
                <w:sz w:val="22"/>
                <w:szCs w:val="22"/>
              </w:rPr>
            </w:pPr>
            <w:r>
              <w:rPr>
                <w:rFonts w:ascii="Calibri" w:hAnsi="Calibri"/>
                <w:sz w:val="22"/>
                <w:szCs w:val="22"/>
              </w:rPr>
              <w:t>Redovna djelatnost tijela nacionalnih manjina</w:t>
            </w:r>
          </w:p>
        </w:tc>
      </w:tr>
      <w:tr w:rsidR="00BC6A72" w:rsidRPr="00EC65F6" w14:paraId="3115B4FE" w14:textId="77777777" w:rsidTr="009E4D78">
        <w:trPr>
          <w:trHeight w:val="284"/>
        </w:trPr>
        <w:tc>
          <w:tcPr>
            <w:tcW w:w="2739" w:type="dxa"/>
            <w:tcBorders>
              <w:top w:val="single" w:sz="4" w:space="0" w:color="auto"/>
              <w:bottom w:val="single" w:sz="4" w:space="0" w:color="auto"/>
              <w:right w:val="single" w:sz="4" w:space="0" w:color="auto"/>
            </w:tcBorders>
          </w:tcPr>
          <w:p w14:paraId="0CB6C4FF" w14:textId="77777777" w:rsidR="00BC6A72" w:rsidRPr="00EC65F6" w:rsidRDefault="00BC6A72" w:rsidP="009E4D78">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AB01B57" w14:textId="77777777" w:rsidR="00BC6A72" w:rsidRPr="00EC65F6" w:rsidRDefault="00BC6A72" w:rsidP="009E4D78">
            <w:pPr>
              <w:jc w:val="both"/>
              <w:rPr>
                <w:rFonts w:ascii="Calibri" w:hAnsi="Calibri"/>
                <w:sz w:val="22"/>
                <w:szCs w:val="22"/>
              </w:rPr>
            </w:pPr>
            <w:r>
              <w:rPr>
                <w:rFonts w:ascii="Calibri" w:hAnsi="Calibri"/>
                <w:sz w:val="22"/>
                <w:szCs w:val="22"/>
              </w:rPr>
              <w:t xml:space="preserve">Izvršavanje poslova iz djelokruga rada tijela </w:t>
            </w:r>
          </w:p>
        </w:tc>
      </w:tr>
      <w:tr w:rsidR="00BC6A72" w:rsidRPr="00EC65F6" w14:paraId="1B1B6EB9" w14:textId="77777777" w:rsidTr="009E4D78">
        <w:trPr>
          <w:trHeight w:val="284"/>
        </w:trPr>
        <w:tc>
          <w:tcPr>
            <w:tcW w:w="2739" w:type="dxa"/>
            <w:tcBorders>
              <w:top w:val="single" w:sz="4" w:space="0" w:color="auto"/>
              <w:bottom w:val="single" w:sz="4" w:space="0" w:color="auto"/>
              <w:right w:val="single" w:sz="4" w:space="0" w:color="auto"/>
            </w:tcBorders>
          </w:tcPr>
          <w:p w14:paraId="28CD4CB1"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6703E2AA"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7DE99AA0" w14:textId="77777777" w:rsidTr="009E4D78">
        <w:trPr>
          <w:trHeight w:val="299"/>
        </w:trPr>
        <w:tc>
          <w:tcPr>
            <w:tcW w:w="2739" w:type="dxa"/>
            <w:tcBorders>
              <w:top w:val="single" w:sz="4" w:space="0" w:color="auto"/>
              <w:bottom w:val="single" w:sz="4" w:space="0" w:color="auto"/>
              <w:right w:val="single" w:sz="4" w:space="0" w:color="auto"/>
            </w:tcBorders>
          </w:tcPr>
          <w:p w14:paraId="06737651"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68EC35E" w14:textId="77777777" w:rsidR="00BC6A72" w:rsidRPr="00EC65F6" w:rsidRDefault="00BC6A72" w:rsidP="009E4D78">
            <w:pPr>
              <w:jc w:val="both"/>
              <w:rPr>
                <w:rFonts w:ascii="Calibri" w:hAnsi="Calibri"/>
                <w:sz w:val="22"/>
                <w:szCs w:val="22"/>
              </w:rPr>
            </w:pPr>
            <w:r w:rsidRPr="00EC65F6">
              <w:rPr>
                <w:rFonts w:ascii="Calibri" w:hAnsi="Calibri"/>
                <w:sz w:val="22"/>
                <w:szCs w:val="22"/>
              </w:rPr>
              <w:t>Općina Viškovo</w:t>
            </w:r>
          </w:p>
        </w:tc>
      </w:tr>
      <w:tr w:rsidR="00BC6A72" w:rsidRPr="00EC65F6" w14:paraId="2D470E3F" w14:textId="77777777" w:rsidTr="009E4D78">
        <w:trPr>
          <w:trHeight w:val="284"/>
        </w:trPr>
        <w:tc>
          <w:tcPr>
            <w:tcW w:w="2739" w:type="dxa"/>
            <w:tcBorders>
              <w:top w:val="single" w:sz="4" w:space="0" w:color="auto"/>
              <w:bottom w:val="single" w:sz="4" w:space="0" w:color="auto"/>
              <w:right w:val="single" w:sz="4" w:space="0" w:color="auto"/>
            </w:tcBorders>
          </w:tcPr>
          <w:p w14:paraId="05DDF626"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F38B366"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540B5A40" w14:textId="77777777" w:rsidTr="009E4D78">
        <w:trPr>
          <w:trHeight w:val="284"/>
        </w:trPr>
        <w:tc>
          <w:tcPr>
            <w:tcW w:w="2739" w:type="dxa"/>
            <w:tcBorders>
              <w:top w:val="single" w:sz="4" w:space="0" w:color="auto"/>
              <w:bottom w:val="single" w:sz="4" w:space="0" w:color="auto"/>
              <w:right w:val="single" w:sz="4" w:space="0" w:color="auto"/>
            </w:tcBorders>
          </w:tcPr>
          <w:p w14:paraId="19FA5796"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33FEE105"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40E0369D" w14:textId="77777777" w:rsidTr="009E4D78">
        <w:trPr>
          <w:trHeight w:val="359"/>
        </w:trPr>
        <w:tc>
          <w:tcPr>
            <w:tcW w:w="2739" w:type="dxa"/>
            <w:tcBorders>
              <w:top w:val="single" w:sz="4" w:space="0" w:color="auto"/>
              <w:bottom w:val="single" w:sz="4" w:space="0" w:color="auto"/>
              <w:right w:val="single" w:sz="4" w:space="0" w:color="auto"/>
            </w:tcBorders>
          </w:tcPr>
          <w:p w14:paraId="5292367F"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4E417988" w14:textId="77777777" w:rsidR="00BC6A72" w:rsidRPr="00EC65F6" w:rsidRDefault="00BC6A72" w:rsidP="009E4D78">
            <w:pPr>
              <w:jc w:val="both"/>
              <w:rPr>
                <w:rFonts w:ascii="Calibri" w:hAnsi="Calibri"/>
                <w:sz w:val="22"/>
                <w:szCs w:val="22"/>
              </w:rPr>
            </w:pPr>
            <w:r>
              <w:rPr>
                <w:rFonts w:ascii="Calibri" w:hAnsi="Calibri"/>
                <w:sz w:val="22"/>
                <w:szCs w:val="22"/>
              </w:rPr>
              <w:t>100%</w:t>
            </w:r>
          </w:p>
        </w:tc>
      </w:tr>
    </w:tbl>
    <w:p w14:paraId="749C0790" w14:textId="77777777" w:rsidR="00BC6A72" w:rsidRPr="00EC65F6" w:rsidRDefault="00BC6A72" w:rsidP="00BC6A72">
      <w:pPr>
        <w:jc w:val="both"/>
        <w:rPr>
          <w:rFonts w:ascii="Calibri" w:hAnsi="Calibri"/>
          <w:b/>
          <w:bCs/>
          <w:i/>
          <w:iCs/>
          <w:sz w:val="22"/>
          <w:szCs w:val="22"/>
        </w:rPr>
      </w:pPr>
    </w:p>
    <w:p w14:paraId="20DB1A0C" w14:textId="1739AFE3" w:rsidR="00BC6A72" w:rsidRPr="00EC65F6" w:rsidRDefault="00E06AF8" w:rsidP="00BC6A72">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80768" behindDoc="0" locked="0" layoutInCell="1" allowOverlap="1" wp14:anchorId="51347AC8" wp14:editId="1B1D6684">
                <wp:simplePos x="0" y="0"/>
                <wp:positionH relativeFrom="margin">
                  <wp:align>left</wp:align>
                </wp:positionH>
                <wp:positionV relativeFrom="paragraph">
                  <wp:posOffset>169545</wp:posOffset>
                </wp:positionV>
                <wp:extent cx="5743575" cy="304800"/>
                <wp:effectExtent l="0" t="0" r="28575" b="19050"/>
                <wp:wrapNone/>
                <wp:docPr id="1364488958" name="Pravokutnik 1"/>
                <wp:cNvGraphicFramePr/>
                <a:graphic xmlns:a="http://schemas.openxmlformats.org/drawingml/2006/main">
                  <a:graphicData uri="http://schemas.microsoft.com/office/word/2010/wordprocessingShape">
                    <wps:wsp>
                      <wps:cNvSpPr/>
                      <wps:spPr>
                        <a:xfrm>
                          <a:off x="0" y="0"/>
                          <a:ext cx="57435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36B6074" w14:textId="77777777" w:rsidR="00E06AF8" w:rsidRPr="00EC65F6" w:rsidRDefault="00E06AF8" w:rsidP="00E06AF8">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4</w:t>
                            </w:r>
                            <w:r w:rsidRPr="00EC65F6">
                              <w:rPr>
                                <w:rFonts w:ascii="Calibri" w:hAnsi="Calibri"/>
                                <w:b/>
                                <w:bCs/>
                                <w:sz w:val="22"/>
                                <w:szCs w:val="22"/>
                              </w:rPr>
                              <w:t xml:space="preserve"> </w:t>
                            </w:r>
                            <w:r>
                              <w:rPr>
                                <w:rFonts w:ascii="Calibri" w:hAnsi="Calibri"/>
                                <w:b/>
                                <w:bCs/>
                                <w:sz w:val="22"/>
                                <w:szCs w:val="22"/>
                              </w:rPr>
                              <w:t xml:space="preserve">VIJEĆE BOŠNJAČKE NACIONALNE MANJINE </w:t>
                            </w:r>
                          </w:p>
                          <w:p w14:paraId="09602C9C" w14:textId="77777777" w:rsidR="00E06AF8" w:rsidRDefault="00E06AF8" w:rsidP="00E06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7AC8" id="_x0000_s1038" style="position:absolute;left:0;text-align:left;margin-left:0;margin-top:13.35pt;width:452.25pt;height:2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" fillcolor="white [3201]" strokecolor="#ed7d31 [3205]" strokeweight="1pt">
                <v:textbox>
                  <w:txbxContent>
                    <w:p w14:paraId="436B6074" w14:textId="77777777" w:rsidR="00E06AF8" w:rsidRPr="00EC65F6" w:rsidRDefault="00E06AF8" w:rsidP="00E06AF8">
                      <w:pPr>
                        <w:spacing w:line="480" w:lineRule="auto"/>
                        <w:jc w:val="both"/>
                        <w:rPr>
                          <w:rFonts w:ascii="Calibri" w:hAnsi="Calibri"/>
                          <w:b/>
                          <w:bCs/>
                          <w:sz w:val="22"/>
                          <w:szCs w:val="22"/>
                        </w:rPr>
                      </w:pPr>
                      <w:r w:rsidRPr="00EC65F6">
                        <w:rPr>
                          <w:rFonts w:ascii="Calibri" w:hAnsi="Calibri"/>
                          <w:b/>
                          <w:bCs/>
                          <w:sz w:val="22"/>
                          <w:szCs w:val="22"/>
                        </w:rPr>
                        <w:t>Glava: 0010</w:t>
                      </w:r>
                      <w:r>
                        <w:rPr>
                          <w:rFonts w:ascii="Calibri" w:hAnsi="Calibri"/>
                          <w:b/>
                          <w:bCs/>
                          <w:sz w:val="22"/>
                          <w:szCs w:val="22"/>
                        </w:rPr>
                        <w:t>4</w:t>
                      </w:r>
                      <w:r w:rsidRPr="00EC65F6">
                        <w:rPr>
                          <w:rFonts w:ascii="Calibri" w:hAnsi="Calibri"/>
                          <w:b/>
                          <w:bCs/>
                          <w:sz w:val="22"/>
                          <w:szCs w:val="22"/>
                        </w:rPr>
                        <w:t xml:space="preserve"> </w:t>
                      </w:r>
                      <w:r>
                        <w:rPr>
                          <w:rFonts w:ascii="Calibri" w:hAnsi="Calibri"/>
                          <w:b/>
                          <w:bCs/>
                          <w:sz w:val="22"/>
                          <w:szCs w:val="22"/>
                        </w:rPr>
                        <w:t xml:space="preserve">VIJEĆE BOŠNJAČKE NACIONALNE MANJINE </w:t>
                      </w:r>
                    </w:p>
                    <w:p w14:paraId="09602C9C" w14:textId="77777777" w:rsidR="00E06AF8" w:rsidRDefault="00E06AF8" w:rsidP="00E06AF8">
                      <w:pPr>
                        <w:jc w:val="center"/>
                      </w:pPr>
                    </w:p>
                  </w:txbxContent>
                </v:textbox>
                <w10:wrap anchorx="margin"/>
              </v:rect>
            </w:pict>
          </mc:Fallback>
        </mc:AlternateContent>
      </w:r>
    </w:p>
    <w:p w14:paraId="10830638" w14:textId="418144D0" w:rsidR="00BC6A72" w:rsidRPr="00EC65F6" w:rsidRDefault="00BC6A72" w:rsidP="00BC6A72">
      <w:pPr>
        <w:jc w:val="both"/>
        <w:rPr>
          <w:rFonts w:ascii="Calibri" w:hAnsi="Calibri"/>
          <w:b/>
          <w:bCs/>
          <w:sz w:val="22"/>
          <w:szCs w:val="22"/>
        </w:rPr>
      </w:pPr>
    </w:p>
    <w:p w14:paraId="0D924D3E" w14:textId="3E850DC3" w:rsidR="00BC6A72" w:rsidRDefault="00E06AF8" w:rsidP="00BC6A72">
      <w:pPr>
        <w:spacing w:line="48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82816" behindDoc="0" locked="0" layoutInCell="1" allowOverlap="1" wp14:anchorId="31ED4FB7" wp14:editId="3CD1299C">
                <wp:simplePos x="0" y="0"/>
                <wp:positionH relativeFrom="margin">
                  <wp:posOffset>-9525</wp:posOffset>
                </wp:positionH>
                <wp:positionV relativeFrom="paragraph">
                  <wp:posOffset>197485</wp:posOffset>
                </wp:positionV>
                <wp:extent cx="5743575" cy="304800"/>
                <wp:effectExtent l="0" t="0" r="28575" b="19050"/>
                <wp:wrapNone/>
                <wp:docPr id="412968235" name="Pravokutnik 1"/>
                <wp:cNvGraphicFramePr/>
                <a:graphic xmlns:a="http://schemas.openxmlformats.org/drawingml/2006/main">
                  <a:graphicData uri="http://schemas.microsoft.com/office/word/2010/wordprocessingShape">
                    <wps:wsp>
                      <wps:cNvSpPr/>
                      <wps:spPr>
                        <a:xfrm>
                          <a:off x="0" y="0"/>
                          <a:ext cx="57435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FEFFF4C" w14:textId="77777777" w:rsidR="00E06AF8" w:rsidRPr="00EC65F6" w:rsidRDefault="00E06AF8" w:rsidP="00E06AF8">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2521E386" w14:textId="77777777" w:rsidR="00E06AF8" w:rsidRPr="00EC65F6" w:rsidRDefault="00E06AF8" w:rsidP="00E06AF8">
                            <w:pPr>
                              <w:spacing w:line="360" w:lineRule="auto"/>
                              <w:jc w:val="both"/>
                              <w:rPr>
                                <w:rFonts w:ascii="Calibri" w:hAnsi="Calibri"/>
                                <w:b/>
                                <w:bCs/>
                                <w:sz w:val="22"/>
                                <w:szCs w:val="22"/>
                              </w:rPr>
                            </w:pPr>
                          </w:p>
                          <w:p w14:paraId="20224826" w14:textId="77777777" w:rsidR="00E06AF8" w:rsidRDefault="00E06AF8" w:rsidP="00E06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D4FB7" id="_x0000_s1039" style="position:absolute;left:0;text-align:left;margin-left:-.75pt;margin-top:15.55pt;width:452.25pt;height:2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" fillcolor="white [3201]" strokecolor="#ed7d31 [3205]" strokeweight="1pt">
                <v:textbox>
                  <w:txbxContent>
                    <w:p w14:paraId="2FEFFF4C" w14:textId="77777777" w:rsidR="00E06AF8" w:rsidRPr="00EC65F6" w:rsidRDefault="00E06AF8" w:rsidP="00E06AF8">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0</w:t>
                      </w:r>
                      <w:r w:rsidRPr="00EC65F6">
                        <w:rPr>
                          <w:rFonts w:ascii="Calibri" w:hAnsi="Calibri"/>
                          <w:b/>
                          <w:bCs/>
                          <w:sz w:val="22"/>
                          <w:szCs w:val="22"/>
                        </w:rPr>
                        <w:t xml:space="preserve"> </w:t>
                      </w:r>
                      <w:r>
                        <w:rPr>
                          <w:rFonts w:ascii="Calibri" w:hAnsi="Calibri"/>
                          <w:b/>
                          <w:bCs/>
                          <w:sz w:val="22"/>
                          <w:szCs w:val="22"/>
                        </w:rPr>
                        <w:t xml:space="preserve">DJELATNOST PREDSTAVNIČKOG TIJELA </w:t>
                      </w:r>
                    </w:p>
                    <w:p w14:paraId="2521E386" w14:textId="77777777" w:rsidR="00E06AF8" w:rsidRPr="00EC65F6" w:rsidRDefault="00E06AF8" w:rsidP="00E06AF8">
                      <w:pPr>
                        <w:spacing w:line="360" w:lineRule="auto"/>
                        <w:jc w:val="both"/>
                        <w:rPr>
                          <w:rFonts w:ascii="Calibri" w:hAnsi="Calibri"/>
                          <w:b/>
                          <w:bCs/>
                          <w:sz w:val="22"/>
                          <w:szCs w:val="22"/>
                        </w:rPr>
                      </w:pPr>
                    </w:p>
                    <w:p w14:paraId="20224826" w14:textId="77777777" w:rsidR="00E06AF8" w:rsidRDefault="00E06AF8" w:rsidP="00E06AF8">
                      <w:pPr>
                        <w:jc w:val="center"/>
                      </w:pPr>
                    </w:p>
                  </w:txbxContent>
                </v:textbox>
                <w10:wrap anchorx="margin"/>
              </v:rect>
            </w:pict>
          </mc:Fallback>
        </mc:AlternateContent>
      </w:r>
    </w:p>
    <w:p w14:paraId="40A9EE28" w14:textId="5D7722F6" w:rsidR="00BC6A72" w:rsidRDefault="00BC6A72" w:rsidP="00BC6A72">
      <w:pPr>
        <w:spacing w:line="480" w:lineRule="auto"/>
        <w:jc w:val="both"/>
        <w:rPr>
          <w:rFonts w:ascii="Calibri" w:hAnsi="Calibri"/>
          <w:b/>
          <w:bCs/>
          <w:sz w:val="22"/>
          <w:szCs w:val="22"/>
        </w:rPr>
      </w:pPr>
    </w:p>
    <w:p w14:paraId="1F54B029" w14:textId="77777777" w:rsidR="00BC6A72" w:rsidRPr="00EC65F6" w:rsidRDefault="00BC6A72" w:rsidP="00BC6A72">
      <w:pPr>
        <w:spacing w:line="360" w:lineRule="auto"/>
        <w:jc w:val="both"/>
        <w:rPr>
          <w:rFonts w:ascii="Calibri" w:hAnsi="Calibri"/>
          <w:b/>
          <w:bCs/>
          <w:sz w:val="22"/>
          <w:szCs w:val="22"/>
        </w:rPr>
      </w:pPr>
      <w:r w:rsidRPr="00EC65F6">
        <w:rPr>
          <w:rFonts w:ascii="Calibri" w:hAnsi="Calibri"/>
          <w:b/>
          <w:bCs/>
          <w:sz w:val="22"/>
          <w:szCs w:val="22"/>
        </w:rPr>
        <w:t>A101013 Rad Vijeća bošnjačke nacionalne manjine</w:t>
      </w:r>
    </w:p>
    <w:p w14:paraId="0EF6C91F" w14:textId="77777777" w:rsidR="00BC6A72" w:rsidRPr="00E06AF8" w:rsidRDefault="00BC6A72" w:rsidP="00BC6A72">
      <w:pPr>
        <w:ind w:left="360" w:hanging="360"/>
        <w:jc w:val="both"/>
        <w:rPr>
          <w:rFonts w:ascii="Calibri" w:hAnsi="Calibri"/>
          <w:b/>
          <w:bCs/>
          <w:sz w:val="22"/>
          <w:szCs w:val="22"/>
        </w:rPr>
      </w:pPr>
      <w:r w:rsidRPr="00E06AF8">
        <w:rPr>
          <w:rFonts w:ascii="Calibri" w:hAnsi="Calibri"/>
          <w:b/>
          <w:bCs/>
          <w:sz w:val="22"/>
          <w:szCs w:val="22"/>
        </w:rPr>
        <w:t>1.</w:t>
      </w:r>
      <w:r w:rsidRPr="00E06AF8">
        <w:rPr>
          <w:rFonts w:ascii="Calibri" w:hAnsi="Calibri"/>
          <w:b/>
          <w:bCs/>
          <w:sz w:val="22"/>
          <w:szCs w:val="22"/>
        </w:rPr>
        <w:tab/>
        <w:t>Zakonska osnova:</w:t>
      </w:r>
    </w:p>
    <w:p w14:paraId="2C8E74E4" w14:textId="77777777" w:rsidR="00BC6A72" w:rsidRPr="001168E3" w:rsidRDefault="00BC6A72" w:rsidP="00BC6A72">
      <w:pPr>
        <w:widowControl w:val="0"/>
        <w:numPr>
          <w:ilvl w:val="0"/>
          <w:numId w:val="21"/>
        </w:numPr>
        <w:autoSpaceDE w:val="0"/>
        <w:autoSpaceDN w:val="0"/>
        <w:adjustRightInd w:val="0"/>
        <w:ind w:left="360"/>
        <w:jc w:val="both"/>
        <w:rPr>
          <w:rFonts w:ascii="Calibri" w:hAnsi="Calibri"/>
          <w:sz w:val="22"/>
          <w:szCs w:val="22"/>
        </w:rPr>
      </w:pPr>
      <w:r w:rsidRPr="001168E3">
        <w:rPr>
          <w:rFonts w:ascii="Calibri" w:hAnsi="Calibri"/>
          <w:sz w:val="22"/>
          <w:szCs w:val="22"/>
        </w:rPr>
        <w:t xml:space="preserve">Zakon o lokalnoj i područnoj (regionalnoj) samoupravi („Narodne novine“ broj: 33/01., 60/01., 129/05., 109/07., 125/08., 36/09., 150/11., 144/12., 19/13., 137/15., </w:t>
      </w:r>
      <w:r w:rsidRPr="001168E3">
        <w:rPr>
          <w:rFonts w:asciiTheme="minorHAnsi" w:hAnsiTheme="minorHAnsi" w:cstheme="minorHAnsi"/>
          <w:sz w:val="22"/>
          <w:szCs w:val="22"/>
        </w:rPr>
        <w:t>123/17., 98/19., 144/20.)</w:t>
      </w:r>
    </w:p>
    <w:p w14:paraId="7027255E" w14:textId="77777777" w:rsidR="00BC6A72" w:rsidRPr="001168E3" w:rsidRDefault="00BC6A72" w:rsidP="00BC6A72">
      <w:pPr>
        <w:widowControl w:val="0"/>
        <w:numPr>
          <w:ilvl w:val="0"/>
          <w:numId w:val="21"/>
        </w:numPr>
        <w:autoSpaceDE w:val="0"/>
        <w:autoSpaceDN w:val="0"/>
        <w:adjustRightInd w:val="0"/>
        <w:ind w:left="360"/>
        <w:jc w:val="both"/>
        <w:rPr>
          <w:rFonts w:ascii="Calibri" w:hAnsi="Calibri"/>
          <w:sz w:val="22"/>
          <w:szCs w:val="22"/>
        </w:rPr>
      </w:pPr>
      <w:r w:rsidRPr="001168E3">
        <w:rPr>
          <w:rFonts w:ascii="Calibri" w:hAnsi="Calibri"/>
          <w:sz w:val="22"/>
          <w:szCs w:val="22"/>
        </w:rPr>
        <w:t xml:space="preserve">Zakon o porezu na dohodak („Narodne novine“ broj: </w:t>
      </w:r>
      <w:r w:rsidRPr="001168E3">
        <w:rPr>
          <w:rFonts w:asciiTheme="minorHAnsi" w:hAnsiTheme="minorHAnsi" w:cstheme="minorHAnsi"/>
          <w:sz w:val="22"/>
          <w:szCs w:val="22"/>
        </w:rPr>
        <w:t>115/16., 106/18., 121/19., 32/20., 138/20.</w:t>
      </w:r>
      <w:r>
        <w:rPr>
          <w:rFonts w:asciiTheme="minorHAnsi" w:hAnsiTheme="minorHAnsi" w:cstheme="minorHAnsi"/>
          <w:sz w:val="22"/>
          <w:szCs w:val="22"/>
        </w:rPr>
        <w:t xml:space="preserve">, </w:t>
      </w:r>
      <w:r w:rsidRPr="001168E3">
        <w:rPr>
          <w:sz w:val="22"/>
          <w:szCs w:val="22"/>
        </w:rPr>
        <w:t xml:space="preserve"> </w:t>
      </w:r>
      <w:r w:rsidRPr="009C6B42">
        <w:rPr>
          <w:rFonts w:asciiTheme="minorHAnsi" w:hAnsiTheme="minorHAnsi" w:cstheme="minorHAnsi"/>
          <w:sz w:val="22"/>
          <w:szCs w:val="22"/>
        </w:rPr>
        <w:t>151/22.</w:t>
      </w:r>
      <w:r>
        <w:rPr>
          <w:rFonts w:asciiTheme="minorHAnsi" w:hAnsiTheme="minorHAnsi" w:cstheme="minorHAnsi"/>
          <w:sz w:val="22"/>
          <w:szCs w:val="22"/>
        </w:rPr>
        <w:t xml:space="preserve"> i 114/23.</w:t>
      </w:r>
      <w:r w:rsidRPr="009C6B42">
        <w:rPr>
          <w:rFonts w:asciiTheme="minorHAnsi" w:hAnsiTheme="minorHAnsi" w:cstheme="minorHAnsi"/>
          <w:sz w:val="22"/>
          <w:szCs w:val="22"/>
        </w:rPr>
        <w:t>)</w:t>
      </w:r>
    </w:p>
    <w:p w14:paraId="28D17F7C" w14:textId="77777777" w:rsidR="00BC6A72" w:rsidRPr="001168E3" w:rsidRDefault="00BC6A72" w:rsidP="00BC6A72">
      <w:pPr>
        <w:widowControl w:val="0"/>
        <w:numPr>
          <w:ilvl w:val="0"/>
          <w:numId w:val="21"/>
        </w:numPr>
        <w:autoSpaceDE w:val="0"/>
        <w:autoSpaceDN w:val="0"/>
        <w:adjustRightInd w:val="0"/>
        <w:ind w:left="360"/>
        <w:jc w:val="both"/>
        <w:rPr>
          <w:rFonts w:ascii="Calibri" w:hAnsi="Calibri"/>
          <w:sz w:val="22"/>
          <w:szCs w:val="22"/>
        </w:rPr>
      </w:pPr>
      <w:r w:rsidRPr="001168E3">
        <w:rPr>
          <w:rFonts w:ascii="Calibri" w:hAnsi="Calibri"/>
          <w:sz w:val="22"/>
          <w:szCs w:val="22"/>
        </w:rPr>
        <w:t>Statut Općine Viškovo ( „Službene novine Općine Viškovo“  broj: 3/18., 2/20., 4/21., 10/22.</w:t>
      </w:r>
      <w:r>
        <w:rPr>
          <w:rFonts w:ascii="Calibri" w:hAnsi="Calibri"/>
          <w:sz w:val="22"/>
          <w:szCs w:val="22"/>
        </w:rPr>
        <w:t xml:space="preserve"> i 9/23.</w:t>
      </w:r>
      <w:r w:rsidRPr="001168E3">
        <w:rPr>
          <w:rFonts w:ascii="Calibri" w:hAnsi="Calibri"/>
          <w:sz w:val="22"/>
          <w:szCs w:val="22"/>
        </w:rPr>
        <w:t>)</w:t>
      </w:r>
    </w:p>
    <w:p w14:paraId="0814871A" w14:textId="77777777" w:rsidR="00BC6A72" w:rsidRPr="001168E3" w:rsidRDefault="00BC6A72" w:rsidP="00BC6A72">
      <w:pPr>
        <w:widowControl w:val="0"/>
        <w:numPr>
          <w:ilvl w:val="0"/>
          <w:numId w:val="21"/>
        </w:numPr>
        <w:autoSpaceDE w:val="0"/>
        <w:autoSpaceDN w:val="0"/>
        <w:adjustRightInd w:val="0"/>
        <w:ind w:left="360"/>
        <w:jc w:val="both"/>
        <w:rPr>
          <w:rFonts w:ascii="Calibri" w:hAnsi="Calibri"/>
          <w:sz w:val="22"/>
          <w:szCs w:val="22"/>
        </w:rPr>
      </w:pPr>
      <w:r w:rsidRPr="001168E3">
        <w:rPr>
          <w:rFonts w:ascii="Calibri" w:hAnsi="Calibri"/>
          <w:sz w:val="22"/>
          <w:szCs w:val="22"/>
        </w:rPr>
        <w:t>Poslovnik o radu Općinskog vijeća („Službene novine Općine Viškovo“, broj: 10/22.)</w:t>
      </w:r>
    </w:p>
    <w:p w14:paraId="168F95C3" w14:textId="5A2E845C" w:rsidR="00BC6A72" w:rsidRPr="009C6B42" w:rsidRDefault="00BC6A72" w:rsidP="00BC6A72">
      <w:pPr>
        <w:widowControl w:val="0"/>
        <w:numPr>
          <w:ilvl w:val="0"/>
          <w:numId w:val="21"/>
        </w:numPr>
        <w:autoSpaceDE w:val="0"/>
        <w:autoSpaceDN w:val="0"/>
        <w:adjustRightInd w:val="0"/>
        <w:ind w:left="360"/>
        <w:jc w:val="both"/>
        <w:rPr>
          <w:rFonts w:ascii="Calibri" w:hAnsi="Calibri"/>
          <w:sz w:val="22"/>
          <w:szCs w:val="22"/>
        </w:rPr>
      </w:pPr>
      <w:r w:rsidRPr="009C6B42">
        <w:rPr>
          <w:rFonts w:ascii="Calibri" w:hAnsi="Calibri"/>
          <w:sz w:val="22"/>
          <w:szCs w:val="22"/>
        </w:rPr>
        <w:t>Odlu</w:t>
      </w:r>
      <w:r w:rsidR="00E06AF8">
        <w:rPr>
          <w:rFonts w:ascii="Calibri" w:hAnsi="Calibri"/>
          <w:sz w:val="22"/>
          <w:szCs w:val="22"/>
        </w:rPr>
        <w:t>ka</w:t>
      </w:r>
      <w:r w:rsidRPr="009C6B42">
        <w:rPr>
          <w:rFonts w:ascii="Calibri" w:hAnsi="Calibri"/>
          <w:sz w:val="22"/>
          <w:szCs w:val="22"/>
        </w:rPr>
        <w:t xml:space="preserve"> o utvrđivanju naknade za rad članova Općinskog vijeća, članova radnih tijela Općinskog vijeća, članova Vijeća mjesnih odbora i naknadi troškova i nagradi za rad članova Vijeća nacionalnih manjina i predstavnika nacionalnih manjina Općine Viškovo („Službene novine Općine Viškovo“, broj 8/21., 17/22., 7/23.) </w:t>
      </w:r>
    </w:p>
    <w:p w14:paraId="1D711EDA" w14:textId="77777777" w:rsidR="00BC6A72" w:rsidRPr="001168E3" w:rsidRDefault="00BC6A72" w:rsidP="00BC6A72">
      <w:pPr>
        <w:widowControl w:val="0"/>
        <w:numPr>
          <w:ilvl w:val="0"/>
          <w:numId w:val="21"/>
        </w:numPr>
        <w:autoSpaceDE w:val="0"/>
        <w:autoSpaceDN w:val="0"/>
        <w:adjustRightInd w:val="0"/>
        <w:ind w:left="360"/>
        <w:jc w:val="both"/>
        <w:rPr>
          <w:rFonts w:ascii="Calibri" w:hAnsi="Calibri"/>
          <w:sz w:val="22"/>
          <w:szCs w:val="22"/>
        </w:rPr>
      </w:pPr>
      <w:r w:rsidRPr="001168E3">
        <w:rPr>
          <w:rFonts w:ascii="Calibri" w:hAnsi="Calibri"/>
          <w:sz w:val="22"/>
          <w:szCs w:val="22"/>
        </w:rPr>
        <w:t xml:space="preserve">Zakon o </w:t>
      </w:r>
      <w:r w:rsidRPr="001168E3">
        <w:rPr>
          <w:rFonts w:asciiTheme="minorHAnsi" w:hAnsiTheme="minorHAnsi" w:cstheme="minorHAnsi"/>
          <w:sz w:val="22"/>
          <w:szCs w:val="22"/>
        </w:rPr>
        <w:t>financiranju političkih aktivnosti, izborne promidžbe i referenduma („Narod</w:t>
      </w:r>
      <w:r>
        <w:rPr>
          <w:rFonts w:asciiTheme="minorHAnsi" w:hAnsiTheme="minorHAnsi" w:cstheme="minorHAnsi"/>
          <w:sz w:val="22"/>
          <w:szCs w:val="22"/>
        </w:rPr>
        <w:t>ne novine“ broj 29/19., 98/19.</w:t>
      </w:r>
      <w:r w:rsidRPr="001168E3">
        <w:rPr>
          <w:rFonts w:asciiTheme="minorHAnsi" w:hAnsiTheme="minorHAnsi" w:cstheme="minorHAnsi"/>
          <w:color w:val="FF0000"/>
          <w:sz w:val="22"/>
          <w:szCs w:val="22"/>
        </w:rPr>
        <w:t xml:space="preserve"> </w:t>
      </w:r>
      <w:r w:rsidRPr="001168E3">
        <w:rPr>
          <w:rFonts w:asciiTheme="minorHAnsi" w:hAnsiTheme="minorHAnsi" w:cstheme="minorHAnsi"/>
          <w:sz w:val="22"/>
          <w:szCs w:val="22"/>
        </w:rPr>
        <w:t>)</w:t>
      </w:r>
    </w:p>
    <w:p w14:paraId="17B94FD7" w14:textId="77777777" w:rsidR="00BC6A72" w:rsidRPr="001168E3" w:rsidRDefault="00BC6A72" w:rsidP="00BC6A72">
      <w:pPr>
        <w:widowControl w:val="0"/>
        <w:numPr>
          <w:ilvl w:val="0"/>
          <w:numId w:val="21"/>
        </w:numPr>
        <w:autoSpaceDE w:val="0"/>
        <w:autoSpaceDN w:val="0"/>
        <w:adjustRightInd w:val="0"/>
        <w:ind w:left="360"/>
        <w:jc w:val="both"/>
        <w:rPr>
          <w:rFonts w:ascii="Calibri" w:hAnsi="Calibri"/>
          <w:sz w:val="22"/>
          <w:szCs w:val="22"/>
        </w:rPr>
      </w:pPr>
      <w:r w:rsidRPr="001168E3">
        <w:rPr>
          <w:rFonts w:ascii="Calibri" w:hAnsi="Calibri"/>
          <w:sz w:val="22"/>
          <w:szCs w:val="22"/>
        </w:rPr>
        <w:t>Ustavni zakon o pravima nacionalnih manjina („Narodne novine“ broj: 155/02., 47/10., 80/10., 93/11.)</w:t>
      </w:r>
    </w:p>
    <w:p w14:paraId="054E15A2" w14:textId="5ECE85F8" w:rsidR="00BC6A72" w:rsidRPr="00E06AF8" w:rsidRDefault="00BC6A72" w:rsidP="00E06AF8">
      <w:pPr>
        <w:ind w:left="426" w:hanging="426"/>
        <w:jc w:val="both"/>
        <w:rPr>
          <w:rFonts w:ascii="Calibri" w:hAnsi="Calibri"/>
          <w:b/>
          <w:bCs/>
          <w:sz w:val="22"/>
          <w:szCs w:val="22"/>
        </w:rPr>
      </w:pPr>
      <w:r w:rsidRPr="00E06AF8">
        <w:rPr>
          <w:rFonts w:ascii="Calibri" w:hAnsi="Calibri"/>
          <w:b/>
          <w:bCs/>
          <w:sz w:val="22"/>
          <w:szCs w:val="22"/>
        </w:rPr>
        <w:lastRenderedPageBreak/>
        <w:t>2.</w:t>
      </w:r>
      <w:r w:rsidR="00E06AF8" w:rsidRPr="00E06AF8">
        <w:rPr>
          <w:rFonts w:ascii="Calibri" w:hAnsi="Calibri"/>
          <w:b/>
          <w:bCs/>
          <w:sz w:val="22"/>
          <w:szCs w:val="22"/>
        </w:rPr>
        <w:t xml:space="preserve"> </w:t>
      </w:r>
      <w:r w:rsidRPr="00E06AF8">
        <w:rPr>
          <w:rFonts w:ascii="Calibri" w:hAnsi="Calibri"/>
          <w:b/>
          <w:bCs/>
          <w:sz w:val="22"/>
          <w:szCs w:val="22"/>
        </w:rPr>
        <w:t>Sadržaj programa:</w:t>
      </w:r>
    </w:p>
    <w:p w14:paraId="1FA0A12D" w14:textId="77777777" w:rsidR="00BC6A72" w:rsidRPr="00EC65F6" w:rsidRDefault="00BC6A72" w:rsidP="00E06AF8">
      <w:pPr>
        <w:numPr>
          <w:ilvl w:val="0"/>
          <w:numId w:val="36"/>
        </w:numPr>
        <w:ind w:left="426"/>
        <w:jc w:val="both"/>
        <w:rPr>
          <w:rFonts w:ascii="Calibri" w:hAnsi="Calibri"/>
          <w:sz w:val="22"/>
          <w:szCs w:val="22"/>
        </w:rPr>
      </w:pPr>
      <w:r w:rsidRPr="00EC65F6">
        <w:rPr>
          <w:rFonts w:ascii="Calibri" w:hAnsi="Calibri"/>
          <w:sz w:val="22"/>
          <w:szCs w:val="22"/>
        </w:rPr>
        <w:t xml:space="preserve">A101013 Rad Vijeća bošnjačke nacionalne manjine </w:t>
      </w:r>
    </w:p>
    <w:p w14:paraId="7053ED19" w14:textId="77777777" w:rsidR="00BC6A72" w:rsidRPr="00EC65F6" w:rsidRDefault="00BC6A72" w:rsidP="00BC6A72">
      <w:pPr>
        <w:ind w:left="491" w:hanging="567"/>
        <w:jc w:val="both"/>
        <w:rPr>
          <w:rFonts w:ascii="Calibri" w:hAnsi="Calibri"/>
          <w:sz w:val="12"/>
          <w:szCs w:val="12"/>
        </w:rPr>
      </w:pPr>
    </w:p>
    <w:p w14:paraId="6AAC6A46" w14:textId="77777777" w:rsidR="00E06AF8" w:rsidRDefault="00E06AF8" w:rsidP="00BC6A72">
      <w:pPr>
        <w:ind w:left="360" w:hanging="360"/>
        <w:rPr>
          <w:rFonts w:ascii="Calibri" w:hAnsi="Calibri"/>
          <w:b/>
          <w:bCs/>
          <w:i/>
          <w:iCs/>
          <w:sz w:val="22"/>
          <w:szCs w:val="22"/>
        </w:rPr>
      </w:pPr>
    </w:p>
    <w:p w14:paraId="5EBBC94C" w14:textId="7375ED46" w:rsidR="00BC6A72" w:rsidRPr="00E06AF8" w:rsidRDefault="00BC6A72" w:rsidP="00BC6A72">
      <w:pPr>
        <w:ind w:left="360" w:hanging="360"/>
        <w:rPr>
          <w:rFonts w:ascii="Calibri" w:hAnsi="Calibri"/>
          <w:b/>
          <w:bCs/>
          <w:sz w:val="22"/>
          <w:szCs w:val="22"/>
        </w:rPr>
      </w:pPr>
      <w:r w:rsidRPr="00E06AF8">
        <w:rPr>
          <w:rFonts w:ascii="Calibri" w:hAnsi="Calibri"/>
          <w:b/>
          <w:bCs/>
          <w:sz w:val="22"/>
          <w:szCs w:val="22"/>
        </w:rPr>
        <w:t>3.</w:t>
      </w:r>
      <w:r w:rsidR="00E06AF8" w:rsidRPr="00E06AF8">
        <w:rPr>
          <w:rFonts w:ascii="Calibri" w:hAnsi="Calibri"/>
          <w:b/>
          <w:bCs/>
          <w:sz w:val="22"/>
          <w:szCs w:val="22"/>
        </w:rPr>
        <w:t xml:space="preserve"> </w:t>
      </w:r>
      <w:r w:rsidRPr="00E06AF8">
        <w:rPr>
          <w:rFonts w:ascii="Calibri" w:hAnsi="Calibri"/>
          <w:b/>
          <w:bCs/>
          <w:sz w:val="22"/>
          <w:szCs w:val="22"/>
        </w:rPr>
        <w:t>Obrazloženje aktivnosti i projekta unutar programa u trogodišnjem razdoblju:</w:t>
      </w:r>
    </w:p>
    <w:p w14:paraId="0A7668EF"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7BA43E5C" w14:textId="77777777" w:rsidR="00BC6A72" w:rsidRPr="00EC65F6" w:rsidRDefault="00BC6A72" w:rsidP="00BC6A72">
      <w:pPr>
        <w:numPr>
          <w:ilvl w:val="0"/>
          <w:numId w:val="32"/>
        </w:numPr>
        <w:jc w:val="both"/>
        <w:rPr>
          <w:rFonts w:ascii="Calibri" w:hAnsi="Calibri"/>
          <w:sz w:val="22"/>
          <w:szCs w:val="22"/>
        </w:rPr>
      </w:pPr>
      <w:r>
        <w:rPr>
          <w:rFonts w:ascii="Calibri" w:hAnsi="Calibri"/>
          <w:sz w:val="22"/>
          <w:szCs w:val="22"/>
        </w:rPr>
        <w:t>2023. godina   8.627 EUR</w:t>
      </w:r>
    </w:p>
    <w:p w14:paraId="66F94FB2" w14:textId="77777777" w:rsidR="00BC6A72" w:rsidRPr="00EC65F6" w:rsidRDefault="00BC6A72" w:rsidP="00BC6A72">
      <w:pPr>
        <w:numPr>
          <w:ilvl w:val="0"/>
          <w:numId w:val="32"/>
        </w:numPr>
        <w:jc w:val="both"/>
        <w:rPr>
          <w:rFonts w:ascii="Calibri" w:hAnsi="Calibri"/>
          <w:sz w:val="22"/>
          <w:szCs w:val="22"/>
        </w:rPr>
      </w:pPr>
      <w:r>
        <w:rPr>
          <w:rFonts w:ascii="Calibri" w:hAnsi="Calibri"/>
          <w:sz w:val="22"/>
          <w:szCs w:val="22"/>
        </w:rPr>
        <w:t>2024. godina 10.485 EUR</w:t>
      </w:r>
    </w:p>
    <w:p w14:paraId="05735EAC" w14:textId="77777777" w:rsidR="00BC6A72" w:rsidRPr="00EC65F6" w:rsidRDefault="00BC6A72" w:rsidP="00BC6A72">
      <w:pPr>
        <w:numPr>
          <w:ilvl w:val="0"/>
          <w:numId w:val="32"/>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w:t>
      </w:r>
      <w:r>
        <w:rPr>
          <w:rFonts w:ascii="Calibri" w:hAnsi="Calibri"/>
          <w:sz w:val="22"/>
          <w:szCs w:val="22"/>
        </w:rPr>
        <w:t>godina 10.485 EUR</w:t>
      </w:r>
    </w:p>
    <w:p w14:paraId="36039B64" w14:textId="77777777" w:rsidR="00BC6A72" w:rsidRPr="00EC65F6" w:rsidRDefault="00BC6A72" w:rsidP="00BC6A72">
      <w:pPr>
        <w:jc w:val="both"/>
        <w:rPr>
          <w:rFonts w:ascii="Calibri" w:hAnsi="Calibri"/>
          <w:sz w:val="12"/>
          <w:szCs w:val="12"/>
        </w:rPr>
      </w:pPr>
    </w:p>
    <w:p w14:paraId="436D19EE"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bilo je  p</w:t>
      </w:r>
      <w:r>
        <w:rPr>
          <w:rFonts w:ascii="Calibri" w:hAnsi="Calibri"/>
          <w:sz w:val="22"/>
          <w:szCs w:val="22"/>
        </w:rPr>
        <w:t xml:space="preserve">lanirano </w:t>
      </w:r>
      <w:r w:rsidRPr="00781333">
        <w:rPr>
          <w:rFonts w:ascii="Calibri" w:hAnsi="Calibri"/>
          <w:color w:val="FF0000"/>
          <w:sz w:val="22"/>
          <w:szCs w:val="22"/>
        </w:rPr>
        <w:t xml:space="preserve"> </w:t>
      </w:r>
      <w:r>
        <w:rPr>
          <w:rFonts w:ascii="Calibri" w:hAnsi="Calibri"/>
          <w:sz w:val="22"/>
          <w:szCs w:val="22"/>
        </w:rPr>
        <w:t>10.485 EUR za 2023. i 2024</w:t>
      </w:r>
      <w:r w:rsidRPr="00EC65F6">
        <w:rPr>
          <w:rFonts w:ascii="Calibri" w:hAnsi="Calibri"/>
          <w:sz w:val="22"/>
          <w:szCs w:val="22"/>
        </w:rPr>
        <w:t xml:space="preserve">. godinu. </w:t>
      </w:r>
    </w:p>
    <w:p w14:paraId="4B8887B1" w14:textId="77777777" w:rsidR="00BC6A72" w:rsidRDefault="00BC6A72" w:rsidP="00BC6A72">
      <w:pPr>
        <w:jc w:val="both"/>
        <w:rPr>
          <w:rFonts w:ascii="Calibri" w:hAnsi="Calibri"/>
          <w:sz w:val="22"/>
          <w:szCs w:val="22"/>
        </w:rPr>
      </w:pPr>
      <w:r w:rsidRPr="00EC65F6">
        <w:rPr>
          <w:rFonts w:ascii="Calibri" w:hAnsi="Calibri"/>
          <w:sz w:val="22"/>
          <w:szCs w:val="22"/>
        </w:rPr>
        <w:t xml:space="preserve"> U sklopu ove aktivnosti planirani su rashodi vezani uz: naknade članovima vijeća, rashodi  vezani za prijevoz, rashodi intelektualnih uslu</w:t>
      </w:r>
      <w:r>
        <w:rPr>
          <w:rFonts w:ascii="Calibri" w:hAnsi="Calibri"/>
          <w:sz w:val="22"/>
          <w:szCs w:val="22"/>
        </w:rPr>
        <w:t>ga, reprezentacija.</w:t>
      </w:r>
    </w:p>
    <w:p w14:paraId="4FCA6F09" w14:textId="77777777" w:rsidR="00BC6A72" w:rsidRPr="00EC65F6" w:rsidRDefault="00BC6A72" w:rsidP="00BC6A72">
      <w:pPr>
        <w:jc w:val="both"/>
        <w:rPr>
          <w:rFonts w:ascii="Calibri" w:hAnsi="Calibri"/>
          <w:sz w:val="22"/>
          <w:szCs w:val="22"/>
        </w:rPr>
      </w:pPr>
      <w:r>
        <w:rPr>
          <w:rFonts w:ascii="Calibri" w:hAnsi="Calibri"/>
          <w:sz w:val="22"/>
          <w:szCs w:val="22"/>
        </w:rPr>
        <w:t>Ovim 2. izmjenama i dopunama Proračuna za 2023. godinu došlo je do smanjenja planiranih sredstava zbog smanjenja rashoda koji se odnose na naknade za rad članova Vijeća bošnjačke</w:t>
      </w:r>
      <w:r w:rsidRPr="00EC65F6">
        <w:rPr>
          <w:rFonts w:ascii="Calibri" w:hAnsi="Calibri"/>
          <w:sz w:val="22"/>
          <w:szCs w:val="22"/>
        </w:rPr>
        <w:t xml:space="preserve"> nacionalne manjine</w:t>
      </w:r>
      <w:r>
        <w:rPr>
          <w:rFonts w:ascii="Calibri" w:hAnsi="Calibri"/>
          <w:sz w:val="22"/>
          <w:szCs w:val="22"/>
        </w:rPr>
        <w:t xml:space="preserve"> obzirom da je 2023. godina bila izborna godine, te je od provođenja izbora i konstituiranja novog vijeća prošlo dva mjeseca.  </w:t>
      </w:r>
    </w:p>
    <w:p w14:paraId="24128F07" w14:textId="77777777" w:rsidR="00BC6A72" w:rsidRPr="00D32F3D" w:rsidRDefault="00BC6A72" w:rsidP="00BC6A72">
      <w:pPr>
        <w:jc w:val="both"/>
        <w:rPr>
          <w:rFonts w:ascii="Calibri" w:hAnsi="Calibri"/>
          <w:sz w:val="22"/>
          <w:szCs w:val="22"/>
        </w:rPr>
      </w:pPr>
    </w:p>
    <w:p w14:paraId="7705C273" w14:textId="0DBE65DB" w:rsidR="00BC6A72" w:rsidRPr="00E06AF8" w:rsidRDefault="00BC6A72" w:rsidP="00E06AF8">
      <w:pPr>
        <w:ind w:left="426" w:hanging="426"/>
        <w:jc w:val="both"/>
        <w:rPr>
          <w:rFonts w:ascii="Calibri" w:hAnsi="Calibri"/>
          <w:b/>
          <w:bCs/>
          <w:sz w:val="22"/>
          <w:szCs w:val="22"/>
        </w:rPr>
      </w:pPr>
      <w:r>
        <w:rPr>
          <w:rFonts w:ascii="Calibri" w:hAnsi="Calibri"/>
          <w:b/>
          <w:bCs/>
          <w:i/>
          <w:iCs/>
          <w:sz w:val="22"/>
          <w:szCs w:val="22"/>
        </w:rPr>
        <w:t xml:space="preserve">4. </w:t>
      </w:r>
      <w:r w:rsidR="00E06AF8">
        <w:rPr>
          <w:rFonts w:ascii="Calibri" w:hAnsi="Calibri"/>
          <w:b/>
          <w:bCs/>
          <w:i/>
          <w:iCs/>
          <w:sz w:val="22"/>
          <w:szCs w:val="22"/>
        </w:rPr>
        <w:t xml:space="preserve">  </w:t>
      </w:r>
      <w:r w:rsidRPr="00E06AF8">
        <w:rPr>
          <w:rFonts w:ascii="Calibri" w:hAnsi="Calibri"/>
          <w:b/>
          <w:bCs/>
          <w:sz w:val="22"/>
          <w:szCs w:val="22"/>
        </w:rPr>
        <w:t>Osnova procjene visine potrebnih sredstava za provođenje programa s izvorima financiranja u trogodišnjem razdoblju:</w:t>
      </w:r>
    </w:p>
    <w:p w14:paraId="64DD0246" w14:textId="77777777" w:rsidR="00BC6A72" w:rsidRPr="00EC65F6" w:rsidRDefault="00BC6A72" w:rsidP="00BC6A72">
      <w:pPr>
        <w:jc w:val="both"/>
        <w:rPr>
          <w:rFonts w:ascii="Calibri" w:hAnsi="Calibri"/>
          <w:sz w:val="22"/>
          <w:szCs w:val="22"/>
        </w:rPr>
      </w:pPr>
      <w:r w:rsidRPr="00EC65F6">
        <w:rPr>
          <w:rFonts w:ascii="Calibri" w:hAnsi="Calibri"/>
          <w:sz w:val="22"/>
          <w:szCs w:val="22"/>
        </w:rPr>
        <w:t>Procjena visine rashoda potrebnih za realizaciju ovog programa temelji se na prijedlozima programa, izračunima sukladno odlukama  općinskog vijeća.</w:t>
      </w:r>
    </w:p>
    <w:p w14:paraId="0DAD2C79" w14:textId="77777777" w:rsidR="00BC6A72" w:rsidRDefault="00BC6A72" w:rsidP="00BC6A72">
      <w:pPr>
        <w:jc w:val="both"/>
        <w:rPr>
          <w:rFonts w:ascii="Calibri" w:hAnsi="Calibri"/>
          <w:sz w:val="22"/>
          <w:szCs w:val="22"/>
        </w:rPr>
      </w:pPr>
      <w:r>
        <w:rPr>
          <w:rFonts w:ascii="Calibri" w:hAnsi="Calibri"/>
          <w:sz w:val="22"/>
          <w:szCs w:val="22"/>
        </w:rPr>
        <w:t>Izvori f</w:t>
      </w:r>
      <w:r w:rsidRPr="00EC65F6">
        <w:rPr>
          <w:rFonts w:ascii="Calibri" w:hAnsi="Calibri"/>
          <w:sz w:val="22"/>
          <w:szCs w:val="22"/>
        </w:rPr>
        <w:t>inanciranj</w:t>
      </w:r>
      <w:r>
        <w:rPr>
          <w:rFonts w:ascii="Calibri" w:hAnsi="Calibri"/>
          <w:sz w:val="22"/>
          <w:szCs w:val="22"/>
        </w:rPr>
        <w:t>a</w:t>
      </w:r>
      <w:r w:rsidRPr="00EC65F6">
        <w:rPr>
          <w:rFonts w:ascii="Calibri" w:hAnsi="Calibri"/>
          <w:sz w:val="22"/>
          <w:szCs w:val="22"/>
        </w:rPr>
        <w:t xml:space="preserve"> </w:t>
      </w:r>
      <w:r>
        <w:rPr>
          <w:rFonts w:ascii="Calibri" w:hAnsi="Calibri"/>
          <w:sz w:val="22"/>
          <w:szCs w:val="22"/>
        </w:rPr>
        <w:t xml:space="preserve">za realizaciju </w:t>
      </w:r>
      <w:r w:rsidRPr="00EC65F6">
        <w:rPr>
          <w:rFonts w:ascii="Calibri" w:hAnsi="Calibri"/>
          <w:sz w:val="22"/>
          <w:szCs w:val="22"/>
        </w:rPr>
        <w:t xml:space="preserve">ovog programa </w:t>
      </w:r>
      <w:r>
        <w:rPr>
          <w:rFonts w:ascii="Calibri" w:hAnsi="Calibri"/>
          <w:sz w:val="22"/>
          <w:szCs w:val="22"/>
        </w:rPr>
        <w:t>planirani su, kako slijedi:</w:t>
      </w:r>
    </w:p>
    <w:p w14:paraId="478FC6CB" w14:textId="77777777" w:rsidR="00BC6A72" w:rsidRPr="00623D62" w:rsidRDefault="00BC6A72" w:rsidP="00BC6A72">
      <w:pPr>
        <w:ind w:left="1004"/>
        <w:jc w:val="both"/>
        <w:rPr>
          <w:rFonts w:ascii="Calibri" w:hAnsi="Calibri"/>
          <w:strike/>
          <w:sz w:val="22"/>
          <w:szCs w:val="22"/>
        </w:rPr>
      </w:pPr>
    </w:p>
    <w:tbl>
      <w:tblPr>
        <w:tblStyle w:val="Reetkatablice"/>
        <w:tblW w:w="9067" w:type="dxa"/>
        <w:tblLook w:val="04A0" w:firstRow="1" w:lastRow="0" w:firstColumn="1" w:lastColumn="0" w:noHBand="0" w:noVBand="1"/>
      </w:tblPr>
      <w:tblGrid>
        <w:gridCol w:w="894"/>
        <w:gridCol w:w="3354"/>
        <w:gridCol w:w="1843"/>
        <w:gridCol w:w="1701"/>
        <w:gridCol w:w="1275"/>
      </w:tblGrid>
      <w:tr w:rsidR="00BC6A72" w14:paraId="71C3D03E" w14:textId="77777777" w:rsidTr="009E4D78">
        <w:tc>
          <w:tcPr>
            <w:tcW w:w="894" w:type="dxa"/>
          </w:tcPr>
          <w:p w14:paraId="71CA335C"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Oznaka izvora</w:t>
            </w:r>
          </w:p>
        </w:tc>
        <w:tc>
          <w:tcPr>
            <w:tcW w:w="3354" w:type="dxa"/>
          </w:tcPr>
          <w:p w14:paraId="7521338D"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Izvor financiranja</w:t>
            </w:r>
          </w:p>
        </w:tc>
        <w:tc>
          <w:tcPr>
            <w:tcW w:w="1843" w:type="dxa"/>
          </w:tcPr>
          <w:p w14:paraId="15C38E0E"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2023.</w:t>
            </w:r>
          </w:p>
        </w:tc>
        <w:tc>
          <w:tcPr>
            <w:tcW w:w="1701" w:type="dxa"/>
          </w:tcPr>
          <w:p w14:paraId="0A2D5CDF"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2024.</w:t>
            </w:r>
          </w:p>
        </w:tc>
        <w:tc>
          <w:tcPr>
            <w:tcW w:w="1275" w:type="dxa"/>
          </w:tcPr>
          <w:p w14:paraId="095089D1"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2025.</w:t>
            </w:r>
          </w:p>
        </w:tc>
      </w:tr>
      <w:tr w:rsidR="00BC6A72" w14:paraId="7E4A5099" w14:textId="77777777" w:rsidTr="009E4D78">
        <w:tc>
          <w:tcPr>
            <w:tcW w:w="894" w:type="dxa"/>
          </w:tcPr>
          <w:p w14:paraId="0018D902" w14:textId="77777777" w:rsidR="00BC6A72" w:rsidRPr="00115070" w:rsidRDefault="00BC6A72" w:rsidP="009E4D78">
            <w:pPr>
              <w:jc w:val="center"/>
              <w:rPr>
                <w:rFonts w:ascii="Calibri" w:hAnsi="Calibri"/>
                <w:sz w:val="22"/>
                <w:szCs w:val="22"/>
              </w:rPr>
            </w:pPr>
            <w:r w:rsidRPr="00115070">
              <w:rPr>
                <w:rFonts w:ascii="Calibri" w:hAnsi="Calibri"/>
                <w:sz w:val="22"/>
                <w:szCs w:val="22"/>
              </w:rPr>
              <w:t>1</w:t>
            </w:r>
          </w:p>
        </w:tc>
        <w:tc>
          <w:tcPr>
            <w:tcW w:w="3354" w:type="dxa"/>
          </w:tcPr>
          <w:p w14:paraId="5449C637" w14:textId="77777777" w:rsidR="00BC6A72" w:rsidRPr="00115070" w:rsidRDefault="00BC6A72" w:rsidP="009E4D78">
            <w:pPr>
              <w:rPr>
                <w:rFonts w:ascii="Calibri" w:hAnsi="Calibri"/>
                <w:sz w:val="22"/>
                <w:szCs w:val="22"/>
              </w:rPr>
            </w:pPr>
            <w:r w:rsidRPr="00115070">
              <w:rPr>
                <w:rFonts w:ascii="Calibri" w:hAnsi="Calibri"/>
                <w:sz w:val="22"/>
                <w:szCs w:val="22"/>
              </w:rPr>
              <w:t>Opći prihodi i primici</w:t>
            </w:r>
          </w:p>
        </w:tc>
        <w:tc>
          <w:tcPr>
            <w:tcW w:w="1843" w:type="dxa"/>
          </w:tcPr>
          <w:p w14:paraId="2D46176E" w14:textId="77777777" w:rsidR="00BC6A72" w:rsidRPr="00115070" w:rsidRDefault="00BC6A72" w:rsidP="00E06AF8">
            <w:pPr>
              <w:jc w:val="center"/>
              <w:rPr>
                <w:rFonts w:ascii="Calibri" w:hAnsi="Calibri"/>
                <w:sz w:val="22"/>
                <w:szCs w:val="22"/>
              </w:rPr>
            </w:pPr>
            <w:r w:rsidRPr="00116237">
              <w:rPr>
                <w:rFonts w:ascii="Calibri" w:hAnsi="Calibri"/>
                <w:sz w:val="22"/>
                <w:szCs w:val="22"/>
              </w:rPr>
              <w:t xml:space="preserve">8.627 </w:t>
            </w:r>
            <w:r w:rsidRPr="00115070">
              <w:rPr>
                <w:rFonts w:ascii="Calibri" w:hAnsi="Calibri"/>
                <w:sz w:val="22"/>
                <w:szCs w:val="22"/>
              </w:rPr>
              <w:t>EUR</w:t>
            </w:r>
          </w:p>
        </w:tc>
        <w:tc>
          <w:tcPr>
            <w:tcW w:w="1701" w:type="dxa"/>
          </w:tcPr>
          <w:p w14:paraId="74FDAA34" w14:textId="77777777" w:rsidR="00BC6A72" w:rsidRPr="00115070" w:rsidRDefault="00BC6A72" w:rsidP="00E06AF8">
            <w:pPr>
              <w:jc w:val="center"/>
              <w:rPr>
                <w:rFonts w:ascii="Calibri" w:hAnsi="Calibri"/>
                <w:sz w:val="22"/>
                <w:szCs w:val="22"/>
              </w:rPr>
            </w:pPr>
            <w:r w:rsidRPr="00115070">
              <w:rPr>
                <w:rFonts w:ascii="Calibri" w:hAnsi="Calibri"/>
                <w:sz w:val="22"/>
                <w:szCs w:val="22"/>
              </w:rPr>
              <w:t>10.485 EUR</w:t>
            </w:r>
          </w:p>
        </w:tc>
        <w:tc>
          <w:tcPr>
            <w:tcW w:w="1275" w:type="dxa"/>
          </w:tcPr>
          <w:p w14:paraId="42778586" w14:textId="77777777" w:rsidR="00BC6A72" w:rsidRPr="00115070" w:rsidRDefault="00BC6A72" w:rsidP="00E06AF8">
            <w:pPr>
              <w:jc w:val="center"/>
              <w:rPr>
                <w:rFonts w:ascii="Calibri" w:hAnsi="Calibri"/>
                <w:sz w:val="22"/>
                <w:szCs w:val="22"/>
              </w:rPr>
            </w:pPr>
            <w:r w:rsidRPr="00115070">
              <w:rPr>
                <w:rFonts w:ascii="Calibri" w:hAnsi="Calibri"/>
                <w:sz w:val="22"/>
                <w:szCs w:val="22"/>
              </w:rPr>
              <w:t>10.485 EUR</w:t>
            </w:r>
          </w:p>
        </w:tc>
      </w:tr>
    </w:tbl>
    <w:p w14:paraId="04030582" w14:textId="77777777" w:rsidR="00BC6A72" w:rsidRPr="00EC65F6" w:rsidRDefault="00BC6A72" w:rsidP="00BC6A72">
      <w:pPr>
        <w:jc w:val="both"/>
        <w:rPr>
          <w:rFonts w:ascii="Calibri" w:hAnsi="Calibri"/>
          <w:b/>
          <w:bCs/>
          <w:sz w:val="22"/>
          <w:szCs w:val="22"/>
        </w:rPr>
      </w:pPr>
    </w:p>
    <w:p w14:paraId="02F6EC86" w14:textId="3DA281F3" w:rsidR="00BC6A72" w:rsidRPr="00E06AF8" w:rsidRDefault="00BC6A72" w:rsidP="00E06AF8">
      <w:pPr>
        <w:ind w:left="426" w:hanging="426"/>
        <w:jc w:val="both"/>
        <w:rPr>
          <w:rFonts w:ascii="Calibri" w:hAnsi="Calibri"/>
          <w:b/>
          <w:bCs/>
          <w:sz w:val="22"/>
          <w:szCs w:val="22"/>
        </w:rPr>
      </w:pPr>
      <w:r w:rsidRPr="00555ED7">
        <w:rPr>
          <w:rFonts w:ascii="Calibri" w:hAnsi="Calibri"/>
          <w:b/>
          <w:bCs/>
          <w:i/>
          <w:iCs/>
          <w:sz w:val="22"/>
          <w:szCs w:val="22"/>
        </w:rPr>
        <w:t xml:space="preserve">5. </w:t>
      </w:r>
      <w:r w:rsidR="00E06AF8">
        <w:rPr>
          <w:rFonts w:ascii="Calibri" w:hAnsi="Calibri"/>
          <w:b/>
          <w:bCs/>
          <w:i/>
          <w:iCs/>
          <w:sz w:val="22"/>
          <w:szCs w:val="22"/>
        </w:rPr>
        <w:t xml:space="preserve">  </w:t>
      </w:r>
      <w:r w:rsidRPr="00E06AF8">
        <w:rPr>
          <w:rFonts w:ascii="Calibri" w:hAnsi="Calibri"/>
          <w:b/>
          <w:bCs/>
          <w:sz w:val="22"/>
          <w:szCs w:val="22"/>
        </w:rPr>
        <w:t>Ciljevi i pokazatelji uspješnosti provedbe programa u trogodišnjem razdoblju povezani s aktom strateškog planiranja:</w:t>
      </w:r>
    </w:p>
    <w:p w14:paraId="55DC8F2B" w14:textId="77777777" w:rsidR="00BC6A72" w:rsidRDefault="00BC6A72" w:rsidP="00BC6A72">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EC65F6" w14:paraId="7FF7967B" w14:textId="77777777" w:rsidTr="009E4D78">
        <w:trPr>
          <w:trHeight w:val="376"/>
        </w:trPr>
        <w:tc>
          <w:tcPr>
            <w:tcW w:w="2739" w:type="dxa"/>
            <w:tcBorders>
              <w:top w:val="single" w:sz="4" w:space="0" w:color="auto"/>
              <w:bottom w:val="single" w:sz="4" w:space="0" w:color="auto"/>
              <w:right w:val="single" w:sz="4" w:space="0" w:color="auto"/>
            </w:tcBorders>
          </w:tcPr>
          <w:p w14:paraId="096D5133" w14:textId="77777777" w:rsidR="00BC6A72" w:rsidRPr="00EC65F6" w:rsidRDefault="00BC6A72" w:rsidP="009E4D78">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41D0BD36" w14:textId="77777777" w:rsidR="00BC6A72" w:rsidRPr="00EC65F6" w:rsidRDefault="00BC6A72" w:rsidP="009E4D78">
            <w:pPr>
              <w:jc w:val="both"/>
              <w:rPr>
                <w:rFonts w:ascii="Calibri" w:hAnsi="Calibri"/>
                <w:sz w:val="22"/>
                <w:szCs w:val="22"/>
              </w:rPr>
            </w:pPr>
            <w:r>
              <w:rPr>
                <w:rFonts w:ascii="Calibri" w:hAnsi="Calibri"/>
                <w:sz w:val="22"/>
                <w:szCs w:val="22"/>
              </w:rPr>
              <w:t>13. Javna uprava</w:t>
            </w:r>
          </w:p>
        </w:tc>
      </w:tr>
      <w:tr w:rsidR="00BC6A72" w:rsidRPr="00EC65F6" w14:paraId="6253ED02" w14:textId="77777777" w:rsidTr="009E4D78">
        <w:trPr>
          <w:trHeight w:val="439"/>
        </w:trPr>
        <w:tc>
          <w:tcPr>
            <w:tcW w:w="2739" w:type="dxa"/>
            <w:tcBorders>
              <w:top w:val="single" w:sz="4" w:space="0" w:color="auto"/>
              <w:bottom w:val="single" w:sz="4" w:space="0" w:color="auto"/>
              <w:right w:val="single" w:sz="4" w:space="0" w:color="auto"/>
            </w:tcBorders>
          </w:tcPr>
          <w:p w14:paraId="5854F307" w14:textId="77777777" w:rsidR="00BC6A72" w:rsidRPr="00EC65F6" w:rsidRDefault="00BC6A72" w:rsidP="009E4D78">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4DFC479B" w14:textId="77777777" w:rsidR="00BC6A72" w:rsidRPr="00EC65F6" w:rsidRDefault="00BC6A72" w:rsidP="009E4D78">
            <w:pPr>
              <w:jc w:val="both"/>
              <w:rPr>
                <w:rFonts w:ascii="Calibri" w:hAnsi="Calibri"/>
                <w:sz w:val="22"/>
                <w:szCs w:val="22"/>
              </w:rPr>
            </w:pPr>
            <w:r>
              <w:rPr>
                <w:rFonts w:ascii="Calibri" w:hAnsi="Calibri"/>
                <w:sz w:val="22"/>
                <w:szCs w:val="22"/>
              </w:rPr>
              <w:t>Redovna djelatnost tijela nacionalnih manjina</w:t>
            </w:r>
          </w:p>
        </w:tc>
      </w:tr>
      <w:tr w:rsidR="00BC6A72" w:rsidRPr="00EC65F6" w14:paraId="5E9E3CDA" w14:textId="77777777" w:rsidTr="009E4D78">
        <w:trPr>
          <w:trHeight w:val="284"/>
        </w:trPr>
        <w:tc>
          <w:tcPr>
            <w:tcW w:w="2739" w:type="dxa"/>
            <w:tcBorders>
              <w:top w:val="single" w:sz="4" w:space="0" w:color="auto"/>
              <w:bottom w:val="single" w:sz="4" w:space="0" w:color="auto"/>
              <w:right w:val="single" w:sz="4" w:space="0" w:color="auto"/>
            </w:tcBorders>
          </w:tcPr>
          <w:p w14:paraId="48B84E8D" w14:textId="77777777" w:rsidR="00BC6A72" w:rsidRPr="00EC65F6" w:rsidRDefault="00BC6A72" w:rsidP="009E4D78">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61AA557B" w14:textId="77777777" w:rsidR="00BC6A72" w:rsidRPr="00EC65F6" w:rsidRDefault="00BC6A72" w:rsidP="009E4D78">
            <w:pPr>
              <w:jc w:val="both"/>
              <w:rPr>
                <w:rFonts w:ascii="Calibri" w:hAnsi="Calibri"/>
                <w:sz w:val="22"/>
                <w:szCs w:val="22"/>
              </w:rPr>
            </w:pPr>
            <w:r>
              <w:rPr>
                <w:rFonts w:ascii="Calibri" w:hAnsi="Calibri"/>
                <w:sz w:val="22"/>
                <w:szCs w:val="22"/>
              </w:rPr>
              <w:t xml:space="preserve">Izvršavanje poslova iz djelokruga rada tijela </w:t>
            </w:r>
          </w:p>
        </w:tc>
      </w:tr>
      <w:tr w:rsidR="00BC6A72" w:rsidRPr="00EC65F6" w14:paraId="140F8F9C" w14:textId="77777777" w:rsidTr="009E4D78">
        <w:trPr>
          <w:trHeight w:val="284"/>
        </w:trPr>
        <w:tc>
          <w:tcPr>
            <w:tcW w:w="2739" w:type="dxa"/>
            <w:tcBorders>
              <w:top w:val="single" w:sz="4" w:space="0" w:color="auto"/>
              <w:bottom w:val="single" w:sz="4" w:space="0" w:color="auto"/>
              <w:right w:val="single" w:sz="4" w:space="0" w:color="auto"/>
            </w:tcBorders>
          </w:tcPr>
          <w:p w14:paraId="779169FB"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209BCCE1"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53D5EE62" w14:textId="77777777" w:rsidTr="009E4D78">
        <w:trPr>
          <w:trHeight w:val="299"/>
        </w:trPr>
        <w:tc>
          <w:tcPr>
            <w:tcW w:w="2739" w:type="dxa"/>
            <w:tcBorders>
              <w:top w:val="single" w:sz="4" w:space="0" w:color="auto"/>
              <w:bottom w:val="single" w:sz="4" w:space="0" w:color="auto"/>
              <w:right w:val="single" w:sz="4" w:space="0" w:color="auto"/>
            </w:tcBorders>
          </w:tcPr>
          <w:p w14:paraId="34050C2B"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0B0A5D0" w14:textId="77777777" w:rsidR="00BC6A72" w:rsidRPr="00EC65F6" w:rsidRDefault="00BC6A72" w:rsidP="009E4D78">
            <w:pPr>
              <w:jc w:val="both"/>
              <w:rPr>
                <w:rFonts w:ascii="Calibri" w:hAnsi="Calibri"/>
                <w:sz w:val="22"/>
                <w:szCs w:val="22"/>
              </w:rPr>
            </w:pPr>
            <w:r w:rsidRPr="00EC65F6">
              <w:rPr>
                <w:rFonts w:ascii="Calibri" w:hAnsi="Calibri"/>
                <w:sz w:val="22"/>
                <w:szCs w:val="22"/>
              </w:rPr>
              <w:t>Općina Viškovo</w:t>
            </w:r>
          </w:p>
        </w:tc>
      </w:tr>
      <w:tr w:rsidR="00BC6A72" w:rsidRPr="00EC65F6" w14:paraId="2BDAFDEB" w14:textId="77777777" w:rsidTr="009E4D78">
        <w:trPr>
          <w:trHeight w:val="284"/>
        </w:trPr>
        <w:tc>
          <w:tcPr>
            <w:tcW w:w="2739" w:type="dxa"/>
            <w:tcBorders>
              <w:top w:val="single" w:sz="4" w:space="0" w:color="auto"/>
              <w:bottom w:val="single" w:sz="4" w:space="0" w:color="auto"/>
              <w:right w:val="single" w:sz="4" w:space="0" w:color="auto"/>
            </w:tcBorders>
          </w:tcPr>
          <w:p w14:paraId="51270CED"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227CC71"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59C277C7" w14:textId="77777777" w:rsidTr="009E4D78">
        <w:trPr>
          <w:trHeight w:val="284"/>
        </w:trPr>
        <w:tc>
          <w:tcPr>
            <w:tcW w:w="2739" w:type="dxa"/>
            <w:tcBorders>
              <w:top w:val="single" w:sz="4" w:space="0" w:color="auto"/>
              <w:bottom w:val="single" w:sz="4" w:space="0" w:color="auto"/>
              <w:right w:val="single" w:sz="4" w:space="0" w:color="auto"/>
            </w:tcBorders>
          </w:tcPr>
          <w:p w14:paraId="0B4BE54F"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9A8BF5E"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5A4029E1" w14:textId="77777777" w:rsidTr="009E4D78">
        <w:trPr>
          <w:trHeight w:val="359"/>
        </w:trPr>
        <w:tc>
          <w:tcPr>
            <w:tcW w:w="2739" w:type="dxa"/>
            <w:tcBorders>
              <w:top w:val="single" w:sz="4" w:space="0" w:color="auto"/>
              <w:bottom w:val="single" w:sz="4" w:space="0" w:color="auto"/>
              <w:right w:val="single" w:sz="4" w:space="0" w:color="auto"/>
            </w:tcBorders>
          </w:tcPr>
          <w:p w14:paraId="1479E63C"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3825694" w14:textId="77777777" w:rsidR="00BC6A72" w:rsidRPr="00EC65F6" w:rsidRDefault="00BC6A72" w:rsidP="009E4D78">
            <w:pPr>
              <w:jc w:val="both"/>
              <w:rPr>
                <w:rFonts w:ascii="Calibri" w:hAnsi="Calibri"/>
                <w:sz w:val="22"/>
                <w:szCs w:val="22"/>
              </w:rPr>
            </w:pPr>
            <w:r>
              <w:rPr>
                <w:rFonts w:ascii="Calibri" w:hAnsi="Calibri"/>
                <w:sz w:val="22"/>
                <w:szCs w:val="22"/>
              </w:rPr>
              <w:t>100%</w:t>
            </w:r>
          </w:p>
        </w:tc>
      </w:tr>
    </w:tbl>
    <w:p w14:paraId="6A938CD4" w14:textId="77777777" w:rsidR="00BC6A72" w:rsidRDefault="00BC6A72" w:rsidP="00BC6A72">
      <w:pPr>
        <w:jc w:val="both"/>
        <w:rPr>
          <w:rFonts w:ascii="Calibri" w:hAnsi="Calibri"/>
          <w:b/>
          <w:bCs/>
          <w:i/>
          <w:iCs/>
          <w:sz w:val="22"/>
          <w:szCs w:val="22"/>
        </w:rPr>
      </w:pPr>
    </w:p>
    <w:p w14:paraId="1032D7D0" w14:textId="77777777" w:rsidR="00E06AF8" w:rsidRPr="00EC65F6" w:rsidRDefault="00E06AF8" w:rsidP="00BC6A72">
      <w:pPr>
        <w:jc w:val="both"/>
        <w:rPr>
          <w:rFonts w:ascii="Calibri" w:hAnsi="Calibri"/>
          <w:b/>
          <w:bCs/>
          <w:i/>
          <w:iCs/>
          <w:sz w:val="22"/>
          <w:szCs w:val="22"/>
        </w:rPr>
      </w:pPr>
    </w:p>
    <w:p w14:paraId="398E9707" w14:textId="1E645B4F" w:rsidR="00BC6A72" w:rsidRDefault="00E06AF8" w:rsidP="00BC6A72">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84864" behindDoc="0" locked="0" layoutInCell="1" allowOverlap="1" wp14:anchorId="0B0FA89D" wp14:editId="47B1849C">
                <wp:simplePos x="0" y="0"/>
                <wp:positionH relativeFrom="margin">
                  <wp:align>right</wp:align>
                </wp:positionH>
                <wp:positionV relativeFrom="paragraph">
                  <wp:posOffset>635</wp:posOffset>
                </wp:positionV>
                <wp:extent cx="5819775" cy="304800"/>
                <wp:effectExtent l="0" t="0" r="28575" b="19050"/>
                <wp:wrapNone/>
                <wp:docPr id="1551606065"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BD475B9" w14:textId="77777777" w:rsidR="00E06AF8" w:rsidRDefault="00E06AF8" w:rsidP="00E06AF8">
                            <w:r>
                              <w:rPr>
                                <w:rFonts w:ascii="Calibri" w:hAnsi="Calibri"/>
                                <w:b/>
                                <w:bCs/>
                                <w:sz w:val="22"/>
                                <w:szCs w:val="22"/>
                              </w:rPr>
                              <w:t xml:space="preserve">Razdjel:  002 IZVRŠNO TIJELO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FA89D" id="_x0000_s1040" style="position:absolute;left:0;text-align:left;margin-left:407.05pt;margin-top:.05pt;width:458.25pt;height:24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" fillcolor="white [3201]" strokecolor="#ed7d31 [3205]" strokeweight="1pt">
                <v:textbox>
                  <w:txbxContent>
                    <w:p w14:paraId="3BD475B9" w14:textId="77777777" w:rsidR="00E06AF8" w:rsidRDefault="00E06AF8" w:rsidP="00E06AF8">
                      <w:r>
                        <w:rPr>
                          <w:rFonts w:ascii="Calibri" w:hAnsi="Calibri"/>
                          <w:b/>
                          <w:bCs/>
                          <w:sz w:val="22"/>
                          <w:szCs w:val="22"/>
                        </w:rPr>
                        <w:t xml:space="preserve">Razdjel:  002 IZVRŠNO TIJELO </w:t>
                      </w:r>
                    </w:p>
                  </w:txbxContent>
                </v:textbox>
                <w10:wrap anchorx="margin"/>
              </v:rect>
            </w:pict>
          </mc:Fallback>
        </mc:AlternateContent>
      </w:r>
    </w:p>
    <w:p w14:paraId="6978C6D8" w14:textId="0B035CCB" w:rsidR="00E06AF8" w:rsidRPr="00EC65F6" w:rsidRDefault="00E06AF8" w:rsidP="00BC6A72">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86912" behindDoc="0" locked="0" layoutInCell="1" allowOverlap="1" wp14:anchorId="78C5EAB0" wp14:editId="1B0B9A5C">
                <wp:simplePos x="0" y="0"/>
                <wp:positionH relativeFrom="margin">
                  <wp:align>right</wp:align>
                </wp:positionH>
                <wp:positionV relativeFrom="paragraph">
                  <wp:posOffset>172720</wp:posOffset>
                </wp:positionV>
                <wp:extent cx="5819775" cy="304800"/>
                <wp:effectExtent l="0" t="0" r="28575" b="19050"/>
                <wp:wrapNone/>
                <wp:docPr id="769295122"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8BF4699" w14:textId="77777777" w:rsidR="00E06AF8" w:rsidRPr="00EC65F6" w:rsidRDefault="00E06AF8" w:rsidP="00E06AF8">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00201 NOSITELJI IZVRŠNIH VLASTI </w:t>
                            </w:r>
                          </w:p>
                          <w:p w14:paraId="1D041F3F" w14:textId="77777777" w:rsidR="00E06AF8" w:rsidRDefault="00E06AF8" w:rsidP="00E06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EAB0" id="_x0000_s1041" style="position:absolute;left:0;text-align:left;margin-left:407.05pt;margin-top:13.6pt;width:458.25pt;height:24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" fillcolor="white [3201]" strokecolor="#ed7d31 [3205]" strokeweight="1pt">
                <v:textbox>
                  <w:txbxContent>
                    <w:p w14:paraId="38BF4699" w14:textId="77777777" w:rsidR="00E06AF8" w:rsidRPr="00EC65F6" w:rsidRDefault="00E06AF8" w:rsidP="00E06AF8">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00201 NOSITELJI IZVRŠNIH VLASTI </w:t>
                      </w:r>
                    </w:p>
                    <w:p w14:paraId="1D041F3F" w14:textId="77777777" w:rsidR="00E06AF8" w:rsidRDefault="00E06AF8" w:rsidP="00E06AF8">
                      <w:pPr>
                        <w:jc w:val="center"/>
                      </w:pPr>
                    </w:p>
                  </w:txbxContent>
                </v:textbox>
                <w10:wrap anchorx="margin"/>
              </v:rect>
            </w:pict>
          </mc:Fallback>
        </mc:AlternateContent>
      </w:r>
    </w:p>
    <w:p w14:paraId="13D0C3C0" w14:textId="0E7DCBE2" w:rsidR="00E06AF8" w:rsidRDefault="00E06AF8" w:rsidP="00BC6A72">
      <w:pPr>
        <w:spacing w:line="360" w:lineRule="auto"/>
        <w:jc w:val="both"/>
        <w:rPr>
          <w:rFonts w:ascii="Calibri" w:hAnsi="Calibri"/>
          <w:b/>
          <w:bCs/>
          <w:sz w:val="22"/>
          <w:szCs w:val="22"/>
        </w:rPr>
      </w:pPr>
    </w:p>
    <w:p w14:paraId="4DC8A98F" w14:textId="24404405" w:rsidR="00E06AF8" w:rsidRDefault="00E06AF8" w:rsidP="00BC6A72">
      <w:pPr>
        <w:spacing w:line="360" w:lineRule="auto"/>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88960" behindDoc="0" locked="0" layoutInCell="1" allowOverlap="1" wp14:anchorId="0A408F58" wp14:editId="689012AA">
                <wp:simplePos x="0" y="0"/>
                <wp:positionH relativeFrom="margin">
                  <wp:posOffset>-5080</wp:posOffset>
                </wp:positionH>
                <wp:positionV relativeFrom="paragraph">
                  <wp:posOffset>118110</wp:posOffset>
                </wp:positionV>
                <wp:extent cx="5829300" cy="295275"/>
                <wp:effectExtent l="0" t="0" r="19050" b="28575"/>
                <wp:wrapNone/>
                <wp:docPr id="1423878040" name="Pravokutnik 1"/>
                <wp:cNvGraphicFramePr/>
                <a:graphic xmlns:a="http://schemas.openxmlformats.org/drawingml/2006/main">
                  <a:graphicData uri="http://schemas.microsoft.com/office/word/2010/wordprocessingShape">
                    <wps:wsp>
                      <wps:cNvSpPr/>
                      <wps:spPr>
                        <a:xfrm>
                          <a:off x="0" y="0"/>
                          <a:ext cx="5829300" cy="2952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31F749ED" w14:textId="77777777" w:rsidR="00E06AF8" w:rsidRPr="00EC65F6" w:rsidRDefault="00E06AF8" w:rsidP="00E06AF8">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 xml:space="preserve">1 DJELATNOST NOSITELJA IZVRŠNIH OVLASTI  </w:t>
                            </w:r>
                          </w:p>
                          <w:p w14:paraId="76DBD90B" w14:textId="77777777" w:rsidR="00E06AF8" w:rsidRPr="00EC65F6" w:rsidRDefault="00E06AF8" w:rsidP="00E06AF8">
                            <w:pPr>
                              <w:spacing w:line="360" w:lineRule="auto"/>
                              <w:jc w:val="both"/>
                              <w:rPr>
                                <w:rFonts w:ascii="Calibri" w:hAnsi="Calibri"/>
                                <w:b/>
                                <w:bCs/>
                                <w:sz w:val="22"/>
                                <w:szCs w:val="22"/>
                              </w:rPr>
                            </w:pPr>
                          </w:p>
                          <w:p w14:paraId="6B2273EE" w14:textId="77777777" w:rsidR="00E06AF8" w:rsidRDefault="00E06AF8" w:rsidP="00E06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8F58" id="_x0000_s1042" style="position:absolute;left:0;text-align:left;margin-left:-.4pt;margin-top:9.3pt;width:459pt;height:23.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" fillcolor="white [3201]" strokecolor="#ed7d31 [3205]" strokeweight="1pt">
                <v:textbox>
                  <w:txbxContent>
                    <w:p w14:paraId="31F749ED" w14:textId="77777777" w:rsidR="00E06AF8" w:rsidRPr="00EC65F6" w:rsidRDefault="00E06AF8" w:rsidP="00E06AF8">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r>
                      <w:r w:rsidRPr="00EC65F6">
                        <w:rPr>
                          <w:rFonts w:ascii="Calibri" w:hAnsi="Calibri"/>
                          <w:b/>
                          <w:bCs/>
                          <w:sz w:val="22"/>
                          <w:szCs w:val="22"/>
                        </w:rPr>
                        <w:t>100</w:t>
                      </w:r>
                      <w:r>
                        <w:rPr>
                          <w:rFonts w:ascii="Calibri" w:hAnsi="Calibri"/>
                          <w:b/>
                          <w:bCs/>
                          <w:sz w:val="22"/>
                          <w:szCs w:val="22"/>
                        </w:rPr>
                        <w:t xml:space="preserve">1 DJELATNOST NOSITELJA IZVRŠNIH OVLASTI  </w:t>
                      </w:r>
                    </w:p>
                    <w:p w14:paraId="76DBD90B" w14:textId="77777777" w:rsidR="00E06AF8" w:rsidRPr="00EC65F6" w:rsidRDefault="00E06AF8" w:rsidP="00E06AF8">
                      <w:pPr>
                        <w:spacing w:line="360" w:lineRule="auto"/>
                        <w:jc w:val="both"/>
                        <w:rPr>
                          <w:rFonts w:ascii="Calibri" w:hAnsi="Calibri"/>
                          <w:b/>
                          <w:bCs/>
                          <w:sz w:val="22"/>
                          <w:szCs w:val="22"/>
                        </w:rPr>
                      </w:pPr>
                    </w:p>
                    <w:p w14:paraId="6B2273EE" w14:textId="77777777" w:rsidR="00E06AF8" w:rsidRDefault="00E06AF8" w:rsidP="00E06AF8">
                      <w:pPr>
                        <w:jc w:val="center"/>
                      </w:pPr>
                    </w:p>
                  </w:txbxContent>
                </v:textbox>
                <w10:wrap anchorx="margin"/>
              </v:rect>
            </w:pict>
          </mc:Fallback>
        </mc:AlternateContent>
      </w:r>
    </w:p>
    <w:p w14:paraId="4DB19D95" w14:textId="0DEEFBD8" w:rsidR="00E06AF8" w:rsidRDefault="00E06AF8" w:rsidP="00BC6A72">
      <w:pPr>
        <w:spacing w:line="360" w:lineRule="auto"/>
        <w:jc w:val="both"/>
        <w:rPr>
          <w:rFonts w:ascii="Calibri" w:hAnsi="Calibri"/>
          <w:b/>
          <w:bCs/>
          <w:sz w:val="22"/>
          <w:szCs w:val="22"/>
        </w:rPr>
      </w:pPr>
    </w:p>
    <w:p w14:paraId="3A88CA93" w14:textId="77777777" w:rsidR="00BC6A72" w:rsidRPr="00E06AF8" w:rsidRDefault="00BC6A72" w:rsidP="00E06AF8">
      <w:pPr>
        <w:ind w:left="426" w:hanging="426"/>
        <w:jc w:val="both"/>
        <w:rPr>
          <w:rFonts w:ascii="Calibri" w:hAnsi="Calibri"/>
          <w:b/>
          <w:bCs/>
          <w:sz w:val="22"/>
          <w:szCs w:val="22"/>
        </w:rPr>
      </w:pPr>
      <w:r w:rsidRPr="00E06AF8">
        <w:rPr>
          <w:rFonts w:ascii="Calibri" w:hAnsi="Calibri"/>
          <w:b/>
          <w:bCs/>
          <w:sz w:val="22"/>
          <w:szCs w:val="22"/>
        </w:rPr>
        <w:t>1.</w:t>
      </w:r>
      <w:r w:rsidRPr="00E06AF8">
        <w:rPr>
          <w:rFonts w:ascii="Calibri" w:hAnsi="Calibri"/>
          <w:b/>
          <w:bCs/>
          <w:sz w:val="22"/>
          <w:szCs w:val="22"/>
        </w:rPr>
        <w:tab/>
        <w:t>Zakonska osnova:</w:t>
      </w:r>
    </w:p>
    <w:p w14:paraId="2CD031DC" w14:textId="77777777" w:rsidR="00BC6A72" w:rsidRPr="001168E3" w:rsidRDefault="00BC6A72" w:rsidP="00E06AF8">
      <w:pPr>
        <w:widowControl w:val="0"/>
        <w:numPr>
          <w:ilvl w:val="0"/>
          <w:numId w:val="23"/>
        </w:numPr>
        <w:autoSpaceDE w:val="0"/>
        <w:autoSpaceDN w:val="0"/>
        <w:adjustRightInd w:val="0"/>
        <w:ind w:left="426"/>
        <w:jc w:val="both"/>
        <w:rPr>
          <w:rFonts w:ascii="Calibri" w:hAnsi="Calibri"/>
          <w:sz w:val="22"/>
          <w:szCs w:val="22"/>
        </w:rPr>
      </w:pPr>
      <w:r w:rsidRPr="001168E3">
        <w:rPr>
          <w:rFonts w:ascii="Calibri" w:hAnsi="Calibri"/>
          <w:sz w:val="22"/>
          <w:szCs w:val="22"/>
        </w:rPr>
        <w:t xml:space="preserve">Zakon o lokalnoj i područnoj (regionalnoj) samoupravi </w:t>
      </w:r>
      <w:r w:rsidRPr="001168E3">
        <w:rPr>
          <w:rFonts w:asciiTheme="minorHAnsi" w:hAnsiTheme="minorHAnsi" w:cstheme="minorHAnsi"/>
          <w:sz w:val="22"/>
          <w:szCs w:val="22"/>
        </w:rPr>
        <w:t>(„Narodne novine“ broj:  33/01., 60/01., 129/05., 109/07., 125/08., 36/09., 150/11., 144/12., 19/13., 137/15., 123/17., 98/19., 144/20.)</w:t>
      </w:r>
    </w:p>
    <w:p w14:paraId="4A159133" w14:textId="77777777" w:rsidR="00BC6A72" w:rsidRPr="000C7EFD" w:rsidRDefault="00BC6A72" w:rsidP="00E06AF8">
      <w:pPr>
        <w:widowControl w:val="0"/>
        <w:numPr>
          <w:ilvl w:val="0"/>
          <w:numId w:val="22"/>
        </w:numPr>
        <w:autoSpaceDE w:val="0"/>
        <w:autoSpaceDN w:val="0"/>
        <w:adjustRightInd w:val="0"/>
        <w:ind w:left="426"/>
        <w:jc w:val="both"/>
        <w:rPr>
          <w:rFonts w:ascii="Calibri" w:hAnsi="Calibri"/>
          <w:sz w:val="22"/>
          <w:szCs w:val="22"/>
        </w:rPr>
      </w:pPr>
      <w:r w:rsidRPr="000C7EFD">
        <w:rPr>
          <w:rFonts w:ascii="Calibri" w:hAnsi="Calibri"/>
          <w:sz w:val="22"/>
          <w:szCs w:val="22"/>
        </w:rPr>
        <w:lastRenderedPageBreak/>
        <w:t>Zakon o porezu na dohodak („Narodne novine“ broj: 115/16.,</w:t>
      </w:r>
      <w:r w:rsidRPr="000C7EFD">
        <w:rPr>
          <w:rFonts w:asciiTheme="minorHAnsi" w:hAnsiTheme="minorHAnsi" w:cstheme="minorHAnsi"/>
          <w:sz w:val="22"/>
          <w:szCs w:val="22"/>
        </w:rPr>
        <w:t>106/18., 121/19.,32/20.,138/20., 151/22.</w:t>
      </w:r>
      <w:r>
        <w:rPr>
          <w:rFonts w:asciiTheme="minorHAnsi" w:hAnsiTheme="minorHAnsi" w:cstheme="minorHAnsi"/>
          <w:sz w:val="22"/>
          <w:szCs w:val="22"/>
        </w:rPr>
        <w:t xml:space="preserve"> i 114/23.</w:t>
      </w:r>
      <w:r w:rsidRPr="000C7EFD">
        <w:rPr>
          <w:rFonts w:asciiTheme="minorHAnsi" w:hAnsiTheme="minorHAnsi" w:cstheme="minorHAnsi"/>
          <w:sz w:val="22"/>
          <w:szCs w:val="22"/>
        </w:rPr>
        <w:t>)</w:t>
      </w:r>
    </w:p>
    <w:p w14:paraId="387027EC" w14:textId="77777777" w:rsidR="00BC6A72" w:rsidRPr="000C7EFD" w:rsidRDefault="00BC6A72" w:rsidP="00E06AF8">
      <w:pPr>
        <w:widowControl w:val="0"/>
        <w:numPr>
          <w:ilvl w:val="0"/>
          <w:numId w:val="22"/>
        </w:numPr>
        <w:autoSpaceDE w:val="0"/>
        <w:autoSpaceDN w:val="0"/>
        <w:adjustRightInd w:val="0"/>
        <w:ind w:left="426"/>
        <w:jc w:val="both"/>
        <w:rPr>
          <w:rFonts w:ascii="Calibri" w:hAnsi="Calibri"/>
          <w:sz w:val="22"/>
          <w:szCs w:val="22"/>
        </w:rPr>
      </w:pPr>
      <w:r w:rsidRPr="000C7EFD">
        <w:rPr>
          <w:rFonts w:ascii="Calibri" w:hAnsi="Calibri"/>
          <w:sz w:val="22"/>
          <w:szCs w:val="22"/>
        </w:rPr>
        <w:t>Statut Općine Viškovo ( „Službene novine Općine Viškovo“ broj: 3/18., 2/20., 4/21., 10/22.</w:t>
      </w:r>
      <w:r>
        <w:rPr>
          <w:rFonts w:ascii="Calibri" w:hAnsi="Calibri"/>
          <w:sz w:val="22"/>
          <w:szCs w:val="22"/>
        </w:rPr>
        <w:t xml:space="preserve"> i 9/23.</w:t>
      </w:r>
      <w:r w:rsidRPr="000C7EFD">
        <w:rPr>
          <w:rFonts w:ascii="Calibri" w:hAnsi="Calibri"/>
          <w:sz w:val="22"/>
          <w:szCs w:val="22"/>
        </w:rPr>
        <w:t>)</w:t>
      </w:r>
    </w:p>
    <w:p w14:paraId="41B84CC5" w14:textId="77777777" w:rsidR="00BC6A72" w:rsidRPr="000C7EFD" w:rsidRDefault="00BC6A72" w:rsidP="00E06AF8">
      <w:pPr>
        <w:widowControl w:val="0"/>
        <w:numPr>
          <w:ilvl w:val="0"/>
          <w:numId w:val="22"/>
        </w:numPr>
        <w:autoSpaceDE w:val="0"/>
        <w:autoSpaceDN w:val="0"/>
        <w:adjustRightInd w:val="0"/>
        <w:ind w:left="426"/>
        <w:jc w:val="both"/>
        <w:rPr>
          <w:rFonts w:ascii="Calibri" w:hAnsi="Calibri"/>
          <w:sz w:val="22"/>
          <w:szCs w:val="22"/>
        </w:rPr>
      </w:pPr>
      <w:r w:rsidRPr="000C7EFD">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r>
        <w:rPr>
          <w:rFonts w:ascii="Calibri" w:hAnsi="Calibri"/>
          <w:sz w:val="22"/>
          <w:szCs w:val="22"/>
        </w:rPr>
        <w:t xml:space="preserve"> i 9/23.</w:t>
      </w:r>
      <w:r w:rsidRPr="000C7EFD">
        <w:rPr>
          <w:rFonts w:ascii="Calibri" w:hAnsi="Calibri"/>
          <w:sz w:val="22"/>
          <w:szCs w:val="22"/>
        </w:rPr>
        <w:t xml:space="preserve">) </w:t>
      </w:r>
      <w:bookmarkStart w:id="3" w:name="_Hlk139957674"/>
    </w:p>
    <w:bookmarkEnd w:id="3"/>
    <w:p w14:paraId="5665F8B5" w14:textId="77777777" w:rsidR="00BC6A72" w:rsidRPr="00EC65F6" w:rsidRDefault="00BC6A72" w:rsidP="00BC6A72">
      <w:pPr>
        <w:ind w:left="1004"/>
        <w:jc w:val="both"/>
        <w:rPr>
          <w:rFonts w:ascii="Calibri" w:hAnsi="Calibri"/>
          <w:sz w:val="22"/>
          <w:szCs w:val="22"/>
        </w:rPr>
      </w:pPr>
    </w:p>
    <w:p w14:paraId="21031B1C" w14:textId="2BFBBB63" w:rsidR="00BC6A72" w:rsidRPr="00E06AF8" w:rsidRDefault="00BC6A72" w:rsidP="00BC6A72">
      <w:pPr>
        <w:jc w:val="both"/>
        <w:rPr>
          <w:rFonts w:ascii="Calibri" w:hAnsi="Calibri"/>
          <w:b/>
          <w:bCs/>
          <w:sz w:val="22"/>
          <w:szCs w:val="22"/>
        </w:rPr>
      </w:pPr>
      <w:r w:rsidRPr="00E06AF8">
        <w:rPr>
          <w:rFonts w:ascii="Calibri" w:hAnsi="Calibri"/>
          <w:b/>
          <w:bCs/>
          <w:sz w:val="22"/>
          <w:szCs w:val="22"/>
        </w:rPr>
        <w:t>2.  Sadržaj programa:</w:t>
      </w:r>
    </w:p>
    <w:p w14:paraId="0F33D578" w14:textId="77777777" w:rsidR="00BC6A72" w:rsidRPr="00EC65F6" w:rsidRDefault="00BC6A72" w:rsidP="00E06AF8">
      <w:pPr>
        <w:numPr>
          <w:ilvl w:val="0"/>
          <w:numId w:val="37"/>
        </w:numPr>
        <w:ind w:left="426"/>
        <w:jc w:val="both"/>
        <w:rPr>
          <w:rFonts w:ascii="Calibri" w:hAnsi="Calibri"/>
          <w:sz w:val="22"/>
          <w:szCs w:val="22"/>
        </w:rPr>
      </w:pPr>
      <w:r w:rsidRPr="00EC65F6">
        <w:rPr>
          <w:rFonts w:ascii="Calibri" w:hAnsi="Calibri"/>
          <w:sz w:val="22"/>
          <w:szCs w:val="22"/>
        </w:rPr>
        <w:t>A111006 Osnovne aktivnosti nositelja izvršnih ovlasti</w:t>
      </w:r>
    </w:p>
    <w:p w14:paraId="52911D55" w14:textId="77777777" w:rsidR="00BC6A72" w:rsidRPr="00EC65F6" w:rsidRDefault="00BC6A72" w:rsidP="00E06AF8">
      <w:pPr>
        <w:numPr>
          <w:ilvl w:val="0"/>
          <w:numId w:val="37"/>
        </w:numPr>
        <w:ind w:left="426"/>
        <w:jc w:val="both"/>
        <w:rPr>
          <w:rFonts w:ascii="Calibri" w:hAnsi="Calibri"/>
          <w:sz w:val="22"/>
          <w:szCs w:val="22"/>
        </w:rPr>
      </w:pPr>
      <w:r w:rsidRPr="00EC65F6">
        <w:rPr>
          <w:rFonts w:ascii="Calibri" w:hAnsi="Calibri"/>
          <w:sz w:val="22"/>
          <w:szCs w:val="22"/>
        </w:rPr>
        <w:t xml:space="preserve">A111005 Proračunska zaliha </w:t>
      </w:r>
    </w:p>
    <w:p w14:paraId="241F1D52" w14:textId="77777777" w:rsidR="00BC6A72" w:rsidRPr="00EC65F6" w:rsidRDefault="00BC6A72" w:rsidP="00BC6A72">
      <w:pPr>
        <w:ind w:left="705" w:hanging="705"/>
        <w:jc w:val="both"/>
        <w:rPr>
          <w:rFonts w:ascii="Calibri" w:hAnsi="Calibri"/>
          <w:b/>
          <w:bCs/>
          <w:i/>
          <w:iCs/>
          <w:sz w:val="22"/>
          <w:szCs w:val="22"/>
        </w:rPr>
      </w:pPr>
    </w:p>
    <w:p w14:paraId="58B4ABA7" w14:textId="796DB070" w:rsidR="00BC6A72" w:rsidRPr="00E06AF8" w:rsidRDefault="00BC6A72" w:rsidP="00E06AF8">
      <w:pPr>
        <w:ind w:left="426" w:hanging="426"/>
        <w:jc w:val="both"/>
        <w:rPr>
          <w:rFonts w:ascii="Calibri" w:hAnsi="Calibri"/>
          <w:b/>
          <w:bCs/>
          <w:sz w:val="22"/>
          <w:szCs w:val="22"/>
        </w:rPr>
      </w:pPr>
      <w:r w:rsidRPr="00EC65F6">
        <w:rPr>
          <w:rFonts w:ascii="Calibri" w:hAnsi="Calibri"/>
          <w:b/>
          <w:bCs/>
          <w:i/>
          <w:iCs/>
          <w:sz w:val="22"/>
          <w:szCs w:val="22"/>
        </w:rPr>
        <w:t xml:space="preserve">3.    </w:t>
      </w:r>
      <w:r w:rsidRPr="00E06AF8">
        <w:rPr>
          <w:rFonts w:ascii="Calibri" w:hAnsi="Calibri"/>
          <w:b/>
          <w:bCs/>
          <w:sz w:val="22"/>
          <w:szCs w:val="22"/>
        </w:rPr>
        <w:t>Obrazloženje aktivnosti i projekta unutar programa u trogodišnjem razdoblju:</w:t>
      </w:r>
    </w:p>
    <w:p w14:paraId="36AE93B5" w14:textId="77777777" w:rsidR="00BC6A72" w:rsidRPr="00EC65F6" w:rsidRDefault="00BC6A72" w:rsidP="00BC6A72">
      <w:pPr>
        <w:spacing w:line="276" w:lineRule="auto"/>
        <w:jc w:val="both"/>
        <w:rPr>
          <w:rFonts w:ascii="Calibri" w:hAnsi="Calibri"/>
          <w:b/>
          <w:bCs/>
          <w:sz w:val="22"/>
          <w:szCs w:val="22"/>
        </w:rPr>
      </w:pPr>
      <w:r w:rsidRPr="00EC65F6">
        <w:rPr>
          <w:rFonts w:ascii="Calibri" w:hAnsi="Calibri"/>
          <w:b/>
          <w:bCs/>
          <w:sz w:val="22"/>
          <w:szCs w:val="22"/>
        </w:rPr>
        <w:t>A111006 Osnovne aktivnosti nositelja izvršnih ovlasti</w:t>
      </w:r>
    </w:p>
    <w:p w14:paraId="6265501B"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63BF1557" w14:textId="77777777" w:rsidR="00BC6A72" w:rsidRPr="00EC65F6" w:rsidRDefault="00BC6A72" w:rsidP="00BC6A72">
      <w:pPr>
        <w:numPr>
          <w:ilvl w:val="0"/>
          <w:numId w:val="38"/>
        </w:numPr>
        <w:jc w:val="both"/>
        <w:rPr>
          <w:rFonts w:ascii="Calibri" w:hAnsi="Calibri"/>
          <w:sz w:val="22"/>
          <w:szCs w:val="22"/>
        </w:rPr>
      </w:pPr>
      <w:r>
        <w:rPr>
          <w:rFonts w:ascii="Calibri" w:hAnsi="Calibri"/>
          <w:sz w:val="22"/>
          <w:szCs w:val="22"/>
        </w:rPr>
        <w:t>2023. godina 61.626 EUR</w:t>
      </w:r>
    </w:p>
    <w:p w14:paraId="34A29C46" w14:textId="77777777" w:rsidR="00BC6A72" w:rsidRPr="00EC65F6" w:rsidRDefault="00BC6A72" w:rsidP="00BC6A72">
      <w:pPr>
        <w:numPr>
          <w:ilvl w:val="0"/>
          <w:numId w:val="38"/>
        </w:numPr>
        <w:jc w:val="both"/>
        <w:rPr>
          <w:rFonts w:ascii="Calibri" w:hAnsi="Calibri"/>
          <w:sz w:val="22"/>
          <w:szCs w:val="22"/>
        </w:rPr>
      </w:pPr>
      <w:r>
        <w:rPr>
          <w:rFonts w:ascii="Calibri" w:hAnsi="Calibri"/>
          <w:sz w:val="22"/>
          <w:szCs w:val="22"/>
        </w:rPr>
        <w:t>2024. godina 51.762 EUR</w:t>
      </w:r>
    </w:p>
    <w:p w14:paraId="5D51F1F5" w14:textId="77777777" w:rsidR="00BC6A72" w:rsidRPr="00EC65F6" w:rsidRDefault="00BC6A72" w:rsidP="00BC6A72">
      <w:pPr>
        <w:numPr>
          <w:ilvl w:val="0"/>
          <w:numId w:val="38"/>
        </w:numPr>
        <w:jc w:val="both"/>
        <w:rPr>
          <w:rFonts w:ascii="Calibri" w:hAnsi="Calibri"/>
          <w:sz w:val="22"/>
          <w:szCs w:val="22"/>
        </w:rPr>
      </w:pPr>
      <w:r>
        <w:rPr>
          <w:rFonts w:ascii="Calibri" w:hAnsi="Calibri"/>
          <w:sz w:val="22"/>
          <w:szCs w:val="22"/>
        </w:rPr>
        <w:t>2025. godina 52.426 EUR</w:t>
      </w:r>
    </w:p>
    <w:p w14:paraId="2BBC3D9D" w14:textId="77777777" w:rsidR="00BC6A72" w:rsidRPr="00EC65F6" w:rsidRDefault="00BC6A72" w:rsidP="00BC6A72">
      <w:pPr>
        <w:ind w:left="1080"/>
        <w:jc w:val="both"/>
        <w:rPr>
          <w:rFonts w:ascii="Calibri" w:hAnsi="Calibri"/>
          <w:sz w:val="12"/>
          <w:szCs w:val="12"/>
        </w:rPr>
      </w:pPr>
    </w:p>
    <w:p w14:paraId="6F94824E" w14:textId="77777777" w:rsidR="00BC6A72" w:rsidRPr="000A192E"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Proračuna za 202</w:t>
      </w:r>
      <w:r>
        <w:rPr>
          <w:rFonts w:ascii="Calibri" w:hAnsi="Calibri"/>
          <w:sz w:val="22"/>
          <w:szCs w:val="22"/>
        </w:rPr>
        <w:t>3. i 2024</w:t>
      </w:r>
      <w:r w:rsidRPr="00EC65F6">
        <w:rPr>
          <w:rFonts w:ascii="Calibri" w:hAnsi="Calibri"/>
          <w:sz w:val="22"/>
          <w:szCs w:val="22"/>
        </w:rPr>
        <w:t>. godinu za ovu aktivnost b</w:t>
      </w:r>
      <w:r>
        <w:rPr>
          <w:rFonts w:ascii="Calibri" w:hAnsi="Calibri"/>
          <w:sz w:val="22"/>
          <w:szCs w:val="22"/>
        </w:rPr>
        <w:t xml:space="preserve">ilo je planirano 47.117 EUR </w:t>
      </w:r>
      <w:r w:rsidRPr="001A482E">
        <w:rPr>
          <w:rFonts w:ascii="Calibri" w:hAnsi="Calibri"/>
          <w:sz w:val="22"/>
          <w:szCs w:val="22"/>
        </w:rPr>
        <w:t>za 2023. i  2024. godinu</w:t>
      </w:r>
      <w:r w:rsidRPr="000A192E">
        <w:rPr>
          <w:rFonts w:ascii="Calibri" w:hAnsi="Calibri"/>
          <w:sz w:val="22"/>
          <w:szCs w:val="22"/>
        </w:rPr>
        <w:t>. Do odstupanja u planiranim iznosima u odnosu na usvojene projekcije dolazi zbog potrebe za osiguranjem dodatnih sredstava za redovno provođenje aktivnosti.</w:t>
      </w:r>
    </w:p>
    <w:p w14:paraId="2F57D51C" w14:textId="77777777" w:rsidR="00BC6A72" w:rsidRDefault="00BC6A72" w:rsidP="00BC6A72">
      <w:pPr>
        <w:jc w:val="both"/>
        <w:rPr>
          <w:rFonts w:ascii="Calibri" w:hAnsi="Calibri"/>
          <w:sz w:val="22"/>
          <w:szCs w:val="22"/>
        </w:rPr>
      </w:pPr>
      <w:r w:rsidRPr="000A192E">
        <w:rPr>
          <w:rFonts w:ascii="Calibri" w:hAnsi="Calibri"/>
          <w:sz w:val="22"/>
          <w:szCs w:val="22"/>
        </w:rPr>
        <w:t>U sklopu ove aktivnosti planirani su rashodi vezani za plaće za redovan</w:t>
      </w:r>
      <w:r w:rsidRPr="00EC65F6">
        <w:rPr>
          <w:rFonts w:ascii="Calibri" w:hAnsi="Calibri"/>
          <w:sz w:val="22"/>
          <w:szCs w:val="22"/>
        </w:rPr>
        <w:t xml:space="preserve"> rad, doprinosi za zdravstveno osiguranje i zapošljavanje, službena putovanja, stručno usavršavanje nositelja izvršnih ovlasti i reprezentaciju, ostali nespomenuti rashodi za protokol i tekuće donacije u novcu.</w:t>
      </w:r>
    </w:p>
    <w:p w14:paraId="579766DE" w14:textId="77777777" w:rsidR="00BC6A72" w:rsidRDefault="00BC6A72" w:rsidP="00BC6A72">
      <w:pPr>
        <w:shd w:val="clear" w:color="auto" w:fill="FFFFFF"/>
        <w:contextualSpacing/>
        <w:jc w:val="both"/>
        <w:rPr>
          <w:rFonts w:ascii="Calibri" w:eastAsia="Calibri" w:hAnsi="Calibri"/>
          <w:sz w:val="22"/>
          <w:szCs w:val="22"/>
          <w:lang w:eastAsia="en-US"/>
        </w:rPr>
      </w:pPr>
      <w:r w:rsidRPr="00A6759A">
        <w:rPr>
          <w:rFonts w:ascii="Calibri" w:eastAsia="Calibri" w:hAnsi="Calibri"/>
          <w:sz w:val="22"/>
          <w:szCs w:val="22"/>
          <w:lang w:eastAsia="en-US"/>
        </w:rPr>
        <w:t>U odnosu na prvi plan Proračuna za 2023. godinu 1. izmjenama i dopunama Proračuna za 2023. godinu došlo je do povećanja planiranih sredstava zbog povećanja rashoda za reprezentaciju.</w:t>
      </w:r>
    </w:p>
    <w:p w14:paraId="6652285D" w14:textId="77777777" w:rsidR="00BC6A72" w:rsidRPr="00EC65F6" w:rsidRDefault="00BC6A72" w:rsidP="00BC6A72">
      <w:pPr>
        <w:shd w:val="clear" w:color="auto" w:fill="FFFFFF"/>
        <w:contextualSpacing/>
        <w:jc w:val="both"/>
        <w:rPr>
          <w:rFonts w:ascii="Calibri" w:hAnsi="Calibri"/>
          <w:sz w:val="22"/>
          <w:szCs w:val="22"/>
        </w:rPr>
      </w:pPr>
      <w:r>
        <w:rPr>
          <w:rFonts w:ascii="Calibri" w:eastAsia="Calibri" w:hAnsi="Calibri"/>
          <w:sz w:val="22"/>
          <w:szCs w:val="22"/>
          <w:lang w:eastAsia="en-US"/>
        </w:rPr>
        <w:t>Ovim 2. izmjenama i dopunama Proračuna za 2023. godinu došlo je do ukupnog povećanja planiranih sredstava zbog većeg povećanja rashoda za reprezentaciju u odnosu na smanjene ostalih rashoda za zaposlene i rashoda koji se odnose na službena putovanja.</w:t>
      </w:r>
    </w:p>
    <w:p w14:paraId="78E37031" w14:textId="77777777" w:rsidR="00BC6A72" w:rsidRDefault="00BC6A72" w:rsidP="00BC6A72">
      <w:pPr>
        <w:jc w:val="both"/>
        <w:rPr>
          <w:rFonts w:ascii="Calibri" w:hAnsi="Calibri"/>
          <w:b/>
          <w:bCs/>
          <w:sz w:val="22"/>
          <w:szCs w:val="22"/>
        </w:rPr>
      </w:pPr>
    </w:p>
    <w:p w14:paraId="48540408" w14:textId="77777777" w:rsidR="00BC6A72" w:rsidRDefault="00BC6A72" w:rsidP="00BC6A72">
      <w:pPr>
        <w:jc w:val="both"/>
        <w:rPr>
          <w:rFonts w:ascii="Calibri" w:hAnsi="Calibri"/>
          <w:b/>
          <w:bCs/>
          <w:sz w:val="22"/>
          <w:szCs w:val="22"/>
        </w:rPr>
      </w:pPr>
      <w:r>
        <w:rPr>
          <w:rFonts w:ascii="Calibri" w:hAnsi="Calibri"/>
          <w:b/>
          <w:bCs/>
          <w:sz w:val="22"/>
          <w:szCs w:val="22"/>
        </w:rPr>
        <w:t xml:space="preserve">A11005 Proračunska zaliha </w:t>
      </w:r>
    </w:p>
    <w:p w14:paraId="5A2B870A"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52E86632" w14:textId="77777777" w:rsidR="00BC6A72" w:rsidRPr="00EC65F6" w:rsidRDefault="00BC6A72" w:rsidP="00BC6A72">
      <w:pPr>
        <w:numPr>
          <w:ilvl w:val="0"/>
          <w:numId w:val="38"/>
        </w:numPr>
        <w:jc w:val="both"/>
        <w:rPr>
          <w:rFonts w:ascii="Calibri" w:hAnsi="Calibri"/>
          <w:sz w:val="22"/>
          <w:szCs w:val="22"/>
        </w:rPr>
      </w:pPr>
      <w:r>
        <w:rPr>
          <w:rFonts w:ascii="Calibri" w:hAnsi="Calibri"/>
          <w:sz w:val="22"/>
          <w:szCs w:val="22"/>
        </w:rPr>
        <w:t>2023. godina 13.272 EUR</w:t>
      </w:r>
    </w:p>
    <w:p w14:paraId="38A564A8" w14:textId="77777777" w:rsidR="00BC6A72" w:rsidRPr="00EC65F6" w:rsidRDefault="00BC6A72" w:rsidP="00BC6A72">
      <w:pPr>
        <w:numPr>
          <w:ilvl w:val="0"/>
          <w:numId w:val="38"/>
        </w:numPr>
        <w:jc w:val="both"/>
        <w:rPr>
          <w:rFonts w:ascii="Calibri" w:hAnsi="Calibri"/>
          <w:sz w:val="22"/>
          <w:szCs w:val="22"/>
        </w:rPr>
      </w:pPr>
      <w:r>
        <w:rPr>
          <w:rFonts w:ascii="Calibri" w:hAnsi="Calibri"/>
          <w:sz w:val="22"/>
          <w:szCs w:val="22"/>
        </w:rPr>
        <w:t>2024. godina 13.272 EUR</w:t>
      </w:r>
    </w:p>
    <w:p w14:paraId="3C13485D" w14:textId="77777777" w:rsidR="00BC6A72" w:rsidRDefault="00BC6A72" w:rsidP="00BC6A72">
      <w:pPr>
        <w:numPr>
          <w:ilvl w:val="0"/>
          <w:numId w:val="38"/>
        </w:numPr>
        <w:jc w:val="both"/>
        <w:rPr>
          <w:rFonts w:ascii="Calibri" w:hAnsi="Calibri"/>
          <w:sz w:val="22"/>
          <w:szCs w:val="22"/>
        </w:rPr>
      </w:pPr>
      <w:r>
        <w:rPr>
          <w:rFonts w:ascii="Calibri" w:hAnsi="Calibri"/>
          <w:sz w:val="22"/>
          <w:szCs w:val="22"/>
        </w:rPr>
        <w:t>2025. godina 13.272 EUR</w:t>
      </w:r>
    </w:p>
    <w:p w14:paraId="4ACBEEA0" w14:textId="77777777" w:rsidR="00BC6A72" w:rsidRDefault="00BC6A72" w:rsidP="00BC6A72">
      <w:pPr>
        <w:jc w:val="both"/>
        <w:rPr>
          <w:rFonts w:ascii="Calibri" w:hAnsi="Calibri"/>
          <w:sz w:val="22"/>
          <w:szCs w:val="22"/>
        </w:rPr>
      </w:pPr>
    </w:p>
    <w:p w14:paraId="0C8E5DF9" w14:textId="77777777" w:rsidR="00BC6A72" w:rsidRPr="00EC65F6" w:rsidRDefault="00BC6A72" w:rsidP="00BC6A72">
      <w:pPr>
        <w:jc w:val="both"/>
        <w:rPr>
          <w:rFonts w:ascii="Calibri" w:hAnsi="Calibri"/>
          <w:sz w:val="22"/>
          <w:szCs w:val="22"/>
        </w:rPr>
      </w:pPr>
      <w:r>
        <w:rPr>
          <w:rFonts w:ascii="Calibri" w:hAnsi="Calibri"/>
          <w:sz w:val="22"/>
          <w:szCs w:val="22"/>
        </w:rPr>
        <w:t xml:space="preserve">Proračunom Općine Viškovo za 2022. godinu te projekcijama Proračuna za 2023. i 2024. godinu za ovu aktivnost bilo je planirano 13.272 EUR za svaku navedenu godinu. U sklopu ove aktivnosti planirani su rashodi vezani za korištenje proračunske zalihe u okolnostima utvrđenim zakonskim propisima. </w:t>
      </w:r>
    </w:p>
    <w:p w14:paraId="4CB7D7DF" w14:textId="77777777" w:rsidR="00BC6A72" w:rsidRDefault="00BC6A72" w:rsidP="00BC6A72">
      <w:pPr>
        <w:jc w:val="both"/>
        <w:rPr>
          <w:rFonts w:ascii="Calibri" w:hAnsi="Calibri"/>
          <w:b/>
          <w:bCs/>
          <w:sz w:val="22"/>
          <w:szCs w:val="22"/>
        </w:rPr>
      </w:pPr>
    </w:p>
    <w:p w14:paraId="43E16B9D" w14:textId="3F2B7D11" w:rsidR="00BC6A72" w:rsidRPr="00E06AF8" w:rsidRDefault="00BC6A72" w:rsidP="00E06AF8">
      <w:pPr>
        <w:ind w:left="426" w:hanging="426"/>
        <w:jc w:val="both"/>
        <w:rPr>
          <w:rFonts w:ascii="Calibri" w:hAnsi="Calibri"/>
          <w:b/>
          <w:bCs/>
          <w:sz w:val="22"/>
          <w:szCs w:val="22"/>
        </w:rPr>
      </w:pPr>
      <w:r w:rsidRPr="00BA417D">
        <w:rPr>
          <w:rFonts w:ascii="Calibri" w:hAnsi="Calibri"/>
          <w:b/>
          <w:bCs/>
          <w:i/>
          <w:iCs/>
          <w:sz w:val="22"/>
          <w:szCs w:val="22"/>
        </w:rPr>
        <w:t xml:space="preserve">4. </w:t>
      </w:r>
      <w:r w:rsidR="00E06AF8">
        <w:rPr>
          <w:rFonts w:ascii="Calibri" w:hAnsi="Calibri"/>
          <w:b/>
          <w:bCs/>
          <w:i/>
          <w:iCs/>
          <w:sz w:val="22"/>
          <w:szCs w:val="22"/>
        </w:rPr>
        <w:t xml:space="preserve">  </w:t>
      </w:r>
      <w:r w:rsidRPr="00E06AF8">
        <w:rPr>
          <w:rFonts w:ascii="Calibri" w:hAnsi="Calibri"/>
          <w:b/>
          <w:bCs/>
          <w:sz w:val="22"/>
          <w:szCs w:val="22"/>
        </w:rPr>
        <w:t>Osnova procjene visine potrebnih sredstava za provođenje programa s izvorima financiranja u trogodišnjem razdoblju:</w:t>
      </w:r>
    </w:p>
    <w:p w14:paraId="39EA4B90" w14:textId="77777777" w:rsidR="00BC6A72" w:rsidRPr="00BA417D" w:rsidRDefault="00BC6A72" w:rsidP="00BC6A72">
      <w:pPr>
        <w:jc w:val="both"/>
        <w:rPr>
          <w:rFonts w:ascii="Calibri" w:hAnsi="Calibri"/>
          <w:sz w:val="22"/>
          <w:szCs w:val="22"/>
        </w:rPr>
      </w:pPr>
    </w:p>
    <w:p w14:paraId="6C61B1DF" w14:textId="77777777" w:rsidR="00BC6A72" w:rsidRPr="00BA417D" w:rsidRDefault="00BC6A72" w:rsidP="00BC6A72">
      <w:pPr>
        <w:jc w:val="both"/>
        <w:rPr>
          <w:rFonts w:ascii="Calibri" w:hAnsi="Calibri"/>
          <w:sz w:val="22"/>
          <w:szCs w:val="22"/>
        </w:rPr>
      </w:pPr>
      <w:r w:rsidRPr="00BA417D">
        <w:rPr>
          <w:rFonts w:ascii="Calibri" w:hAnsi="Calibri"/>
          <w:sz w:val="22"/>
          <w:szCs w:val="22"/>
        </w:rPr>
        <w:t xml:space="preserve">Procjena visine rashoda potrebnih za realizaciju ovog programa temelji se na programima, izračunima i zahtjevima. </w:t>
      </w:r>
    </w:p>
    <w:p w14:paraId="7AF19AB0" w14:textId="77777777" w:rsidR="00BC6A72" w:rsidRPr="00BA417D" w:rsidRDefault="00BC6A72" w:rsidP="00BC6A72">
      <w:pPr>
        <w:jc w:val="both"/>
        <w:rPr>
          <w:rFonts w:ascii="Calibri" w:hAnsi="Calibri"/>
          <w:sz w:val="22"/>
          <w:szCs w:val="22"/>
        </w:rPr>
      </w:pPr>
      <w:r w:rsidRPr="00BA417D">
        <w:rPr>
          <w:rFonts w:ascii="Calibri" w:hAnsi="Calibri"/>
          <w:sz w:val="22"/>
          <w:szCs w:val="22"/>
        </w:rPr>
        <w:t>Izvori financiranja za realizaciju ovog programa planirani su, kako slijedi:</w:t>
      </w:r>
    </w:p>
    <w:p w14:paraId="21C85AAF" w14:textId="77777777" w:rsidR="00BC6A72" w:rsidRPr="00BA417D" w:rsidRDefault="00BC6A72" w:rsidP="00BC6A72">
      <w:pPr>
        <w:jc w:val="both"/>
        <w:rPr>
          <w:rFonts w:ascii="Calibri" w:hAnsi="Calibri"/>
          <w:sz w:val="22"/>
          <w:szCs w:val="22"/>
        </w:rPr>
      </w:pPr>
    </w:p>
    <w:tbl>
      <w:tblPr>
        <w:tblStyle w:val="Reetkatablice"/>
        <w:tblW w:w="9067" w:type="dxa"/>
        <w:tblLook w:val="04A0" w:firstRow="1" w:lastRow="0" w:firstColumn="1" w:lastColumn="0" w:noHBand="0" w:noVBand="1"/>
      </w:tblPr>
      <w:tblGrid>
        <w:gridCol w:w="894"/>
        <w:gridCol w:w="3070"/>
        <w:gridCol w:w="1843"/>
        <w:gridCol w:w="1701"/>
        <w:gridCol w:w="1559"/>
      </w:tblGrid>
      <w:tr w:rsidR="00BC6A72" w:rsidRPr="00BA417D" w14:paraId="2F78225A" w14:textId="77777777" w:rsidTr="009E4D78">
        <w:tc>
          <w:tcPr>
            <w:tcW w:w="894" w:type="dxa"/>
          </w:tcPr>
          <w:p w14:paraId="1E4BB216" w14:textId="77777777" w:rsidR="00BC6A72" w:rsidRPr="00BA417D" w:rsidRDefault="00BC6A72" w:rsidP="009E4D78">
            <w:pPr>
              <w:jc w:val="center"/>
              <w:rPr>
                <w:rFonts w:ascii="Calibri" w:hAnsi="Calibri"/>
                <w:b/>
                <w:sz w:val="22"/>
                <w:szCs w:val="22"/>
              </w:rPr>
            </w:pPr>
            <w:r w:rsidRPr="00BA417D">
              <w:rPr>
                <w:rFonts w:ascii="Calibri" w:hAnsi="Calibri"/>
                <w:b/>
                <w:sz w:val="22"/>
                <w:szCs w:val="22"/>
              </w:rPr>
              <w:t>Oznaka izvora</w:t>
            </w:r>
          </w:p>
        </w:tc>
        <w:tc>
          <w:tcPr>
            <w:tcW w:w="3070" w:type="dxa"/>
          </w:tcPr>
          <w:p w14:paraId="58FBA68B" w14:textId="77777777" w:rsidR="00BC6A72" w:rsidRPr="00BA417D" w:rsidRDefault="00BC6A72" w:rsidP="009E4D78">
            <w:pPr>
              <w:jc w:val="center"/>
              <w:rPr>
                <w:rFonts w:ascii="Calibri" w:hAnsi="Calibri"/>
                <w:b/>
                <w:sz w:val="22"/>
                <w:szCs w:val="22"/>
              </w:rPr>
            </w:pPr>
            <w:r w:rsidRPr="00BA417D">
              <w:rPr>
                <w:rFonts w:ascii="Calibri" w:hAnsi="Calibri"/>
                <w:b/>
                <w:sz w:val="22"/>
                <w:szCs w:val="22"/>
              </w:rPr>
              <w:t>Izvor financiranja</w:t>
            </w:r>
          </w:p>
        </w:tc>
        <w:tc>
          <w:tcPr>
            <w:tcW w:w="1843" w:type="dxa"/>
          </w:tcPr>
          <w:p w14:paraId="4931174F" w14:textId="77777777" w:rsidR="00BC6A72" w:rsidRPr="00BA417D" w:rsidRDefault="00BC6A72" w:rsidP="009E4D78">
            <w:pPr>
              <w:jc w:val="center"/>
              <w:rPr>
                <w:rFonts w:ascii="Calibri" w:hAnsi="Calibri"/>
                <w:b/>
                <w:sz w:val="22"/>
                <w:szCs w:val="22"/>
              </w:rPr>
            </w:pPr>
            <w:r w:rsidRPr="00BA417D">
              <w:rPr>
                <w:rFonts w:ascii="Calibri" w:hAnsi="Calibri"/>
                <w:b/>
                <w:sz w:val="22"/>
                <w:szCs w:val="22"/>
              </w:rPr>
              <w:t>2023.</w:t>
            </w:r>
          </w:p>
        </w:tc>
        <w:tc>
          <w:tcPr>
            <w:tcW w:w="1701" w:type="dxa"/>
          </w:tcPr>
          <w:p w14:paraId="7B58125A" w14:textId="77777777" w:rsidR="00BC6A72" w:rsidRPr="00BA417D" w:rsidRDefault="00BC6A72" w:rsidP="009E4D78">
            <w:pPr>
              <w:jc w:val="center"/>
              <w:rPr>
                <w:rFonts w:ascii="Calibri" w:hAnsi="Calibri"/>
                <w:b/>
                <w:sz w:val="22"/>
                <w:szCs w:val="22"/>
              </w:rPr>
            </w:pPr>
            <w:r w:rsidRPr="00BA417D">
              <w:rPr>
                <w:rFonts w:ascii="Calibri" w:hAnsi="Calibri"/>
                <w:b/>
                <w:sz w:val="22"/>
                <w:szCs w:val="22"/>
              </w:rPr>
              <w:t>2024.</w:t>
            </w:r>
          </w:p>
        </w:tc>
        <w:tc>
          <w:tcPr>
            <w:tcW w:w="1559" w:type="dxa"/>
          </w:tcPr>
          <w:p w14:paraId="7CC51308" w14:textId="77777777" w:rsidR="00BC6A72" w:rsidRPr="00BA417D" w:rsidRDefault="00BC6A72" w:rsidP="009E4D78">
            <w:pPr>
              <w:jc w:val="center"/>
              <w:rPr>
                <w:rFonts w:ascii="Calibri" w:hAnsi="Calibri"/>
                <w:b/>
                <w:sz w:val="22"/>
                <w:szCs w:val="22"/>
              </w:rPr>
            </w:pPr>
            <w:r w:rsidRPr="00BA417D">
              <w:rPr>
                <w:rFonts w:ascii="Calibri" w:hAnsi="Calibri"/>
                <w:b/>
                <w:sz w:val="22"/>
                <w:szCs w:val="22"/>
              </w:rPr>
              <w:t>2025.</w:t>
            </w:r>
          </w:p>
        </w:tc>
      </w:tr>
      <w:tr w:rsidR="00BC6A72" w:rsidRPr="00BA417D" w14:paraId="6FA128E0" w14:textId="77777777" w:rsidTr="009E4D78">
        <w:tc>
          <w:tcPr>
            <w:tcW w:w="894" w:type="dxa"/>
          </w:tcPr>
          <w:p w14:paraId="2ECAA7B2" w14:textId="77777777" w:rsidR="00BC6A72" w:rsidRPr="00115070" w:rsidRDefault="00BC6A72" w:rsidP="009E4D78">
            <w:pPr>
              <w:jc w:val="center"/>
              <w:rPr>
                <w:rFonts w:ascii="Calibri" w:hAnsi="Calibri"/>
                <w:sz w:val="22"/>
                <w:szCs w:val="22"/>
              </w:rPr>
            </w:pPr>
            <w:r w:rsidRPr="00115070">
              <w:rPr>
                <w:rFonts w:ascii="Calibri" w:hAnsi="Calibri"/>
                <w:sz w:val="22"/>
                <w:szCs w:val="22"/>
              </w:rPr>
              <w:t>1</w:t>
            </w:r>
          </w:p>
        </w:tc>
        <w:tc>
          <w:tcPr>
            <w:tcW w:w="3070" w:type="dxa"/>
          </w:tcPr>
          <w:p w14:paraId="2F9018B4" w14:textId="77777777" w:rsidR="00BC6A72" w:rsidRPr="00115070" w:rsidRDefault="00BC6A72" w:rsidP="009E4D78">
            <w:pPr>
              <w:rPr>
                <w:rFonts w:ascii="Calibri" w:hAnsi="Calibri"/>
                <w:sz w:val="22"/>
                <w:szCs w:val="22"/>
              </w:rPr>
            </w:pPr>
            <w:r w:rsidRPr="00115070">
              <w:rPr>
                <w:rFonts w:ascii="Calibri" w:hAnsi="Calibri"/>
                <w:sz w:val="22"/>
                <w:szCs w:val="22"/>
              </w:rPr>
              <w:t>Opći prihodi i primici</w:t>
            </w:r>
          </w:p>
        </w:tc>
        <w:tc>
          <w:tcPr>
            <w:tcW w:w="1843" w:type="dxa"/>
          </w:tcPr>
          <w:p w14:paraId="46107E58" w14:textId="77777777" w:rsidR="00BC6A72" w:rsidRPr="00115070" w:rsidRDefault="00BC6A72" w:rsidP="009E4D78">
            <w:pPr>
              <w:jc w:val="right"/>
              <w:rPr>
                <w:rFonts w:ascii="Calibri" w:hAnsi="Calibri"/>
                <w:sz w:val="22"/>
                <w:szCs w:val="22"/>
              </w:rPr>
            </w:pPr>
            <w:r>
              <w:rPr>
                <w:rFonts w:ascii="Calibri" w:hAnsi="Calibri"/>
                <w:sz w:val="22"/>
                <w:szCs w:val="22"/>
              </w:rPr>
              <w:t>74.898</w:t>
            </w:r>
            <w:r w:rsidRPr="00115070">
              <w:rPr>
                <w:rFonts w:ascii="Calibri" w:hAnsi="Calibri"/>
                <w:sz w:val="22"/>
                <w:szCs w:val="22"/>
              </w:rPr>
              <w:t xml:space="preserve"> EUR</w:t>
            </w:r>
          </w:p>
        </w:tc>
        <w:tc>
          <w:tcPr>
            <w:tcW w:w="1701" w:type="dxa"/>
          </w:tcPr>
          <w:p w14:paraId="01CBBE5B" w14:textId="77777777" w:rsidR="00BC6A72" w:rsidRPr="00115070" w:rsidRDefault="00BC6A72" w:rsidP="009E4D78">
            <w:pPr>
              <w:jc w:val="right"/>
              <w:rPr>
                <w:rFonts w:ascii="Calibri" w:hAnsi="Calibri"/>
                <w:sz w:val="22"/>
                <w:szCs w:val="22"/>
              </w:rPr>
            </w:pPr>
            <w:r w:rsidRPr="00115070">
              <w:rPr>
                <w:rFonts w:ascii="Calibri" w:hAnsi="Calibri"/>
                <w:sz w:val="22"/>
                <w:szCs w:val="22"/>
              </w:rPr>
              <w:t>65.034 EUR</w:t>
            </w:r>
          </w:p>
        </w:tc>
        <w:tc>
          <w:tcPr>
            <w:tcW w:w="1559" w:type="dxa"/>
          </w:tcPr>
          <w:p w14:paraId="00524802" w14:textId="77777777" w:rsidR="00BC6A72" w:rsidRPr="00BA417D" w:rsidRDefault="00BC6A72" w:rsidP="009E4D78">
            <w:pPr>
              <w:jc w:val="right"/>
              <w:rPr>
                <w:rFonts w:ascii="Calibri" w:hAnsi="Calibri"/>
                <w:sz w:val="22"/>
                <w:szCs w:val="22"/>
              </w:rPr>
            </w:pPr>
            <w:r w:rsidRPr="00115070">
              <w:rPr>
                <w:rFonts w:ascii="Calibri" w:hAnsi="Calibri"/>
                <w:sz w:val="22"/>
                <w:szCs w:val="22"/>
              </w:rPr>
              <w:t>65.698 EUR</w:t>
            </w:r>
          </w:p>
        </w:tc>
      </w:tr>
    </w:tbl>
    <w:p w14:paraId="14AA1A66" w14:textId="77777777" w:rsidR="00BC6A72" w:rsidRPr="00BA417D" w:rsidRDefault="00BC6A72" w:rsidP="00BC6A72">
      <w:pPr>
        <w:rPr>
          <w:rFonts w:ascii="Calibri" w:hAnsi="Calibri"/>
          <w:b/>
          <w:bCs/>
          <w:sz w:val="10"/>
          <w:szCs w:val="10"/>
        </w:rPr>
      </w:pPr>
    </w:p>
    <w:p w14:paraId="2EF2CCBD" w14:textId="5F76372E" w:rsidR="00E06AF8" w:rsidRDefault="00BC6A72" w:rsidP="00E06AF8">
      <w:pPr>
        <w:ind w:left="284" w:hanging="284"/>
        <w:jc w:val="both"/>
        <w:rPr>
          <w:rFonts w:ascii="Calibri" w:hAnsi="Calibri"/>
          <w:b/>
          <w:bCs/>
          <w:sz w:val="22"/>
          <w:szCs w:val="22"/>
        </w:rPr>
      </w:pPr>
      <w:r w:rsidRPr="00BA417D">
        <w:rPr>
          <w:rFonts w:ascii="Calibri" w:hAnsi="Calibri"/>
          <w:b/>
          <w:bCs/>
          <w:i/>
          <w:iCs/>
          <w:sz w:val="22"/>
          <w:szCs w:val="22"/>
        </w:rPr>
        <w:lastRenderedPageBreak/>
        <w:t xml:space="preserve">5. </w:t>
      </w:r>
      <w:r w:rsidR="00E06AF8">
        <w:rPr>
          <w:rFonts w:ascii="Calibri" w:hAnsi="Calibri"/>
          <w:b/>
          <w:bCs/>
          <w:i/>
          <w:iCs/>
          <w:sz w:val="22"/>
          <w:szCs w:val="22"/>
        </w:rPr>
        <w:t xml:space="preserve"> </w:t>
      </w:r>
      <w:r w:rsidRPr="00E06AF8">
        <w:rPr>
          <w:rFonts w:ascii="Calibri" w:hAnsi="Calibri"/>
          <w:b/>
          <w:bCs/>
          <w:sz w:val="22"/>
          <w:szCs w:val="22"/>
        </w:rPr>
        <w:t xml:space="preserve">Ciljevi i pokazatelji uspješnosti provedbe programa u trogodišnjem razdoblju povezani s aktom </w:t>
      </w:r>
    </w:p>
    <w:p w14:paraId="528AD106" w14:textId="0C276C66" w:rsidR="00BC6A72" w:rsidRPr="00E06AF8" w:rsidRDefault="00E06AF8" w:rsidP="00BC6A72">
      <w:pPr>
        <w:jc w:val="both"/>
        <w:rPr>
          <w:rFonts w:ascii="Calibri" w:hAnsi="Calibri"/>
          <w:b/>
          <w:bCs/>
          <w:sz w:val="22"/>
          <w:szCs w:val="22"/>
        </w:rPr>
      </w:pPr>
      <w:r>
        <w:rPr>
          <w:rFonts w:ascii="Calibri" w:hAnsi="Calibri"/>
          <w:b/>
          <w:bCs/>
          <w:sz w:val="22"/>
          <w:szCs w:val="22"/>
        </w:rPr>
        <w:t xml:space="preserve">     </w:t>
      </w:r>
      <w:r w:rsidR="00BC6A72" w:rsidRPr="00E06AF8">
        <w:rPr>
          <w:rFonts w:ascii="Calibri" w:hAnsi="Calibri"/>
          <w:b/>
          <w:bCs/>
          <w:sz w:val="22"/>
          <w:szCs w:val="22"/>
        </w:rPr>
        <w:t>strateškog planiranja:</w:t>
      </w:r>
    </w:p>
    <w:p w14:paraId="3281AD52" w14:textId="77777777" w:rsidR="00BC6A72" w:rsidRDefault="00BC6A72" w:rsidP="00BC6A72">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EC65F6" w14:paraId="0631C583" w14:textId="77777777" w:rsidTr="009E4D78">
        <w:trPr>
          <w:trHeight w:val="376"/>
        </w:trPr>
        <w:tc>
          <w:tcPr>
            <w:tcW w:w="2739" w:type="dxa"/>
            <w:tcBorders>
              <w:top w:val="single" w:sz="4" w:space="0" w:color="auto"/>
              <w:bottom w:val="single" w:sz="4" w:space="0" w:color="auto"/>
              <w:right w:val="single" w:sz="4" w:space="0" w:color="auto"/>
            </w:tcBorders>
          </w:tcPr>
          <w:p w14:paraId="33E2E9F9" w14:textId="77777777" w:rsidR="00BC6A72" w:rsidRPr="00EC65F6" w:rsidRDefault="00BC6A72" w:rsidP="009E4D78">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2336BE5D" w14:textId="77777777" w:rsidR="00BC6A72" w:rsidRPr="00EC65F6" w:rsidRDefault="00BC6A72" w:rsidP="009E4D78">
            <w:pPr>
              <w:jc w:val="both"/>
              <w:rPr>
                <w:rFonts w:ascii="Calibri" w:hAnsi="Calibri"/>
                <w:sz w:val="22"/>
                <w:szCs w:val="22"/>
              </w:rPr>
            </w:pPr>
            <w:r>
              <w:rPr>
                <w:rFonts w:ascii="Calibri" w:hAnsi="Calibri"/>
                <w:sz w:val="22"/>
                <w:szCs w:val="22"/>
              </w:rPr>
              <w:t>13. Javna uprava</w:t>
            </w:r>
          </w:p>
        </w:tc>
      </w:tr>
      <w:tr w:rsidR="00BC6A72" w:rsidRPr="00EC65F6" w14:paraId="42FCFE5A" w14:textId="77777777" w:rsidTr="009E4D78">
        <w:trPr>
          <w:trHeight w:val="439"/>
        </w:trPr>
        <w:tc>
          <w:tcPr>
            <w:tcW w:w="2739" w:type="dxa"/>
            <w:tcBorders>
              <w:top w:val="single" w:sz="4" w:space="0" w:color="auto"/>
              <w:bottom w:val="single" w:sz="4" w:space="0" w:color="auto"/>
              <w:right w:val="single" w:sz="4" w:space="0" w:color="auto"/>
            </w:tcBorders>
          </w:tcPr>
          <w:p w14:paraId="3E72F042" w14:textId="77777777" w:rsidR="00BC6A72" w:rsidRPr="00EC65F6" w:rsidRDefault="00BC6A72" w:rsidP="009E4D78">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A77DA42" w14:textId="77777777" w:rsidR="00BC6A72" w:rsidRPr="00EC65F6" w:rsidRDefault="00BC6A72" w:rsidP="009E4D78">
            <w:pPr>
              <w:jc w:val="both"/>
              <w:rPr>
                <w:rFonts w:ascii="Calibri" w:hAnsi="Calibri"/>
                <w:sz w:val="22"/>
                <w:szCs w:val="22"/>
              </w:rPr>
            </w:pPr>
            <w:r>
              <w:rPr>
                <w:rFonts w:ascii="Calibri" w:hAnsi="Calibri"/>
                <w:sz w:val="22"/>
                <w:szCs w:val="22"/>
              </w:rPr>
              <w:t>Redovna djelatnost izvršnog tijela te upravljanje poslovnima od lokalnog značaja</w:t>
            </w:r>
          </w:p>
        </w:tc>
      </w:tr>
      <w:tr w:rsidR="00BC6A72" w:rsidRPr="00EC65F6" w14:paraId="3590FA18" w14:textId="77777777" w:rsidTr="009E4D78">
        <w:trPr>
          <w:trHeight w:val="284"/>
        </w:trPr>
        <w:tc>
          <w:tcPr>
            <w:tcW w:w="2739" w:type="dxa"/>
            <w:tcBorders>
              <w:top w:val="single" w:sz="4" w:space="0" w:color="auto"/>
              <w:bottom w:val="single" w:sz="4" w:space="0" w:color="auto"/>
              <w:right w:val="single" w:sz="4" w:space="0" w:color="auto"/>
            </w:tcBorders>
          </w:tcPr>
          <w:p w14:paraId="7EB69D81" w14:textId="77777777" w:rsidR="00BC6A72" w:rsidRPr="00EC65F6" w:rsidRDefault="00BC6A72" w:rsidP="009E4D78">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3EC563C3" w14:textId="77777777" w:rsidR="00BC6A72" w:rsidRPr="00EC65F6" w:rsidRDefault="00BC6A72" w:rsidP="009E4D78">
            <w:pPr>
              <w:jc w:val="both"/>
              <w:rPr>
                <w:rFonts w:ascii="Calibri" w:hAnsi="Calibri"/>
                <w:sz w:val="22"/>
                <w:szCs w:val="22"/>
              </w:rPr>
            </w:pPr>
            <w:r>
              <w:rPr>
                <w:rFonts w:ascii="Calibri" w:hAnsi="Calibri"/>
                <w:sz w:val="22"/>
                <w:szCs w:val="22"/>
              </w:rPr>
              <w:t xml:space="preserve">Izvršavanje poslova iz djelokruga rada tijela </w:t>
            </w:r>
          </w:p>
        </w:tc>
      </w:tr>
      <w:tr w:rsidR="00BC6A72" w:rsidRPr="00EC65F6" w14:paraId="25FB31D3" w14:textId="77777777" w:rsidTr="009E4D78">
        <w:trPr>
          <w:trHeight w:val="284"/>
        </w:trPr>
        <w:tc>
          <w:tcPr>
            <w:tcW w:w="2739" w:type="dxa"/>
            <w:tcBorders>
              <w:top w:val="single" w:sz="4" w:space="0" w:color="auto"/>
              <w:bottom w:val="single" w:sz="4" w:space="0" w:color="auto"/>
              <w:right w:val="single" w:sz="4" w:space="0" w:color="auto"/>
            </w:tcBorders>
          </w:tcPr>
          <w:p w14:paraId="15D744C9"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7E76933B"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6D643A1C" w14:textId="77777777" w:rsidTr="009E4D78">
        <w:trPr>
          <w:trHeight w:val="299"/>
        </w:trPr>
        <w:tc>
          <w:tcPr>
            <w:tcW w:w="2739" w:type="dxa"/>
            <w:tcBorders>
              <w:top w:val="single" w:sz="4" w:space="0" w:color="auto"/>
              <w:bottom w:val="single" w:sz="4" w:space="0" w:color="auto"/>
              <w:right w:val="single" w:sz="4" w:space="0" w:color="auto"/>
            </w:tcBorders>
          </w:tcPr>
          <w:p w14:paraId="30B33B01"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6EB568D" w14:textId="77777777" w:rsidR="00BC6A72" w:rsidRPr="00EC65F6" w:rsidRDefault="00BC6A72" w:rsidP="009E4D78">
            <w:pPr>
              <w:jc w:val="both"/>
              <w:rPr>
                <w:rFonts w:ascii="Calibri" w:hAnsi="Calibri"/>
                <w:sz w:val="22"/>
                <w:szCs w:val="22"/>
              </w:rPr>
            </w:pPr>
            <w:r w:rsidRPr="00EC65F6">
              <w:rPr>
                <w:rFonts w:ascii="Calibri" w:hAnsi="Calibri"/>
                <w:sz w:val="22"/>
                <w:szCs w:val="22"/>
              </w:rPr>
              <w:t>Općina Viškovo</w:t>
            </w:r>
          </w:p>
        </w:tc>
      </w:tr>
      <w:tr w:rsidR="00BC6A72" w:rsidRPr="00EC65F6" w14:paraId="3C133BC0" w14:textId="77777777" w:rsidTr="009E4D78">
        <w:trPr>
          <w:trHeight w:val="284"/>
        </w:trPr>
        <w:tc>
          <w:tcPr>
            <w:tcW w:w="2739" w:type="dxa"/>
            <w:tcBorders>
              <w:top w:val="single" w:sz="4" w:space="0" w:color="auto"/>
              <w:bottom w:val="single" w:sz="4" w:space="0" w:color="auto"/>
              <w:right w:val="single" w:sz="4" w:space="0" w:color="auto"/>
            </w:tcBorders>
          </w:tcPr>
          <w:p w14:paraId="39162AAD"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226FF4E8"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696C1CF8" w14:textId="77777777" w:rsidTr="009E4D78">
        <w:trPr>
          <w:trHeight w:val="284"/>
        </w:trPr>
        <w:tc>
          <w:tcPr>
            <w:tcW w:w="2739" w:type="dxa"/>
            <w:tcBorders>
              <w:top w:val="single" w:sz="4" w:space="0" w:color="auto"/>
              <w:bottom w:val="single" w:sz="4" w:space="0" w:color="auto"/>
              <w:right w:val="single" w:sz="4" w:space="0" w:color="auto"/>
            </w:tcBorders>
          </w:tcPr>
          <w:p w14:paraId="48E81BED"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0B843183" w14:textId="77777777" w:rsidR="00BC6A72" w:rsidRPr="00EC65F6" w:rsidRDefault="00BC6A72" w:rsidP="009E4D78">
            <w:pPr>
              <w:jc w:val="both"/>
              <w:rPr>
                <w:rFonts w:ascii="Calibri" w:hAnsi="Calibri"/>
                <w:sz w:val="22"/>
                <w:szCs w:val="22"/>
              </w:rPr>
            </w:pPr>
            <w:r>
              <w:rPr>
                <w:rFonts w:ascii="Calibri" w:hAnsi="Calibri"/>
                <w:sz w:val="22"/>
                <w:szCs w:val="22"/>
              </w:rPr>
              <w:t>100%</w:t>
            </w:r>
          </w:p>
        </w:tc>
      </w:tr>
      <w:tr w:rsidR="00BC6A72" w:rsidRPr="00EC65F6" w14:paraId="5FA4E038" w14:textId="77777777" w:rsidTr="009E4D78">
        <w:trPr>
          <w:trHeight w:val="359"/>
        </w:trPr>
        <w:tc>
          <w:tcPr>
            <w:tcW w:w="2739" w:type="dxa"/>
            <w:tcBorders>
              <w:top w:val="single" w:sz="4" w:space="0" w:color="auto"/>
              <w:bottom w:val="single" w:sz="4" w:space="0" w:color="auto"/>
              <w:right w:val="single" w:sz="4" w:space="0" w:color="auto"/>
            </w:tcBorders>
          </w:tcPr>
          <w:p w14:paraId="73A040A4"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65DCB8A8" w14:textId="77777777" w:rsidR="00BC6A72" w:rsidRPr="00EC65F6" w:rsidRDefault="00BC6A72" w:rsidP="009E4D78">
            <w:pPr>
              <w:jc w:val="both"/>
              <w:rPr>
                <w:rFonts w:ascii="Calibri" w:hAnsi="Calibri"/>
                <w:sz w:val="22"/>
                <w:szCs w:val="22"/>
              </w:rPr>
            </w:pPr>
            <w:r>
              <w:rPr>
                <w:rFonts w:ascii="Calibri" w:hAnsi="Calibri"/>
                <w:sz w:val="22"/>
                <w:szCs w:val="22"/>
              </w:rPr>
              <w:t>100%</w:t>
            </w:r>
          </w:p>
        </w:tc>
      </w:tr>
    </w:tbl>
    <w:p w14:paraId="533AA05B" w14:textId="77777777" w:rsidR="00BC6A72" w:rsidRDefault="00BC6A72" w:rsidP="00BC6A72">
      <w:pPr>
        <w:rPr>
          <w:rFonts w:ascii="Calibri" w:hAnsi="Calibri"/>
          <w:b/>
          <w:bCs/>
          <w:sz w:val="10"/>
          <w:szCs w:val="10"/>
        </w:rPr>
      </w:pPr>
    </w:p>
    <w:p w14:paraId="1D8B49E1" w14:textId="77777777" w:rsidR="00E06AF8" w:rsidRDefault="00E06AF8" w:rsidP="00BC6A72">
      <w:pPr>
        <w:rPr>
          <w:rFonts w:ascii="Calibri" w:hAnsi="Calibri"/>
          <w:b/>
          <w:bCs/>
          <w:sz w:val="10"/>
          <w:szCs w:val="10"/>
        </w:rPr>
      </w:pPr>
    </w:p>
    <w:p w14:paraId="5CD042C1" w14:textId="77777777" w:rsidR="00E06AF8" w:rsidRDefault="00E06AF8" w:rsidP="00BC6A72">
      <w:pPr>
        <w:rPr>
          <w:rFonts w:ascii="Calibri" w:hAnsi="Calibri"/>
          <w:b/>
          <w:bCs/>
          <w:sz w:val="10"/>
          <w:szCs w:val="10"/>
        </w:rPr>
      </w:pPr>
    </w:p>
    <w:p w14:paraId="0B269F00" w14:textId="77777777" w:rsidR="00BC6A72" w:rsidRPr="00EC65F6" w:rsidRDefault="00BC6A72" w:rsidP="00BC6A72">
      <w:pPr>
        <w:rPr>
          <w:rFonts w:ascii="Calibri" w:hAnsi="Calibri"/>
          <w:b/>
          <w:bCs/>
          <w:sz w:val="10"/>
          <w:szCs w:val="10"/>
        </w:rPr>
      </w:pPr>
    </w:p>
    <w:p w14:paraId="63AE719B" w14:textId="6B90A5EC" w:rsidR="00BC6A72" w:rsidRDefault="00E06AF8" w:rsidP="00BC6A72">
      <w:pPr>
        <w:spacing w:line="48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91008" behindDoc="0" locked="0" layoutInCell="1" allowOverlap="1" wp14:anchorId="273A4559" wp14:editId="01832F7E">
                <wp:simplePos x="0" y="0"/>
                <wp:positionH relativeFrom="margin">
                  <wp:posOffset>0</wp:posOffset>
                </wp:positionH>
                <wp:positionV relativeFrom="paragraph">
                  <wp:posOffset>-635</wp:posOffset>
                </wp:positionV>
                <wp:extent cx="5781675" cy="304800"/>
                <wp:effectExtent l="0" t="0" r="28575" b="19050"/>
                <wp:wrapNone/>
                <wp:docPr id="2069050110" name="Pravokutnik 1"/>
                <wp:cNvGraphicFramePr/>
                <a:graphic xmlns:a="http://schemas.openxmlformats.org/drawingml/2006/main">
                  <a:graphicData uri="http://schemas.microsoft.com/office/word/2010/wordprocessingShape">
                    <wps:wsp>
                      <wps:cNvSpPr/>
                      <wps:spPr>
                        <a:xfrm>
                          <a:off x="0" y="0"/>
                          <a:ext cx="57816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5D1BE9D" w14:textId="77777777" w:rsidR="00E06AF8" w:rsidRDefault="00E06AF8" w:rsidP="00E06AF8">
                            <w:r>
                              <w:rPr>
                                <w:rFonts w:ascii="Calibri" w:hAnsi="Calibri"/>
                                <w:b/>
                                <w:bCs/>
                                <w:sz w:val="22"/>
                                <w:szCs w:val="22"/>
                              </w:rPr>
                              <w:t xml:space="preserve">Razdjel:  003 UPRAVNA TIJELA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A4559" id="_x0000_s1043" style="position:absolute;margin-left:0;margin-top:-.05pt;width:455.25pt;height:2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" fillcolor="white [3201]" strokecolor="#ed7d31 [3205]" strokeweight="1pt">
                <v:textbox>
                  <w:txbxContent>
                    <w:p w14:paraId="65D1BE9D" w14:textId="77777777" w:rsidR="00E06AF8" w:rsidRDefault="00E06AF8" w:rsidP="00E06AF8">
                      <w:r>
                        <w:rPr>
                          <w:rFonts w:ascii="Calibri" w:hAnsi="Calibri"/>
                          <w:b/>
                          <w:bCs/>
                          <w:sz w:val="22"/>
                          <w:szCs w:val="22"/>
                        </w:rPr>
                        <w:t xml:space="preserve">Razdjel:  003 UPRAVNA TIJELA  </w:t>
                      </w:r>
                    </w:p>
                  </w:txbxContent>
                </v:textbox>
                <w10:wrap anchorx="margin"/>
              </v:rect>
            </w:pict>
          </mc:Fallback>
        </mc:AlternateContent>
      </w:r>
    </w:p>
    <w:p w14:paraId="6E32D953" w14:textId="3B1BD5A3" w:rsidR="00E06AF8" w:rsidRDefault="00E06AF8" w:rsidP="00BC6A72">
      <w:pPr>
        <w:spacing w:line="48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93056" behindDoc="0" locked="0" layoutInCell="1" allowOverlap="1" wp14:anchorId="35DFA5BB" wp14:editId="5FE5D6C4">
                <wp:simplePos x="0" y="0"/>
                <wp:positionH relativeFrom="margin">
                  <wp:posOffset>0</wp:posOffset>
                </wp:positionH>
                <wp:positionV relativeFrom="paragraph">
                  <wp:posOffset>0</wp:posOffset>
                </wp:positionV>
                <wp:extent cx="5762625" cy="304800"/>
                <wp:effectExtent l="0" t="0" r="28575" b="19050"/>
                <wp:wrapNone/>
                <wp:docPr id="1630933744" name="Pravokutnik 1"/>
                <wp:cNvGraphicFramePr/>
                <a:graphic xmlns:a="http://schemas.openxmlformats.org/drawingml/2006/main">
                  <a:graphicData uri="http://schemas.microsoft.com/office/word/2010/wordprocessingShape">
                    <wps:wsp>
                      <wps:cNvSpPr/>
                      <wps:spPr>
                        <a:xfrm>
                          <a:off x="0" y="0"/>
                          <a:ext cx="57626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0D3DC65" w14:textId="77777777" w:rsidR="00E06AF8" w:rsidRPr="00EC65F6" w:rsidRDefault="00E06AF8" w:rsidP="00E06AF8">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00301 JEDINSTVENI UPRAVNI ODJEL </w:t>
                            </w:r>
                          </w:p>
                          <w:p w14:paraId="5ABAAE9C" w14:textId="77777777" w:rsidR="00E06AF8" w:rsidRDefault="00E06AF8" w:rsidP="00E06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FA5BB" id="_x0000_s1044" style="position:absolute;margin-left:0;margin-top:0;width:453.75pt;height: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" fillcolor="white [3201]" strokecolor="#ed7d31 [3205]" strokeweight="1pt">
                <v:textbox>
                  <w:txbxContent>
                    <w:p w14:paraId="00D3DC65" w14:textId="77777777" w:rsidR="00E06AF8" w:rsidRPr="00EC65F6" w:rsidRDefault="00E06AF8" w:rsidP="00E06AF8">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 xml:space="preserve"> 00301 JEDINSTVENI UPRAVNI ODJEL </w:t>
                      </w:r>
                    </w:p>
                    <w:p w14:paraId="5ABAAE9C" w14:textId="77777777" w:rsidR="00E06AF8" w:rsidRDefault="00E06AF8" w:rsidP="00E06AF8">
                      <w:pPr>
                        <w:jc w:val="center"/>
                      </w:pPr>
                    </w:p>
                  </w:txbxContent>
                </v:textbox>
                <w10:wrap anchorx="margin"/>
              </v:rect>
            </w:pict>
          </mc:Fallback>
        </mc:AlternateContent>
      </w:r>
    </w:p>
    <w:p w14:paraId="308F8C04" w14:textId="0545D4B9" w:rsidR="00E06AF8" w:rsidRDefault="00566995" w:rsidP="00BC6A72">
      <w:pPr>
        <w:spacing w:line="480" w:lineRule="auto"/>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95104" behindDoc="0" locked="0" layoutInCell="1" allowOverlap="1" wp14:anchorId="62FE7121" wp14:editId="5646FA78">
                <wp:simplePos x="0" y="0"/>
                <wp:positionH relativeFrom="margin">
                  <wp:posOffset>0</wp:posOffset>
                </wp:positionH>
                <wp:positionV relativeFrom="paragraph">
                  <wp:posOffset>0</wp:posOffset>
                </wp:positionV>
                <wp:extent cx="5753100" cy="304800"/>
                <wp:effectExtent l="0" t="0" r="19050" b="19050"/>
                <wp:wrapNone/>
                <wp:docPr id="1676232418" name="Pravokutnik 1"/>
                <wp:cNvGraphicFramePr/>
                <a:graphic xmlns:a="http://schemas.openxmlformats.org/drawingml/2006/main">
                  <a:graphicData uri="http://schemas.microsoft.com/office/word/2010/wordprocessingShape">
                    <wps:wsp>
                      <wps:cNvSpPr/>
                      <wps:spPr>
                        <a:xfrm>
                          <a:off x="0" y="0"/>
                          <a:ext cx="57531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C117716" w14:textId="77777777" w:rsidR="00566995" w:rsidRPr="00EC65F6" w:rsidRDefault="00566995" w:rsidP="00566995">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2000 AKTIVNOSTI UREDA NAČELNIKA   </w:t>
                            </w:r>
                          </w:p>
                          <w:p w14:paraId="25125FB6" w14:textId="77777777" w:rsidR="00566995" w:rsidRPr="00EC65F6" w:rsidRDefault="00566995" w:rsidP="00566995">
                            <w:pPr>
                              <w:spacing w:line="360" w:lineRule="auto"/>
                              <w:jc w:val="both"/>
                              <w:rPr>
                                <w:rFonts w:ascii="Calibri" w:hAnsi="Calibri"/>
                                <w:b/>
                                <w:bCs/>
                                <w:sz w:val="22"/>
                                <w:szCs w:val="22"/>
                              </w:rPr>
                            </w:pPr>
                          </w:p>
                          <w:p w14:paraId="4CEE7EFD" w14:textId="77777777" w:rsidR="00566995" w:rsidRDefault="00566995" w:rsidP="00566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E7121" id="_x0000_s1045" style="position:absolute;margin-left:0;margin-top:0;width:453pt;height: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" fillcolor="white [3201]" strokecolor="#ed7d31 [3205]" strokeweight="1pt">
                <v:textbox>
                  <w:txbxContent>
                    <w:p w14:paraId="5C117716" w14:textId="77777777" w:rsidR="00566995" w:rsidRPr="00EC65F6" w:rsidRDefault="00566995" w:rsidP="00566995">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2000 AKTIVNOSTI UREDA NAČELNIKA   </w:t>
                      </w:r>
                    </w:p>
                    <w:p w14:paraId="25125FB6" w14:textId="77777777" w:rsidR="00566995" w:rsidRPr="00EC65F6" w:rsidRDefault="00566995" w:rsidP="00566995">
                      <w:pPr>
                        <w:spacing w:line="360" w:lineRule="auto"/>
                        <w:jc w:val="both"/>
                        <w:rPr>
                          <w:rFonts w:ascii="Calibri" w:hAnsi="Calibri"/>
                          <w:b/>
                          <w:bCs/>
                          <w:sz w:val="22"/>
                          <w:szCs w:val="22"/>
                        </w:rPr>
                      </w:pPr>
                    </w:p>
                    <w:p w14:paraId="4CEE7EFD" w14:textId="77777777" w:rsidR="00566995" w:rsidRDefault="00566995" w:rsidP="00566995">
                      <w:pPr>
                        <w:jc w:val="center"/>
                      </w:pPr>
                    </w:p>
                  </w:txbxContent>
                </v:textbox>
                <w10:wrap anchorx="margin"/>
              </v:rect>
            </w:pict>
          </mc:Fallback>
        </mc:AlternateContent>
      </w:r>
    </w:p>
    <w:p w14:paraId="63D63F08" w14:textId="77777777" w:rsidR="00BC6A72" w:rsidRPr="00EC65F6" w:rsidRDefault="00BC6A72" w:rsidP="00BC6A72">
      <w:pPr>
        <w:jc w:val="both"/>
        <w:rPr>
          <w:rFonts w:ascii="Calibri" w:hAnsi="Calibri"/>
          <w:b/>
          <w:bCs/>
          <w:sz w:val="12"/>
          <w:szCs w:val="12"/>
        </w:rPr>
      </w:pPr>
    </w:p>
    <w:p w14:paraId="2D3CF01F" w14:textId="7C76B824" w:rsidR="00BC6A72" w:rsidRPr="00566995" w:rsidRDefault="00BC6A72" w:rsidP="00566995">
      <w:pPr>
        <w:pStyle w:val="Odlomakpopisa"/>
        <w:numPr>
          <w:ilvl w:val="0"/>
          <w:numId w:val="78"/>
        </w:numPr>
        <w:spacing w:after="0"/>
        <w:ind w:left="426"/>
        <w:jc w:val="both"/>
        <w:rPr>
          <w:b/>
          <w:bCs/>
        </w:rPr>
      </w:pPr>
      <w:r w:rsidRPr="00566995">
        <w:rPr>
          <w:b/>
          <w:bCs/>
        </w:rPr>
        <w:t>Zakonska osnova:</w:t>
      </w:r>
    </w:p>
    <w:p w14:paraId="15D4AEE1" w14:textId="77777777" w:rsidR="00BC6A72" w:rsidRPr="004C01DE" w:rsidRDefault="00BC6A72" w:rsidP="00566995">
      <w:pPr>
        <w:widowControl w:val="0"/>
        <w:numPr>
          <w:ilvl w:val="0"/>
          <w:numId w:val="25"/>
        </w:numPr>
        <w:autoSpaceDE w:val="0"/>
        <w:autoSpaceDN w:val="0"/>
        <w:adjustRightInd w:val="0"/>
        <w:ind w:left="426"/>
        <w:jc w:val="both"/>
        <w:rPr>
          <w:rFonts w:ascii="Calibri" w:hAnsi="Calibri"/>
          <w:sz w:val="22"/>
          <w:szCs w:val="22"/>
        </w:rPr>
      </w:pPr>
      <w:r w:rsidRPr="004C01DE">
        <w:rPr>
          <w:rFonts w:ascii="Calibri" w:hAnsi="Calibri"/>
          <w:sz w:val="22"/>
          <w:szCs w:val="22"/>
        </w:rPr>
        <w:t xml:space="preserve">Zakon o lokalnoj i područnoj (regionalnoj) samoupravi </w:t>
      </w:r>
      <w:r w:rsidRPr="004C01DE">
        <w:rPr>
          <w:rFonts w:asciiTheme="minorHAnsi" w:hAnsiTheme="minorHAnsi" w:cstheme="minorHAnsi"/>
          <w:sz w:val="22"/>
          <w:szCs w:val="22"/>
        </w:rPr>
        <w:t>(„Narodne novine“ broj:  33/01., 60/01., 129/05., 109/07., 125/08., 36/09., 150/11., 144/12., 19/13., 137/15., 123/17., 98/19., 144/20.)</w:t>
      </w:r>
    </w:p>
    <w:p w14:paraId="1B45AA82" w14:textId="77777777" w:rsidR="00BC6A72" w:rsidRPr="004C01DE" w:rsidRDefault="00BC6A72" w:rsidP="00566995">
      <w:pPr>
        <w:widowControl w:val="0"/>
        <w:numPr>
          <w:ilvl w:val="0"/>
          <w:numId w:val="24"/>
        </w:numPr>
        <w:autoSpaceDE w:val="0"/>
        <w:autoSpaceDN w:val="0"/>
        <w:adjustRightInd w:val="0"/>
        <w:ind w:left="426"/>
        <w:jc w:val="both"/>
        <w:rPr>
          <w:rFonts w:ascii="Calibri" w:hAnsi="Calibri"/>
          <w:sz w:val="22"/>
          <w:szCs w:val="22"/>
        </w:rPr>
      </w:pPr>
      <w:r w:rsidRPr="004C01DE">
        <w:rPr>
          <w:rFonts w:ascii="Calibri" w:hAnsi="Calibri"/>
          <w:sz w:val="22"/>
          <w:szCs w:val="22"/>
        </w:rPr>
        <w:t xml:space="preserve">Zakon o porezu na dohodak („Narodne novine“ broj: </w:t>
      </w:r>
      <w:r w:rsidRPr="004C01DE">
        <w:rPr>
          <w:rFonts w:asciiTheme="minorHAnsi" w:hAnsiTheme="minorHAnsi" w:cstheme="minorHAnsi"/>
          <w:sz w:val="22"/>
          <w:szCs w:val="22"/>
        </w:rPr>
        <w:t>115/16., 106/18., 121/19., 32/20., 138/20.</w:t>
      </w:r>
      <w:r w:rsidRPr="004C01DE">
        <w:t xml:space="preserve"> </w:t>
      </w:r>
      <w:r w:rsidRPr="004C01DE">
        <w:rPr>
          <w:rFonts w:asciiTheme="minorHAnsi" w:hAnsiTheme="minorHAnsi" w:cstheme="minorHAnsi"/>
          <w:sz w:val="22"/>
          <w:szCs w:val="22"/>
        </w:rPr>
        <w:t>151/22.</w:t>
      </w:r>
      <w:r>
        <w:rPr>
          <w:rFonts w:asciiTheme="minorHAnsi" w:hAnsiTheme="minorHAnsi" w:cstheme="minorHAnsi"/>
          <w:sz w:val="22"/>
          <w:szCs w:val="22"/>
        </w:rPr>
        <w:t xml:space="preserve"> i 114/23.</w:t>
      </w:r>
      <w:r w:rsidRPr="004C01DE">
        <w:rPr>
          <w:rFonts w:asciiTheme="minorHAnsi" w:hAnsiTheme="minorHAnsi" w:cstheme="minorHAnsi"/>
          <w:sz w:val="22"/>
          <w:szCs w:val="22"/>
        </w:rPr>
        <w:t>)</w:t>
      </w:r>
    </w:p>
    <w:p w14:paraId="5AAAFC9D" w14:textId="77777777" w:rsidR="00BC6A72" w:rsidRPr="004C01DE" w:rsidRDefault="00BC6A72" w:rsidP="00566995">
      <w:pPr>
        <w:numPr>
          <w:ilvl w:val="0"/>
          <w:numId w:val="24"/>
        </w:numPr>
        <w:ind w:left="426"/>
        <w:jc w:val="both"/>
        <w:rPr>
          <w:rFonts w:ascii="Calibri" w:hAnsi="Calibri"/>
          <w:sz w:val="22"/>
          <w:szCs w:val="22"/>
        </w:rPr>
      </w:pPr>
      <w:r w:rsidRPr="004C01DE">
        <w:rPr>
          <w:rFonts w:ascii="Calibri" w:hAnsi="Calibri"/>
          <w:sz w:val="22"/>
          <w:szCs w:val="22"/>
        </w:rPr>
        <w:t>Statut Općine Viškovo ( „Službene novine Općine Viškovo“ broj: 3/18., 2/20., 4/21., 10/22.</w:t>
      </w:r>
      <w:r>
        <w:rPr>
          <w:rFonts w:ascii="Calibri" w:hAnsi="Calibri"/>
          <w:sz w:val="22"/>
          <w:szCs w:val="22"/>
        </w:rPr>
        <w:t xml:space="preserve"> i 9/23.</w:t>
      </w:r>
      <w:r w:rsidRPr="004C01DE">
        <w:rPr>
          <w:rFonts w:ascii="Calibri" w:hAnsi="Calibri"/>
          <w:sz w:val="22"/>
          <w:szCs w:val="22"/>
        </w:rPr>
        <w:t>)</w:t>
      </w:r>
    </w:p>
    <w:p w14:paraId="6CAA067F" w14:textId="77777777" w:rsidR="00BC6A72" w:rsidRPr="004C01DE" w:rsidRDefault="00BC6A72" w:rsidP="00566995">
      <w:pPr>
        <w:widowControl w:val="0"/>
        <w:numPr>
          <w:ilvl w:val="0"/>
          <w:numId w:val="24"/>
        </w:numPr>
        <w:autoSpaceDE w:val="0"/>
        <w:autoSpaceDN w:val="0"/>
        <w:adjustRightInd w:val="0"/>
        <w:ind w:left="426"/>
        <w:jc w:val="both"/>
        <w:rPr>
          <w:rFonts w:ascii="Calibri" w:hAnsi="Calibri"/>
          <w:sz w:val="22"/>
          <w:szCs w:val="22"/>
        </w:rPr>
      </w:pPr>
      <w:r w:rsidRPr="004C01DE">
        <w:rPr>
          <w:rFonts w:ascii="Calibri" w:hAnsi="Calibri"/>
          <w:sz w:val="22"/>
          <w:szCs w:val="22"/>
        </w:rPr>
        <w:t>Odluka o ustrojstvu i djelokrugu rada općinske uprave Općine Viškovo („Službene novine Primorsko – goranske županije“ broj 4/14., „Službene novine Općine Viškovo“ broj 20/19.)</w:t>
      </w:r>
    </w:p>
    <w:p w14:paraId="51C832D1" w14:textId="77777777" w:rsidR="00BC6A72" w:rsidRPr="004C01DE" w:rsidRDefault="00BC6A72" w:rsidP="00566995">
      <w:pPr>
        <w:widowControl w:val="0"/>
        <w:numPr>
          <w:ilvl w:val="0"/>
          <w:numId w:val="24"/>
        </w:numPr>
        <w:autoSpaceDE w:val="0"/>
        <w:autoSpaceDN w:val="0"/>
        <w:adjustRightInd w:val="0"/>
        <w:ind w:left="426"/>
        <w:jc w:val="both"/>
        <w:rPr>
          <w:rFonts w:ascii="Calibri" w:hAnsi="Calibri"/>
          <w:sz w:val="22"/>
          <w:szCs w:val="22"/>
        </w:rPr>
      </w:pPr>
      <w:r w:rsidRPr="004C01DE">
        <w:rPr>
          <w:rFonts w:ascii="Calibri" w:hAnsi="Calibri"/>
          <w:sz w:val="22"/>
          <w:szCs w:val="22"/>
        </w:rPr>
        <w:t xml:space="preserve">Pravilnik o unutarnjem redu Jedinstvenog upravnog odjela </w:t>
      </w:r>
      <w:r w:rsidRPr="004C01DE">
        <w:rPr>
          <w:rFonts w:asciiTheme="minorHAnsi" w:hAnsiTheme="minorHAnsi" w:cstheme="minorHAnsi"/>
          <w:sz w:val="22"/>
          <w:szCs w:val="22"/>
        </w:rPr>
        <w:t>(„Službene novine Općine Viškovo“ broj  14/22., 18/22. i 1/23.)</w:t>
      </w:r>
    </w:p>
    <w:p w14:paraId="08525F5C" w14:textId="77777777" w:rsidR="00BC6A72" w:rsidRPr="004C01DE" w:rsidRDefault="00BC6A72" w:rsidP="00566995">
      <w:pPr>
        <w:widowControl w:val="0"/>
        <w:numPr>
          <w:ilvl w:val="0"/>
          <w:numId w:val="24"/>
        </w:numPr>
        <w:autoSpaceDE w:val="0"/>
        <w:autoSpaceDN w:val="0"/>
        <w:adjustRightInd w:val="0"/>
        <w:ind w:left="426"/>
        <w:jc w:val="both"/>
        <w:rPr>
          <w:rFonts w:ascii="Calibri" w:hAnsi="Calibri"/>
          <w:sz w:val="22"/>
          <w:szCs w:val="22"/>
        </w:rPr>
      </w:pPr>
      <w:r w:rsidRPr="004C01DE">
        <w:rPr>
          <w:rFonts w:ascii="Calibri" w:hAnsi="Calibri"/>
          <w:sz w:val="22"/>
          <w:szCs w:val="22"/>
        </w:rPr>
        <w:t xml:space="preserve">Pravilnik o radu ( „Službene novine Općine Viškovo“ broj </w:t>
      </w:r>
      <w:r w:rsidRPr="004C01DE">
        <w:rPr>
          <w:rFonts w:asciiTheme="minorHAnsi" w:hAnsiTheme="minorHAnsi" w:cstheme="minorHAnsi"/>
          <w:sz w:val="22"/>
          <w:szCs w:val="22"/>
        </w:rPr>
        <w:t xml:space="preserve"> 13/19., 9/20., 15/21., 6/23. )</w:t>
      </w:r>
    </w:p>
    <w:p w14:paraId="5B210152" w14:textId="77777777" w:rsidR="00BC6A72" w:rsidRPr="004C01DE" w:rsidRDefault="00BC6A72" w:rsidP="00566995">
      <w:pPr>
        <w:widowControl w:val="0"/>
        <w:numPr>
          <w:ilvl w:val="0"/>
          <w:numId w:val="24"/>
        </w:numPr>
        <w:autoSpaceDE w:val="0"/>
        <w:autoSpaceDN w:val="0"/>
        <w:adjustRightInd w:val="0"/>
        <w:ind w:left="426"/>
        <w:rPr>
          <w:rFonts w:ascii="Calibri" w:hAnsi="Calibri"/>
          <w:sz w:val="22"/>
          <w:szCs w:val="22"/>
        </w:rPr>
      </w:pPr>
      <w:r w:rsidRPr="004C01DE">
        <w:rPr>
          <w:rFonts w:ascii="Calibri" w:hAnsi="Calibri"/>
          <w:sz w:val="22"/>
          <w:szCs w:val="22"/>
        </w:rPr>
        <w:t xml:space="preserve">Zakon o sustavu unutarnjih  kontrola u javnom sektoru („Narodne novine“, broj 78/15., </w:t>
      </w:r>
      <w:r w:rsidRPr="004C01DE">
        <w:rPr>
          <w:rFonts w:asciiTheme="minorHAnsi" w:hAnsiTheme="minorHAnsi" w:cstheme="minorHAnsi"/>
          <w:sz w:val="22"/>
          <w:szCs w:val="22"/>
        </w:rPr>
        <w:t>102/19.)</w:t>
      </w:r>
    </w:p>
    <w:p w14:paraId="1C3C89C6" w14:textId="77777777" w:rsidR="00BC6A72" w:rsidRPr="004C01DE" w:rsidRDefault="00BC6A72" w:rsidP="00566995">
      <w:pPr>
        <w:widowControl w:val="0"/>
        <w:numPr>
          <w:ilvl w:val="0"/>
          <w:numId w:val="24"/>
        </w:numPr>
        <w:autoSpaceDE w:val="0"/>
        <w:autoSpaceDN w:val="0"/>
        <w:adjustRightInd w:val="0"/>
        <w:ind w:left="426"/>
        <w:jc w:val="both"/>
        <w:rPr>
          <w:rFonts w:ascii="Calibri" w:hAnsi="Calibri"/>
          <w:sz w:val="22"/>
          <w:szCs w:val="22"/>
        </w:rPr>
      </w:pPr>
      <w:r w:rsidRPr="004C01DE">
        <w:rPr>
          <w:rFonts w:ascii="Calibri" w:hAnsi="Calibri"/>
          <w:sz w:val="22"/>
          <w:szCs w:val="22"/>
        </w:rPr>
        <w:t xml:space="preserve">Zakon o hrvatskim braniteljima iz  Domovinskog rata i članovima njihovih obitelji („Narodne novine“, broj 121/17., </w:t>
      </w:r>
      <w:r w:rsidRPr="004C01DE">
        <w:rPr>
          <w:rFonts w:asciiTheme="minorHAnsi" w:hAnsiTheme="minorHAnsi" w:cstheme="minorHAnsi"/>
          <w:sz w:val="22"/>
          <w:szCs w:val="22"/>
        </w:rPr>
        <w:t>98/19., 84/21.)</w:t>
      </w:r>
    </w:p>
    <w:p w14:paraId="597E2262" w14:textId="77777777" w:rsidR="00BC6A72" w:rsidRPr="004C01DE" w:rsidRDefault="00BC6A72" w:rsidP="00566995">
      <w:pPr>
        <w:numPr>
          <w:ilvl w:val="0"/>
          <w:numId w:val="24"/>
        </w:numPr>
        <w:spacing w:after="200" w:line="276" w:lineRule="auto"/>
        <w:ind w:left="426"/>
        <w:contextualSpacing/>
        <w:jc w:val="both"/>
        <w:rPr>
          <w:rFonts w:ascii="Calibri" w:eastAsia="Calibri" w:hAnsi="Calibri"/>
          <w:b/>
          <w:bCs/>
          <w:i/>
          <w:iCs/>
          <w:sz w:val="22"/>
          <w:szCs w:val="22"/>
          <w:lang w:eastAsia="en-US"/>
        </w:rPr>
      </w:pPr>
      <w:r w:rsidRPr="004C01DE">
        <w:rPr>
          <w:rFonts w:ascii="Calibri" w:eastAsia="Calibri" w:hAnsi="Calibri"/>
          <w:sz w:val="22"/>
          <w:szCs w:val="22"/>
          <w:lang w:eastAsia="en-US"/>
        </w:rPr>
        <w:t>Zakon o Hrvatskoj gorskoj službi spašavanja („Narodne novine“, broj 79/06., 110/15.)</w:t>
      </w:r>
    </w:p>
    <w:p w14:paraId="56F9DEF2" w14:textId="77777777" w:rsidR="00BC6A72" w:rsidRDefault="00BC6A72" w:rsidP="00BC6A72">
      <w:pPr>
        <w:jc w:val="both"/>
        <w:rPr>
          <w:rFonts w:ascii="Calibri" w:hAnsi="Calibri"/>
          <w:sz w:val="22"/>
          <w:szCs w:val="22"/>
        </w:rPr>
      </w:pPr>
    </w:p>
    <w:p w14:paraId="4AEABF7B" w14:textId="77777777" w:rsidR="00BC6A72" w:rsidRPr="00566995" w:rsidRDefault="00BC6A72" w:rsidP="00566995">
      <w:pPr>
        <w:ind w:left="426" w:hanging="426"/>
        <w:jc w:val="both"/>
        <w:rPr>
          <w:rFonts w:ascii="Calibri" w:hAnsi="Calibri"/>
          <w:b/>
          <w:bCs/>
          <w:sz w:val="22"/>
          <w:szCs w:val="22"/>
        </w:rPr>
      </w:pPr>
      <w:r w:rsidRPr="00EC65F6">
        <w:rPr>
          <w:rFonts w:ascii="Calibri" w:hAnsi="Calibri"/>
          <w:b/>
          <w:bCs/>
          <w:i/>
          <w:iCs/>
          <w:sz w:val="22"/>
          <w:szCs w:val="22"/>
        </w:rPr>
        <w:t xml:space="preserve">2.    </w:t>
      </w:r>
      <w:r w:rsidRPr="00566995">
        <w:rPr>
          <w:rFonts w:ascii="Calibri" w:hAnsi="Calibri"/>
          <w:b/>
          <w:bCs/>
          <w:sz w:val="22"/>
          <w:szCs w:val="22"/>
        </w:rPr>
        <w:t>Sadržaj programa:</w:t>
      </w:r>
    </w:p>
    <w:p w14:paraId="2AC0BC29" w14:textId="77777777" w:rsidR="00BC6A72" w:rsidRPr="00EC65F6" w:rsidRDefault="00BC6A72" w:rsidP="00566995">
      <w:pPr>
        <w:numPr>
          <w:ilvl w:val="0"/>
          <w:numId w:val="40"/>
        </w:numPr>
        <w:ind w:left="426"/>
        <w:jc w:val="both"/>
        <w:rPr>
          <w:rFonts w:ascii="Calibri" w:hAnsi="Calibri"/>
          <w:sz w:val="22"/>
          <w:szCs w:val="22"/>
        </w:rPr>
      </w:pPr>
      <w:r w:rsidRPr="00EC65F6">
        <w:rPr>
          <w:rFonts w:ascii="Calibri" w:hAnsi="Calibri"/>
          <w:sz w:val="22"/>
          <w:szCs w:val="22"/>
        </w:rPr>
        <w:t>A201001 Osnovne aktivnosti Ureda načelnika</w:t>
      </w:r>
    </w:p>
    <w:p w14:paraId="3EFF28A4" w14:textId="77777777" w:rsidR="00BC6A72" w:rsidRPr="00EC65F6" w:rsidRDefault="00BC6A72" w:rsidP="00566995">
      <w:pPr>
        <w:numPr>
          <w:ilvl w:val="0"/>
          <w:numId w:val="40"/>
        </w:numPr>
        <w:ind w:left="426"/>
        <w:jc w:val="both"/>
        <w:rPr>
          <w:rFonts w:ascii="Calibri" w:hAnsi="Calibri"/>
          <w:sz w:val="22"/>
          <w:szCs w:val="22"/>
        </w:rPr>
      </w:pPr>
      <w:r w:rsidRPr="00EC65F6">
        <w:rPr>
          <w:rFonts w:ascii="Calibri" w:hAnsi="Calibri"/>
          <w:sz w:val="22"/>
          <w:szCs w:val="22"/>
        </w:rPr>
        <w:t>A20100</w:t>
      </w:r>
      <w:r>
        <w:rPr>
          <w:rFonts w:ascii="Calibri" w:hAnsi="Calibri"/>
          <w:sz w:val="22"/>
          <w:szCs w:val="22"/>
        </w:rPr>
        <w:t>2 Manifestacije u organizaciji O</w:t>
      </w:r>
      <w:r w:rsidRPr="00EC65F6">
        <w:rPr>
          <w:rFonts w:ascii="Calibri" w:hAnsi="Calibri"/>
          <w:sz w:val="22"/>
          <w:szCs w:val="22"/>
        </w:rPr>
        <w:t>pćine</w:t>
      </w:r>
    </w:p>
    <w:p w14:paraId="5DC6FACF" w14:textId="77777777" w:rsidR="00BC6A72" w:rsidRPr="00EC65F6" w:rsidRDefault="00BC6A72" w:rsidP="00566995">
      <w:pPr>
        <w:numPr>
          <w:ilvl w:val="0"/>
          <w:numId w:val="40"/>
        </w:numPr>
        <w:ind w:left="426"/>
        <w:jc w:val="both"/>
        <w:rPr>
          <w:rFonts w:ascii="Calibri" w:hAnsi="Calibri"/>
          <w:sz w:val="22"/>
          <w:szCs w:val="22"/>
        </w:rPr>
      </w:pPr>
      <w:r w:rsidRPr="00EC65F6">
        <w:rPr>
          <w:rFonts w:ascii="Calibri" w:hAnsi="Calibri"/>
          <w:sz w:val="22"/>
          <w:szCs w:val="22"/>
        </w:rPr>
        <w:t>A201004 Izdavanje Glasnika Općine Viškovo s prilozima</w:t>
      </w:r>
    </w:p>
    <w:p w14:paraId="3590D23C" w14:textId="77777777" w:rsidR="00BC6A72" w:rsidRPr="00EC65F6" w:rsidRDefault="00BC6A72" w:rsidP="00566995">
      <w:pPr>
        <w:numPr>
          <w:ilvl w:val="0"/>
          <w:numId w:val="40"/>
        </w:numPr>
        <w:ind w:left="426"/>
        <w:rPr>
          <w:rFonts w:ascii="Calibri" w:hAnsi="Calibri"/>
          <w:sz w:val="22"/>
          <w:szCs w:val="22"/>
        </w:rPr>
      </w:pPr>
      <w:r w:rsidRPr="00EC65F6">
        <w:rPr>
          <w:rFonts w:ascii="Calibri" w:hAnsi="Calibri"/>
          <w:sz w:val="22"/>
          <w:szCs w:val="22"/>
        </w:rPr>
        <w:t>A201006 Javni red i sigurnost</w:t>
      </w:r>
    </w:p>
    <w:p w14:paraId="0FDE0504" w14:textId="77777777" w:rsidR="00BC6A72" w:rsidRPr="00EC65F6" w:rsidRDefault="00BC6A72" w:rsidP="00566995">
      <w:pPr>
        <w:numPr>
          <w:ilvl w:val="0"/>
          <w:numId w:val="40"/>
        </w:numPr>
        <w:ind w:left="426"/>
        <w:rPr>
          <w:rFonts w:ascii="Calibri" w:hAnsi="Calibri"/>
          <w:sz w:val="22"/>
          <w:szCs w:val="22"/>
        </w:rPr>
      </w:pPr>
      <w:r w:rsidRPr="00EC65F6">
        <w:rPr>
          <w:rFonts w:ascii="Calibri" w:hAnsi="Calibri"/>
          <w:sz w:val="22"/>
          <w:szCs w:val="22"/>
        </w:rPr>
        <w:t>A201005 Potpore udrugama od posebnog značaja</w:t>
      </w:r>
    </w:p>
    <w:p w14:paraId="53732D4A" w14:textId="77777777" w:rsidR="00BC6A72" w:rsidRDefault="00BC6A72" w:rsidP="00566995">
      <w:pPr>
        <w:numPr>
          <w:ilvl w:val="0"/>
          <w:numId w:val="40"/>
        </w:numPr>
        <w:ind w:left="426"/>
        <w:jc w:val="both"/>
        <w:rPr>
          <w:rFonts w:ascii="Calibri" w:hAnsi="Calibri"/>
          <w:sz w:val="22"/>
          <w:szCs w:val="22"/>
        </w:rPr>
      </w:pPr>
      <w:r w:rsidRPr="00EC65F6">
        <w:rPr>
          <w:rFonts w:ascii="Calibri" w:hAnsi="Calibri"/>
          <w:sz w:val="22"/>
          <w:szCs w:val="22"/>
        </w:rPr>
        <w:t>A201003 Izbori</w:t>
      </w:r>
    </w:p>
    <w:p w14:paraId="049D4AA0" w14:textId="77777777" w:rsidR="00BC6A72" w:rsidRPr="00EC65F6" w:rsidRDefault="00BC6A72" w:rsidP="00BC6A72">
      <w:pPr>
        <w:ind w:left="1080"/>
        <w:jc w:val="both"/>
        <w:rPr>
          <w:rFonts w:ascii="Calibri" w:hAnsi="Calibri"/>
          <w:sz w:val="22"/>
          <w:szCs w:val="22"/>
        </w:rPr>
      </w:pPr>
    </w:p>
    <w:p w14:paraId="21448E54" w14:textId="2D284AF7" w:rsidR="00BC6A72" w:rsidRPr="00566995" w:rsidRDefault="00BC6A72" w:rsidP="00566995">
      <w:pPr>
        <w:ind w:left="426" w:hanging="426"/>
        <w:jc w:val="both"/>
        <w:rPr>
          <w:rFonts w:ascii="Calibri" w:hAnsi="Calibri"/>
          <w:b/>
          <w:bCs/>
          <w:sz w:val="22"/>
          <w:szCs w:val="22"/>
        </w:rPr>
      </w:pPr>
      <w:r w:rsidRPr="00C42F42">
        <w:rPr>
          <w:rFonts w:ascii="Calibri" w:hAnsi="Calibri"/>
          <w:b/>
          <w:bCs/>
          <w:i/>
          <w:iCs/>
          <w:sz w:val="22"/>
          <w:szCs w:val="22"/>
        </w:rPr>
        <w:t xml:space="preserve">3.     </w:t>
      </w:r>
      <w:r w:rsidRPr="00566995">
        <w:rPr>
          <w:rFonts w:ascii="Calibri" w:hAnsi="Calibri"/>
          <w:b/>
          <w:bCs/>
          <w:sz w:val="22"/>
          <w:szCs w:val="22"/>
        </w:rPr>
        <w:t>Obrazloženje aktivnosti i projekta unutar programa u trogodišnjem razdoblju:</w:t>
      </w:r>
    </w:p>
    <w:p w14:paraId="65E6F6A5"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A201001 Osnovne aktivnosti ureda načelnika</w:t>
      </w:r>
    </w:p>
    <w:p w14:paraId="68910629"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1EA63427" w14:textId="77777777" w:rsidR="00BC6A72" w:rsidRPr="00EC65F6" w:rsidRDefault="00BC6A72" w:rsidP="00BC6A72">
      <w:pPr>
        <w:numPr>
          <w:ilvl w:val="0"/>
          <w:numId w:val="41"/>
        </w:numPr>
        <w:jc w:val="both"/>
        <w:rPr>
          <w:rFonts w:ascii="Calibri" w:hAnsi="Calibri"/>
          <w:sz w:val="22"/>
          <w:szCs w:val="22"/>
        </w:rPr>
      </w:pPr>
      <w:r>
        <w:rPr>
          <w:rFonts w:ascii="Calibri" w:hAnsi="Calibri"/>
          <w:sz w:val="22"/>
          <w:szCs w:val="22"/>
        </w:rPr>
        <w:t>2023. godina    115.163 EUR</w:t>
      </w:r>
    </w:p>
    <w:p w14:paraId="692B8D2A" w14:textId="77777777" w:rsidR="00BC6A72" w:rsidRPr="00EC65F6" w:rsidRDefault="00BC6A72" w:rsidP="00BC6A72">
      <w:pPr>
        <w:numPr>
          <w:ilvl w:val="0"/>
          <w:numId w:val="41"/>
        </w:numPr>
        <w:jc w:val="both"/>
        <w:rPr>
          <w:rFonts w:ascii="Calibri" w:hAnsi="Calibri"/>
          <w:sz w:val="22"/>
          <w:szCs w:val="22"/>
        </w:rPr>
      </w:pPr>
      <w:r>
        <w:rPr>
          <w:rFonts w:ascii="Calibri" w:hAnsi="Calibri"/>
          <w:sz w:val="22"/>
          <w:szCs w:val="22"/>
        </w:rPr>
        <w:t xml:space="preserve">2024. godina      97.551 EUR </w:t>
      </w:r>
    </w:p>
    <w:p w14:paraId="46D36BA9" w14:textId="77777777" w:rsidR="00BC6A72" w:rsidRPr="00EC65F6" w:rsidRDefault="00BC6A72" w:rsidP="00BC6A72">
      <w:pPr>
        <w:numPr>
          <w:ilvl w:val="0"/>
          <w:numId w:val="41"/>
        </w:numPr>
        <w:jc w:val="both"/>
        <w:rPr>
          <w:rFonts w:ascii="Calibri" w:hAnsi="Calibri"/>
          <w:sz w:val="22"/>
          <w:szCs w:val="22"/>
        </w:rPr>
      </w:pPr>
      <w:r>
        <w:rPr>
          <w:rFonts w:ascii="Calibri" w:hAnsi="Calibri"/>
          <w:sz w:val="22"/>
          <w:szCs w:val="22"/>
        </w:rPr>
        <w:t>2025. godina      97.551 EUR</w:t>
      </w:r>
    </w:p>
    <w:p w14:paraId="37D5FF59" w14:textId="77777777" w:rsidR="00BC6A72" w:rsidRPr="00EC65F6" w:rsidRDefault="00BC6A72" w:rsidP="00BC6A72">
      <w:pPr>
        <w:ind w:left="1080"/>
        <w:jc w:val="both"/>
        <w:rPr>
          <w:rFonts w:ascii="Calibri" w:hAnsi="Calibri"/>
          <w:sz w:val="22"/>
          <w:szCs w:val="22"/>
        </w:rPr>
      </w:pPr>
    </w:p>
    <w:p w14:paraId="27B1C1B7"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bilo je plan</w:t>
      </w:r>
      <w:r>
        <w:rPr>
          <w:rFonts w:ascii="Calibri" w:hAnsi="Calibri"/>
          <w:sz w:val="22"/>
          <w:szCs w:val="22"/>
        </w:rPr>
        <w:t xml:space="preserve">irano 88.261 </w:t>
      </w:r>
      <w:r w:rsidRPr="001A482E">
        <w:rPr>
          <w:rFonts w:ascii="Calibri" w:hAnsi="Calibri"/>
          <w:sz w:val="22"/>
          <w:szCs w:val="22"/>
        </w:rPr>
        <w:t xml:space="preserve">EUR  za 2023. i 2024. godinu. </w:t>
      </w:r>
      <w:r>
        <w:rPr>
          <w:rFonts w:ascii="Calibri" w:hAnsi="Calibri"/>
          <w:sz w:val="22"/>
          <w:szCs w:val="22"/>
        </w:rPr>
        <w:t>Odstupanja u odnosu na usvojene projekcije pojavljuju se uslijed porasta cijena roba i usluga na tržištu s obzirom da su vrste rashoda u okviru ove aktivnosti ostale iste.</w:t>
      </w:r>
    </w:p>
    <w:p w14:paraId="69614EC9" w14:textId="77777777" w:rsidR="00BC6A72" w:rsidRDefault="00BC6A72" w:rsidP="00BC6A72">
      <w:pPr>
        <w:jc w:val="both"/>
        <w:rPr>
          <w:rFonts w:ascii="Calibri" w:hAnsi="Calibri"/>
          <w:sz w:val="22"/>
          <w:szCs w:val="22"/>
        </w:rPr>
      </w:pPr>
      <w:r w:rsidRPr="00EC65F6">
        <w:rPr>
          <w:rFonts w:ascii="Calibri" w:hAnsi="Calibri"/>
          <w:sz w:val="22"/>
          <w:szCs w:val="22"/>
        </w:rPr>
        <w:t xml:space="preserve">U sklopu ove aktivnosti planirani su rashodi vezani za materijalne rashode i to za uredski i ostali materijal, usluge vezane za objave oglasa i natječaja, rashodi vezani za odvjetničke usluge, ostale intelektualne usluge, sudske pristojbe i javnobilježničke naknade, usluge pošte i </w:t>
      </w:r>
      <w:r>
        <w:rPr>
          <w:rFonts w:ascii="Calibri" w:hAnsi="Calibri"/>
          <w:sz w:val="22"/>
          <w:szCs w:val="22"/>
        </w:rPr>
        <w:t>prijevoza.</w:t>
      </w:r>
    </w:p>
    <w:p w14:paraId="551875E5" w14:textId="77777777" w:rsidR="00BC6A72" w:rsidRPr="00EC65F6" w:rsidRDefault="00BC6A72" w:rsidP="00BC6A72">
      <w:pPr>
        <w:jc w:val="both"/>
        <w:rPr>
          <w:rFonts w:ascii="Calibri" w:hAnsi="Calibri"/>
          <w:sz w:val="22"/>
          <w:szCs w:val="22"/>
        </w:rPr>
      </w:pPr>
      <w:r>
        <w:rPr>
          <w:rFonts w:ascii="Calibri" w:hAnsi="Calibri"/>
          <w:sz w:val="22"/>
          <w:szCs w:val="22"/>
        </w:rPr>
        <w:t xml:space="preserve">Ovim 2. izmjenama i dopunama Proračuna za 2023. godinu došlo je do ukupnog povećanja sredstava zbog povećanja rashoda za uredski materijal, rashoda za usluge pošte i prijevoza, intelektualne i osobne te ostale usluge. Na navedeno je utjecala povećana nabava kuverti, tisak te slanje povećanog broja rješenja. </w:t>
      </w:r>
    </w:p>
    <w:p w14:paraId="266FBC38" w14:textId="77777777" w:rsidR="00BC6A72" w:rsidRPr="00EC65F6" w:rsidRDefault="00BC6A72" w:rsidP="00BC6A72">
      <w:pPr>
        <w:jc w:val="both"/>
        <w:rPr>
          <w:rFonts w:ascii="Calibri" w:hAnsi="Calibri"/>
          <w:b/>
          <w:bCs/>
          <w:sz w:val="22"/>
          <w:szCs w:val="22"/>
        </w:rPr>
      </w:pPr>
    </w:p>
    <w:p w14:paraId="279464A5"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A201002 Manifestacije u organizaciji Općine</w:t>
      </w:r>
    </w:p>
    <w:p w14:paraId="02E5DF8B"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47BD838E"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2023. godina   28.244 EUR</w:t>
      </w:r>
    </w:p>
    <w:p w14:paraId="4C6CB0EF"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2024. godina   11.945 EUR</w:t>
      </w:r>
    </w:p>
    <w:p w14:paraId="00CCA336"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2025. godina   11.945 EUR</w:t>
      </w:r>
    </w:p>
    <w:p w14:paraId="459DEEB0" w14:textId="77777777" w:rsidR="00BC6A72" w:rsidRPr="00EC65F6" w:rsidRDefault="00BC6A72" w:rsidP="00BC6A72">
      <w:pPr>
        <w:jc w:val="both"/>
        <w:rPr>
          <w:rFonts w:ascii="Calibri" w:hAnsi="Calibri"/>
          <w:sz w:val="22"/>
          <w:szCs w:val="22"/>
        </w:rPr>
      </w:pPr>
    </w:p>
    <w:p w14:paraId="56DAA5E3" w14:textId="77777777" w:rsidR="00BC6A72" w:rsidRPr="00EC65F6" w:rsidRDefault="00BC6A72" w:rsidP="00BC6A72">
      <w:pPr>
        <w:jc w:val="both"/>
        <w:rPr>
          <w:rFonts w:ascii="Calibri" w:hAnsi="Calibri"/>
          <w:sz w:val="22"/>
          <w:szCs w:val="22"/>
        </w:rPr>
      </w:pPr>
      <w:r w:rsidRPr="00EC65F6">
        <w:rPr>
          <w:rFonts w:ascii="Calibri" w:hAnsi="Calibri"/>
          <w:sz w:val="22"/>
          <w:szCs w:val="22"/>
        </w:rPr>
        <w:t>Pro</w:t>
      </w:r>
      <w:r>
        <w:rPr>
          <w:rFonts w:ascii="Calibri" w:hAnsi="Calibri"/>
          <w:sz w:val="22"/>
          <w:szCs w:val="22"/>
        </w:rPr>
        <w:t>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nost bilo je planirano 21.236 EUR  za 2023</w:t>
      </w:r>
      <w:r w:rsidRPr="00EC65F6">
        <w:rPr>
          <w:rFonts w:ascii="Calibri" w:hAnsi="Calibri"/>
          <w:sz w:val="22"/>
          <w:szCs w:val="22"/>
        </w:rPr>
        <w:t xml:space="preserve">. i </w:t>
      </w:r>
      <w:r>
        <w:rPr>
          <w:rFonts w:ascii="Calibri" w:hAnsi="Calibri"/>
          <w:sz w:val="22"/>
          <w:szCs w:val="22"/>
        </w:rPr>
        <w:t xml:space="preserve">11.945 EUR za 2024. </w:t>
      </w:r>
      <w:r w:rsidRPr="00EC65F6">
        <w:rPr>
          <w:rFonts w:ascii="Calibri" w:hAnsi="Calibri"/>
          <w:sz w:val="22"/>
          <w:szCs w:val="22"/>
        </w:rPr>
        <w:t>godi</w:t>
      </w:r>
      <w:r>
        <w:rPr>
          <w:rFonts w:ascii="Calibri" w:hAnsi="Calibri"/>
          <w:sz w:val="22"/>
          <w:szCs w:val="22"/>
        </w:rPr>
        <w:t xml:space="preserve">nu. </w:t>
      </w:r>
    </w:p>
    <w:p w14:paraId="1D1AD381" w14:textId="77777777" w:rsidR="00BC6A72" w:rsidRDefault="00BC6A72" w:rsidP="00BC6A72">
      <w:pPr>
        <w:jc w:val="both"/>
        <w:rPr>
          <w:rFonts w:ascii="Calibri" w:hAnsi="Calibri"/>
          <w:sz w:val="22"/>
          <w:szCs w:val="22"/>
        </w:rPr>
      </w:pPr>
      <w:r w:rsidRPr="00EC65F6">
        <w:rPr>
          <w:rFonts w:ascii="Calibri" w:hAnsi="Calibri"/>
          <w:sz w:val="22"/>
          <w:szCs w:val="22"/>
        </w:rPr>
        <w:t>U sklopu ove aktivnost</w:t>
      </w:r>
      <w:r>
        <w:rPr>
          <w:rFonts w:ascii="Calibri" w:hAnsi="Calibri"/>
          <w:sz w:val="22"/>
          <w:szCs w:val="22"/>
        </w:rPr>
        <w:t>i planirani su rashodi vezani uz manifestacije</w:t>
      </w:r>
      <w:r w:rsidRPr="00EC65F6">
        <w:rPr>
          <w:rFonts w:ascii="Calibri" w:hAnsi="Calibri"/>
          <w:sz w:val="22"/>
          <w:szCs w:val="22"/>
        </w:rPr>
        <w:t xml:space="preserve">: </w:t>
      </w:r>
      <w:r>
        <w:rPr>
          <w:rFonts w:ascii="Calibri" w:hAnsi="Calibri"/>
          <w:sz w:val="22"/>
          <w:szCs w:val="22"/>
        </w:rPr>
        <w:t>usluge prijevoza, tekućeg održavanja, usluge promidžbe i informiranja, najam opreme, intelektualne i osobne usluge, ostale usluge, reprezentaciju,  ostale nespomenute rashode te ostale usluge vezane za izradu monografije Općine Viškovo.</w:t>
      </w:r>
    </w:p>
    <w:p w14:paraId="2930ADC4" w14:textId="77777777" w:rsidR="00BC6A72" w:rsidRDefault="00BC6A72" w:rsidP="00BC6A72">
      <w:pPr>
        <w:shd w:val="clear" w:color="auto" w:fill="FFFFFF"/>
        <w:contextualSpacing/>
        <w:jc w:val="both"/>
        <w:rPr>
          <w:rFonts w:ascii="Calibri" w:eastAsia="Calibri" w:hAnsi="Calibri"/>
          <w:sz w:val="22"/>
          <w:szCs w:val="22"/>
          <w:lang w:eastAsia="en-US"/>
        </w:rPr>
      </w:pPr>
      <w:r w:rsidRPr="004E0D83">
        <w:rPr>
          <w:rFonts w:ascii="Calibri" w:eastAsia="Calibri" w:hAnsi="Calibri"/>
          <w:sz w:val="22"/>
          <w:szCs w:val="22"/>
          <w:lang w:eastAsia="en-US"/>
        </w:rPr>
        <w:t>U odnosu na</w:t>
      </w:r>
      <w:r>
        <w:rPr>
          <w:rFonts w:ascii="Calibri" w:eastAsia="Calibri" w:hAnsi="Calibri"/>
          <w:sz w:val="22"/>
          <w:szCs w:val="22"/>
          <w:lang w:eastAsia="en-US"/>
        </w:rPr>
        <w:t xml:space="preserve"> </w:t>
      </w:r>
      <w:r w:rsidRPr="004E0D83">
        <w:rPr>
          <w:rFonts w:ascii="Calibri" w:eastAsia="Calibri" w:hAnsi="Calibri"/>
          <w:sz w:val="22"/>
          <w:szCs w:val="22"/>
          <w:lang w:eastAsia="en-US"/>
        </w:rPr>
        <w:t>plan Proračuna za 2023. godinu 1. izmjenama i dopunama Proračuna za 2023. godinu došlo je do povećanja pl</w:t>
      </w:r>
      <w:r>
        <w:rPr>
          <w:rFonts w:ascii="Calibri" w:eastAsia="Calibri" w:hAnsi="Calibri"/>
          <w:sz w:val="22"/>
          <w:szCs w:val="22"/>
          <w:lang w:eastAsia="en-US"/>
        </w:rPr>
        <w:t>aniranih sredstava zbog potrebe planiranja potrebnih financijskih sredstava za realizaciju planiranih manifestacija.</w:t>
      </w:r>
    </w:p>
    <w:p w14:paraId="4B8710FE" w14:textId="77777777" w:rsidR="00BC6A72" w:rsidRPr="00EC65F6" w:rsidRDefault="00BC6A72" w:rsidP="00BC6A72">
      <w:pPr>
        <w:shd w:val="clear" w:color="auto" w:fill="FFFFFF"/>
        <w:contextualSpacing/>
        <w:jc w:val="both"/>
        <w:rPr>
          <w:rFonts w:ascii="Calibri" w:hAnsi="Calibri"/>
          <w:sz w:val="22"/>
          <w:szCs w:val="22"/>
        </w:rPr>
      </w:pPr>
      <w:r>
        <w:rPr>
          <w:rFonts w:ascii="Calibri" w:eastAsia="Calibri" w:hAnsi="Calibri"/>
          <w:sz w:val="22"/>
          <w:szCs w:val="22"/>
          <w:lang w:eastAsia="en-US"/>
        </w:rPr>
        <w:t xml:space="preserve">U odnosu na </w:t>
      </w:r>
      <w:r w:rsidRPr="002A55D6">
        <w:rPr>
          <w:rFonts w:ascii="Calibri" w:eastAsia="Calibri" w:hAnsi="Calibri"/>
          <w:sz w:val="22"/>
          <w:szCs w:val="22"/>
          <w:lang w:eastAsia="en-US"/>
        </w:rPr>
        <w:t xml:space="preserve">tekući plan </w:t>
      </w:r>
      <w:r>
        <w:rPr>
          <w:rFonts w:ascii="Calibri" w:eastAsia="Calibri" w:hAnsi="Calibri"/>
          <w:sz w:val="22"/>
          <w:szCs w:val="22"/>
          <w:lang w:eastAsia="en-US"/>
        </w:rPr>
        <w:t xml:space="preserve">Proračuna za 2023. godinu 2. izmjenama i dopunama Proračuna za 2023. godinu došlo je do smanjena planiranih sredstava zbog neodržavanja svečane sjednice za </w:t>
      </w:r>
      <w:proofErr w:type="spellStart"/>
      <w:r>
        <w:rPr>
          <w:rFonts w:ascii="Calibri" w:eastAsia="Calibri" w:hAnsi="Calibri"/>
          <w:sz w:val="22"/>
          <w:szCs w:val="22"/>
          <w:lang w:eastAsia="en-US"/>
        </w:rPr>
        <w:t>Matejnu</w:t>
      </w:r>
      <w:proofErr w:type="spellEnd"/>
      <w:r>
        <w:rPr>
          <w:rFonts w:ascii="Calibri" w:eastAsia="Calibri" w:hAnsi="Calibri"/>
          <w:sz w:val="22"/>
          <w:szCs w:val="22"/>
          <w:lang w:eastAsia="en-US"/>
        </w:rPr>
        <w:t>.</w:t>
      </w:r>
    </w:p>
    <w:p w14:paraId="17A3C37B" w14:textId="77777777" w:rsidR="00BC6A72" w:rsidRPr="00EC65F6" w:rsidRDefault="00BC6A72" w:rsidP="00BC6A72">
      <w:pPr>
        <w:jc w:val="both"/>
        <w:rPr>
          <w:rFonts w:ascii="Calibri" w:hAnsi="Calibri"/>
          <w:sz w:val="22"/>
          <w:szCs w:val="22"/>
        </w:rPr>
      </w:pPr>
    </w:p>
    <w:p w14:paraId="008F0C0C"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A201004 Izdavanje Glasnika Općine Viškovo s prilozima</w:t>
      </w:r>
    </w:p>
    <w:p w14:paraId="0ACDCAFB"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13F0AF84"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2023. godina 26.152 EUR</w:t>
      </w:r>
    </w:p>
    <w:p w14:paraId="138A2001"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2024. godina 27.606 EUR</w:t>
      </w:r>
    </w:p>
    <w:p w14:paraId="34FA754F"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2025</w:t>
      </w:r>
      <w:r w:rsidRPr="00EC65F6">
        <w:rPr>
          <w:rFonts w:ascii="Calibri" w:hAnsi="Calibri"/>
          <w:sz w:val="22"/>
          <w:szCs w:val="22"/>
        </w:rPr>
        <w:t xml:space="preserve">. godina </w:t>
      </w:r>
      <w:r>
        <w:rPr>
          <w:rFonts w:ascii="Calibri" w:hAnsi="Calibri"/>
          <w:sz w:val="22"/>
          <w:szCs w:val="22"/>
        </w:rPr>
        <w:t>27.606 EUR</w:t>
      </w:r>
    </w:p>
    <w:p w14:paraId="0773169B" w14:textId="77777777" w:rsidR="00BC6A72" w:rsidRPr="00EC65F6" w:rsidRDefault="00BC6A72" w:rsidP="00BC6A72">
      <w:pPr>
        <w:ind w:left="720"/>
        <w:jc w:val="both"/>
        <w:rPr>
          <w:rFonts w:ascii="Calibri" w:hAnsi="Calibri"/>
          <w:sz w:val="12"/>
          <w:szCs w:val="12"/>
        </w:rPr>
      </w:pPr>
    </w:p>
    <w:p w14:paraId="6536EB4C"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w:t>
      </w:r>
      <w:r>
        <w:rPr>
          <w:rFonts w:ascii="Calibri" w:hAnsi="Calibri"/>
          <w:sz w:val="22"/>
          <w:szCs w:val="22"/>
        </w:rPr>
        <w:t>ost bilo je planirano 23.094 EUR za 2023. i 2024</w:t>
      </w:r>
      <w:r w:rsidRPr="00EC65F6">
        <w:rPr>
          <w:rFonts w:ascii="Calibri" w:hAnsi="Calibri"/>
          <w:sz w:val="22"/>
          <w:szCs w:val="22"/>
        </w:rPr>
        <w:t xml:space="preserve">. godinu. </w:t>
      </w:r>
      <w:r>
        <w:rPr>
          <w:rFonts w:ascii="Calibri" w:hAnsi="Calibri"/>
          <w:sz w:val="22"/>
          <w:szCs w:val="22"/>
        </w:rPr>
        <w:t>Odstupanja u odnosu na usvojene projekcije se pojavljuju zbog planiranja u sklopu predmetne aktivnosti troškove dostave Glasnika Općine Viškovo.</w:t>
      </w:r>
    </w:p>
    <w:p w14:paraId="06EDA089"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tiskanje Glasnika Općine Viškovo, tiskanje proračuna u malom, tiskanje Dječjeg proračuna te intelektualne usluge vezano za pripremu i pisan</w:t>
      </w:r>
      <w:r>
        <w:rPr>
          <w:rFonts w:ascii="Calibri" w:hAnsi="Calibri"/>
          <w:sz w:val="22"/>
          <w:szCs w:val="22"/>
        </w:rPr>
        <w:t>je tekstova za potrebe Glasnika, te rashodi za usluge dostave Glasnika Općine Viškovo.</w:t>
      </w:r>
    </w:p>
    <w:p w14:paraId="6534625D" w14:textId="77777777" w:rsidR="00BC6A72" w:rsidRPr="00EC65F6" w:rsidRDefault="00BC6A72" w:rsidP="00BC6A72">
      <w:pPr>
        <w:jc w:val="both"/>
        <w:rPr>
          <w:rFonts w:ascii="Calibri" w:hAnsi="Calibri"/>
          <w:sz w:val="22"/>
          <w:szCs w:val="22"/>
        </w:rPr>
      </w:pPr>
      <w:r>
        <w:rPr>
          <w:rFonts w:ascii="Calibri" w:hAnsi="Calibri"/>
          <w:sz w:val="22"/>
          <w:szCs w:val="22"/>
        </w:rPr>
        <w:t>Ovim 2. izmjenama i dopunama Proračuna za 2023. godinu došlo je do smanjenja planiranih sredstava zbog većeg smanjenja rashoda vezanih za tisak Dječjeg proračuna koji je tiskan kao dio Glasnika, a ne zasebno</w:t>
      </w:r>
      <w:r w:rsidRPr="00354233">
        <w:rPr>
          <w:rFonts w:ascii="Calibri" w:hAnsi="Calibri"/>
          <w:sz w:val="22"/>
          <w:szCs w:val="22"/>
        </w:rPr>
        <w:t>, u odnosu na povećanje rashoda za dostavu Glasnika Općine Viškovo.</w:t>
      </w:r>
    </w:p>
    <w:p w14:paraId="25AE6546" w14:textId="77777777" w:rsidR="00BC6A72" w:rsidRPr="00EC65F6" w:rsidRDefault="00BC6A72" w:rsidP="00BC6A72">
      <w:pPr>
        <w:jc w:val="both"/>
        <w:rPr>
          <w:rFonts w:ascii="Calibri" w:hAnsi="Calibri"/>
          <w:sz w:val="12"/>
          <w:szCs w:val="12"/>
        </w:rPr>
      </w:pPr>
    </w:p>
    <w:p w14:paraId="2E6FFFF4" w14:textId="77777777" w:rsidR="00BC6A72" w:rsidRPr="00EC65F6" w:rsidRDefault="00BC6A72" w:rsidP="00BC6A72">
      <w:pPr>
        <w:jc w:val="both"/>
        <w:rPr>
          <w:rFonts w:ascii="Calibri" w:hAnsi="Calibri"/>
          <w:sz w:val="22"/>
          <w:szCs w:val="22"/>
        </w:rPr>
      </w:pPr>
    </w:p>
    <w:p w14:paraId="19BAFF19"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A201006 Javni red i sigurnost</w:t>
      </w:r>
    </w:p>
    <w:p w14:paraId="35D91230"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639B8670" w14:textId="77777777" w:rsidR="00BC6A72" w:rsidRPr="00EC65F6" w:rsidRDefault="00BC6A72" w:rsidP="00BC6A72">
      <w:pPr>
        <w:numPr>
          <w:ilvl w:val="0"/>
          <w:numId w:val="39"/>
        </w:numPr>
        <w:jc w:val="both"/>
        <w:rPr>
          <w:rFonts w:ascii="Calibri" w:hAnsi="Calibri"/>
          <w:sz w:val="22"/>
          <w:szCs w:val="22"/>
        </w:rPr>
      </w:pPr>
      <w:r w:rsidRPr="00EC65F6">
        <w:rPr>
          <w:rFonts w:ascii="Calibri" w:hAnsi="Calibri"/>
          <w:sz w:val="22"/>
          <w:szCs w:val="22"/>
        </w:rPr>
        <w:t>202</w:t>
      </w:r>
      <w:r>
        <w:rPr>
          <w:rFonts w:ascii="Calibri" w:hAnsi="Calibri"/>
          <w:sz w:val="22"/>
          <w:szCs w:val="22"/>
        </w:rPr>
        <w:t xml:space="preserve">3. godina 1.725 EUR  </w:t>
      </w:r>
    </w:p>
    <w:p w14:paraId="60817012"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2024. godina 1.725 EUR</w:t>
      </w:r>
    </w:p>
    <w:p w14:paraId="60B54644"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lastRenderedPageBreak/>
        <w:t>2025. godina 1.725 EUR</w:t>
      </w:r>
    </w:p>
    <w:p w14:paraId="255595D7" w14:textId="77777777" w:rsidR="00BC6A72" w:rsidRPr="00EC65F6" w:rsidRDefault="00BC6A72" w:rsidP="00BC6A72">
      <w:pPr>
        <w:jc w:val="both"/>
        <w:rPr>
          <w:rFonts w:ascii="Calibri" w:hAnsi="Calibri"/>
          <w:sz w:val="22"/>
          <w:szCs w:val="22"/>
        </w:rPr>
      </w:pPr>
    </w:p>
    <w:p w14:paraId="5F622B9A"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1.327 EUR za 2023. i 2024</w:t>
      </w:r>
      <w:r w:rsidRPr="00EC65F6">
        <w:rPr>
          <w:rFonts w:ascii="Calibri" w:hAnsi="Calibri"/>
          <w:sz w:val="22"/>
          <w:szCs w:val="22"/>
        </w:rPr>
        <w:t xml:space="preserve">. godinu. </w:t>
      </w:r>
      <w:r>
        <w:rPr>
          <w:rFonts w:ascii="Calibri" w:hAnsi="Calibri"/>
          <w:sz w:val="22"/>
          <w:szCs w:val="22"/>
        </w:rPr>
        <w:t>Odstupanja u odnosu na usvojene projekcije pojavljuju se zbog potrebe osiguranja dodatnih sredstava za redovan rad HGSS – stanica Rijeka.</w:t>
      </w:r>
    </w:p>
    <w:p w14:paraId="542F8C42" w14:textId="77777777" w:rsidR="00BC6A72" w:rsidRPr="00EC65F6" w:rsidRDefault="00BC6A72" w:rsidP="00BC6A72">
      <w:pPr>
        <w:jc w:val="both"/>
        <w:rPr>
          <w:rFonts w:ascii="Calibri" w:hAnsi="Calibri"/>
          <w:sz w:val="22"/>
          <w:szCs w:val="22"/>
        </w:rPr>
      </w:pPr>
      <w:r w:rsidRPr="00EC65F6">
        <w:rPr>
          <w:rFonts w:ascii="Calibri" w:hAnsi="Calibri"/>
          <w:sz w:val="22"/>
          <w:szCs w:val="22"/>
        </w:rPr>
        <w:t>U sklopu ove aktivnosti planirani su rashodi vezani uz potporu HGSS – stanica Rijeka.</w:t>
      </w:r>
    </w:p>
    <w:p w14:paraId="3F24AD99" w14:textId="77777777" w:rsidR="00BC6A72" w:rsidRPr="00EC65F6" w:rsidRDefault="00BC6A72" w:rsidP="00BC6A72">
      <w:pPr>
        <w:jc w:val="both"/>
        <w:rPr>
          <w:rFonts w:ascii="Calibri" w:hAnsi="Calibri"/>
          <w:sz w:val="22"/>
          <w:szCs w:val="22"/>
        </w:rPr>
      </w:pPr>
    </w:p>
    <w:p w14:paraId="7D249674"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A201005 Potpore udrugama od posebnog značaja</w:t>
      </w:r>
    </w:p>
    <w:p w14:paraId="7FACD21A"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24053A4A"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2023. godina   6.083 EUR</w:t>
      </w:r>
    </w:p>
    <w:p w14:paraId="7799F2AF"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2024. godina   9.954 EUR</w:t>
      </w:r>
    </w:p>
    <w:p w14:paraId="6800208D"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2025. godina   9.954 EUR</w:t>
      </w:r>
    </w:p>
    <w:p w14:paraId="67EDC086" w14:textId="77777777" w:rsidR="00BC6A72" w:rsidRPr="00EC65F6" w:rsidRDefault="00BC6A72" w:rsidP="00BC6A72">
      <w:pPr>
        <w:ind w:left="720"/>
        <w:jc w:val="both"/>
        <w:rPr>
          <w:rFonts w:ascii="Calibri" w:hAnsi="Calibri"/>
          <w:sz w:val="16"/>
          <w:szCs w:val="16"/>
        </w:rPr>
      </w:pPr>
    </w:p>
    <w:p w14:paraId="26FFC5D3" w14:textId="77777777" w:rsidR="00BC6A72" w:rsidRPr="00EC65F6" w:rsidRDefault="00BC6A72" w:rsidP="00BC6A72">
      <w:pPr>
        <w:jc w:val="both"/>
        <w:rPr>
          <w:rFonts w:ascii="Calibri" w:hAnsi="Calibri"/>
          <w:sz w:val="22"/>
          <w:szCs w:val="22"/>
        </w:rPr>
      </w:pPr>
      <w:r w:rsidRPr="00EC65F6">
        <w:rPr>
          <w:rFonts w:ascii="Calibri" w:hAnsi="Calibri"/>
          <w:sz w:val="22"/>
          <w:szCs w:val="22"/>
        </w:rPr>
        <w:t>Proračunom Općine Viškovo za 20</w:t>
      </w:r>
      <w:r>
        <w:rPr>
          <w:rFonts w:ascii="Calibri" w:hAnsi="Calibri"/>
          <w:sz w:val="22"/>
          <w:szCs w:val="22"/>
        </w:rPr>
        <w:t>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w:t>
      </w:r>
      <w:r>
        <w:rPr>
          <w:rFonts w:ascii="Calibri" w:hAnsi="Calibri"/>
          <w:sz w:val="22"/>
          <w:szCs w:val="22"/>
        </w:rPr>
        <w:t>nost bilo je planirano 9.954 EUR  za 2023. i 2024</w:t>
      </w:r>
      <w:r w:rsidRPr="00EC65F6">
        <w:rPr>
          <w:rFonts w:ascii="Calibri" w:hAnsi="Calibri"/>
          <w:sz w:val="22"/>
          <w:szCs w:val="22"/>
        </w:rPr>
        <w:t xml:space="preserve">. godinu. </w:t>
      </w:r>
    </w:p>
    <w:p w14:paraId="3D54EDC5"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financiranje programa i projekata udruga od posebnog značaja (Domovinski rat, NOB)</w:t>
      </w:r>
      <w:r>
        <w:rPr>
          <w:rFonts w:ascii="Calibri" w:hAnsi="Calibri"/>
          <w:sz w:val="22"/>
          <w:szCs w:val="22"/>
        </w:rPr>
        <w:t>.</w:t>
      </w:r>
    </w:p>
    <w:p w14:paraId="7E32684B" w14:textId="77777777" w:rsidR="00BC6A72" w:rsidRPr="002804C1" w:rsidRDefault="00BC6A72" w:rsidP="00BC6A72">
      <w:pPr>
        <w:shd w:val="clear" w:color="auto" w:fill="FFFFFF"/>
        <w:contextualSpacing/>
        <w:jc w:val="both"/>
        <w:rPr>
          <w:rFonts w:ascii="Calibri" w:eastAsia="Calibri" w:hAnsi="Calibri"/>
          <w:sz w:val="22"/>
          <w:szCs w:val="22"/>
          <w:lang w:eastAsia="en-US"/>
        </w:rPr>
      </w:pPr>
      <w:r w:rsidRPr="00A61552">
        <w:rPr>
          <w:rFonts w:ascii="Calibri" w:eastAsia="Calibri" w:hAnsi="Calibri"/>
          <w:sz w:val="22"/>
          <w:szCs w:val="22"/>
          <w:lang w:eastAsia="en-US"/>
        </w:rPr>
        <w:t xml:space="preserve">U odnosu na prvi plan Proračuna za 2023. godinu 1. izmjenama i dopunama Proračuna za 2023. godinu došlo je do povećanja planiranih sredstava zbog stupanja na snagu Odluke o dodjeli prostora na području Općine Viškovo udrugama i drugim organizacijama civilnog društva koje provode aktivnosti od interesa za opće dobro te je potrebno planirati dodatna financijska sredstva za pokriće dijela režijskih troškova </w:t>
      </w:r>
      <w:r w:rsidRPr="002804C1">
        <w:rPr>
          <w:rFonts w:ascii="Calibri" w:eastAsia="Calibri" w:hAnsi="Calibri"/>
          <w:sz w:val="22"/>
          <w:szCs w:val="22"/>
          <w:lang w:eastAsia="en-US"/>
        </w:rPr>
        <w:t>udruga.</w:t>
      </w:r>
    </w:p>
    <w:p w14:paraId="6ED7FB41" w14:textId="77777777" w:rsidR="00BC6A72" w:rsidRPr="002804C1" w:rsidRDefault="00BC6A72" w:rsidP="00BC6A72">
      <w:pPr>
        <w:shd w:val="clear" w:color="auto" w:fill="FFFFFF"/>
        <w:contextualSpacing/>
        <w:jc w:val="both"/>
        <w:rPr>
          <w:rFonts w:ascii="Calibri" w:eastAsia="Calibri" w:hAnsi="Calibri"/>
          <w:sz w:val="22"/>
          <w:szCs w:val="22"/>
          <w:lang w:eastAsia="en-US"/>
        </w:rPr>
      </w:pPr>
      <w:r w:rsidRPr="002804C1">
        <w:rPr>
          <w:rFonts w:ascii="Calibri" w:eastAsia="Calibri" w:hAnsi="Calibri"/>
          <w:sz w:val="22"/>
          <w:szCs w:val="22"/>
          <w:lang w:eastAsia="en-US"/>
        </w:rPr>
        <w:t>U odnosu na drugi plan Proračuna za 2023. godinu 2. izmjenama i dopunama Proračuna za 2023. godinu došlo je do smanjenja planiranih sredstva zbog usklađenja sa stvarnim potreba</w:t>
      </w:r>
      <w:r>
        <w:rPr>
          <w:rFonts w:ascii="Calibri" w:eastAsia="Calibri" w:hAnsi="Calibri"/>
          <w:sz w:val="22"/>
          <w:szCs w:val="22"/>
          <w:lang w:eastAsia="en-US"/>
        </w:rPr>
        <w:t xml:space="preserve"> na području Općine Viškovo</w:t>
      </w:r>
      <w:r w:rsidRPr="002804C1">
        <w:rPr>
          <w:rFonts w:ascii="Calibri" w:eastAsia="Calibri" w:hAnsi="Calibri"/>
          <w:sz w:val="22"/>
          <w:szCs w:val="22"/>
          <w:lang w:eastAsia="en-US"/>
        </w:rPr>
        <w:t>.</w:t>
      </w:r>
    </w:p>
    <w:p w14:paraId="6ECEF01C" w14:textId="77777777" w:rsidR="00BC6A72" w:rsidRPr="00566995" w:rsidRDefault="00BC6A72" w:rsidP="00BC6A72">
      <w:pPr>
        <w:shd w:val="clear" w:color="auto" w:fill="FFFFFF"/>
        <w:contextualSpacing/>
        <w:jc w:val="both"/>
        <w:rPr>
          <w:rFonts w:ascii="Calibri" w:eastAsia="Calibri" w:hAnsi="Calibri"/>
          <w:sz w:val="16"/>
          <w:szCs w:val="16"/>
          <w:lang w:eastAsia="en-US"/>
        </w:rPr>
      </w:pPr>
    </w:p>
    <w:p w14:paraId="13DE59FC"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A201003 Izbori</w:t>
      </w:r>
    </w:p>
    <w:p w14:paraId="542EDD1B"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sljedeća sredstva:</w:t>
      </w:r>
    </w:p>
    <w:p w14:paraId="24E5365E"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2023</w:t>
      </w:r>
      <w:r w:rsidRPr="00EC65F6">
        <w:rPr>
          <w:rFonts w:ascii="Calibri" w:hAnsi="Calibri"/>
          <w:sz w:val="22"/>
          <w:szCs w:val="22"/>
        </w:rPr>
        <w:t>. go</w:t>
      </w:r>
      <w:r>
        <w:rPr>
          <w:rFonts w:ascii="Calibri" w:hAnsi="Calibri"/>
          <w:sz w:val="22"/>
          <w:szCs w:val="22"/>
        </w:rPr>
        <w:t>dina       5.752 EUR</w:t>
      </w:r>
    </w:p>
    <w:p w14:paraId="08637AA9"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2024</w:t>
      </w:r>
      <w:r w:rsidRPr="00EC65F6">
        <w:rPr>
          <w:rFonts w:ascii="Calibri" w:hAnsi="Calibri"/>
          <w:sz w:val="22"/>
          <w:szCs w:val="22"/>
        </w:rPr>
        <w:t>. go</w:t>
      </w:r>
      <w:r>
        <w:rPr>
          <w:rFonts w:ascii="Calibri" w:hAnsi="Calibri"/>
          <w:sz w:val="22"/>
          <w:szCs w:val="22"/>
        </w:rPr>
        <w:t>dina       8.892 EUR</w:t>
      </w:r>
    </w:p>
    <w:p w14:paraId="6B6555F2" w14:textId="77777777" w:rsidR="00BC6A72" w:rsidRPr="00EC65F6" w:rsidRDefault="00BC6A72" w:rsidP="00BC6A72">
      <w:pPr>
        <w:numPr>
          <w:ilvl w:val="0"/>
          <w:numId w:val="39"/>
        </w:numPr>
        <w:jc w:val="both"/>
        <w:rPr>
          <w:rFonts w:ascii="Calibri" w:hAnsi="Calibri"/>
          <w:sz w:val="22"/>
          <w:szCs w:val="22"/>
        </w:rPr>
      </w:pPr>
      <w:r>
        <w:rPr>
          <w:rFonts w:ascii="Calibri" w:hAnsi="Calibri"/>
          <w:sz w:val="22"/>
          <w:szCs w:val="22"/>
        </w:rPr>
        <w:t>2025</w:t>
      </w:r>
      <w:r w:rsidRPr="00EC65F6">
        <w:rPr>
          <w:rFonts w:ascii="Calibri" w:hAnsi="Calibri"/>
          <w:sz w:val="22"/>
          <w:szCs w:val="22"/>
        </w:rPr>
        <w:t>. go</w:t>
      </w:r>
      <w:r>
        <w:rPr>
          <w:rFonts w:ascii="Calibri" w:hAnsi="Calibri"/>
          <w:sz w:val="22"/>
          <w:szCs w:val="22"/>
        </w:rPr>
        <w:t>dina     42.339 EUR</w:t>
      </w:r>
    </w:p>
    <w:p w14:paraId="299F19BB" w14:textId="77777777" w:rsidR="00BC6A72" w:rsidRPr="00EC65F6" w:rsidRDefault="00BC6A72" w:rsidP="00BC6A72">
      <w:pPr>
        <w:ind w:left="720"/>
        <w:jc w:val="both"/>
        <w:rPr>
          <w:rFonts w:ascii="Calibri" w:hAnsi="Calibri"/>
          <w:sz w:val="22"/>
          <w:szCs w:val="22"/>
        </w:rPr>
      </w:pPr>
    </w:p>
    <w:p w14:paraId="57AAD54D"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0 EUR za 2023</w:t>
      </w:r>
      <w:r w:rsidRPr="00EC65F6">
        <w:rPr>
          <w:rFonts w:ascii="Calibri" w:hAnsi="Calibri"/>
          <w:sz w:val="22"/>
          <w:szCs w:val="22"/>
        </w:rPr>
        <w:t>.</w:t>
      </w:r>
      <w:r>
        <w:rPr>
          <w:rFonts w:ascii="Calibri" w:hAnsi="Calibri"/>
          <w:sz w:val="22"/>
          <w:szCs w:val="22"/>
        </w:rPr>
        <w:t xml:space="preserve"> godinu, odnosno 8.892 EUR za 2024</w:t>
      </w:r>
      <w:r w:rsidRPr="00EC65F6">
        <w:rPr>
          <w:rFonts w:ascii="Calibri" w:hAnsi="Calibri"/>
          <w:sz w:val="22"/>
          <w:szCs w:val="22"/>
        </w:rPr>
        <w:t xml:space="preserve">. godinu. </w:t>
      </w:r>
    </w:p>
    <w:p w14:paraId="4FC5D7EB"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naknade za rad izbornog povjerenstva, naknade za rad članova biračkih odbora, rashodi za uredski materijal, rashodi za tekuće donacije</w:t>
      </w:r>
      <w:r>
        <w:rPr>
          <w:rFonts w:ascii="Calibri" w:hAnsi="Calibri"/>
          <w:sz w:val="22"/>
          <w:szCs w:val="22"/>
        </w:rPr>
        <w:t xml:space="preserve"> - izbori</w:t>
      </w:r>
      <w:r w:rsidRPr="00EC65F6">
        <w:rPr>
          <w:rFonts w:ascii="Calibri" w:hAnsi="Calibri"/>
          <w:sz w:val="22"/>
          <w:szCs w:val="22"/>
        </w:rPr>
        <w:t>, rashodi za ostale usluge.</w:t>
      </w:r>
    </w:p>
    <w:p w14:paraId="73F93041" w14:textId="77777777" w:rsidR="00BC6A72" w:rsidRDefault="00BC6A72" w:rsidP="00BC6A72">
      <w:pPr>
        <w:shd w:val="clear" w:color="auto" w:fill="FFFFFF"/>
        <w:contextualSpacing/>
        <w:jc w:val="both"/>
        <w:rPr>
          <w:rFonts w:ascii="Calibri" w:eastAsia="Calibri" w:hAnsi="Calibri"/>
          <w:sz w:val="22"/>
          <w:szCs w:val="22"/>
          <w:lang w:eastAsia="en-US"/>
        </w:rPr>
      </w:pPr>
      <w:r w:rsidRPr="006015E8">
        <w:rPr>
          <w:rFonts w:ascii="Calibri" w:eastAsia="Calibri" w:hAnsi="Calibri"/>
          <w:sz w:val="22"/>
          <w:szCs w:val="22"/>
          <w:lang w:eastAsia="en-US"/>
        </w:rPr>
        <w:t xml:space="preserve">U odnosu na </w:t>
      </w:r>
      <w:r w:rsidRPr="002A55D6">
        <w:rPr>
          <w:rFonts w:ascii="Calibri" w:eastAsia="Calibri" w:hAnsi="Calibri"/>
          <w:sz w:val="22"/>
          <w:szCs w:val="22"/>
          <w:lang w:eastAsia="en-US"/>
        </w:rPr>
        <w:t xml:space="preserve">plan </w:t>
      </w:r>
      <w:r w:rsidRPr="006015E8">
        <w:rPr>
          <w:rFonts w:ascii="Calibri" w:eastAsia="Calibri" w:hAnsi="Calibri"/>
          <w:sz w:val="22"/>
          <w:szCs w:val="22"/>
          <w:lang w:eastAsia="en-US"/>
        </w:rPr>
        <w:t xml:space="preserve">Proračuna za 2023. godinu 1. izmjenama i dopunama Proračuna za 2023. godinu došlo je do povećanja planiranih sredstava </w:t>
      </w:r>
      <w:r>
        <w:rPr>
          <w:rFonts w:ascii="Calibri" w:eastAsia="Calibri" w:hAnsi="Calibri"/>
          <w:sz w:val="22"/>
          <w:szCs w:val="22"/>
          <w:lang w:eastAsia="en-US"/>
        </w:rPr>
        <w:t xml:space="preserve">za uredski materijal i rad izbornih povjerenstava </w:t>
      </w:r>
      <w:r w:rsidRPr="006015E8">
        <w:rPr>
          <w:rFonts w:ascii="Calibri" w:eastAsia="Calibri" w:hAnsi="Calibri"/>
          <w:sz w:val="22"/>
          <w:szCs w:val="22"/>
          <w:lang w:eastAsia="en-US"/>
        </w:rPr>
        <w:t>zbog provođenja izbora za vijeća nacionalnih manjina.</w:t>
      </w:r>
      <w:r>
        <w:rPr>
          <w:rFonts w:ascii="Calibri" w:eastAsia="Calibri" w:hAnsi="Calibri"/>
          <w:sz w:val="22"/>
          <w:szCs w:val="22"/>
          <w:lang w:eastAsia="en-US"/>
        </w:rPr>
        <w:t xml:space="preserve"> </w:t>
      </w:r>
    </w:p>
    <w:p w14:paraId="39BD1E4E" w14:textId="77777777" w:rsidR="00BC6A72" w:rsidRPr="006A1529" w:rsidRDefault="00BC6A72" w:rsidP="00BC6A72">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U odnosu na tekući plan Proračuna za 2023. godinu 2. izmjenama i dopunama proračuna za 2023. godinu došlo je do povećanja planiranih sredstava za tekuće donacije u novcu radi isplate naknada za trošak izborne promidžbe.</w:t>
      </w:r>
    </w:p>
    <w:p w14:paraId="2740775F" w14:textId="77777777" w:rsidR="00BC6A72" w:rsidRPr="00EC65F6" w:rsidRDefault="00BC6A72" w:rsidP="00BC6A72">
      <w:pPr>
        <w:jc w:val="both"/>
        <w:rPr>
          <w:rFonts w:ascii="Calibri" w:hAnsi="Calibri"/>
          <w:sz w:val="16"/>
          <w:szCs w:val="16"/>
        </w:rPr>
      </w:pPr>
    </w:p>
    <w:p w14:paraId="168C393A" w14:textId="77777777" w:rsidR="00566995" w:rsidRDefault="00BC6A72" w:rsidP="00BC6A72">
      <w:pPr>
        <w:jc w:val="both"/>
        <w:rPr>
          <w:rFonts w:ascii="Calibri" w:hAnsi="Calibri"/>
          <w:b/>
          <w:bCs/>
          <w:sz w:val="22"/>
          <w:szCs w:val="22"/>
        </w:rPr>
      </w:pPr>
      <w:r w:rsidRPr="00414BAA">
        <w:rPr>
          <w:rFonts w:ascii="Calibri" w:hAnsi="Calibri"/>
          <w:b/>
          <w:bCs/>
          <w:i/>
          <w:iCs/>
          <w:sz w:val="22"/>
          <w:szCs w:val="22"/>
        </w:rPr>
        <w:t xml:space="preserve">4.  </w:t>
      </w:r>
      <w:r w:rsidRPr="00566995">
        <w:rPr>
          <w:rFonts w:ascii="Calibri" w:hAnsi="Calibri"/>
          <w:b/>
          <w:bCs/>
          <w:sz w:val="22"/>
          <w:szCs w:val="22"/>
        </w:rPr>
        <w:t xml:space="preserve">Osnova procjene visine potrebnih sredstava za provođenje programa s izvorima financiranja u </w:t>
      </w:r>
    </w:p>
    <w:p w14:paraId="6F30339A" w14:textId="3E3642F4" w:rsidR="00BC6A72" w:rsidRPr="00566995" w:rsidRDefault="00566995" w:rsidP="00BC6A72">
      <w:pPr>
        <w:jc w:val="both"/>
        <w:rPr>
          <w:rFonts w:ascii="Calibri" w:hAnsi="Calibri"/>
          <w:b/>
          <w:bCs/>
          <w:sz w:val="22"/>
          <w:szCs w:val="22"/>
        </w:rPr>
      </w:pPr>
      <w:r>
        <w:rPr>
          <w:rFonts w:ascii="Calibri" w:hAnsi="Calibri"/>
          <w:b/>
          <w:bCs/>
          <w:sz w:val="22"/>
          <w:szCs w:val="22"/>
        </w:rPr>
        <w:t xml:space="preserve">      </w:t>
      </w:r>
      <w:r w:rsidR="00BC6A72" w:rsidRPr="00566995">
        <w:rPr>
          <w:rFonts w:ascii="Calibri" w:hAnsi="Calibri"/>
          <w:b/>
          <w:bCs/>
          <w:sz w:val="22"/>
          <w:szCs w:val="22"/>
        </w:rPr>
        <w:t>trogodišnjem razdoblju:</w:t>
      </w:r>
    </w:p>
    <w:p w14:paraId="27388EB6" w14:textId="77777777" w:rsidR="00BC6A72" w:rsidRPr="00EC65F6" w:rsidRDefault="00BC6A72" w:rsidP="00BC6A72">
      <w:pPr>
        <w:jc w:val="both"/>
        <w:rPr>
          <w:rFonts w:ascii="Calibri" w:hAnsi="Calibri"/>
          <w:sz w:val="16"/>
          <w:szCs w:val="16"/>
          <w:u w:val="single"/>
        </w:rPr>
      </w:pPr>
    </w:p>
    <w:p w14:paraId="3FC7A805" w14:textId="77777777" w:rsidR="00BC6A72" w:rsidRDefault="00BC6A72" w:rsidP="00BC6A72">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6985A1BA" w14:textId="77777777" w:rsidR="00BC6A72" w:rsidRPr="007B3D9A"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69A5B93" w14:textId="77777777" w:rsidR="00BC6A72" w:rsidRPr="00EC65F6" w:rsidRDefault="00BC6A72" w:rsidP="00BC6A72">
      <w:pPr>
        <w:jc w:val="both"/>
        <w:rPr>
          <w:rFonts w:ascii="Calibri" w:hAnsi="Calibri"/>
          <w:sz w:val="22"/>
          <w:szCs w:val="22"/>
        </w:rPr>
      </w:pPr>
    </w:p>
    <w:tbl>
      <w:tblPr>
        <w:tblStyle w:val="Reetkatablice"/>
        <w:tblW w:w="9067" w:type="dxa"/>
        <w:tblLook w:val="04A0" w:firstRow="1" w:lastRow="0" w:firstColumn="1" w:lastColumn="0" w:noHBand="0" w:noVBand="1"/>
      </w:tblPr>
      <w:tblGrid>
        <w:gridCol w:w="894"/>
        <w:gridCol w:w="2503"/>
        <w:gridCol w:w="1843"/>
        <w:gridCol w:w="1843"/>
        <w:gridCol w:w="1984"/>
      </w:tblGrid>
      <w:tr w:rsidR="00BC6A72" w:rsidRPr="00C42F42" w14:paraId="45D8F51C" w14:textId="77777777" w:rsidTr="009E4D78">
        <w:tc>
          <w:tcPr>
            <w:tcW w:w="894" w:type="dxa"/>
          </w:tcPr>
          <w:p w14:paraId="2AB7EBAC" w14:textId="77777777" w:rsidR="00BC6A72" w:rsidRPr="00C42F42" w:rsidRDefault="00BC6A72" w:rsidP="009E4D78">
            <w:pPr>
              <w:jc w:val="center"/>
              <w:rPr>
                <w:rFonts w:ascii="Calibri" w:hAnsi="Calibri"/>
                <w:b/>
                <w:sz w:val="22"/>
                <w:szCs w:val="22"/>
              </w:rPr>
            </w:pPr>
            <w:r w:rsidRPr="00C42F42">
              <w:rPr>
                <w:rFonts w:ascii="Calibri" w:hAnsi="Calibri"/>
                <w:b/>
                <w:sz w:val="22"/>
                <w:szCs w:val="22"/>
              </w:rPr>
              <w:t>Oznaka izvora</w:t>
            </w:r>
          </w:p>
        </w:tc>
        <w:tc>
          <w:tcPr>
            <w:tcW w:w="2503" w:type="dxa"/>
          </w:tcPr>
          <w:p w14:paraId="6CD8F415" w14:textId="77777777" w:rsidR="00BC6A72" w:rsidRPr="00C42F42" w:rsidRDefault="00BC6A72" w:rsidP="009E4D78">
            <w:pPr>
              <w:jc w:val="center"/>
              <w:rPr>
                <w:rFonts w:ascii="Calibri" w:hAnsi="Calibri"/>
                <w:b/>
                <w:sz w:val="22"/>
                <w:szCs w:val="22"/>
              </w:rPr>
            </w:pPr>
            <w:r w:rsidRPr="00C42F42">
              <w:rPr>
                <w:rFonts w:ascii="Calibri" w:hAnsi="Calibri"/>
                <w:b/>
                <w:sz w:val="22"/>
                <w:szCs w:val="22"/>
              </w:rPr>
              <w:t>Izvor financiranja</w:t>
            </w:r>
          </w:p>
        </w:tc>
        <w:tc>
          <w:tcPr>
            <w:tcW w:w="1843" w:type="dxa"/>
          </w:tcPr>
          <w:p w14:paraId="5A18B839" w14:textId="77777777" w:rsidR="00BC6A72" w:rsidRPr="00C42F42" w:rsidRDefault="00BC6A72" w:rsidP="009E4D78">
            <w:pPr>
              <w:jc w:val="center"/>
              <w:rPr>
                <w:rFonts w:ascii="Calibri" w:hAnsi="Calibri"/>
                <w:b/>
                <w:sz w:val="22"/>
                <w:szCs w:val="22"/>
              </w:rPr>
            </w:pPr>
            <w:r w:rsidRPr="00C42F42">
              <w:rPr>
                <w:rFonts w:ascii="Calibri" w:hAnsi="Calibri"/>
                <w:b/>
                <w:sz w:val="22"/>
                <w:szCs w:val="22"/>
              </w:rPr>
              <w:t>2023.</w:t>
            </w:r>
          </w:p>
        </w:tc>
        <w:tc>
          <w:tcPr>
            <w:tcW w:w="1843" w:type="dxa"/>
          </w:tcPr>
          <w:p w14:paraId="01604072" w14:textId="77777777" w:rsidR="00BC6A72" w:rsidRPr="00C42F42" w:rsidRDefault="00BC6A72" w:rsidP="009E4D78">
            <w:pPr>
              <w:jc w:val="center"/>
              <w:rPr>
                <w:rFonts w:ascii="Calibri" w:hAnsi="Calibri"/>
                <w:b/>
                <w:sz w:val="22"/>
                <w:szCs w:val="22"/>
              </w:rPr>
            </w:pPr>
            <w:r w:rsidRPr="00C42F42">
              <w:rPr>
                <w:rFonts w:ascii="Calibri" w:hAnsi="Calibri"/>
                <w:b/>
                <w:sz w:val="22"/>
                <w:szCs w:val="22"/>
              </w:rPr>
              <w:t>2024.</w:t>
            </w:r>
          </w:p>
        </w:tc>
        <w:tc>
          <w:tcPr>
            <w:tcW w:w="1984" w:type="dxa"/>
          </w:tcPr>
          <w:p w14:paraId="649511CE" w14:textId="77777777" w:rsidR="00BC6A72" w:rsidRPr="00C42F42" w:rsidRDefault="00BC6A72" w:rsidP="009E4D78">
            <w:pPr>
              <w:jc w:val="center"/>
              <w:rPr>
                <w:rFonts w:ascii="Calibri" w:hAnsi="Calibri"/>
                <w:b/>
                <w:sz w:val="22"/>
                <w:szCs w:val="22"/>
              </w:rPr>
            </w:pPr>
            <w:r w:rsidRPr="00C42F42">
              <w:rPr>
                <w:rFonts w:ascii="Calibri" w:hAnsi="Calibri"/>
                <w:b/>
                <w:sz w:val="22"/>
                <w:szCs w:val="22"/>
              </w:rPr>
              <w:t>2025.</w:t>
            </w:r>
          </w:p>
        </w:tc>
      </w:tr>
      <w:tr w:rsidR="00BC6A72" w:rsidRPr="005427D5" w14:paraId="374FA2B8" w14:textId="77777777" w:rsidTr="009E4D78">
        <w:tc>
          <w:tcPr>
            <w:tcW w:w="894" w:type="dxa"/>
          </w:tcPr>
          <w:p w14:paraId="2F402058" w14:textId="77777777" w:rsidR="00BC6A72" w:rsidRPr="00115070" w:rsidRDefault="00BC6A72" w:rsidP="009E4D78">
            <w:pPr>
              <w:jc w:val="center"/>
              <w:rPr>
                <w:rFonts w:ascii="Calibri" w:hAnsi="Calibri"/>
                <w:sz w:val="22"/>
                <w:szCs w:val="22"/>
              </w:rPr>
            </w:pPr>
            <w:r w:rsidRPr="00115070">
              <w:rPr>
                <w:rFonts w:ascii="Calibri" w:hAnsi="Calibri"/>
                <w:sz w:val="22"/>
                <w:szCs w:val="22"/>
              </w:rPr>
              <w:lastRenderedPageBreak/>
              <w:t>1</w:t>
            </w:r>
          </w:p>
        </w:tc>
        <w:tc>
          <w:tcPr>
            <w:tcW w:w="2503" w:type="dxa"/>
          </w:tcPr>
          <w:p w14:paraId="4A259C65" w14:textId="77777777" w:rsidR="00BC6A72" w:rsidRPr="00115070" w:rsidRDefault="00BC6A72" w:rsidP="009E4D78">
            <w:pPr>
              <w:rPr>
                <w:rFonts w:ascii="Calibri" w:hAnsi="Calibri"/>
                <w:sz w:val="22"/>
                <w:szCs w:val="22"/>
              </w:rPr>
            </w:pPr>
            <w:r w:rsidRPr="00115070">
              <w:rPr>
                <w:rFonts w:ascii="Calibri" w:hAnsi="Calibri"/>
                <w:sz w:val="22"/>
                <w:szCs w:val="22"/>
              </w:rPr>
              <w:t>Opći prihodi i primici</w:t>
            </w:r>
          </w:p>
        </w:tc>
        <w:tc>
          <w:tcPr>
            <w:tcW w:w="1843" w:type="dxa"/>
          </w:tcPr>
          <w:p w14:paraId="1FEDB306" w14:textId="77777777" w:rsidR="00BC6A72" w:rsidRPr="00115070" w:rsidRDefault="00BC6A72" w:rsidP="00566995">
            <w:pPr>
              <w:jc w:val="center"/>
              <w:rPr>
                <w:rFonts w:ascii="Calibri" w:hAnsi="Calibri"/>
                <w:sz w:val="22"/>
                <w:szCs w:val="22"/>
              </w:rPr>
            </w:pPr>
            <w:r>
              <w:rPr>
                <w:rFonts w:ascii="Calibri" w:hAnsi="Calibri"/>
                <w:sz w:val="22"/>
                <w:szCs w:val="22"/>
              </w:rPr>
              <w:t>183.119</w:t>
            </w:r>
            <w:r w:rsidRPr="00115070">
              <w:rPr>
                <w:rFonts w:ascii="Calibri" w:hAnsi="Calibri"/>
                <w:sz w:val="22"/>
                <w:szCs w:val="22"/>
              </w:rPr>
              <w:t xml:space="preserve"> EUR</w:t>
            </w:r>
          </w:p>
        </w:tc>
        <w:tc>
          <w:tcPr>
            <w:tcW w:w="1843" w:type="dxa"/>
          </w:tcPr>
          <w:p w14:paraId="7CF9A8F8" w14:textId="77777777" w:rsidR="00BC6A72" w:rsidRPr="00115070" w:rsidRDefault="00BC6A72" w:rsidP="00566995">
            <w:pPr>
              <w:jc w:val="center"/>
              <w:rPr>
                <w:rFonts w:ascii="Calibri" w:hAnsi="Calibri"/>
                <w:sz w:val="22"/>
                <w:szCs w:val="22"/>
              </w:rPr>
            </w:pPr>
            <w:r w:rsidRPr="00115070">
              <w:rPr>
                <w:rFonts w:ascii="Calibri" w:hAnsi="Calibri"/>
                <w:sz w:val="22"/>
                <w:szCs w:val="22"/>
              </w:rPr>
              <w:t>157.675 EUR</w:t>
            </w:r>
          </w:p>
        </w:tc>
        <w:tc>
          <w:tcPr>
            <w:tcW w:w="1984" w:type="dxa"/>
          </w:tcPr>
          <w:p w14:paraId="10D4305A" w14:textId="77777777" w:rsidR="00BC6A72" w:rsidRPr="00115070" w:rsidRDefault="00BC6A72" w:rsidP="00566995">
            <w:pPr>
              <w:jc w:val="center"/>
              <w:rPr>
                <w:rFonts w:ascii="Calibri" w:hAnsi="Calibri"/>
                <w:sz w:val="22"/>
                <w:szCs w:val="22"/>
              </w:rPr>
            </w:pPr>
            <w:r w:rsidRPr="00115070">
              <w:rPr>
                <w:rFonts w:ascii="Calibri" w:hAnsi="Calibri"/>
                <w:sz w:val="22"/>
                <w:szCs w:val="22"/>
              </w:rPr>
              <w:t>191.121 EUR</w:t>
            </w:r>
          </w:p>
        </w:tc>
      </w:tr>
    </w:tbl>
    <w:p w14:paraId="05224543" w14:textId="77777777" w:rsidR="00BC6A72" w:rsidRPr="00EC65F6" w:rsidRDefault="00BC6A72" w:rsidP="00BC6A72">
      <w:pPr>
        <w:ind w:left="1004"/>
        <w:jc w:val="both"/>
        <w:rPr>
          <w:rFonts w:ascii="Calibri" w:hAnsi="Calibri"/>
          <w:sz w:val="22"/>
          <w:szCs w:val="22"/>
        </w:rPr>
      </w:pPr>
    </w:p>
    <w:p w14:paraId="0EC7DBB5" w14:textId="0617C0BB" w:rsidR="00BC6A72" w:rsidRPr="00566995" w:rsidRDefault="00BC6A72" w:rsidP="00566995">
      <w:pPr>
        <w:ind w:left="426" w:hanging="426"/>
        <w:jc w:val="both"/>
        <w:rPr>
          <w:rFonts w:ascii="Calibri" w:hAnsi="Calibri"/>
          <w:b/>
          <w:bCs/>
          <w:sz w:val="22"/>
          <w:szCs w:val="22"/>
        </w:rPr>
      </w:pPr>
      <w:r w:rsidRPr="00BA417D">
        <w:rPr>
          <w:rFonts w:ascii="Calibri" w:hAnsi="Calibri"/>
          <w:b/>
          <w:bCs/>
          <w:i/>
          <w:iCs/>
          <w:sz w:val="22"/>
          <w:szCs w:val="22"/>
        </w:rPr>
        <w:t xml:space="preserve">5. </w:t>
      </w:r>
      <w:r w:rsidR="00566995">
        <w:rPr>
          <w:rFonts w:ascii="Calibri" w:hAnsi="Calibri"/>
          <w:b/>
          <w:bCs/>
          <w:i/>
          <w:iCs/>
          <w:sz w:val="22"/>
          <w:szCs w:val="22"/>
        </w:rPr>
        <w:t xml:space="preserve">  </w:t>
      </w:r>
      <w:r w:rsidRPr="00566995">
        <w:rPr>
          <w:rFonts w:ascii="Calibri" w:hAnsi="Calibri"/>
          <w:b/>
          <w:bCs/>
          <w:sz w:val="22"/>
          <w:szCs w:val="22"/>
        </w:rPr>
        <w:t>Ciljevi i pokazatelji uspješnosti provedbe programa u trogodišnjem razdoblju povezani s aktom strateškog planiranja:</w:t>
      </w:r>
    </w:p>
    <w:p w14:paraId="2444635B" w14:textId="77777777" w:rsidR="00BC6A72" w:rsidRDefault="00BC6A72" w:rsidP="00BC6A72">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EC65F6" w14:paraId="645AF1CB" w14:textId="77777777" w:rsidTr="009E4D78">
        <w:trPr>
          <w:trHeight w:val="376"/>
        </w:trPr>
        <w:tc>
          <w:tcPr>
            <w:tcW w:w="2739" w:type="dxa"/>
            <w:tcBorders>
              <w:top w:val="single" w:sz="4" w:space="0" w:color="auto"/>
              <w:bottom w:val="single" w:sz="4" w:space="0" w:color="auto"/>
              <w:right w:val="single" w:sz="4" w:space="0" w:color="auto"/>
            </w:tcBorders>
          </w:tcPr>
          <w:p w14:paraId="6EA4612A" w14:textId="77777777" w:rsidR="00BC6A72" w:rsidRPr="00EC65F6" w:rsidRDefault="00BC6A72" w:rsidP="009E4D78">
            <w:pPr>
              <w:jc w:val="both"/>
              <w:rPr>
                <w:rFonts w:ascii="Calibri" w:hAnsi="Calibri"/>
                <w:b/>
                <w:bCs/>
                <w:sz w:val="22"/>
                <w:szCs w:val="22"/>
              </w:rPr>
            </w:pPr>
            <w:r>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3330708F" w14:textId="77777777" w:rsidR="00BC6A72" w:rsidRPr="00EC65F6" w:rsidRDefault="00BC6A72" w:rsidP="009E4D78">
            <w:pPr>
              <w:jc w:val="both"/>
              <w:rPr>
                <w:rFonts w:ascii="Calibri" w:hAnsi="Calibri"/>
                <w:sz w:val="22"/>
                <w:szCs w:val="22"/>
              </w:rPr>
            </w:pPr>
            <w:r>
              <w:rPr>
                <w:rFonts w:ascii="Calibri" w:hAnsi="Calibri"/>
                <w:sz w:val="22"/>
                <w:szCs w:val="22"/>
              </w:rPr>
              <w:t>13. Javna uprava</w:t>
            </w:r>
          </w:p>
        </w:tc>
      </w:tr>
      <w:tr w:rsidR="00BC6A72" w:rsidRPr="00EC65F6" w14:paraId="092ED254" w14:textId="77777777" w:rsidTr="009E4D78">
        <w:trPr>
          <w:trHeight w:val="439"/>
        </w:trPr>
        <w:tc>
          <w:tcPr>
            <w:tcW w:w="2739" w:type="dxa"/>
            <w:tcBorders>
              <w:top w:val="single" w:sz="4" w:space="0" w:color="auto"/>
              <w:bottom w:val="single" w:sz="4" w:space="0" w:color="auto"/>
              <w:right w:val="single" w:sz="4" w:space="0" w:color="auto"/>
            </w:tcBorders>
          </w:tcPr>
          <w:p w14:paraId="0FFADC67" w14:textId="77777777" w:rsidR="00BC6A72" w:rsidRPr="00EC65F6" w:rsidRDefault="00BC6A72" w:rsidP="009E4D78">
            <w:pPr>
              <w:jc w:val="both"/>
              <w:rPr>
                <w:rFonts w:ascii="Calibri" w:hAnsi="Calibri"/>
                <w:b/>
                <w:bCs/>
                <w:sz w:val="22"/>
                <w:szCs w:val="22"/>
              </w:rPr>
            </w:pPr>
            <w:r>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5E62539" w14:textId="77777777" w:rsidR="00BC6A72" w:rsidRPr="00EC65F6" w:rsidRDefault="00BC6A72" w:rsidP="009E4D78">
            <w:pPr>
              <w:jc w:val="both"/>
              <w:rPr>
                <w:rFonts w:ascii="Calibri" w:hAnsi="Calibri"/>
                <w:sz w:val="22"/>
                <w:szCs w:val="22"/>
              </w:rPr>
            </w:pPr>
            <w:r>
              <w:rPr>
                <w:rFonts w:ascii="Calibri" w:hAnsi="Calibri"/>
                <w:sz w:val="22"/>
                <w:szCs w:val="22"/>
              </w:rPr>
              <w:t xml:space="preserve">Redovna djelatnost upravnog tijela </w:t>
            </w:r>
          </w:p>
        </w:tc>
      </w:tr>
      <w:tr w:rsidR="00BC6A72" w:rsidRPr="00EC65F6" w14:paraId="1F7F4E9E" w14:textId="77777777" w:rsidTr="009E4D78">
        <w:trPr>
          <w:trHeight w:val="284"/>
        </w:trPr>
        <w:tc>
          <w:tcPr>
            <w:tcW w:w="2739" w:type="dxa"/>
            <w:tcBorders>
              <w:top w:val="single" w:sz="4" w:space="0" w:color="auto"/>
              <w:bottom w:val="single" w:sz="4" w:space="0" w:color="auto"/>
              <w:right w:val="single" w:sz="4" w:space="0" w:color="auto"/>
            </w:tcBorders>
          </w:tcPr>
          <w:p w14:paraId="64479317" w14:textId="77777777" w:rsidR="00BC6A72" w:rsidRPr="00EC65F6" w:rsidRDefault="00BC6A72" w:rsidP="009E4D78">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28E2CA80" w14:textId="77777777" w:rsidR="00BC6A72" w:rsidRPr="00EC65F6" w:rsidRDefault="00BC6A72" w:rsidP="009E4D78">
            <w:pPr>
              <w:jc w:val="both"/>
              <w:rPr>
                <w:rFonts w:ascii="Calibri" w:hAnsi="Calibri"/>
                <w:sz w:val="22"/>
                <w:szCs w:val="22"/>
              </w:rPr>
            </w:pPr>
            <w:r>
              <w:rPr>
                <w:rFonts w:ascii="Calibri" w:hAnsi="Calibri"/>
                <w:sz w:val="22"/>
                <w:szCs w:val="22"/>
              </w:rPr>
              <w:t>Izvršavanje poslova iz djelokruga rada tijela / stupanj informiranosti mještana Općine Viškovo</w:t>
            </w:r>
          </w:p>
        </w:tc>
      </w:tr>
      <w:tr w:rsidR="00BC6A72" w:rsidRPr="00EC65F6" w14:paraId="74275C59" w14:textId="77777777" w:rsidTr="009E4D78">
        <w:trPr>
          <w:trHeight w:val="284"/>
        </w:trPr>
        <w:tc>
          <w:tcPr>
            <w:tcW w:w="2739" w:type="dxa"/>
            <w:tcBorders>
              <w:top w:val="single" w:sz="4" w:space="0" w:color="auto"/>
              <w:bottom w:val="single" w:sz="4" w:space="0" w:color="auto"/>
              <w:right w:val="single" w:sz="4" w:space="0" w:color="auto"/>
            </w:tcBorders>
          </w:tcPr>
          <w:p w14:paraId="71F7CD20"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4A853AA3" w14:textId="77777777" w:rsidR="00BC6A72" w:rsidRPr="00EC65F6" w:rsidRDefault="00BC6A72" w:rsidP="009E4D78">
            <w:pPr>
              <w:jc w:val="both"/>
              <w:rPr>
                <w:rFonts w:ascii="Calibri" w:hAnsi="Calibri"/>
                <w:sz w:val="22"/>
                <w:szCs w:val="22"/>
              </w:rPr>
            </w:pPr>
            <w:r>
              <w:rPr>
                <w:rFonts w:ascii="Calibri" w:hAnsi="Calibri"/>
                <w:sz w:val="22"/>
                <w:szCs w:val="22"/>
              </w:rPr>
              <w:t>100% / 100%</w:t>
            </w:r>
          </w:p>
        </w:tc>
      </w:tr>
      <w:tr w:rsidR="00BC6A72" w:rsidRPr="00EC65F6" w14:paraId="78327189" w14:textId="77777777" w:rsidTr="009E4D78">
        <w:trPr>
          <w:trHeight w:val="299"/>
        </w:trPr>
        <w:tc>
          <w:tcPr>
            <w:tcW w:w="2739" w:type="dxa"/>
            <w:tcBorders>
              <w:top w:val="single" w:sz="4" w:space="0" w:color="auto"/>
              <w:bottom w:val="single" w:sz="4" w:space="0" w:color="auto"/>
              <w:right w:val="single" w:sz="4" w:space="0" w:color="auto"/>
            </w:tcBorders>
          </w:tcPr>
          <w:p w14:paraId="250EBA12"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41050235" w14:textId="77777777" w:rsidR="00BC6A72" w:rsidRPr="00EC65F6" w:rsidRDefault="00BC6A72" w:rsidP="009E4D78">
            <w:pPr>
              <w:jc w:val="both"/>
              <w:rPr>
                <w:rFonts w:ascii="Calibri" w:hAnsi="Calibri"/>
                <w:sz w:val="22"/>
                <w:szCs w:val="22"/>
              </w:rPr>
            </w:pPr>
            <w:r w:rsidRPr="00EC65F6">
              <w:rPr>
                <w:rFonts w:ascii="Calibri" w:hAnsi="Calibri"/>
                <w:sz w:val="22"/>
                <w:szCs w:val="22"/>
              </w:rPr>
              <w:t>Općina Viškovo</w:t>
            </w:r>
          </w:p>
        </w:tc>
      </w:tr>
      <w:tr w:rsidR="00BC6A72" w:rsidRPr="00EC65F6" w14:paraId="1D21B005" w14:textId="77777777" w:rsidTr="009E4D78">
        <w:trPr>
          <w:trHeight w:val="284"/>
        </w:trPr>
        <w:tc>
          <w:tcPr>
            <w:tcW w:w="2739" w:type="dxa"/>
            <w:tcBorders>
              <w:top w:val="single" w:sz="4" w:space="0" w:color="auto"/>
              <w:bottom w:val="single" w:sz="4" w:space="0" w:color="auto"/>
              <w:right w:val="single" w:sz="4" w:space="0" w:color="auto"/>
            </w:tcBorders>
          </w:tcPr>
          <w:p w14:paraId="423A7D25"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3</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58DFCF54" w14:textId="77777777" w:rsidR="00BC6A72" w:rsidRPr="00EC65F6" w:rsidRDefault="00BC6A72" w:rsidP="009E4D78">
            <w:pPr>
              <w:jc w:val="both"/>
              <w:rPr>
                <w:rFonts w:ascii="Calibri" w:hAnsi="Calibri"/>
                <w:sz w:val="22"/>
                <w:szCs w:val="22"/>
              </w:rPr>
            </w:pPr>
            <w:r>
              <w:rPr>
                <w:rFonts w:ascii="Calibri" w:hAnsi="Calibri"/>
                <w:sz w:val="22"/>
                <w:szCs w:val="22"/>
              </w:rPr>
              <w:t>100% / 100%</w:t>
            </w:r>
          </w:p>
        </w:tc>
      </w:tr>
      <w:tr w:rsidR="00BC6A72" w:rsidRPr="00EC65F6" w14:paraId="44D676A5" w14:textId="77777777" w:rsidTr="009E4D78">
        <w:trPr>
          <w:trHeight w:val="284"/>
        </w:trPr>
        <w:tc>
          <w:tcPr>
            <w:tcW w:w="2739" w:type="dxa"/>
            <w:tcBorders>
              <w:top w:val="single" w:sz="4" w:space="0" w:color="auto"/>
              <w:bottom w:val="single" w:sz="4" w:space="0" w:color="auto"/>
              <w:right w:val="single" w:sz="4" w:space="0" w:color="auto"/>
            </w:tcBorders>
          </w:tcPr>
          <w:p w14:paraId="306A75E0"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4</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F38E5D7" w14:textId="77777777" w:rsidR="00BC6A72" w:rsidRPr="00EC65F6" w:rsidRDefault="00BC6A72" w:rsidP="009E4D78">
            <w:pPr>
              <w:jc w:val="both"/>
              <w:rPr>
                <w:rFonts w:ascii="Calibri" w:hAnsi="Calibri"/>
                <w:sz w:val="22"/>
                <w:szCs w:val="22"/>
              </w:rPr>
            </w:pPr>
            <w:r>
              <w:rPr>
                <w:rFonts w:ascii="Calibri" w:hAnsi="Calibri"/>
                <w:sz w:val="22"/>
                <w:szCs w:val="22"/>
              </w:rPr>
              <w:t>100% / 100%</w:t>
            </w:r>
          </w:p>
        </w:tc>
      </w:tr>
      <w:tr w:rsidR="00BC6A72" w:rsidRPr="00EC65F6" w14:paraId="6A163020" w14:textId="77777777" w:rsidTr="009E4D78">
        <w:trPr>
          <w:trHeight w:val="359"/>
        </w:trPr>
        <w:tc>
          <w:tcPr>
            <w:tcW w:w="2739" w:type="dxa"/>
            <w:tcBorders>
              <w:top w:val="single" w:sz="4" w:space="0" w:color="auto"/>
              <w:bottom w:val="single" w:sz="4" w:space="0" w:color="auto"/>
              <w:right w:val="single" w:sz="4" w:space="0" w:color="auto"/>
            </w:tcBorders>
          </w:tcPr>
          <w:p w14:paraId="7292766C" w14:textId="77777777" w:rsidR="00BC6A72" w:rsidRPr="00EC65F6" w:rsidRDefault="00BC6A72" w:rsidP="009E4D78">
            <w:pPr>
              <w:jc w:val="both"/>
              <w:rPr>
                <w:rFonts w:ascii="Calibri" w:hAnsi="Calibri"/>
                <w:b/>
                <w:bCs/>
                <w:sz w:val="22"/>
                <w:szCs w:val="22"/>
              </w:rPr>
            </w:pPr>
            <w:r w:rsidRPr="00EC65F6">
              <w:rPr>
                <w:rFonts w:ascii="Calibri" w:hAnsi="Calibri"/>
                <w:b/>
                <w:bCs/>
                <w:sz w:val="22"/>
                <w:szCs w:val="22"/>
              </w:rPr>
              <w:t>Ciljana vrijednost (202</w:t>
            </w:r>
            <w:r>
              <w:rPr>
                <w:rFonts w:ascii="Calibri" w:hAnsi="Calibri"/>
                <w:b/>
                <w:bCs/>
                <w:sz w:val="22"/>
                <w:szCs w:val="22"/>
              </w:rPr>
              <w:t>5</w:t>
            </w:r>
            <w:r w:rsidRPr="00EC65F6">
              <w:rPr>
                <w:rFonts w:ascii="Calibri" w:hAnsi="Calibri"/>
                <w:b/>
                <w:bCs/>
                <w:sz w:val="22"/>
                <w:szCs w:val="22"/>
              </w:rPr>
              <w:t>.)</w:t>
            </w:r>
          </w:p>
        </w:tc>
        <w:tc>
          <w:tcPr>
            <w:tcW w:w="6339" w:type="dxa"/>
            <w:tcBorders>
              <w:top w:val="single" w:sz="4" w:space="0" w:color="auto"/>
              <w:left w:val="single" w:sz="4" w:space="0" w:color="auto"/>
              <w:bottom w:val="single" w:sz="4" w:space="0" w:color="auto"/>
            </w:tcBorders>
          </w:tcPr>
          <w:p w14:paraId="77D60F4F" w14:textId="77777777" w:rsidR="00BC6A72" w:rsidRPr="00EC65F6" w:rsidRDefault="00BC6A72" w:rsidP="009E4D78">
            <w:pPr>
              <w:jc w:val="both"/>
              <w:rPr>
                <w:rFonts w:ascii="Calibri" w:hAnsi="Calibri"/>
                <w:sz w:val="22"/>
                <w:szCs w:val="22"/>
              </w:rPr>
            </w:pPr>
            <w:r>
              <w:rPr>
                <w:rFonts w:ascii="Calibri" w:hAnsi="Calibri"/>
                <w:sz w:val="22"/>
                <w:szCs w:val="22"/>
              </w:rPr>
              <w:t>100% / 100%</w:t>
            </w:r>
          </w:p>
        </w:tc>
      </w:tr>
    </w:tbl>
    <w:p w14:paraId="70412126" w14:textId="77777777" w:rsidR="00BC6A72" w:rsidRDefault="00BC6A72" w:rsidP="00BC6A72">
      <w:pPr>
        <w:autoSpaceDE w:val="0"/>
        <w:autoSpaceDN w:val="0"/>
        <w:adjustRightInd w:val="0"/>
        <w:jc w:val="both"/>
        <w:rPr>
          <w:rFonts w:ascii="Calibri" w:hAnsi="Calibri"/>
          <w:b/>
          <w:sz w:val="22"/>
          <w:szCs w:val="22"/>
        </w:rPr>
      </w:pPr>
    </w:p>
    <w:p w14:paraId="0DA1B3BB" w14:textId="77777777" w:rsidR="00BC6A72" w:rsidRDefault="00BC6A72" w:rsidP="00BC6A72">
      <w:pPr>
        <w:autoSpaceDE w:val="0"/>
        <w:autoSpaceDN w:val="0"/>
        <w:adjustRightInd w:val="0"/>
        <w:jc w:val="both"/>
        <w:rPr>
          <w:rFonts w:ascii="Calibri" w:hAnsi="Calibri"/>
          <w:b/>
          <w:sz w:val="22"/>
          <w:szCs w:val="22"/>
        </w:rPr>
      </w:pPr>
    </w:p>
    <w:p w14:paraId="544F1D89" w14:textId="023ACA1E" w:rsidR="00566995" w:rsidRDefault="00566995" w:rsidP="00BC6A72">
      <w:pPr>
        <w:autoSpaceDE w:val="0"/>
        <w:autoSpaceDN w:val="0"/>
        <w:adjustRightInd w:val="0"/>
        <w:jc w:val="both"/>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697152" behindDoc="0" locked="0" layoutInCell="1" allowOverlap="1" wp14:anchorId="246883F8" wp14:editId="589B74DF">
                <wp:simplePos x="0" y="0"/>
                <wp:positionH relativeFrom="margin">
                  <wp:posOffset>0</wp:posOffset>
                </wp:positionH>
                <wp:positionV relativeFrom="paragraph">
                  <wp:posOffset>-635</wp:posOffset>
                </wp:positionV>
                <wp:extent cx="5753100" cy="304800"/>
                <wp:effectExtent l="0" t="0" r="19050" b="19050"/>
                <wp:wrapNone/>
                <wp:docPr id="689159634" name="Pravokutnik 1"/>
                <wp:cNvGraphicFramePr/>
                <a:graphic xmlns:a="http://schemas.openxmlformats.org/drawingml/2006/main">
                  <a:graphicData uri="http://schemas.microsoft.com/office/word/2010/wordprocessingShape">
                    <wps:wsp>
                      <wps:cNvSpPr/>
                      <wps:spPr>
                        <a:xfrm>
                          <a:off x="0" y="0"/>
                          <a:ext cx="57531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A2CFFF6" w14:textId="77777777" w:rsidR="00566995" w:rsidRPr="00EC65F6" w:rsidRDefault="00566995" w:rsidP="00566995">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2011  PREDŠKOLSKI ODGOJ I SKRB O DJECI </w:t>
                            </w:r>
                          </w:p>
                          <w:p w14:paraId="2B646F7D" w14:textId="77777777" w:rsidR="00566995" w:rsidRPr="00EC65F6" w:rsidRDefault="00566995" w:rsidP="00566995">
                            <w:pPr>
                              <w:spacing w:line="360" w:lineRule="auto"/>
                              <w:jc w:val="both"/>
                              <w:rPr>
                                <w:rFonts w:ascii="Calibri" w:hAnsi="Calibri"/>
                                <w:b/>
                                <w:bCs/>
                                <w:sz w:val="22"/>
                                <w:szCs w:val="22"/>
                              </w:rPr>
                            </w:pPr>
                          </w:p>
                          <w:p w14:paraId="4715D046" w14:textId="77777777" w:rsidR="00566995" w:rsidRDefault="00566995" w:rsidP="00566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883F8" id="_x0000_s1046" style="position:absolute;left:0;text-align:left;margin-left:0;margin-top:-.05pt;width:453pt;height:2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" fillcolor="white [3201]" strokecolor="#ed7d31 [3205]" strokeweight="1pt">
                <v:textbox>
                  <w:txbxContent>
                    <w:p w14:paraId="7A2CFFF6" w14:textId="77777777" w:rsidR="00566995" w:rsidRPr="00EC65F6" w:rsidRDefault="00566995" w:rsidP="00566995">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2011  PREDŠKOLSKI ODGOJ I SKRB O DJECI </w:t>
                      </w:r>
                    </w:p>
                    <w:p w14:paraId="2B646F7D" w14:textId="77777777" w:rsidR="00566995" w:rsidRPr="00EC65F6" w:rsidRDefault="00566995" w:rsidP="00566995">
                      <w:pPr>
                        <w:spacing w:line="360" w:lineRule="auto"/>
                        <w:jc w:val="both"/>
                        <w:rPr>
                          <w:rFonts w:ascii="Calibri" w:hAnsi="Calibri"/>
                          <w:b/>
                          <w:bCs/>
                          <w:sz w:val="22"/>
                          <w:szCs w:val="22"/>
                        </w:rPr>
                      </w:pPr>
                    </w:p>
                    <w:p w14:paraId="4715D046" w14:textId="77777777" w:rsidR="00566995" w:rsidRDefault="00566995" w:rsidP="00566995">
                      <w:pPr>
                        <w:jc w:val="center"/>
                      </w:pPr>
                    </w:p>
                  </w:txbxContent>
                </v:textbox>
                <w10:wrap anchorx="margin"/>
              </v:rect>
            </w:pict>
          </mc:Fallback>
        </mc:AlternateContent>
      </w:r>
    </w:p>
    <w:p w14:paraId="0F78C967" w14:textId="77777777" w:rsidR="00BC6A72" w:rsidRDefault="00BC6A72" w:rsidP="00BC6A72">
      <w:pPr>
        <w:autoSpaceDE w:val="0"/>
        <w:autoSpaceDN w:val="0"/>
        <w:adjustRightInd w:val="0"/>
        <w:jc w:val="both"/>
        <w:rPr>
          <w:rFonts w:ascii="Calibri" w:hAnsi="Calibri"/>
          <w:b/>
          <w:sz w:val="22"/>
          <w:szCs w:val="22"/>
        </w:rPr>
      </w:pPr>
    </w:p>
    <w:p w14:paraId="27D33E4D" w14:textId="77777777" w:rsidR="00BC6A72" w:rsidRDefault="00BC6A72" w:rsidP="00BC6A72">
      <w:pPr>
        <w:autoSpaceDE w:val="0"/>
        <w:autoSpaceDN w:val="0"/>
        <w:adjustRightInd w:val="0"/>
        <w:jc w:val="both"/>
        <w:rPr>
          <w:rFonts w:ascii="Calibri" w:hAnsi="Calibri"/>
          <w:b/>
          <w:sz w:val="22"/>
          <w:szCs w:val="22"/>
        </w:rPr>
      </w:pPr>
    </w:p>
    <w:p w14:paraId="17116BCB" w14:textId="50059A5A" w:rsidR="00BC6A72" w:rsidRPr="00566995" w:rsidRDefault="00BC6A72" w:rsidP="00566995">
      <w:pPr>
        <w:pStyle w:val="Odlomakpopisa"/>
        <w:numPr>
          <w:ilvl w:val="0"/>
          <w:numId w:val="79"/>
        </w:numPr>
        <w:ind w:left="426"/>
        <w:jc w:val="both"/>
        <w:rPr>
          <w:b/>
          <w:iCs/>
        </w:rPr>
      </w:pPr>
      <w:r w:rsidRPr="00566995">
        <w:rPr>
          <w:b/>
          <w:iCs/>
        </w:rPr>
        <w:t>Zakonska osnova:</w:t>
      </w:r>
    </w:p>
    <w:p w14:paraId="12611634" w14:textId="77777777" w:rsidR="00BC6A72" w:rsidRPr="001B332D" w:rsidRDefault="00BC6A72" w:rsidP="00566995">
      <w:pPr>
        <w:numPr>
          <w:ilvl w:val="0"/>
          <w:numId w:val="8"/>
        </w:numPr>
        <w:autoSpaceDE w:val="0"/>
        <w:autoSpaceDN w:val="0"/>
        <w:adjustRightInd w:val="0"/>
        <w:ind w:left="426"/>
        <w:jc w:val="both"/>
        <w:rPr>
          <w:rFonts w:ascii="Calibri" w:hAnsi="Calibri"/>
          <w:sz w:val="22"/>
          <w:szCs w:val="22"/>
        </w:rPr>
      </w:pPr>
      <w:r w:rsidRPr="001B332D">
        <w:rPr>
          <w:rFonts w:ascii="Calibri" w:hAnsi="Calibri"/>
          <w:sz w:val="22"/>
          <w:szCs w:val="22"/>
        </w:rPr>
        <w:t xml:space="preserve">Zakon o lokalnoj i područnoj (regionalnoj) samoupravi </w:t>
      </w:r>
      <w:r w:rsidRPr="001B332D">
        <w:rPr>
          <w:rFonts w:asciiTheme="minorHAnsi" w:hAnsiTheme="minorHAnsi" w:cstheme="minorHAnsi"/>
          <w:sz w:val="22"/>
          <w:szCs w:val="22"/>
        </w:rPr>
        <w:t>(„Narodne novine“ broj:  33/01., 60/01., 129/05., 109/07., 125/08., 36/09., 150/11., 144/12., 19/13., 137/15., 123/17., 98/19., 144/20.)</w:t>
      </w:r>
    </w:p>
    <w:p w14:paraId="319D78FF" w14:textId="77777777" w:rsidR="00BC6A72" w:rsidRPr="001B332D" w:rsidRDefault="00BC6A72" w:rsidP="00566995">
      <w:pPr>
        <w:numPr>
          <w:ilvl w:val="0"/>
          <w:numId w:val="8"/>
        </w:numPr>
        <w:autoSpaceDE w:val="0"/>
        <w:autoSpaceDN w:val="0"/>
        <w:adjustRightInd w:val="0"/>
        <w:ind w:left="426"/>
        <w:jc w:val="both"/>
        <w:rPr>
          <w:rFonts w:ascii="Calibri" w:hAnsi="Calibri"/>
          <w:sz w:val="22"/>
          <w:szCs w:val="22"/>
        </w:rPr>
      </w:pPr>
      <w:r w:rsidRPr="001B332D">
        <w:rPr>
          <w:rFonts w:ascii="Calibri" w:hAnsi="Calibri"/>
          <w:sz w:val="22"/>
          <w:szCs w:val="22"/>
        </w:rPr>
        <w:t>Zakon o ustanovama („Narodne novine“ broj: 76/93., 29/97., 47/99., 35/08. , 127/19., 151/22.)</w:t>
      </w:r>
    </w:p>
    <w:p w14:paraId="013799A5" w14:textId="77777777" w:rsidR="00BC6A72" w:rsidRPr="001B332D" w:rsidRDefault="00BC6A72" w:rsidP="00566995">
      <w:pPr>
        <w:numPr>
          <w:ilvl w:val="0"/>
          <w:numId w:val="8"/>
        </w:numPr>
        <w:autoSpaceDE w:val="0"/>
        <w:autoSpaceDN w:val="0"/>
        <w:adjustRightInd w:val="0"/>
        <w:ind w:left="426"/>
        <w:jc w:val="both"/>
        <w:rPr>
          <w:rFonts w:ascii="Calibri" w:hAnsi="Calibri"/>
          <w:sz w:val="22"/>
          <w:szCs w:val="22"/>
        </w:rPr>
      </w:pPr>
      <w:r w:rsidRPr="001B332D">
        <w:rPr>
          <w:rFonts w:ascii="Calibri" w:hAnsi="Calibri"/>
          <w:sz w:val="22"/>
          <w:szCs w:val="22"/>
        </w:rPr>
        <w:t xml:space="preserve">Zakon o predškolskom odgoju i obrazovanju </w:t>
      </w:r>
      <w:r w:rsidRPr="001B332D">
        <w:rPr>
          <w:rFonts w:asciiTheme="minorHAnsi" w:hAnsiTheme="minorHAnsi" w:cstheme="minorHAnsi"/>
          <w:sz w:val="22"/>
          <w:szCs w:val="22"/>
        </w:rPr>
        <w:t>(„Narodne novine broj: 10/97, 107/07, 94/13., 98/19., 57/22.</w:t>
      </w:r>
      <w:r>
        <w:rPr>
          <w:rFonts w:asciiTheme="minorHAnsi" w:hAnsiTheme="minorHAnsi" w:cstheme="minorHAnsi"/>
          <w:sz w:val="22"/>
          <w:szCs w:val="22"/>
        </w:rPr>
        <w:t xml:space="preserve"> i 101/23.</w:t>
      </w:r>
      <w:r w:rsidRPr="001B332D">
        <w:rPr>
          <w:rFonts w:asciiTheme="minorHAnsi" w:hAnsiTheme="minorHAnsi" w:cstheme="minorHAnsi"/>
          <w:sz w:val="22"/>
          <w:szCs w:val="22"/>
        </w:rPr>
        <w:t>)</w:t>
      </w:r>
    </w:p>
    <w:p w14:paraId="4D0DFB99" w14:textId="77777777" w:rsidR="00BC6A72" w:rsidRPr="000D452C" w:rsidRDefault="00BC6A72" w:rsidP="00566995">
      <w:pPr>
        <w:numPr>
          <w:ilvl w:val="0"/>
          <w:numId w:val="8"/>
        </w:numPr>
        <w:autoSpaceDE w:val="0"/>
        <w:autoSpaceDN w:val="0"/>
        <w:adjustRightInd w:val="0"/>
        <w:ind w:left="426"/>
        <w:jc w:val="both"/>
        <w:rPr>
          <w:rFonts w:ascii="Calibri" w:hAnsi="Calibri"/>
          <w:sz w:val="22"/>
          <w:szCs w:val="22"/>
        </w:rPr>
      </w:pPr>
      <w:bookmarkStart w:id="4" w:name="_Hlk139960270"/>
      <w:r w:rsidRPr="001B332D">
        <w:rPr>
          <w:rFonts w:ascii="Calibri" w:hAnsi="Calibri"/>
          <w:sz w:val="22"/>
          <w:szCs w:val="22"/>
        </w:rPr>
        <w:t>Državni pedagoški</w:t>
      </w:r>
      <w:r w:rsidRPr="000D452C">
        <w:rPr>
          <w:rFonts w:ascii="Calibri" w:hAnsi="Calibri"/>
          <w:sz w:val="22"/>
          <w:szCs w:val="22"/>
        </w:rPr>
        <w:t xml:space="preserve"> standard predškolskog odgoja i naobrazbe („Narodne novine“ broj: 63/08., i 90/10.)</w:t>
      </w:r>
    </w:p>
    <w:p w14:paraId="2C7A0050" w14:textId="77777777" w:rsidR="00BC6A72" w:rsidRPr="000D452C" w:rsidRDefault="00BC6A72" w:rsidP="00566995">
      <w:pPr>
        <w:numPr>
          <w:ilvl w:val="0"/>
          <w:numId w:val="8"/>
        </w:numPr>
        <w:autoSpaceDE w:val="0"/>
        <w:autoSpaceDN w:val="0"/>
        <w:adjustRightInd w:val="0"/>
        <w:ind w:left="426"/>
        <w:jc w:val="both"/>
        <w:rPr>
          <w:rFonts w:ascii="Calibri" w:hAnsi="Calibri"/>
          <w:sz w:val="22"/>
          <w:szCs w:val="22"/>
        </w:rPr>
      </w:pPr>
      <w:r w:rsidRPr="000D452C">
        <w:rPr>
          <w:rFonts w:ascii="Calibri" w:hAnsi="Calibri"/>
          <w:sz w:val="22"/>
          <w:szCs w:val="22"/>
        </w:rPr>
        <w:t>Plan mreže dječjih vrtića na području Općine Viškovo („Službene novine Primorsko – goranske županije“ broj: 4/14. „Službene novine Općine Viškovo“ broj 1/15. i 3/15.,7/16., 8/20.,13/22., 4/23.)</w:t>
      </w:r>
    </w:p>
    <w:bookmarkEnd w:id="4"/>
    <w:p w14:paraId="5F6AD94C" w14:textId="77777777" w:rsidR="00BC6A72" w:rsidRPr="000D452C" w:rsidRDefault="00BC6A72" w:rsidP="00566995">
      <w:pPr>
        <w:numPr>
          <w:ilvl w:val="0"/>
          <w:numId w:val="8"/>
        </w:numPr>
        <w:autoSpaceDE w:val="0"/>
        <w:autoSpaceDN w:val="0"/>
        <w:adjustRightInd w:val="0"/>
        <w:ind w:left="426"/>
        <w:jc w:val="both"/>
        <w:rPr>
          <w:rFonts w:ascii="Calibri" w:hAnsi="Calibri"/>
          <w:sz w:val="22"/>
          <w:szCs w:val="22"/>
        </w:rPr>
      </w:pPr>
      <w:r w:rsidRPr="000D452C">
        <w:rPr>
          <w:rFonts w:ascii="Calibri" w:hAnsi="Calibri"/>
          <w:sz w:val="22"/>
          <w:szCs w:val="22"/>
        </w:rPr>
        <w:t xml:space="preserve">Zakon o prostornom uređenju </w:t>
      </w:r>
      <w:r w:rsidRPr="000D452C">
        <w:rPr>
          <w:rFonts w:asciiTheme="minorHAnsi" w:hAnsiTheme="minorHAnsi" w:cstheme="minorHAnsi"/>
          <w:sz w:val="22"/>
          <w:szCs w:val="22"/>
        </w:rPr>
        <w:t>(„Narodne novine“ broj: 153/13., 65/17., 114/18., 39/19., 98/19., 67/23</w:t>
      </w:r>
      <w:r>
        <w:rPr>
          <w:rFonts w:asciiTheme="minorHAnsi" w:hAnsiTheme="minorHAnsi" w:cstheme="minorHAnsi"/>
          <w:sz w:val="22"/>
          <w:szCs w:val="22"/>
        </w:rPr>
        <w:t>.</w:t>
      </w:r>
      <w:r w:rsidRPr="000D452C">
        <w:rPr>
          <w:rFonts w:asciiTheme="minorHAnsi" w:hAnsiTheme="minorHAnsi" w:cstheme="minorHAnsi"/>
          <w:sz w:val="22"/>
          <w:szCs w:val="22"/>
        </w:rPr>
        <w:t>)</w:t>
      </w:r>
    </w:p>
    <w:p w14:paraId="211F2974" w14:textId="77777777" w:rsidR="00BC6A72" w:rsidRPr="000D452C" w:rsidRDefault="00BC6A72" w:rsidP="00566995">
      <w:pPr>
        <w:numPr>
          <w:ilvl w:val="0"/>
          <w:numId w:val="8"/>
        </w:numPr>
        <w:autoSpaceDE w:val="0"/>
        <w:autoSpaceDN w:val="0"/>
        <w:adjustRightInd w:val="0"/>
        <w:ind w:left="426"/>
        <w:jc w:val="both"/>
        <w:rPr>
          <w:rFonts w:ascii="Calibri" w:hAnsi="Calibri"/>
          <w:sz w:val="22"/>
          <w:szCs w:val="22"/>
        </w:rPr>
      </w:pPr>
      <w:r w:rsidRPr="000D452C">
        <w:rPr>
          <w:rFonts w:ascii="Calibri" w:hAnsi="Calibri"/>
          <w:sz w:val="22"/>
          <w:szCs w:val="22"/>
        </w:rPr>
        <w:t xml:space="preserve">Zakon o gradnji („Narodne novine“ broj: </w:t>
      </w:r>
      <w:r w:rsidRPr="000D452C">
        <w:rPr>
          <w:rFonts w:asciiTheme="minorHAnsi" w:hAnsiTheme="minorHAnsi" w:cstheme="minorHAnsi"/>
          <w:sz w:val="22"/>
          <w:szCs w:val="22"/>
        </w:rPr>
        <w:t>153/13., 20/17., 39/19., 125/19.)</w:t>
      </w:r>
    </w:p>
    <w:p w14:paraId="43860FBF" w14:textId="77777777" w:rsidR="00BC6A72" w:rsidRPr="000D452C" w:rsidRDefault="00BC6A72" w:rsidP="00566995">
      <w:pPr>
        <w:numPr>
          <w:ilvl w:val="0"/>
          <w:numId w:val="8"/>
        </w:numPr>
        <w:autoSpaceDE w:val="0"/>
        <w:autoSpaceDN w:val="0"/>
        <w:adjustRightInd w:val="0"/>
        <w:ind w:left="426"/>
        <w:jc w:val="both"/>
        <w:rPr>
          <w:rFonts w:ascii="Calibri" w:hAnsi="Calibri"/>
          <w:sz w:val="22"/>
          <w:szCs w:val="22"/>
        </w:rPr>
      </w:pPr>
      <w:r w:rsidRPr="000D452C">
        <w:rPr>
          <w:rFonts w:ascii="Calibri" w:hAnsi="Calibri"/>
          <w:sz w:val="22"/>
          <w:szCs w:val="22"/>
        </w:rPr>
        <w:t>Odluka o sufinanciranju redovitog programa predškolskog odgoja i obrazovanja u Općini Viškovo („Službene novine Općine Viškovo“ broj 12/18., 17/19., 7/20.</w:t>
      </w:r>
      <w:r>
        <w:rPr>
          <w:rFonts w:ascii="Calibri" w:hAnsi="Calibri"/>
          <w:sz w:val="22"/>
          <w:szCs w:val="22"/>
        </w:rPr>
        <w:t xml:space="preserve"> i 9/23.</w:t>
      </w:r>
      <w:r w:rsidRPr="000D452C">
        <w:rPr>
          <w:rFonts w:ascii="Calibri" w:hAnsi="Calibri"/>
          <w:sz w:val="22"/>
          <w:szCs w:val="22"/>
        </w:rPr>
        <w:t>)</w:t>
      </w:r>
    </w:p>
    <w:p w14:paraId="0916EC9B" w14:textId="77777777" w:rsidR="00BC6A72" w:rsidRPr="000D452C" w:rsidRDefault="00BC6A72" w:rsidP="00566995">
      <w:pPr>
        <w:numPr>
          <w:ilvl w:val="0"/>
          <w:numId w:val="8"/>
        </w:numPr>
        <w:autoSpaceDE w:val="0"/>
        <w:autoSpaceDN w:val="0"/>
        <w:adjustRightInd w:val="0"/>
        <w:ind w:left="426"/>
        <w:jc w:val="both"/>
        <w:rPr>
          <w:rFonts w:ascii="Calibri" w:hAnsi="Calibri"/>
          <w:sz w:val="22"/>
          <w:szCs w:val="22"/>
        </w:rPr>
      </w:pPr>
      <w:r w:rsidRPr="000D452C">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 7/20.</w:t>
      </w:r>
      <w:r>
        <w:rPr>
          <w:rFonts w:ascii="Calibri" w:hAnsi="Calibri"/>
          <w:sz w:val="22"/>
          <w:szCs w:val="22"/>
        </w:rPr>
        <w:t xml:space="preserve"> 9/23.</w:t>
      </w:r>
      <w:r w:rsidRPr="000D452C">
        <w:rPr>
          <w:rFonts w:ascii="Calibri" w:hAnsi="Calibri"/>
          <w:sz w:val="22"/>
          <w:szCs w:val="22"/>
        </w:rPr>
        <w:t>)</w:t>
      </w:r>
    </w:p>
    <w:p w14:paraId="4F7F9E18" w14:textId="77777777" w:rsidR="00BC6A72" w:rsidRPr="000D452C" w:rsidRDefault="00BC6A72" w:rsidP="00566995">
      <w:pPr>
        <w:numPr>
          <w:ilvl w:val="0"/>
          <w:numId w:val="8"/>
        </w:numPr>
        <w:autoSpaceDE w:val="0"/>
        <w:autoSpaceDN w:val="0"/>
        <w:adjustRightInd w:val="0"/>
        <w:ind w:left="426"/>
        <w:jc w:val="both"/>
        <w:rPr>
          <w:rFonts w:ascii="Calibri" w:hAnsi="Calibri"/>
          <w:sz w:val="22"/>
          <w:szCs w:val="22"/>
        </w:rPr>
      </w:pPr>
      <w:r w:rsidRPr="000D452C">
        <w:rPr>
          <w:rFonts w:ascii="Calibri" w:hAnsi="Calibri"/>
          <w:sz w:val="22"/>
          <w:szCs w:val="22"/>
        </w:rPr>
        <w:t>Odluka o uvjetima i načinu sufinanciranja djelatnosti dadilja (Službene novine Općine Viškovo“ broj 14/19., 7/20.</w:t>
      </w:r>
      <w:r>
        <w:rPr>
          <w:rFonts w:ascii="Calibri" w:hAnsi="Calibri"/>
          <w:sz w:val="22"/>
          <w:szCs w:val="22"/>
        </w:rPr>
        <w:t xml:space="preserve"> i 9/23.</w:t>
      </w:r>
      <w:r w:rsidRPr="000D452C">
        <w:rPr>
          <w:rFonts w:ascii="Calibri" w:hAnsi="Calibri"/>
          <w:sz w:val="22"/>
          <w:szCs w:val="22"/>
        </w:rPr>
        <w:t>)</w:t>
      </w:r>
    </w:p>
    <w:p w14:paraId="6DE0E9DD" w14:textId="77777777" w:rsidR="00BC6A72" w:rsidRPr="000D452C" w:rsidRDefault="00BC6A72" w:rsidP="00566995">
      <w:pPr>
        <w:numPr>
          <w:ilvl w:val="0"/>
          <w:numId w:val="8"/>
        </w:numPr>
        <w:ind w:left="426"/>
        <w:jc w:val="both"/>
        <w:rPr>
          <w:rFonts w:ascii="Calibri" w:hAnsi="Calibri"/>
          <w:sz w:val="22"/>
          <w:szCs w:val="22"/>
        </w:rPr>
      </w:pPr>
      <w:r w:rsidRPr="000D452C">
        <w:rPr>
          <w:rFonts w:ascii="Calibri" w:hAnsi="Calibri"/>
          <w:sz w:val="22"/>
          <w:szCs w:val="22"/>
        </w:rPr>
        <w:t>Odluka o socijalnoj skrbi („Službene novine Primorsko–goranske županije“, broj 52/11. „Službene novine Općine Viškovo“ broj: 12/16., 5/17., 16/17., 2/19. , 17/19., 19/21., 7/22., 18/22.)</w:t>
      </w:r>
    </w:p>
    <w:p w14:paraId="6878B9BF" w14:textId="77777777" w:rsidR="00BC6A72" w:rsidRPr="00EC65F6" w:rsidRDefault="00BC6A72" w:rsidP="00BC6A72">
      <w:pPr>
        <w:autoSpaceDE w:val="0"/>
        <w:autoSpaceDN w:val="0"/>
        <w:adjustRightInd w:val="0"/>
        <w:ind w:left="1004"/>
        <w:jc w:val="both"/>
        <w:rPr>
          <w:rFonts w:ascii="Calibri" w:hAnsi="Calibri"/>
          <w:sz w:val="22"/>
          <w:szCs w:val="22"/>
        </w:rPr>
      </w:pPr>
    </w:p>
    <w:p w14:paraId="7A7AB4F7" w14:textId="3D96B13F" w:rsidR="00BC6A72" w:rsidRPr="00DD3003" w:rsidRDefault="00BC6A72" w:rsidP="00BC6A72">
      <w:pPr>
        <w:jc w:val="both"/>
        <w:rPr>
          <w:rFonts w:ascii="Calibri" w:hAnsi="Calibri"/>
          <w:b/>
          <w:iCs/>
          <w:sz w:val="22"/>
          <w:szCs w:val="22"/>
        </w:rPr>
      </w:pPr>
      <w:r w:rsidRPr="00DD3003">
        <w:rPr>
          <w:rFonts w:ascii="Calibri" w:hAnsi="Calibri"/>
          <w:b/>
          <w:iCs/>
          <w:sz w:val="22"/>
          <w:szCs w:val="22"/>
        </w:rPr>
        <w:t>2.     Sadržaj programa:</w:t>
      </w:r>
    </w:p>
    <w:p w14:paraId="507D6D1A" w14:textId="77777777" w:rsidR="00BC6A72" w:rsidRDefault="00BC6A72" w:rsidP="00DD3003">
      <w:pPr>
        <w:numPr>
          <w:ilvl w:val="0"/>
          <w:numId w:val="17"/>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K211105 Izgradnja i opremanje objekata predškolskog odgoja</w:t>
      </w:r>
    </w:p>
    <w:p w14:paraId="76CF6492" w14:textId="77777777" w:rsidR="00BC6A72" w:rsidRPr="00EC65F6" w:rsidRDefault="00BC6A72" w:rsidP="00DD3003">
      <w:pPr>
        <w:numPr>
          <w:ilvl w:val="0"/>
          <w:numId w:val="17"/>
        </w:numPr>
        <w:autoSpaceDE w:val="0"/>
        <w:autoSpaceDN w:val="0"/>
        <w:adjustRightInd w:val="0"/>
        <w:ind w:left="426"/>
        <w:contextualSpacing/>
        <w:jc w:val="both"/>
        <w:rPr>
          <w:rFonts w:ascii="Calibri" w:eastAsia="Calibri" w:hAnsi="Calibri"/>
          <w:sz w:val="22"/>
          <w:szCs w:val="22"/>
          <w:lang w:eastAsia="en-US"/>
        </w:rPr>
      </w:pPr>
      <w:r>
        <w:rPr>
          <w:rFonts w:ascii="Calibri" w:eastAsia="Calibri" w:hAnsi="Calibri"/>
          <w:sz w:val="22"/>
          <w:szCs w:val="22"/>
          <w:lang w:eastAsia="en-US"/>
        </w:rPr>
        <w:t>A211108 Upravljanje i održavanje objekata predškolskog odgoja</w:t>
      </w:r>
    </w:p>
    <w:p w14:paraId="0D5224FC" w14:textId="77777777" w:rsidR="00BC6A72" w:rsidRPr="00EC65F6" w:rsidRDefault="00BC6A72" w:rsidP="00DD3003">
      <w:pPr>
        <w:numPr>
          <w:ilvl w:val="0"/>
          <w:numId w:val="17"/>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A211106 Sufinanciranje smještaja djece u predškolskim ustanovama</w:t>
      </w:r>
    </w:p>
    <w:p w14:paraId="23619969" w14:textId="77777777" w:rsidR="00BC6A72" w:rsidRPr="00EC65F6" w:rsidRDefault="00BC6A72" w:rsidP="00DD3003">
      <w:pPr>
        <w:numPr>
          <w:ilvl w:val="0"/>
          <w:numId w:val="17"/>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A211107 Ostale pomoći i naknade obiteljima za djecu</w:t>
      </w:r>
    </w:p>
    <w:p w14:paraId="72471E05" w14:textId="77777777" w:rsidR="00BC6A72" w:rsidRDefault="00BC6A72" w:rsidP="00BC6A72">
      <w:pPr>
        <w:autoSpaceDE w:val="0"/>
        <w:autoSpaceDN w:val="0"/>
        <w:adjustRightInd w:val="0"/>
        <w:ind w:left="720"/>
        <w:contextualSpacing/>
        <w:jc w:val="both"/>
        <w:rPr>
          <w:rFonts w:ascii="Calibri" w:eastAsia="Calibri" w:hAnsi="Calibri"/>
          <w:sz w:val="22"/>
          <w:szCs w:val="22"/>
          <w:lang w:eastAsia="en-US"/>
        </w:rPr>
      </w:pPr>
    </w:p>
    <w:p w14:paraId="5E6082F5" w14:textId="77777777" w:rsidR="008F61D6" w:rsidRPr="00EC65F6" w:rsidRDefault="008F61D6" w:rsidP="00BC6A72">
      <w:pPr>
        <w:autoSpaceDE w:val="0"/>
        <w:autoSpaceDN w:val="0"/>
        <w:adjustRightInd w:val="0"/>
        <w:ind w:left="720"/>
        <w:contextualSpacing/>
        <w:jc w:val="both"/>
        <w:rPr>
          <w:rFonts w:ascii="Calibri" w:eastAsia="Calibri" w:hAnsi="Calibri"/>
          <w:sz w:val="22"/>
          <w:szCs w:val="22"/>
          <w:lang w:eastAsia="en-US"/>
        </w:rPr>
      </w:pPr>
    </w:p>
    <w:p w14:paraId="2D578D98" w14:textId="20A36F85" w:rsidR="00BC6A72" w:rsidRPr="00DD3003" w:rsidRDefault="00BC6A72" w:rsidP="00DD3003">
      <w:pPr>
        <w:ind w:left="426" w:hanging="426"/>
        <w:jc w:val="both"/>
        <w:rPr>
          <w:rFonts w:ascii="Calibri" w:hAnsi="Calibri"/>
          <w:b/>
          <w:iCs/>
          <w:sz w:val="22"/>
          <w:szCs w:val="22"/>
        </w:rPr>
      </w:pPr>
      <w:r w:rsidRPr="00DD3003">
        <w:rPr>
          <w:rFonts w:ascii="Calibri" w:hAnsi="Calibri"/>
          <w:b/>
          <w:iCs/>
          <w:sz w:val="22"/>
          <w:szCs w:val="22"/>
        </w:rPr>
        <w:lastRenderedPageBreak/>
        <w:t xml:space="preserve">3. </w:t>
      </w:r>
      <w:r w:rsidR="00DD3003" w:rsidRPr="00DD3003">
        <w:rPr>
          <w:rFonts w:ascii="Calibri" w:hAnsi="Calibri"/>
          <w:b/>
          <w:iCs/>
          <w:sz w:val="22"/>
          <w:szCs w:val="22"/>
        </w:rPr>
        <w:t xml:space="preserve"> </w:t>
      </w:r>
      <w:r w:rsidRPr="00DD3003">
        <w:rPr>
          <w:rFonts w:ascii="Calibri" w:hAnsi="Calibri"/>
          <w:b/>
          <w:iCs/>
          <w:sz w:val="22"/>
          <w:szCs w:val="22"/>
        </w:rPr>
        <w:t>Obrazloženje aktivnosti i projekta unutar programa u trogodišnjem razdoblju:</w:t>
      </w:r>
    </w:p>
    <w:p w14:paraId="7FCEA97C" w14:textId="77777777" w:rsidR="00BC6A72" w:rsidRPr="002804C1" w:rsidRDefault="00BC6A72" w:rsidP="00BC6A72">
      <w:pPr>
        <w:jc w:val="both"/>
        <w:rPr>
          <w:rFonts w:ascii="Calibri" w:eastAsia="Calibri" w:hAnsi="Calibri"/>
          <w:b/>
          <w:sz w:val="22"/>
          <w:szCs w:val="22"/>
        </w:rPr>
      </w:pPr>
      <w:r w:rsidRPr="002804C1">
        <w:rPr>
          <w:rFonts w:ascii="Calibri" w:eastAsia="Calibri" w:hAnsi="Calibri"/>
          <w:b/>
          <w:sz w:val="22"/>
          <w:szCs w:val="22"/>
        </w:rPr>
        <w:t>K211105 Izgradnja i opremanje objekata predškolskog odgoja</w:t>
      </w:r>
    </w:p>
    <w:p w14:paraId="3648E9B1" w14:textId="77777777" w:rsidR="00BC6A72" w:rsidRPr="002804C1" w:rsidRDefault="00BC6A72" w:rsidP="00BC6A72">
      <w:pPr>
        <w:jc w:val="both"/>
        <w:rPr>
          <w:rFonts w:ascii="Calibri" w:eastAsia="Calibri" w:hAnsi="Calibri"/>
          <w:sz w:val="22"/>
          <w:szCs w:val="22"/>
        </w:rPr>
      </w:pPr>
      <w:r w:rsidRPr="002804C1">
        <w:rPr>
          <w:rFonts w:ascii="Calibri" w:eastAsia="Calibri" w:hAnsi="Calibri"/>
          <w:sz w:val="22"/>
          <w:szCs w:val="22"/>
        </w:rPr>
        <w:t>Za realizaciju ovog kapitalnog projekta planirana su sljedeća sredstva:</w:t>
      </w:r>
    </w:p>
    <w:p w14:paraId="2639F7A8" w14:textId="77777777" w:rsidR="00BC6A72" w:rsidRPr="002804C1" w:rsidRDefault="00BC6A72" w:rsidP="00BC6A72">
      <w:pPr>
        <w:numPr>
          <w:ilvl w:val="0"/>
          <w:numId w:val="11"/>
        </w:numPr>
        <w:jc w:val="both"/>
        <w:rPr>
          <w:rFonts w:ascii="Calibri" w:eastAsia="Calibri" w:hAnsi="Calibri"/>
          <w:sz w:val="22"/>
          <w:szCs w:val="22"/>
        </w:rPr>
      </w:pPr>
      <w:r w:rsidRPr="002804C1">
        <w:rPr>
          <w:rFonts w:ascii="Calibri" w:eastAsia="Calibri" w:hAnsi="Calibri"/>
          <w:sz w:val="22"/>
          <w:szCs w:val="22"/>
        </w:rPr>
        <w:t>2023. godina</w:t>
      </w:r>
      <w:r w:rsidRPr="002804C1">
        <w:rPr>
          <w:rFonts w:ascii="Calibri" w:eastAsia="Calibri" w:hAnsi="Calibri"/>
          <w:sz w:val="22"/>
          <w:szCs w:val="22"/>
        </w:rPr>
        <w:tab/>
      </w:r>
      <w:r w:rsidRPr="002804C1">
        <w:rPr>
          <w:rFonts w:ascii="Calibri" w:eastAsia="Calibri" w:hAnsi="Calibri"/>
          <w:sz w:val="22"/>
          <w:szCs w:val="22"/>
        </w:rPr>
        <w:tab/>
        <w:t>113.000 EUR</w:t>
      </w:r>
    </w:p>
    <w:p w14:paraId="18DE9F08" w14:textId="77777777" w:rsidR="00BC6A72" w:rsidRPr="002804C1" w:rsidRDefault="00BC6A72" w:rsidP="00BC6A72">
      <w:pPr>
        <w:numPr>
          <w:ilvl w:val="0"/>
          <w:numId w:val="11"/>
        </w:numPr>
        <w:jc w:val="both"/>
        <w:rPr>
          <w:rFonts w:ascii="Calibri" w:eastAsia="Calibri" w:hAnsi="Calibri"/>
          <w:sz w:val="22"/>
          <w:szCs w:val="22"/>
        </w:rPr>
      </w:pPr>
      <w:r w:rsidRPr="002804C1">
        <w:rPr>
          <w:rFonts w:ascii="Calibri" w:eastAsia="Calibri" w:hAnsi="Calibri"/>
          <w:sz w:val="22"/>
          <w:szCs w:val="22"/>
        </w:rPr>
        <w:t>2024. godina</w:t>
      </w:r>
      <w:r w:rsidRPr="002804C1">
        <w:rPr>
          <w:rFonts w:ascii="Calibri" w:eastAsia="Calibri" w:hAnsi="Calibri"/>
          <w:sz w:val="22"/>
          <w:szCs w:val="22"/>
        </w:rPr>
        <w:tab/>
      </w:r>
      <w:r w:rsidRPr="002804C1">
        <w:rPr>
          <w:rFonts w:ascii="Calibri" w:eastAsia="Calibri" w:hAnsi="Calibri"/>
          <w:sz w:val="22"/>
          <w:szCs w:val="22"/>
        </w:rPr>
        <w:tab/>
        <w:t>33.181 EUR</w:t>
      </w:r>
    </w:p>
    <w:p w14:paraId="2F87B5D2" w14:textId="77777777" w:rsidR="00BC6A72" w:rsidRPr="002804C1" w:rsidRDefault="00BC6A72" w:rsidP="00BC6A72">
      <w:pPr>
        <w:numPr>
          <w:ilvl w:val="0"/>
          <w:numId w:val="11"/>
        </w:numPr>
        <w:jc w:val="both"/>
        <w:rPr>
          <w:rFonts w:ascii="Calibri" w:eastAsia="Calibri" w:hAnsi="Calibri"/>
          <w:sz w:val="22"/>
          <w:szCs w:val="22"/>
        </w:rPr>
      </w:pPr>
      <w:r w:rsidRPr="002804C1">
        <w:rPr>
          <w:rFonts w:ascii="Calibri" w:eastAsia="Calibri" w:hAnsi="Calibri"/>
          <w:sz w:val="22"/>
          <w:szCs w:val="22"/>
        </w:rPr>
        <w:t>2025. godina</w:t>
      </w:r>
      <w:r w:rsidRPr="002804C1">
        <w:rPr>
          <w:rFonts w:ascii="Calibri" w:eastAsia="Calibri" w:hAnsi="Calibri"/>
          <w:sz w:val="22"/>
          <w:szCs w:val="22"/>
        </w:rPr>
        <w:tab/>
      </w:r>
      <w:r w:rsidRPr="002804C1">
        <w:rPr>
          <w:rFonts w:ascii="Calibri" w:eastAsia="Calibri" w:hAnsi="Calibri"/>
          <w:sz w:val="22"/>
          <w:szCs w:val="22"/>
        </w:rPr>
        <w:tab/>
        <w:t>66.096 EUR</w:t>
      </w:r>
    </w:p>
    <w:p w14:paraId="045710CF" w14:textId="77777777" w:rsidR="00BC6A72" w:rsidRPr="002804C1" w:rsidRDefault="00BC6A72" w:rsidP="00BC6A72">
      <w:pPr>
        <w:jc w:val="both"/>
        <w:rPr>
          <w:rFonts w:ascii="Calibri" w:eastAsia="Calibri" w:hAnsi="Calibri"/>
          <w:sz w:val="12"/>
          <w:szCs w:val="12"/>
        </w:rPr>
      </w:pPr>
    </w:p>
    <w:p w14:paraId="1B2C8EAC" w14:textId="77777777" w:rsidR="00BC6A72" w:rsidRPr="002804C1" w:rsidRDefault="00BC6A72" w:rsidP="00BC6A72">
      <w:pPr>
        <w:autoSpaceDE w:val="0"/>
        <w:autoSpaceDN w:val="0"/>
        <w:adjustRightInd w:val="0"/>
        <w:jc w:val="both"/>
        <w:rPr>
          <w:rFonts w:ascii="Calibri" w:eastAsia="Calibri" w:hAnsi="Calibri"/>
          <w:sz w:val="22"/>
          <w:szCs w:val="22"/>
        </w:rPr>
      </w:pPr>
      <w:r w:rsidRPr="002804C1">
        <w:rPr>
          <w:rFonts w:ascii="Calibri" w:eastAsia="Calibri" w:hAnsi="Calibri"/>
          <w:sz w:val="22"/>
          <w:szCs w:val="22"/>
        </w:rPr>
        <w:t>Proračunom Općine Viškovo za 2022. godinu, te projekcijama Proračuna za 2023. i 2024. godinu za ovaj kapitalni projekt bilo je planirano 19.245 EUR za 2023. i 13.272 EUR za 2024. godinu.</w:t>
      </w:r>
    </w:p>
    <w:p w14:paraId="176A1C2D" w14:textId="09DF1864" w:rsidR="00BC6A72" w:rsidRPr="002804C1" w:rsidRDefault="00BC6A72" w:rsidP="00BC6A72">
      <w:pPr>
        <w:autoSpaceDE w:val="0"/>
        <w:autoSpaceDN w:val="0"/>
        <w:adjustRightInd w:val="0"/>
        <w:jc w:val="both"/>
        <w:rPr>
          <w:rFonts w:ascii="Calibri" w:eastAsia="Calibri" w:hAnsi="Calibri"/>
          <w:sz w:val="22"/>
          <w:szCs w:val="22"/>
        </w:rPr>
      </w:pPr>
      <w:r w:rsidRPr="002804C1">
        <w:rPr>
          <w:rFonts w:ascii="Calibri" w:eastAsia="Calibri" w:hAnsi="Calibri"/>
          <w:sz w:val="22"/>
          <w:szCs w:val="22"/>
        </w:rPr>
        <w:t xml:space="preserve">Odstupanja u planiranim iznosima u odnosu na usvojene projekcije za 2023. i 2024. godinu odnose se na usklađenje dinamike realizacije sa utvrđenim potrebama za izgradnjom objekata predškolskog odgoja, utvrđenim izrađenom analizom razvoja javne i društvene infrastrukture, te osiguranim sredstvima sufinanciranja iz drugih izvora. Naime, za projekt izgradnje i opremanja dječjeg vrtića i jaslica u Viškovu, za koji je ishođena pravomoćna građevinska dozvola, odobrena su sredstva sufinanciranja iz Nacionalnog plana oporavka i otpornosti 2021.-2026. temeljem čega je i planirana ranija realizacija ovog projekta te realizacija prateće komunalne infrastrukture i povezanih aktivnosti. Također, za 2024. godinu su planirana dodatna sredstva za izradu projektne dokumentacije za novi područni vrtić na području Općine Viškovo, budući se očekuje rješavanje prostorno-planskih preduvjeta i imovinsko-pravnih odnosa kojima će se omogućiti izgradnja dodatnih kapaciteta. </w:t>
      </w:r>
    </w:p>
    <w:p w14:paraId="5CC7ACF5" w14:textId="77777777" w:rsidR="00BC6A72" w:rsidRPr="002804C1" w:rsidRDefault="00BC6A72" w:rsidP="00BC6A72">
      <w:pPr>
        <w:autoSpaceDE w:val="0"/>
        <w:autoSpaceDN w:val="0"/>
        <w:adjustRightInd w:val="0"/>
        <w:jc w:val="both"/>
        <w:rPr>
          <w:rFonts w:ascii="Calibri" w:eastAsia="Calibri" w:hAnsi="Calibri"/>
          <w:sz w:val="22"/>
          <w:szCs w:val="22"/>
        </w:rPr>
      </w:pPr>
    </w:p>
    <w:p w14:paraId="2C8071C2" w14:textId="77777777" w:rsidR="00BC6A72" w:rsidRPr="002804C1" w:rsidRDefault="00BC6A72" w:rsidP="00BC6A72">
      <w:pPr>
        <w:autoSpaceDE w:val="0"/>
        <w:autoSpaceDN w:val="0"/>
        <w:adjustRightInd w:val="0"/>
        <w:jc w:val="both"/>
        <w:rPr>
          <w:rFonts w:ascii="Calibri" w:eastAsia="Calibri" w:hAnsi="Calibri"/>
          <w:sz w:val="22"/>
          <w:szCs w:val="22"/>
        </w:rPr>
      </w:pPr>
      <w:r w:rsidRPr="002804C1">
        <w:rPr>
          <w:rFonts w:ascii="Calibri" w:eastAsia="Calibri" w:hAnsi="Calibri"/>
          <w:sz w:val="22"/>
          <w:szCs w:val="22"/>
        </w:rPr>
        <w:t xml:space="preserve">U odnosu na </w:t>
      </w:r>
      <w:r>
        <w:rPr>
          <w:rFonts w:ascii="Calibri" w:eastAsia="Calibri" w:hAnsi="Calibri"/>
          <w:sz w:val="22"/>
          <w:szCs w:val="22"/>
        </w:rPr>
        <w:t>tekući plan</w:t>
      </w:r>
      <w:r w:rsidRPr="002804C1">
        <w:rPr>
          <w:rFonts w:ascii="Calibri" w:eastAsia="Calibri" w:hAnsi="Calibri"/>
          <w:sz w:val="22"/>
          <w:szCs w:val="22"/>
        </w:rPr>
        <w:t xml:space="preserve"> proračuna za 2023. godinu, ovim planom je predviđeno smanjenje planiranih rashoda zbog usklađenja realizacije projekta izgradnje novog vrtića i jaslica sa radovima na izmještanju trafostanice i pristupnom putu prema crpnoj stanici. Također, planirani troškovi izrade projektne dokumentacije za novi dječji vrtić planirati će se u narednom razdoblju sukladno otvorenim prijavama za sufinanciranje.</w:t>
      </w:r>
    </w:p>
    <w:p w14:paraId="41741A35" w14:textId="77777777" w:rsidR="00BC6A72" w:rsidRPr="002804C1" w:rsidRDefault="00BC6A72" w:rsidP="00BC6A72">
      <w:pPr>
        <w:autoSpaceDE w:val="0"/>
        <w:autoSpaceDN w:val="0"/>
        <w:adjustRightInd w:val="0"/>
        <w:jc w:val="both"/>
        <w:rPr>
          <w:rFonts w:ascii="Calibri" w:eastAsia="Calibri" w:hAnsi="Calibri"/>
          <w:sz w:val="22"/>
          <w:szCs w:val="22"/>
        </w:rPr>
      </w:pPr>
      <w:r w:rsidRPr="002804C1">
        <w:rPr>
          <w:rFonts w:ascii="Calibri" w:eastAsia="Calibri" w:hAnsi="Calibri"/>
          <w:sz w:val="22"/>
          <w:szCs w:val="22"/>
        </w:rPr>
        <w:t>U sklopu ovog kapitalnog projekta planirani su rashodi za pripremne radove na izmještanju postojeće trafostanice te izgradnju potpornih zidova do crpne stanice.</w:t>
      </w:r>
    </w:p>
    <w:p w14:paraId="1E1E3B26" w14:textId="77777777" w:rsidR="00BC6A72" w:rsidRPr="001F1F6F" w:rsidRDefault="00BC6A72" w:rsidP="00BC6A72">
      <w:pPr>
        <w:shd w:val="clear" w:color="auto" w:fill="FFFFFF"/>
        <w:rPr>
          <w:rFonts w:ascii="Calibri" w:eastAsia="Calibri" w:hAnsi="Calibri"/>
          <w:color w:val="C00000"/>
          <w:sz w:val="22"/>
          <w:szCs w:val="22"/>
          <w:highlight w:val="cyan"/>
          <w:lang w:eastAsia="en-US"/>
        </w:rPr>
      </w:pPr>
    </w:p>
    <w:p w14:paraId="08CFD6C2" w14:textId="77777777" w:rsidR="00BC6A72" w:rsidRPr="00AC6A31" w:rsidRDefault="00BC6A72" w:rsidP="00BC6A72">
      <w:pPr>
        <w:contextualSpacing/>
        <w:jc w:val="both"/>
        <w:rPr>
          <w:rFonts w:ascii="Calibri" w:hAnsi="Calibri"/>
          <w:b/>
          <w:sz w:val="22"/>
          <w:szCs w:val="22"/>
        </w:rPr>
      </w:pPr>
      <w:r w:rsidRPr="00AC6A31">
        <w:rPr>
          <w:rFonts w:ascii="Calibri" w:hAnsi="Calibri"/>
          <w:b/>
          <w:sz w:val="22"/>
          <w:szCs w:val="22"/>
        </w:rPr>
        <w:t>A211108 Upravljanje i održavanje objekata predškolskog odgoja</w:t>
      </w:r>
    </w:p>
    <w:p w14:paraId="286E7B90" w14:textId="77777777" w:rsidR="00BC6A72" w:rsidRPr="00AC6A31" w:rsidRDefault="00BC6A72" w:rsidP="00BC6A72">
      <w:pPr>
        <w:jc w:val="both"/>
        <w:rPr>
          <w:rFonts w:ascii="Calibri" w:hAnsi="Calibri"/>
          <w:sz w:val="22"/>
          <w:szCs w:val="22"/>
        </w:rPr>
      </w:pPr>
      <w:r w:rsidRPr="00AC6A31">
        <w:rPr>
          <w:rFonts w:ascii="Calibri" w:hAnsi="Calibri"/>
          <w:sz w:val="22"/>
          <w:szCs w:val="22"/>
        </w:rPr>
        <w:t>Za realizaciju ove aktivnosti planirana su sljedeća sredstva:</w:t>
      </w:r>
    </w:p>
    <w:p w14:paraId="318707CC" w14:textId="77777777" w:rsidR="00BC6A72" w:rsidRPr="00AC6A31" w:rsidRDefault="00BC6A72" w:rsidP="00BC6A72">
      <w:pPr>
        <w:numPr>
          <w:ilvl w:val="0"/>
          <w:numId w:val="5"/>
        </w:numPr>
        <w:autoSpaceDE w:val="0"/>
        <w:autoSpaceDN w:val="0"/>
        <w:adjustRightInd w:val="0"/>
        <w:jc w:val="both"/>
        <w:rPr>
          <w:rFonts w:ascii="Calibri" w:hAnsi="Calibri"/>
          <w:sz w:val="22"/>
          <w:szCs w:val="22"/>
        </w:rPr>
      </w:pPr>
      <w:r w:rsidRPr="00AC6A31">
        <w:rPr>
          <w:rFonts w:ascii="Calibri" w:hAnsi="Calibri"/>
          <w:sz w:val="22"/>
          <w:szCs w:val="22"/>
        </w:rPr>
        <w:t>2023. godina</w:t>
      </w:r>
      <w:r w:rsidRPr="00AC6A31">
        <w:rPr>
          <w:rFonts w:ascii="Calibri" w:hAnsi="Calibri"/>
          <w:sz w:val="22"/>
          <w:szCs w:val="22"/>
        </w:rPr>
        <w:tab/>
        <w:t>9.756 EUR</w:t>
      </w:r>
    </w:p>
    <w:p w14:paraId="2442F7B3" w14:textId="77777777" w:rsidR="00BC6A72" w:rsidRPr="00AC6A31" w:rsidRDefault="00BC6A72" w:rsidP="00BC6A72">
      <w:pPr>
        <w:numPr>
          <w:ilvl w:val="0"/>
          <w:numId w:val="5"/>
        </w:numPr>
        <w:autoSpaceDE w:val="0"/>
        <w:autoSpaceDN w:val="0"/>
        <w:adjustRightInd w:val="0"/>
        <w:jc w:val="both"/>
        <w:rPr>
          <w:rFonts w:ascii="Calibri" w:hAnsi="Calibri"/>
          <w:sz w:val="22"/>
          <w:szCs w:val="22"/>
        </w:rPr>
      </w:pPr>
      <w:r w:rsidRPr="00AC6A31">
        <w:rPr>
          <w:rFonts w:ascii="Calibri" w:hAnsi="Calibri"/>
          <w:sz w:val="22"/>
          <w:szCs w:val="22"/>
        </w:rPr>
        <w:t>2024. godina</w:t>
      </w:r>
      <w:r w:rsidRPr="00AC6A31">
        <w:rPr>
          <w:rFonts w:ascii="Calibri" w:hAnsi="Calibri"/>
          <w:sz w:val="22"/>
          <w:szCs w:val="22"/>
        </w:rPr>
        <w:tab/>
        <w:t xml:space="preserve">        0 EUR</w:t>
      </w:r>
    </w:p>
    <w:p w14:paraId="382558A8" w14:textId="77777777" w:rsidR="00BC6A72" w:rsidRPr="00AC6A31" w:rsidRDefault="00BC6A72" w:rsidP="00BC6A72">
      <w:pPr>
        <w:numPr>
          <w:ilvl w:val="0"/>
          <w:numId w:val="5"/>
        </w:numPr>
        <w:autoSpaceDE w:val="0"/>
        <w:autoSpaceDN w:val="0"/>
        <w:adjustRightInd w:val="0"/>
        <w:jc w:val="both"/>
        <w:rPr>
          <w:rFonts w:ascii="Calibri" w:hAnsi="Calibri"/>
          <w:sz w:val="22"/>
          <w:szCs w:val="22"/>
        </w:rPr>
      </w:pPr>
      <w:r w:rsidRPr="00AC6A31">
        <w:rPr>
          <w:rFonts w:ascii="Calibri" w:hAnsi="Calibri"/>
          <w:sz w:val="22"/>
          <w:szCs w:val="22"/>
        </w:rPr>
        <w:t>2025. godina</w:t>
      </w:r>
      <w:r w:rsidRPr="00AC6A31">
        <w:rPr>
          <w:rFonts w:ascii="Calibri" w:hAnsi="Calibri"/>
          <w:sz w:val="22"/>
          <w:szCs w:val="22"/>
        </w:rPr>
        <w:tab/>
        <w:t xml:space="preserve">        0 EUR</w:t>
      </w:r>
    </w:p>
    <w:p w14:paraId="0BC6FB94" w14:textId="77777777" w:rsidR="00BC6A72" w:rsidRPr="00AC6A31" w:rsidRDefault="00BC6A72" w:rsidP="00BC6A72">
      <w:pPr>
        <w:autoSpaceDE w:val="0"/>
        <w:autoSpaceDN w:val="0"/>
        <w:adjustRightInd w:val="0"/>
        <w:ind w:left="720"/>
        <w:jc w:val="both"/>
        <w:rPr>
          <w:rFonts w:ascii="Calibri" w:hAnsi="Calibri"/>
          <w:sz w:val="10"/>
          <w:szCs w:val="10"/>
        </w:rPr>
      </w:pPr>
    </w:p>
    <w:p w14:paraId="6BAE085F" w14:textId="77777777" w:rsidR="00BC6A72" w:rsidRPr="00EC65F6" w:rsidRDefault="00BC6A72" w:rsidP="00BC6A72">
      <w:pPr>
        <w:jc w:val="both"/>
        <w:rPr>
          <w:rFonts w:ascii="Calibri" w:hAnsi="Calibri"/>
          <w:sz w:val="22"/>
          <w:szCs w:val="22"/>
        </w:rPr>
      </w:pPr>
      <w:r w:rsidRPr="00AC6A31">
        <w:rPr>
          <w:rFonts w:ascii="Calibri" w:hAnsi="Calibri"/>
          <w:sz w:val="22"/>
          <w:szCs w:val="22"/>
        </w:rPr>
        <w:t>Proračunom Općine Viškovo za 2022. godinu te projekcijama Proračuna za 2023. i 2024. godinu za ovu aktivnost nisu bila planirana sredstva. Proračunom Općine Viškovo za 2023. godinu predviđena su sredstva za ovu aktivnost u skladu sa stvarnim potrebama. U sklopu ove aktivnosti planirani su</w:t>
      </w:r>
      <w:r w:rsidRPr="00AC6A31">
        <w:rPr>
          <w:rFonts w:ascii="Calibri" w:eastAsia="Calibri" w:hAnsi="Calibri"/>
          <w:sz w:val="22"/>
          <w:szCs w:val="22"/>
        </w:rPr>
        <w:t xml:space="preserve"> radovi na sanaciji separatora ulja i masti (</w:t>
      </w:r>
      <w:proofErr w:type="spellStart"/>
      <w:r w:rsidRPr="00AC6A31">
        <w:rPr>
          <w:rFonts w:ascii="Calibri" w:eastAsia="Calibri" w:hAnsi="Calibri"/>
          <w:sz w:val="22"/>
          <w:szCs w:val="22"/>
        </w:rPr>
        <w:t>mastolova</w:t>
      </w:r>
      <w:proofErr w:type="spellEnd"/>
      <w:r w:rsidRPr="00AC6A31">
        <w:rPr>
          <w:rFonts w:ascii="Calibri" w:eastAsia="Calibri" w:hAnsi="Calibri"/>
          <w:sz w:val="22"/>
          <w:szCs w:val="22"/>
        </w:rPr>
        <w:t>) za potrebe pročišćavanja otpadne vode koja nastaje prilikom pripreme hrane u objektu u kojem se nalazi dječji vrtić Viškovo.</w:t>
      </w:r>
      <w:r w:rsidRPr="00AC6A31">
        <w:rPr>
          <w:rFonts w:ascii="Calibri" w:eastAsia="Calibri" w:hAnsi="Calibri"/>
          <w:sz w:val="22"/>
          <w:szCs w:val="22"/>
          <w:lang w:eastAsia="en-US"/>
        </w:rPr>
        <w:t xml:space="preserve"> U odnosu na plan Proračuna za 2023. godinu 1. izmjenama i dopunama Proračuna za 2023. godinu došlo je do povećanja planiranih sredstava zbog potrebe podmirenja troškova vezanih</w:t>
      </w:r>
      <w:r w:rsidRPr="00AC6A31">
        <w:rPr>
          <w:rFonts w:ascii="Calibri" w:eastAsia="Calibri" w:hAnsi="Calibri"/>
          <w:sz w:val="22"/>
          <w:szCs w:val="22"/>
        </w:rPr>
        <w:t xml:space="preserve"> uz radove na sanaciji separatora ulja i masti</w:t>
      </w:r>
      <w:r w:rsidRPr="00AC6A31">
        <w:rPr>
          <w:rFonts w:ascii="Calibri" w:eastAsia="Calibri" w:hAnsi="Calibri"/>
          <w:sz w:val="22"/>
          <w:szCs w:val="22"/>
          <w:lang w:eastAsia="en-US"/>
        </w:rPr>
        <w:t xml:space="preserve"> dok ovim 2. izmjenama i dopunama Proračuna za 2023. godinu planirani iznos u odnosu na 1. izmjene i dopune Proračuna za 2023. godinu ostaje isti.</w:t>
      </w:r>
      <w:r>
        <w:rPr>
          <w:rFonts w:ascii="Calibri" w:eastAsia="Calibri" w:hAnsi="Calibri"/>
          <w:sz w:val="22"/>
          <w:szCs w:val="22"/>
          <w:lang w:eastAsia="en-US"/>
        </w:rPr>
        <w:t xml:space="preserve"> </w:t>
      </w:r>
    </w:p>
    <w:p w14:paraId="0E8419C7" w14:textId="77777777" w:rsidR="00BC6A72" w:rsidRPr="00500D13" w:rsidRDefault="00BC6A72" w:rsidP="00BC6A72">
      <w:pPr>
        <w:contextualSpacing/>
        <w:jc w:val="both"/>
        <w:rPr>
          <w:rFonts w:ascii="Calibri" w:hAnsi="Calibri"/>
          <w:b/>
          <w:sz w:val="12"/>
          <w:szCs w:val="12"/>
        </w:rPr>
      </w:pPr>
    </w:p>
    <w:p w14:paraId="7CDDA51B" w14:textId="77777777" w:rsidR="00BC6A72" w:rsidRPr="00EC65F6" w:rsidRDefault="00BC6A72" w:rsidP="00BC6A72">
      <w:pPr>
        <w:contextualSpacing/>
        <w:jc w:val="both"/>
        <w:rPr>
          <w:rFonts w:ascii="Calibri" w:hAnsi="Calibri"/>
          <w:b/>
          <w:sz w:val="22"/>
          <w:szCs w:val="22"/>
        </w:rPr>
      </w:pPr>
      <w:r w:rsidRPr="00EC65F6">
        <w:rPr>
          <w:rFonts w:ascii="Calibri" w:hAnsi="Calibri"/>
          <w:b/>
          <w:sz w:val="22"/>
          <w:szCs w:val="22"/>
        </w:rPr>
        <w:t>A211106 Sufinanciranje smještaja djece u predškolskim ustanovama</w:t>
      </w:r>
    </w:p>
    <w:p w14:paraId="5E13F764"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sljedeće sredstva:</w:t>
      </w:r>
    </w:p>
    <w:p w14:paraId="3F069776"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1.934.000 EUR</w:t>
      </w:r>
    </w:p>
    <w:p w14:paraId="7AED656D"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1.738.669 EUR</w:t>
      </w:r>
    </w:p>
    <w:p w14:paraId="00590575"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2025. godina 1.738.669 EUR</w:t>
      </w:r>
    </w:p>
    <w:p w14:paraId="7232FA8B" w14:textId="77777777" w:rsidR="00BC6A72" w:rsidRPr="00EC65F6" w:rsidRDefault="00BC6A72" w:rsidP="00BC6A72">
      <w:pPr>
        <w:autoSpaceDE w:val="0"/>
        <w:autoSpaceDN w:val="0"/>
        <w:adjustRightInd w:val="0"/>
        <w:ind w:left="720"/>
        <w:jc w:val="both"/>
        <w:rPr>
          <w:rFonts w:ascii="Calibri" w:hAnsi="Calibri"/>
          <w:sz w:val="22"/>
          <w:szCs w:val="22"/>
        </w:rPr>
      </w:pPr>
    </w:p>
    <w:p w14:paraId="28C2AAAC"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Proračuna za 2</w:t>
      </w:r>
      <w:r>
        <w:rPr>
          <w:rFonts w:ascii="Calibri" w:hAnsi="Calibri"/>
          <w:sz w:val="22"/>
          <w:szCs w:val="22"/>
        </w:rPr>
        <w:t>023. i 2024</w:t>
      </w:r>
      <w:r w:rsidRPr="00EC65F6">
        <w:rPr>
          <w:rFonts w:ascii="Calibri" w:hAnsi="Calibri"/>
          <w:sz w:val="22"/>
          <w:szCs w:val="22"/>
        </w:rPr>
        <w:t>. godinu za ovu aktivnost</w:t>
      </w:r>
      <w:r>
        <w:rPr>
          <w:rFonts w:ascii="Calibri" w:hAnsi="Calibri"/>
          <w:sz w:val="22"/>
          <w:szCs w:val="22"/>
        </w:rPr>
        <w:t xml:space="preserve"> bilo je planirano 1.384.299 EUR za 2023. i 2024</w:t>
      </w:r>
      <w:r w:rsidRPr="00EC65F6">
        <w:rPr>
          <w:rFonts w:ascii="Calibri" w:hAnsi="Calibri"/>
          <w:sz w:val="22"/>
          <w:szCs w:val="22"/>
        </w:rPr>
        <w:t xml:space="preserve">. godinu. </w:t>
      </w:r>
      <w:r>
        <w:rPr>
          <w:rFonts w:ascii="Calibri" w:hAnsi="Calibri"/>
          <w:sz w:val="22"/>
          <w:szCs w:val="22"/>
        </w:rPr>
        <w:t>Odstupanja u odnosu na usvojene projekcije pojavljuju se zbog povećanja ekonomskih cijena kod većine predškolskih ustanova, a uslijed povećanja cijena roba i usluga na tržištu.</w:t>
      </w:r>
    </w:p>
    <w:p w14:paraId="4F1A5A3B" w14:textId="77777777" w:rsidR="00BC6A72" w:rsidRDefault="00BC6A72" w:rsidP="00BC6A72">
      <w:pPr>
        <w:jc w:val="both"/>
        <w:rPr>
          <w:rFonts w:ascii="Calibri" w:hAnsi="Calibri"/>
          <w:sz w:val="22"/>
          <w:szCs w:val="22"/>
        </w:rPr>
      </w:pPr>
      <w:r w:rsidRPr="00EC65F6">
        <w:rPr>
          <w:rFonts w:ascii="Calibri" w:hAnsi="Calibri"/>
          <w:sz w:val="22"/>
          <w:szCs w:val="22"/>
        </w:rPr>
        <w:lastRenderedPageBreak/>
        <w:t>U sklopu ove aktivnosti planirani su rashodi vezani uz troškove sufinanciranja smještaja djece u predškolskim ustanovama i obrtima za čuvanje djece čiji osnivač nije Općina Viškovo.</w:t>
      </w:r>
    </w:p>
    <w:p w14:paraId="410469CB" w14:textId="77777777" w:rsidR="00BC6A72" w:rsidRPr="00EC65F6" w:rsidRDefault="00BC6A72" w:rsidP="00BC6A72">
      <w:pPr>
        <w:jc w:val="both"/>
        <w:rPr>
          <w:rFonts w:ascii="Calibri" w:hAnsi="Calibri"/>
          <w:sz w:val="22"/>
          <w:szCs w:val="22"/>
        </w:rPr>
      </w:pPr>
      <w:r>
        <w:rPr>
          <w:rFonts w:ascii="Calibri" w:hAnsi="Calibri"/>
          <w:sz w:val="22"/>
          <w:szCs w:val="22"/>
        </w:rPr>
        <w:t>Ovim 2. izmjenama i dopunama Proračuna za 2023. godinu došlo je do povećanja planiranih sredstava za sufinanciranje smještaja djece u predškolskim ustanovama zbog rasta cijena usluga smještaja dječjih vrtića i obrta za čuvanje djece.</w:t>
      </w:r>
    </w:p>
    <w:p w14:paraId="615B5AD9" w14:textId="77777777" w:rsidR="00BC6A72" w:rsidRPr="00EC65F6" w:rsidRDefault="00BC6A72" w:rsidP="00BC6A72">
      <w:pPr>
        <w:jc w:val="both"/>
        <w:rPr>
          <w:rFonts w:ascii="Calibri" w:hAnsi="Calibri"/>
          <w:sz w:val="22"/>
          <w:szCs w:val="22"/>
        </w:rPr>
      </w:pPr>
    </w:p>
    <w:p w14:paraId="08B92953" w14:textId="77777777" w:rsidR="00BC6A72" w:rsidRPr="00EC65F6" w:rsidRDefault="00BC6A72" w:rsidP="00BC6A72">
      <w:pPr>
        <w:jc w:val="both"/>
        <w:rPr>
          <w:rFonts w:ascii="Calibri" w:hAnsi="Calibri"/>
          <w:b/>
          <w:noProof/>
          <w:sz w:val="22"/>
          <w:szCs w:val="22"/>
        </w:rPr>
      </w:pPr>
      <w:r w:rsidRPr="00EC65F6">
        <w:rPr>
          <w:rFonts w:ascii="Calibri" w:hAnsi="Calibri"/>
          <w:b/>
          <w:noProof/>
          <w:sz w:val="22"/>
          <w:szCs w:val="22"/>
        </w:rPr>
        <w:t>A211107 Ostale pomoći i naknade obiteljima za djecu</w:t>
      </w:r>
    </w:p>
    <w:p w14:paraId="42731D9C" w14:textId="77777777" w:rsidR="00BC6A72" w:rsidRPr="00EC65F6" w:rsidRDefault="00BC6A72" w:rsidP="00BC6A72">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5543B5F3" w14:textId="77777777" w:rsidR="00BC6A72" w:rsidRPr="00EC65F6" w:rsidRDefault="00BC6A72" w:rsidP="00BC6A72">
      <w:pPr>
        <w:numPr>
          <w:ilvl w:val="0"/>
          <w:numId w:val="5"/>
        </w:numPr>
        <w:contextualSpacing/>
        <w:jc w:val="both"/>
        <w:rPr>
          <w:rFonts w:ascii="Calibri" w:hAnsi="Calibri"/>
          <w:noProof/>
          <w:sz w:val="22"/>
          <w:szCs w:val="22"/>
        </w:rPr>
      </w:pPr>
      <w:r>
        <w:rPr>
          <w:rFonts w:ascii="Calibri" w:hAnsi="Calibri"/>
          <w:noProof/>
          <w:sz w:val="22"/>
          <w:szCs w:val="22"/>
        </w:rPr>
        <w:t>2023. godina  89.693 EUR</w:t>
      </w:r>
    </w:p>
    <w:p w14:paraId="21A801AC" w14:textId="77777777" w:rsidR="00BC6A72" w:rsidRPr="00EC65F6" w:rsidRDefault="00BC6A72" w:rsidP="00BC6A72">
      <w:pPr>
        <w:numPr>
          <w:ilvl w:val="0"/>
          <w:numId w:val="5"/>
        </w:numPr>
        <w:contextualSpacing/>
        <w:jc w:val="both"/>
        <w:rPr>
          <w:rFonts w:ascii="Calibri" w:hAnsi="Calibri"/>
          <w:noProof/>
          <w:sz w:val="22"/>
          <w:szCs w:val="22"/>
        </w:rPr>
      </w:pPr>
      <w:r>
        <w:rPr>
          <w:rFonts w:ascii="Calibri" w:hAnsi="Calibri"/>
          <w:noProof/>
          <w:sz w:val="22"/>
          <w:szCs w:val="22"/>
        </w:rPr>
        <w:t>2024. godina 86.071 EUR</w:t>
      </w:r>
    </w:p>
    <w:p w14:paraId="4554E785" w14:textId="77777777" w:rsidR="00BC6A72" w:rsidRPr="00EC65F6" w:rsidRDefault="00BC6A72" w:rsidP="00BC6A72">
      <w:pPr>
        <w:numPr>
          <w:ilvl w:val="0"/>
          <w:numId w:val="5"/>
        </w:numPr>
        <w:contextualSpacing/>
        <w:jc w:val="both"/>
        <w:rPr>
          <w:rFonts w:ascii="Calibri" w:hAnsi="Calibri"/>
          <w:noProof/>
          <w:sz w:val="22"/>
          <w:szCs w:val="22"/>
        </w:rPr>
      </w:pPr>
      <w:r>
        <w:rPr>
          <w:rFonts w:ascii="Calibri" w:hAnsi="Calibri"/>
          <w:noProof/>
          <w:sz w:val="22"/>
          <w:szCs w:val="22"/>
        </w:rPr>
        <w:t>2025. godina 86.071 EUR</w:t>
      </w:r>
    </w:p>
    <w:p w14:paraId="6542B075" w14:textId="77777777" w:rsidR="00BC6A72" w:rsidRPr="00EC65F6" w:rsidRDefault="00BC6A72" w:rsidP="00BC6A72">
      <w:pPr>
        <w:contextualSpacing/>
        <w:jc w:val="both"/>
        <w:rPr>
          <w:rFonts w:ascii="Calibri" w:hAnsi="Calibri"/>
          <w:sz w:val="12"/>
          <w:szCs w:val="12"/>
        </w:rPr>
      </w:pPr>
    </w:p>
    <w:p w14:paraId="4A785BDC"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w:t>
      </w:r>
      <w:r w:rsidRPr="00EC65F6">
        <w:rPr>
          <w:rFonts w:ascii="Calibri" w:hAnsi="Calibri"/>
          <w:sz w:val="22"/>
          <w:szCs w:val="22"/>
        </w:rPr>
        <w:t>. i</w:t>
      </w:r>
      <w:r>
        <w:rPr>
          <w:rFonts w:ascii="Calibri" w:hAnsi="Calibri"/>
          <w:sz w:val="22"/>
          <w:szCs w:val="22"/>
        </w:rPr>
        <w:t xml:space="preserve"> 2024</w:t>
      </w:r>
      <w:r w:rsidRPr="00EC65F6">
        <w:rPr>
          <w:rFonts w:ascii="Calibri" w:hAnsi="Calibri"/>
          <w:sz w:val="22"/>
          <w:szCs w:val="22"/>
        </w:rPr>
        <w:t>. godinu za ovu aktivnost bi</w:t>
      </w:r>
      <w:r>
        <w:rPr>
          <w:rFonts w:ascii="Calibri" w:hAnsi="Calibri"/>
          <w:sz w:val="22"/>
          <w:szCs w:val="22"/>
        </w:rPr>
        <w:t>lo je  planirano 80.828 EUR za 2023. i 2024</w:t>
      </w:r>
      <w:r w:rsidRPr="00EC65F6">
        <w:rPr>
          <w:rFonts w:ascii="Calibri" w:hAnsi="Calibri"/>
          <w:sz w:val="22"/>
          <w:szCs w:val="22"/>
        </w:rPr>
        <w:t>. godinu. Odstupanja koja se pojavljuju u odnosu na usvojene projekcije odnose se na povećana planirana sredstva za nabavu opreme za novorođenčad s obzirom da navedena naknada</w:t>
      </w:r>
      <w:r>
        <w:rPr>
          <w:rFonts w:ascii="Calibri" w:hAnsi="Calibri"/>
          <w:sz w:val="22"/>
          <w:szCs w:val="22"/>
        </w:rPr>
        <w:t xml:space="preserve"> povećala tijekom 2022.godine.</w:t>
      </w:r>
    </w:p>
    <w:p w14:paraId="0668DB38" w14:textId="77777777" w:rsidR="00BC6A72" w:rsidRDefault="00BC6A72" w:rsidP="00BC6A72">
      <w:pPr>
        <w:jc w:val="both"/>
        <w:rPr>
          <w:rFonts w:ascii="Calibri" w:hAnsi="Calibri"/>
          <w:noProof/>
          <w:sz w:val="22"/>
          <w:szCs w:val="22"/>
        </w:rPr>
      </w:pPr>
      <w:r w:rsidRPr="00EC65F6">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w:t>
      </w:r>
      <w:r>
        <w:rPr>
          <w:rFonts w:ascii="Calibri" w:hAnsi="Calibri"/>
          <w:noProof/>
          <w:sz w:val="22"/>
          <w:szCs w:val="22"/>
        </w:rPr>
        <w:t xml:space="preserve"> </w:t>
      </w:r>
      <w:r w:rsidRPr="00EC65F6">
        <w:rPr>
          <w:rFonts w:ascii="Calibri" w:hAnsi="Calibri"/>
          <w:noProof/>
          <w:sz w:val="22"/>
          <w:szCs w:val="22"/>
        </w:rPr>
        <w:t xml:space="preserve"> i rashodi za tekuće donacije</w:t>
      </w:r>
      <w:r>
        <w:rPr>
          <w:rFonts w:ascii="Calibri" w:hAnsi="Calibri"/>
          <w:noProof/>
          <w:sz w:val="22"/>
          <w:szCs w:val="22"/>
        </w:rPr>
        <w:t xml:space="preserve"> iz područja skrbi o djeci i mladima</w:t>
      </w:r>
      <w:r w:rsidRPr="00EC65F6">
        <w:rPr>
          <w:rFonts w:ascii="Calibri" w:hAnsi="Calibri"/>
          <w:noProof/>
          <w:sz w:val="22"/>
          <w:szCs w:val="22"/>
        </w:rPr>
        <w:t>. Također, planir</w:t>
      </w:r>
      <w:r>
        <w:rPr>
          <w:rFonts w:ascii="Calibri" w:hAnsi="Calibri"/>
          <w:noProof/>
          <w:sz w:val="22"/>
          <w:szCs w:val="22"/>
        </w:rPr>
        <w:t>a</w:t>
      </w:r>
      <w:r w:rsidRPr="00EC65F6">
        <w:rPr>
          <w:rFonts w:ascii="Calibri" w:hAnsi="Calibri"/>
          <w:noProof/>
          <w:sz w:val="22"/>
          <w:szCs w:val="22"/>
        </w:rPr>
        <w:t xml:space="preserve">ni su i rashodi </w:t>
      </w:r>
      <w:r>
        <w:rPr>
          <w:rFonts w:ascii="Calibri" w:hAnsi="Calibri"/>
          <w:noProof/>
          <w:sz w:val="22"/>
          <w:szCs w:val="22"/>
        </w:rPr>
        <w:t>za intelektualne usluge – Program za mlade.</w:t>
      </w:r>
    </w:p>
    <w:p w14:paraId="7FAEB414" w14:textId="77777777" w:rsidR="00BC6A72" w:rsidRDefault="00BC6A72" w:rsidP="00BC6A72">
      <w:pPr>
        <w:shd w:val="clear" w:color="auto" w:fill="FFFFFF"/>
        <w:contextualSpacing/>
        <w:jc w:val="both"/>
        <w:rPr>
          <w:rFonts w:ascii="Calibri" w:eastAsia="Calibri" w:hAnsi="Calibri"/>
          <w:sz w:val="22"/>
          <w:szCs w:val="22"/>
          <w:lang w:eastAsia="en-US"/>
        </w:rPr>
      </w:pPr>
      <w:r w:rsidRPr="003A74CC">
        <w:rPr>
          <w:rFonts w:ascii="Calibri" w:eastAsia="Calibri" w:hAnsi="Calibri"/>
          <w:sz w:val="22"/>
          <w:szCs w:val="22"/>
          <w:lang w:eastAsia="en-US"/>
        </w:rPr>
        <w:t>U odnos</w:t>
      </w:r>
      <w:r>
        <w:rPr>
          <w:rFonts w:ascii="Calibri" w:eastAsia="Calibri" w:hAnsi="Calibri"/>
          <w:sz w:val="22"/>
          <w:szCs w:val="22"/>
          <w:lang w:eastAsia="en-US"/>
        </w:rPr>
        <w:t>u na plan  Proračuna za 2023</w:t>
      </w:r>
      <w:r w:rsidRPr="003A74CC">
        <w:rPr>
          <w:rFonts w:ascii="Calibri" w:eastAsia="Calibri" w:hAnsi="Calibri"/>
          <w:sz w:val="22"/>
          <w:szCs w:val="22"/>
          <w:lang w:eastAsia="en-US"/>
        </w:rPr>
        <w:t>. godinu 1. izmjen</w:t>
      </w:r>
      <w:r>
        <w:rPr>
          <w:rFonts w:ascii="Calibri" w:eastAsia="Calibri" w:hAnsi="Calibri"/>
          <w:sz w:val="22"/>
          <w:szCs w:val="22"/>
          <w:lang w:eastAsia="en-US"/>
        </w:rPr>
        <w:t>ama i dopunama Proračuna za 2023</w:t>
      </w:r>
      <w:r w:rsidRPr="003A74CC">
        <w:rPr>
          <w:rFonts w:ascii="Calibri" w:eastAsia="Calibri" w:hAnsi="Calibri"/>
          <w:sz w:val="22"/>
          <w:szCs w:val="22"/>
          <w:lang w:eastAsia="en-US"/>
        </w:rPr>
        <w:t>. godinu došlo je do povećanja planiranih sredstava zbog potrebe povećanog rada logopeda sa predškolskom djecom.</w:t>
      </w:r>
    </w:p>
    <w:p w14:paraId="6C3F6111" w14:textId="77777777" w:rsidR="00BC6A72" w:rsidRDefault="00BC6A72" w:rsidP="00BC6A72">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U odnosu na tekući plan Proračuna za 2023. godinu 2. izmjenama i dopunama Proračuna za 2023. godinu došlo je do ukupnog smanjenja planiranih sredstava. U sklopu ove aktivnosti došlo je do smanjenja rashoda za usluge prijevoza djece sa smetnjama u razvoju obzirom da korisnici isto ostvaruju putem Centra za socijalnu skrb, rashoda za naknade za novorođenčad sukladno procijenjenim podacima iz evidencije kao i smanjenje rashoda za djecu sa smetnjama u razvoju sukladno izdanim rješenjima.</w:t>
      </w:r>
    </w:p>
    <w:p w14:paraId="567BC87A"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Planirano je i povećanje rashoda za intelektualne usluge – izrada Programa za mlade.</w:t>
      </w:r>
    </w:p>
    <w:p w14:paraId="65C6E189" w14:textId="77777777" w:rsidR="00BC6A72" w:rsidRPr="00EC65F6" w:rsidRDefault="00BC6A72" w:rsidP="00BC6A72">
      <w:pPr>
        <w:jc w:val="both"/>
        <w:rPr>
          <w:rFonts w:ascii="Calibri" w:hAnsi="Calibri"/>
          <w:noProof/>
          <w:sz w:val="22"/>
          <w:szCs w:val="22"/>
        </w:rPr>
      </w:pPr>
    </w:p>
    <w:p w14:paraId="099199F5" w14:textId="4102511F" w:rsidR="00BC6A72" w:rsidRPr="00DD3003" w:rsidRDefault="00BC6A72" w:rsidP="00DD3003">
      <w:pPr>
        <w:ind w:left="426" w:hanging="426"/>
        <w:jc w:val="both"/>
        <w:rPr>
          <w:rFonts w:ascii="Calibri" w:hAnsi="Calibri"/>
          <w:b/>
          <w:iCs/>
          <w:sz w:val="22"/>
          <w:szCs w:val="22"/>
        </w:rPr>
      </w:pPr>
      <w:r w:rsidRPr="00DD3003">
        <w:rPr>
          <w:rFonts w:ascii="Calibri" w:hAnsi="Calibri"/>
          <w:b/>
          <w:iCs/>
          <w:sz w:val="22"/>
          <w:szCs w:val="22"/>
        </w:rPr>
        <w:t xml:space="preserve">4.  </w:t>
      </w:r>
      <w:r w:rsidR="00DD3003">
        <w:rPr>
          <w:rFonts w:ascii="Calibri" w:hAnsi="Calibri"/>
          <w:b/>
          <w:iCs/>
          <w:sz w:val="22"/>
          <w:szCs w:val="22"/>
        </w:rPr>
        <w:t xml:space="preserve"> </w:t>
      </w:r>
      <w:r w:rsidRPr="00DD3003">
        <w:rPr>
          <w:rFonts w:ascii="Calibri" w:hAnsi="Calibri"/>
          <w:b/>
          <w:iCs/>
          <w:sz w:val="22"/>
          <w:szCs w:val="22"/>
        </w:rPr>
        <w:t>Osnova procjene visine potrebnih sredstava za provođenje programa s izvorima financiranja u trogodišnjem razdoblju:</w:t>
      </w:r>
    </w:p>
    <w:p w14:paraId="789C544B" w14:textId="77777777" w:rsidR="00BC6A72" w:rsidRDefault="00BC6A72" w:rsidP="00BC6A72">
      <w:pPr>
        <w:jc w:val="both"/>
        <w:rPr>
          <w:rFonts w:ascii="Calibri" w:hAnsi="Calibri"/>
          <w:sz w:val="22"/>
          <w:szCs w:val="22"/>
        </w:rPr>
      </w:pPr>
      <w:r w:rsidRPr="00EC65F6">
        <w:rPr>
          <w:rFonts w:ascii="Calibri" w:hAnsi="Calibri"/>
          <w:sz w:val="22"/>
          <w:szCs w:val="22"/>
        </w:rPr>
        <w:t>Procjena visine rashoda potrebnih za realizaciju ovog programa temelji se na ponudi programa.</w:t>
      </w:r>
    </w:p>
    <w:p w14:paraId="205AC3C6" w14:textId="77777777" w:rsidR="00BC6A72"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55154697" w14:textId="77777777" w:rsidR="00BC6A72" w:rsidRPr="00414BAA" w:rsidRDefault="00BC6A72" w:rsidP="00BC6A72">
      <w:pPr>
        <w:contextualSpacing/>
        <w:jc w:val="both"/>
        <w:rPr>
          <w:rFonts w:ascii="Calibri" w:eastAsia="Calibri" w:hAnsi="Calibri"/>
          <w:strike/>
          <w:sz w:val="22"/>
          <w:szCs w:val="22"/>
          <w:lang w:eastAsia="en-US"/>
        </w:rPr>
      </w:pPr>
    </w:p>
    <w:tbl>
      <w:tblPr>
        <w:tblStyle w:val="Reetkatablice"/>
        <w:tblW w:w="9264" w:type="dxa"/>
        <w:tblLook w:val="04A0" w:firstRow="1" w:lastRow="0" w:firstColumn="1" w:lastColumn="0" w:noHBand="0" w:noVBand="1"/>
      </w:tblPr>
      <w:tblGrid>
        <w:gridCol w:w="894"/>
        <w:gridCol w:w="3212"/>
        <w:gridCol w:w="1822"/>
        <w:gridCol w:w="1668"/>
        <w:gridCol w:w="1668"/>
      </w:tblGrid>
      <w:tr w:rsidR="00BC6A72" w14:paraId="34A3F9EA" w14:textId="77777777" w:rsidTr="00DD3003">
        <w:tc>
          <w:tcPr>
            <w:tcW w:w="894" w:type="dxa"/>
          </w:tcPr>
          <w:p w14:paraId="2C41E985"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Oznaka izvora</w:t>
            </w:r>
          </w:p>
        </w:tc>
        <w:tc>
          <w:tcPr>
            <w:tcW w:w="3212" w:type="dxa"/>
          </w:tcPr>
          <w:p w14:paraId="77A864E9"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Izvor financiranja</w:t>
            </w:r>
          </w:p>
        </w:tc>
        <w:tc>
          <w:tcPr>
            <w:tcW w:w="1822" w:type="dxa"/>
          </w:tcPr>
          <w:p w14:paraId="1234376F"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2023.</w:t>
            </w:r>
          </w:p>
        </w:tc>
        <w:tc>
          <w:tcPr>
            <w:tcW w:w="1668" w:type="dxa"/>
          </w:tcPr>
          <w:p w14:paraId="783F494E"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2024.</w:t>
            </w:r>
          </w:p>
        </w:tc>
        <w:tc>
          <w:tcPr>
            <w:tcW w:w="1668" w:type="dxa"/>
          </w:tcPr>
          <w:p w14:paraId="2EEC2714" w14:textId="77777777" w:rsidR="00BC6A72" w:rsidRPr="00FF7182" w:rsidRDefault="00BC6A72" w:rsidP="009E4D78">
            <w:pPr>
              <w:jc w:val="center"/>
              <w:rPr>
                <w:rFonts w:ascii="Calibri" w:hAnsi="Calibri"/>
                <w:b/>
                <w:sz w:val="22"/>
                <w:szCs w:val="22"/>
              </w:rPr>
            </w:pPr>
            <w:r w:rsidRPr="00FF7182">
              <w:rPr>
                <w:rFonts w:ascii="Calibri" w:hAnsi="Calibri"/>
                <w:b/>
                <w:sz w:val="22"/>
                <w:szCs w:val="22"/>
              </w:rPr>
              <w:t>2025.</w:t>
            </w:r>
          </w:p>
        </w:tc>
      </w:tr>
      <w:tr w:rsidR="00BC6A72" w:rsidRPr="000E4189" w14:paraId="562E49E0" w14:textId="77777777" w:rsidTr="00DD3003">
        <w:tc>
          <w:tcPr>
            <w:tcW w:w="894" w:type="dxa"/>
          </w:tcPr>
          <w:p w14:paraId="11B76312" w14:textId="77777777" w:rsidR="00BC6A72" w:rsidRPr="000E4189" w:rsidRDefault="00BC6A72" w:rsidP="009E4D78">
            <w:pPr>
              <w:jc w:val="center"/>
              <w:rPr>
                <w:rFonts w:ascii="Calibri" w:hAnsi="Calibri"/>
                <w:sz w:val="22"/>
                <w:szCs w:val="22"/>
              </w:rPr>
            </w:pPr>
            <w:r w:rsidRPr="000E4189">
              <w:rPr>
                <w:rFonts w:ascii="Calibri" w:hAnsi="Calibri"/>
                <w:sz w:val="22"/>
                <w:szCs w:val="22"/>
              </w:rPr>
              <w:t>1</w:t>
            </w:r>
          </w:p>
        </w:tc>
        <w:tc>
          <w:tcPr>
            <w:tcW w:w="3212" w:type="dxa"/>
          </w:tcPr>
          <w:p w14:paraId="436073F1" w14:textId="77777777" w:rsidR="00BC6A72" w:rsidRPr="000E4189" w:rsidRDefault="00BC6A72" w:rsidP="009E4D78">
            <w:pPr>
              <w:rPr>
                <w:rFonts w:ascii="Calibri" w:hAnsi="Calibri"/>
                <w:sz w:val="22"/>
                <w:szCs w:val="22"/>
              </w:rPr>
            </w:pPr>
            <w:r w:rsidRPr="000E4189">
              <w:rPr>
                <w:rFonts w:ascii="Calibri" w:hAnsi="Calibri"/>
                <w:sz w:val="22"/>
                <w:szCs w:val="22"/>
              </w:rPr>
              <w:t>Opći prihodi i primici</w:t>
            </w:r>
          </w:p>
        </w:tc>
        <w:tc>
          <w:tcPr>
            <w:tcW w:w="1822" w:type="dxa"/>
          </w:tcPr>
          <w:p w14:paraId="664CCC8D" w14:textId="77777777" w:rsidR="00BC6A72" w:rsidRPr="000E4189" w:rsidRDefault="00BC6A72" w:rsidP="009E4D78">
            <w:pPr>
              <w:jc w:val="right"/>
              <w:rPr>
                <w:rFonts w:ascii="Calibri" w:hAnsi="Calibri"/>
                <w:sz w:val="22"/>
                <w:szCs w:val="22"/>
              </w:rPr>
            </w:pPr>
            <w:r>
              <w:rPr>
                <w:rFonts w:ascii="Calibri" w:hAnsi="Calibri"/>
                <w:sz w:val="22"/>
                <w:szCs w:val="22"/>
              </w:rPr>
              <w:t>2.019.634</w:t>
            </w:r>
            <w:r w:rsidRPr="000E4189">
              <w:rPr>
                <w:rFonts w:ascii="Calibri" w:hAnsi="Calibri"/>
                <w:sz w:val="22"/>
                <w:szCs w:val="22"/>
              </w:rPr>
              <w:t>EUR</w:t>
            </w:r>
          </w:p>
        </w:tc>
        <w:tc>
          <w:tcPr>
            <w:tcW w:w="1668" w:type="dxa"/>
          </w:tcPr>
          <w:p w14:paraId="2B501B8F" w14:textId="77777777" w:rsidR="00BC6A72" w:rsidRPr="000E4189" w:rsidRDefault="00BC6A72" w:rsidP="009E4D78">
            <w:pPr>
              <w:jc w:val="right"/>
              <w:rPr>
                <w:rFonts w:ascii="Calibri" w:hAnsi="Calibri"/>
                <w:sz w:val="22"/>
                <w:szCs w:val="22"/>
              </w:rPr>
            </w:pPr>
            <w:r w:rsidRPr="000E4189">
              <w:rPr>
                <w:rFonts w:ascii="Calibri" w:hAnsi="Calibri"/>
                <w:sz w:val="22"/>
                <w:szCs w:val="22"/>
              </w:rPr>
              <w:t>1.857.920 EUR</w:t>
            </w:r>
          </w:p>
        </w:tc>
        <w:tc>
          <w:tcPr>
            <w:tcW w:w="1668" w:type="dxa"/>
          </w:tcPr>
          <w:p w14:paraId="3B3E0ABA" w14:textId="77777777" w:rsidR="00BC6A72" w:rsidRPr="000E4189" w:rsidRDefault="00BC6A72" w:rsidP="009E4D78">
            <w:pPr>
              <w:jc w:val="right"/>
              <w:rPr>
                <w:rFonts w:ascii="Calibri" w:hAnsi="Calibri"/>
                <w:sz w:val="22"/>
                <w:szCs w:val="22"/>
              </w:rPr>
            </w:pPr>
            <w:r w:rsidRPr="000E4189">
              <w:rPr>
                <w:rFonts w:ascii="Calibri" w:hAnsi="Calibri"/>
                <w:sz w:val="22"/>
                <w:szCs w:val="22"/>
              </w:rPr>
              <w:t>1.824.740 EUR</w:t>
            </w:r>
          </w:p>
        </w:tc>
      </w:tr>
      <w:tr w:rsidR="00BC6A72" w:rsidRPr="000E4189" w14:paraId="6937813A" w14:textId="77777777" w:rsidTr="00DD3003">
        <w:tc>
          <w:tcPr>
            <w:tcW w:w="894" w:type="dxa"/>
          </w:tcPr>
          <w:p w14:paraId="48D4FB14" w14:textId="77777777" w:rsidR="00BC6A72" w:rsidRPr="000E4189" w:rsidRDefault="00BC6A72" w:rsidP="009E4D78">
            <w:pPr>
              <w:jc w:val="center"/>
              <w:rPr>
                <w:rFonts w:ascii="Calibri" w:hAnsi="Calibri"/>
                <w:sz w:val="22"/>
                <w:szCs w:val="22"/>
              </w:rPr>
            </w:pPr>
            <w:r w:rsidRPr="000E4189">
              <w:rPr>
                <w:rFonts w:ascii="Calibri" w:hAnsi="Calibri"/>
                <w:sz w:val="22"/>
                <w:szCs w:val="22"/>
              </w:rPr>
              <w:t>3</w:t>
            </w:r>
          </w:p>
        </w:tc>
        <w:tc>
          <w:tcPr>
            <w:tcW w:w="3212" w:type="dxa"/>
          </w:tcPr>
          <w:p w14:paraId="2DB10CE7" w14:textId="77777777" w:rsidR="00BC6A72" w:rsidRPr="000E4189" w:rsidRDefault="00BC6A72" w:rsidP="009E4D78">
            <w:pPr>
              <w:rPr>
                <w:rFonts w:ascii="Calibri" w:hAnsi="Calibri"/>
                <w:sz w:val="22"/>
                <w:szCs w:val="22"/>
              </w:rPr>
            </w:pPr>
            <w:r w:rsidRPr="000E4189">
              <w:rPr>
                <w:rFonts w:ascii="Calibri" w:hAnsi="Calibri"/>
                <w:sz w:val="22"/>
                <w:szCs w:val="22"/>
              </w:rPr>
              <w:t>Prihodi za posebne namjene</w:t>
            </w:r>
          </w:p>
        </w:tc>
        <w:tc>
          <w:tcPr>
            <w:tcW w:w="1822" w:type="dxa"/>
          </w:tcPr>
          <w:p w14:paraId="7C48BD33" w14:textId="77777777" w:rsidR="00BC6A72" w:rsidRPr="000E4189" w:rsidRDefault="00BC6A72" w:rsidP="009E4D78">
            <w:pPr>
              <w:jc w:val="right"/>
              <w:rPr>
                <w:rFonts w:ascii="Calibri" w:hAnsi="Calibri"/>
                <w:sz w:val="22"/>
                <w:szCs w:val="22"/>
              </w:rPr>
            </w:pPr>
            <w:r>
              <w:rPr>
                <w:rFonts w:ascii="Calibri" w:hAnsi="Calibri"/>
                <w:sz w:val="22"/>
                <w:szCs w:val="22"/>
              </w:rPr>
              <w:t>85.000</w:t>
            </w:r>
            <w:r w:rsidRPr="000E4189">
              <w:rPr>
                <w:rFonts w:ascii="Calibri" w:hAnsi="Calibri"/>
                <w:sz w:val="22"/>
                <w:szCs w:val="22"/>
              </w:rPr>
              <w:t xml:space="preserve"> EUR</w:t>
            </w:r>
          </w:p>
        </w:tc>
        <w:tc>
          <w:tcPr>
            <w:tcW w:w="1668" w:type="dxa"/>
          </w:tcPr>
          <w:p w14:paraId="0D8F5214" w14:textId="77777777" w:rsidR="00BC6A72" w:rsidRPr="000E4189" w:rsidRDefault="00BC6A72" w:rsidP="009E4D78">
            <w:pPr>
              <w:jc w:val="right"/>
              <w:rPr>
                <w:rFonts w:ascii="Calibri" w:hAnsi="Calibri"/>
                <w:sz w:val="22"/>
                <w:szCs w:val="22"/>
              </w:rPr>
            </w:pPr>
            <w:r w:rsidRPr="000E4189">
              <w:rPr>
                <w:rFonts w:ascii="Calibri" w:hAnsi="Calibri"/>
                <w:sz w:val="22"/>
                <w:szCs w:val="22"/>
              </w:rPr>
              <w:t>0 EUR</w:t>
            </w:r>
          </w:p>
        </w:tc>
        <w:tc>
          <w:tcPr>
            <w:tcW w:w="1668" w:type="dxa"/>
          </w:tcPr>
          <w:p w14:paraId="4E4C892E" w14:textId="77777777" w:rsidR="00BC6A72" w:rsidRPr="000E4189" w:rsidRDefault="00BC6A72" w:rsidP="009E4D78">
            <w:pPr>
              <w:jc w:val="right"/>
              <w:rPr>
                <w:rFonts w:ascii="Calibri" w:hAnsi="Calibri"/>
                <w:sz w:val="22"/>
                <w:szCs w:val="22"/>
              </w:rPr>
            </w:pPr>
            <w:r w:rsidRPr="000E4189">
              <w:rPr>
                <w:rFonts w:ascii="Calibri" w:hAnsi="Calibri"/>
                <w:sz w:val="22"/>
                <w:szCs w:val="22"/>
              </w:rPr>
              <w:t>19.643 EUR</w:t>
            </w:r>
          </w:p>
        </w:tc>
      </w:tr>
      <w:tr w:rsidR="00BC6A72" w:rsidRPr="000E4189" w14:paraId="4825961E" w14:textId="77777777" w:rsidTr="00DD3003">
        <w:tc>
          <w:tcPr>
            <w:tcW w:w="894" w:type="dxa"/>
          </w:tcPr>
          <w:p w14:paraId="11656DE8" w14:textId="77777777" w:rsidR="00BC6A72" w:rsidRPr="000E4189" w:rsidRDefault="00BC6A72" w:rsidP="009E4D78">
            <w:pPr>
              <w:jc w:val="center"/>
              <w:rPr>
                <w:rFonts w:ascii="Calibri" w:hAnsi="Calibri"/>
                <w:sz w:val="22"/>
                <w:szCs w:val="22"/>
              </w:rPr>
            </w:pPr>
            <w:r w:rsidRPr="000E4189">
              <w:rPr>
                <w:rFonts w:ascii="Calibri" w:hAnsi="Calibri"/>
                <w:sz w:val="22"/>
                <w:szCs w:val="22"/>
              </w:rPr>
              <w:t>4</w:t>
            </w:r>
          </w:p>
        </w:tc>
        <w:tc>
          <w:tcPr>
            <w:tcW w:w="3212" w:type="dxa"/>
          </w:tcPr>
          <w:p w14:paraId="7B361CF8" w14:textId="77777777" w:rsidR="00BC6A72" w:rsidRPr="000E4189" w:rsidRDefault="00BC6A72" w:rsidP="009E4D78">
            <w:pPr>
              <w:rPr>
                <w:rFonts w:ascii="Calibri" w:hAnsi="Calibri"/>
                <w:sz w:val="22"/>
                <w:szCs w:val="22"/>
              </w:rPr>
            </w:pPr>
            <w:r w:rsidRPr="000E4189">
              <w:rPr>
                <w:rFonts w:ascii="Calibri" w:hAnsi="Calibri"/>
                <w:sz w:val="22"/>
                <w:szCs w:val="22"/>
              </w:rPr>
              <w:t>Pomoći</w:t>
            </w:r>
          </w:p>
        </w:tc>
        <w:tc>
          <w:tcPr>
            <w:tcW w:w="1822" w:type="dxa"/>
          </w:tcPr>
          <w:p w14:paraId="66023F11" w14:textId="77777777" w:rsidR="00BC6A72" w:rsidRPr="000E4189" w:rsidRDefault="00BC6A72" w:rsidP="009E4D78">
            <w:pPr>
              <w:jc w:val="right"/>
              <w:rPr>
                <w:rFonts w:ascii="Calibri" w:hAnsi="Calibri"/>
                <w:sz w:val="22"/>
                <w:szCs w:val="22"/>
              </w:rPr>
            </w:pPr>
            <w:r>
              <w:rPr>
                <w:rFonts w:ascii="Calibri" w:hAnsi="Calibri"/>
                <w:sz w:val="22"/>
                <w:szCs w:val="22"/>
              </w:rPr>
              <w:t xml:space="preserve">41.815 </w:t>
            </w:r>
            <w:r w:rsidRPr="000E4189">
              <w:rPr>
                <w:rFonts w:ascii="Calibri" w:hAnsi="Calibri"/>
                <w:sz w:val="22"/>
                <w:szCs w:val="22"/>
              </w:rPr>
              <w:t>EUR</w:t>
            </w:r>
          </w:p>
        </w:tc>
        <w:tc>
          <w:tcPr>
            <w:tcW w:w="1668" w:type="dxa"/>
          </w:tcPr>
          <w:p w14:paraId="7F3A5B72" w14:textId="77777777" w:rsidR="00BC6A72" w:rsidRPr="000E4189" w:rsidRDefault="00BC6A72" w:rsidP="009E4D78">
            <w:pPr>
              <w:jc w:val="right"/>
              <w:rPr>
                <w:rFonts w:ascii="Calibri" w:hAnsi="Calibri"/>
                <w:sz w:val="22"/>
                <w:szCs w:val="22"/>
              </w:rPr>
            </w:pPr>
            <w:r w:rsidRPr="000E4189">
              <w:rPr>
                <w:rFonts w:ascii="Calibri" w:hAnsi="Calibri"/>
                <w:sz w:val="22"/>
                <w:szCs w:val="22"/>
              </w:rPr>
              <w:t>0 EUR</w:t>
            </w:r>
          </w:p>
        </w:tc>
        <w:tc>
          <w:tcPr>
            <w:tcW w:w="1668" w:type="dxa"/>
          </w:tcPr>
          <w:p w14:paraId="7CD3104F" w14:textId="77777777" w:rsidR="00BC6A72" w:rsidRPr="000E4189" w:rsidRDefault="00BC6A72" w:rsidP="009E4D78">
            <w:pPr>
              <w:jc w:val="right"/>
              <w:rPr>
                <w:rFonts w:ascii="Calibri" w:hAnsi="Calibri"/>
                <w:sz w:val="22"/>
                <w:szCs w:val="22"/>
              </w:rPr>
            </w:pPr>
            <w:r w:rsidRPr="000E4189">
              <w:rPr>
                <w:rFonts w:ascii="Calibri" w:hAnsi="Calibri"/>
                <w:sz w:val="22"/>
                <w:szCs w:val="22"/>
              </w:rPr>
              <w:t>0 EUR</w:t>
            </w:r>
          </w:p>
        </w:tc>
      </w:tr>
      <w:tr w:rsidR="00BC6A72" w:rsidRPr="000E4189" w14:paraId="2F5D251D" w14:textId="77777777" w:rsidTr="00DD3003">
        <w:tc>
          <w:tcPr>
            <w:tcW w:w="894" w:type="dxa"/>
          </w:tcPr>
          <w:p w14:paraId="64FCDAA2" w14:textId="77777777" w:rsidR="00BC6A72" w:rsidRPr="000E4189" w:rsidRDefault="00BC6A72" w:rsidP="009E4D78">
            <w:pPr>
              <w:jc w:val="center"/>
              <w:rPr>
                <w:rFonts w:ascii="Calibri" w:hAnsi="Calibri"/>
                <w:sz w:val="22"/>
                <w:szCs w:val="22"/>
              </w:rPr>
            </w:pPr>
            <w:r w:rsidRPr="000E4189">
              <w:rPr>
                <w:rFonts w:ascii="Calibri" w:hAnsi="Calibri"/>
                <w:sz w:val="22"/>
                <w:szCs w:val="22"/>
              </w:rPr>
              <w:t>6</w:t>
            </w:r>
          </w:p>
        </w:tc>
        <w:tc>
          <w:tcPr>
            <w:tcW w:w="3212" w:type="dxa"/>
          </w:tcPr>
          <w:p w14:paraId="535C5B9B" w14:textId="77777777" w:rsidR="00BC6A72" w:rsidRPr="000E4189" w:rsidRDefault="00BC6A72" w:rsidP="009E4D78">
            <w:pPr>
              <w:rPr>
                <w:rFonts w:ascii="Calibri" w:hAnsi="Calibri"/>
                <w:sz w:val="22"/>
                <w:szCs w:val="22"/>
              </w:rPr>
            </w:pPr>
            <w:r w:rsidRPr="000E4189">
              <w:rPr>
                <w:rFonts w:ascii="Calibri" w:hAnsi="Calibri"/>
                <w:sz w:val="22"/>
                <w:szCs w:val="22"/>
              </w:rPr>
              <w:t>Prihodi od nefinancijske imovine i naknade s naslova osiguranja</w:t>
            </w:r>
          </w:p>
        </w:tc>
        <w:tc>
          <w:tcPr>
            <w:tcW w:w="1822" w:type="dxa"/>
          </w:tcPr>
          <w:p w14:paraId="19333296" w14:textId="77777777" w:rsidR="00BC6A72" w:rsidRPr="000E4189" w:rsidRDefault="00BC6A72" w:rsidP="009E4D78">
            <w:pPr>
              <w:jc w:val="right"/>
              <w:rPr>
                <w:rFonts w:ascii="Calibri" w:hAnsi="Calibri"/>
                <w:sz w:val="22"/>
                <w:szCs w:val="22"/>
              </w:rPr>
            </w:pPr>
            <w:r w:rsidRPr="000E4189">
              <w:rPr>
                <w:rFonts w:ascii="Calibri" w:hAnsi="Calibri"/>
                <w:sz w:val="22"/>
                <w:szCs w:val="22"/>
              </w:rPr>
              <w:t>0 EUR</w:t>
            </w:r>
          </w:p>
        </w:tc>
        <w:tc>
          <w:tcPr>
            <w:tcW w:w="1668" w:type="dxa"/>
          </w:tcPr>
          <w:p w14:paraId="5C285FD6" w14:textId="7EB22283" w:rsidR="00BC6A72" w:rsidRPr="00DD3003" w:rsidRDefault="00BC6A72" w:rsidP="00DD3003">
            <w:pPr>
              <w:pStyle w:val="Odlomakpopisa"/>
              <w:numPr>
                <w:ilvl w:val="0"/>
                <w:numId w:val="81"/>
              </w:numPr>
              <w:jc w:val="right"/>
            </w:pPr>
            <w:r w:rsidRPr="00DD3003">
              <w:t>EUR</w:t>
            </w:r>
          </w:p>
        </w:tc>
        <w:tc>
          <w:tcPr>
            <w:tcW w:w="1668" w:type="dxa"/>
          </w:tcPr>
          <w:p w14:paraId="13F16930" w14:textId="3BB0D1FE" w:rsidR="00BC6A72" w:rsidRPr="00DD3003" w:rsidRDefault="00BC6A72" w:rsidP="00DD3003">
            <w:pPr>
              <w:pStyle w:val="Odlomakpopisa"/>
              <w:numPr>
                <w:ilvl w:val="1"/>
                <w:numId w:val="80"/>
              </w:numPr>
              <w:jc w:val="right"/>
            </w:pPr>
            <w:r w:rsidRPr="00DD3003">
              <w:t>R</w:t>
            </w:r>
          </w:p>
        </w:tc>
      </w:tr>
    </w:tbl>
    <w:p w14:paraId="236598BD" w14:textId="77777777" w:rsidR="00BC6A72" w:rsidRDefault="00BC6A72" w:rsidP="00BC6A72">
      <w:pPr>
        <w:spacing w:line="360" w:lineRule="auto"/>
        <w:jc w:val="both"/>
        <w:rPr>
          <w:rFonts w:ascii="Calibri" w:hAnsi="Calibri"/>
          <w:b/>
          <w:sz w:val="22"/>
          <w:szCs w:val="22"/>
        </w:rPr>
      </w:pPr>
    </w:p>
    <w:p w14:paraId="0BA13DEA" w14:textId="74477A18" w:rsidR="00BC6A72" w:rsidRPr="00AD4F57" w:rsidRDefault="00BC6A72" w:rsidP="00AD4F57">
      <w:pPr>
        <w:pStyle w:val="Odlomakpopisa"/>
        <w:numPr>
          <w:ilvl w:val="0"/>
          <w:numId w:val="77"/>
        </w:numPr>
        <w:spacing w:line="240" w:lineRule="auto"/>
        <w:ind w:left="426"/>
        <w:jc w:val="both"/>
        <w:rPr>
          <w:b/>
          <w:bCs/>
        </w:rPr>
      </w:pPr>
      <w:r w:rsidRPr="00AD4F57">
        <w:rPr>
          <w:b/>
          <w:bCs/>
        </w:rPr>
        <w:t>Ciljevi i pokazatelji uspješnosti provedbe programa u trogodišnjem razdoblju povezani s aktom</w:t>
      </w:r>
      <w:r w:rsidR="00DD3003" w:rsidRPr="00AD4F57">
        <w:rPr>
          <w:b/>
          <w:bCs/>
        </w:rPr>
        <w:t xml:space="preserve"> </w:t>
      </w:r>
      <w:r w:rsidRPr="00AD4F57">
        <w:rPr>
          <w:b/>
          <w:bCs/>
        </w:rPr>
        <w:t>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C6A72" w:rsidRPr="00414BAA" w14:paraId="0BFF4934" w14:textId="77777777" w:rsidTr="00DD3003">
        <w:trPr>
          <w:trHeight w:val="376"/>
        </w:trPr>
        <w:tc>
          <w:tcPr>
            <w:tcW w:w="2739" w:type="dxa"/>
            <w:tcBorders>
              <w:top w:val="single" w:sz="4" w:space="0" w:color="auto"/>
              <w:bottom w:val="single" w:sz="4" w:space="0" w:color="auto"/>
              <w:right w:val="single" w:sz="4" w:space="0" w:color="auto"/>
            </w:tcBorders>
          </w:tcPr>
          <w:p w14:paraId="4297EFAF"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 / područja mjera</w:t>
            </w:r>
          </w:p>
        </w:tc>
        <w:tc>
          <w:tcPr>
            <w:tcW w:w="6470" w:type="dxa"/>
            <w:tcBorders>
              <w:top w:val="single" w:sz="4" w:space="0" w:color="auto"/>
              <w:left w:val="single" w:sz="4" w:space="0" w:color="auto"/>
              <w:bottom w:val="single" w:sz="4" w:space="0" w:color="auto"/>
            </w:tcBorders>
          </w:tcPr>
          <w:p w14:paraId="59D2D9AD" w14:textId="77777777" w:rsidR="00BC6A72" w:rsidRDefault="00BC6A72" w:rsidP="009E4D78">
            <w:pPr>
              <w:jc w:val="both"/>
              <w:rPr>
                <w:rFonts w:ascii="Calibri" w:hAnsi="Calibri"/>
                <w:sz w:val="22"/>
                <w:szCs w:val="22"/>
              </w:rPr>
            </w:pPr>
            <w:r>
              <w:rPr>
                <w:rFonts w:ascii="Calibri" w:hAnsi="Calibri"/>
                <w:sz w:val="22"/>
                <w:szCs w:val="22"/>
              </w:rPr>
              <w:t>2</w:t>
            </w:r>
            <w:r w:rsidRPr="00414BAA">
              <w:rPr>
                <w:rFonts w:ascii="Calibri" w:hAnsi="Calibri"/>
                <w:sz w:val="22"/>
                <w:szCs w:val="22"/>
              </w:rPr>
              <w:t xml:space="preserve">. </w:t>
            </w:r>
            <w:r w:rsidRPr="00C155F6">
              <w:rPr>
                <w:rFonts w:ascii="Calibri" w:hAnsi="Calibri"/>
                <w:sz w:val="22"/>
                <w:szCs w:val="22"/>
              </w:rPr>
              <w:t>Podrška osnivanju i funkcioniranju obitelji te razvoj sustava brige o djeci i mladima</w:t>
            </w:r>
            <w:r>
              <w:rPr>
                <w:rFonts w:ascii="Calibri" w:hAnsi="Calibri"/>
                <w:sz w:val="22"/>
                <w:szCs w:val="22"/>
              </w:rPr>
              <w:t>:</w:t>
            </w:r>
          </w:p>
          <w:p w14:paraId="08F5982B" w14:textId="77777777" w:rsidR="00BC6A72" w:rsidRDefault="00BC6A72" w:rsidP="009E4D78">
            <w:pPr>
              <w:jc w:val="both"/>
              <w:rPr>
                <w:rFonts w:ascii="Calibri" w:hAnsi="Calibri"/>
                <w:sz w:val="22"/>
                <w:szCs w:val="22"/>
              </w:rPr>
            </w:pPr>
            <w:r>
              <w:rPr>
                <w:rFonts w:ascii="Calibri" w:hAnsi="Calibri"/>
                <w:sz w:val="22"/>
                <w:szCs w:val="22"/>
              </w:rPr>
              <w:t>- u</w:t>
            </w:r>
            <w:r w:rsidRPr="00C155F6">
              <w:rPr>
                <w:rFonts w:ascii="Calibri" w:hAnsi="Calibri"/>
                <w:sz w:val="22"/>
                <w:szCs w:val="22"/>
              </w:rPr>
              <w:t>naprjeđenje uvjeta i organizacije rada predškolskih i školskih ustanova</w:t>
            </w:r>
          </w:p>
          <w:p w14:paraId="50DB66B0" w14:textId="77777777" w:rsidR="00BC6A72" w:rsidRPr="00414BAA" w:rsidRDefault="00BC6A72" w:rsidP="009E4D78">
            <w:pPr>
              <w:jc w:val="both"/>
              <w:rPr>
                <w:rFonts w:ascii="Calibri" w:hAnsi="Calibri"/>
                <w:sz w:val="22"/>
                <w:szCs w:val="22"/>
              </w:rPr>
            </w:pPr>
            <w:r>
              <w:rPr>
                <w:rFonts w:ascii="Calibri" w:hAnsi="Calibri"/>
                <w:sz w:val="22"/>
                <w:szCs w:val="22"/>
              </w:rPr>
              <w:lastRenderedPageBreak/>
              <w:t>- s</w:t>
            </w:r>
            <w:r w:rsidRPr="00731630">
              <w:rPr>
                <w:rFonts w:ascii="Calibri" w:hAnsi="Calibri"/>
                <w:sz w:val="22"/>
                <w:szCs w:val="22"/>
              </w:rPr>
              <w:t xml:space="preserve">tvaranje stabilnog, sigurnog i </w:t>
            </w:r>
            <w:proofErr w:type="spellStart"/>
            <w:r w:rsidRPr="00731630">
              <w:rPr>
                <w:rFonts w:ascii="Calibri" w:hAnsi="Calibri"/>
                <w:sz w:val="22"/>
                <w:szCs w:val="22"/>
              </w:rPr>
              <w:t>podržavajućeg</w:t>
            </w:r>
            <w:proofErr w:type="spellEnd"/>
            <w:r w:rsidRPr="00731630">
              <w:rPr>
                <w:rFonts w:ascii="Calibri" w:hAnsi="Calibri"/>
                <w:sz w:val="22"/>
                <w:szCs w:val="22"/>
              </w:rPr>
              <w:t xml:space="preserve"> okruženja za zasnivanje i zaštitu obitelji</w:t>
            </w:r>
          </w:p>
        </w:tc>
      </w:tr>
      <w:tr w:rsidR="00BC6A72" w:rsidRPr="00414BAA" w14:paraId="21408376" w14:textId="77777777" w:rsidTr="00DD3003">
        <w:trPr>
          <w:trHeight w:val="907"/>
        </w:trPr>
        <w:tc>
          <w:tcPr>
            <w:tcW w:w="2739" w:type="dxa"/>
            <w:tcBorders>
              <w:top w:val="single" w:sz="4" w:space="0" w:color="auto"/>
              <w:bottom w:val="single" w:sz="4" w:space="0" w:color="auto"/>
              <w:right w:val="single" w:sz="4" w:space="0" w:color="auto"/>
            </w:tcBorders>
          </w:tcPr>
          <w:p w14:paraId="5BA80C82"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lastRenderedPageBreak/>
              <w:t>Svrha provedbe mjera</w:t>
            </w:r>
          </w:p>
        </w:tc>
        <w:tc>
          <w:tcPr>
            <w:tcW w:w="6470" w:type="dxa"/>
            <w:tcBorders>
              <w:top w:val="single" w:sz="4" w:space="0" w:color="auto"/>
              <w:left w:val="single" w:sz="4" w:space="0" w:color="auto"/>
              <w:bottom w:val="single" w:sz="4" w:space="0" w:color="auto"/>
            </w:tcBorders>
          </w:tcPr>
          <w:p w14:paraId="58F4AF0B" w14:textId="77777777" w:rsidR="00BC6A72" w:rsidRDefault="00BC6A72" w:rsidP="009E4D78">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redovna djelatnost vrtića i provedba predškolskog odgoja</w:t>
            </w:r>
            <w:r>
              <w:rPr>
                <w:rFonts w:ascii="Calibri" w:hAnsi="Calibri"/>
                <w:sz w:val="22"/>
                <w:szCs w:val="22"/>
              </w:rPr>
              <w:t xml:space="preserve"> </w:t>
            </w:r>
          </w:p>
          <w:p w14:paraId="3DEC0E57" w14:textId="77777777" w:rsidR="00BC6A72" w:rsidRDefault="00BC6A72" w:rsidP="009E4D78">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povećanje prostornih kapaciteta za  predškolski odgoj</w:t>
            </w:r>
          </w:p>
          <w:p w14:paraId="23EEF52D" w14:textId="77777777" w:rsidR="00BC6A72" w:rsidRPr="00731630" w:rsidRDefault="00BC6A72" w:rsidP="009E4D78">
            <w:pPr>
              <w:jc w:val="both"/>
              <w:rPr>
                <w:rFonts w:ascii="Calibri" w:hAnsi="Calibri"/>
                <w:sz w:val="22"/>
                <w:szCs w:val="22"/>
              </w:rPr>
            </w:pPr>
            <w:r>
              <w:rPr>
                <w:rFonts w:ascii="Calibri" w:hAnsi="Calibri"/>
                <w:sz w:val="22"/>
                <w:szCs w:val="22"/>
              </w:rPr>
              <w:t xml:space="preserve"> - </w:t>
            </w:r>
            <w:r w:rsidRPr="00731630">
              <w:rPr>
                <w:rFonts w:ascii="Calibri" w:hAnsi="Calibri"/>
                <w:sz w:val="22"/>
                <w:szCs w:val="22"/>
              </w:rPr>
              <w:t>unapređenje uvjeta života obitelji s djecom</w:t>
            </w:r>
          </w:p>
        </w:tc>
      </w:tr>
      <w:tr w:rsidR="00BC6A72" w:rsidRPr="00414BAA" w14:paraId="3A3ADEBC" w14:textId="77777777" w:rsidTr="00DD3003">
        <w:trPr>
          <w:trHeight w:val="284"/>
        </w:trPr>
        <w:tc>
          <w:tcPr>
            <w:tcW w:w="2739" w:type="dxa"/>
            <w:tcBorders>
              <w:top w:val="single" w:sz="4" w:space="0" w:color="auto"/>
              <w:bottom w:val="single" w:sz="4" w:space="0" w:color="auto"/>
              <w:right w:val="single" w:sz="4" w:space="0" w:color="auto"/>
            </w:tcBorders>
          </w:tcPr>
          <w:p w14:paraId="42FFFD9D" w14:textId="77777777" w:rsidR="00BC6A72" w:rsidRPr="00414BAA" w:rsidRDefault="00BC6A72" w:rsidP="009E4D78">
            <w:pPr>
              <w:jc w:val="both"/>
              <w:rPr>
                <w:rFonts w:ascii="Calibri" w:hAnsi="Calibri"/>
                <w:b/>
                <w:bCs/>
                <w:sz w:val="22"/>
                <w:szCs w:val="22"/>
              </w:rPr>
            </w:pPr>
            <w:r>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71B14F44" w14:textId="77777777" w:rsidR="00BC6A72" w:rsidRPr="00414BAA" w:rsidRDefault="00BC6A72" w:rsidP="009E4D78">
            <w:pPr>
              <w:jc w:val="both"/>
              <w:rPr>
                <w:rFonts w:ascii="Calibri" w:hAnsi="Calibri"/>
                <w:sz w:val="22"/>
                <w:szCs w:val="22"/>
              </w:rPr>
            </w:pPr>
            <w:r>
              <w:rPr>
                <w:rFonts w:ascii="Calibri" w:hAnsi="Calibri"/>
                <w:sz w:val="22"/>
                <w:szCs w:val="22"/>
              </w:rPr>
              <w:t>b</w:t>
            </w:r>
            <w:r w:rsidRPr="00C155F6">
              <w:rPr>
                <w:rFonts w:ascii="Calibri" w:hAnsi="Calibri"/>
                <w:sz w:val="22"/>
                <w:szCs w:val="22"/>
              </w:rPr>
              <w:t>roj djece obuhvaćene programima predškolskog odgoja</w:t>
            </w:r>
            <w:r>
              <w:rPr>
                <w:rFonts w:ascii="Calibri" w:hAnsi="Calibri"/>
                <w:sz w:val="22"/>
                <w:szCs w:val="22"/>
              </w:rPr>
              <w:t xml:space="preserve"> / </w:t>
            </w:r>
            <w:r w:rsidRPr="00C155F6">
              <w:rPr>
                <w:rFonts w:ascii="Calibri" w:hAnsi="Calibri"/>
                <w:sz w:val="22"/>
                <w:szCs w:val="22"/>
              </w:rPr>
              <w:t>broj javnih ustanova predškolskog odgoja na području općine</w:t>
            </w:r>
            <w:r>
              <w:rPr>
                <w:rFonts w:ascii="Calibri" w:hAnsi="Calibri"/>
                <w:sz w:val="22"/>
                <w:szCs w:val="22"/>
              </w:rPr>
              <w:t xml:space="preserve"> / </w:t>
            </w:r>
            <w:r w:rsidRPr="00731630">
              <w:rPr>
                <w:rFonts w:ascii="Calibri" w:hAnsi="Calibri"/>
                <w:sz w:val="22"/>
                <w:szCs w:val="22"/>
              </w:rPr>
              <w:t>broj dodijeljenih pomoći, poklon paketa i terapijskih usluga za djecu</w:t>
            </w:r>
            <w:r>
              <w:rPr>
                <w:rFonts w:ascii="Calibri" w:hAnsi="Calibri"/>
                <w:sz w:val="22"/>
                <w:szCs w:val="22"/>
              </w:rPr>
              <w:t xml:space="preserve"> / </w:t>
            </w:r>
            <w:r w:rsidRPr="00731630">
              <w:rPr>
                <w:rFonts w:ascii="Calibri" w:hAnsi="Calibri"/>
                <w:sz w:val="22"/>
                <w:szCs w:val="22"/>
              </w:rPr>
              <w:t>broj uspostavljenih socijalnih usluga i besplatnih sadržaja za djecu</w:t>
            </w:r>
          </w:p>
        </w:tc>
      </w:tr>
      <w:tr w:rsidR="00BC6A72" w:rsidRPr="00414BAA" w14:paraId="2C942513" w14:textId="77777777" w:rsidTr="00DD3003">
        <w:trPr>
          <w:trHeight w:val="284"/>
        </w:trPr>
        <w:tc>
          <w:tcPr>
            <w:tcW w:w="2739" w:type="dxa"/>
            <w:tcBorders>
              <w:top w:val="single" w:sz="4" w:space="0" w:color="auto"/>
              <w:bottom w:val="single" w:sz="4" w:space="0" w:color="auto"/>
              <w:right w:val="single" w:sz="4" w:space="0" w:color="auto"/>
            </w:tcBorders>
          </w:tcPr>
          <w:p w14:paraId="7F7FB606"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6176FB50" w14:textId="77777777" w:rsidR="00BC6A72" w:rsidRPr="00414BAA" w:rsidRDefault="00BC6A72" w:rsidP="009E4D78">
            <w:pPr>
              <w:jc w:val="both"/>
              <w:rPr>
                <w:rFonts w:ascii="Calibri" w:hAnsi="Calibri"/>
                <w:sz w:val="22"/>
                <w:szCs w:val="22"/>
              </w:rPr>
            </w:pPr>
            <w:r>
              <w:rPr>
                <w:rFonts w:ascii="Calibri" w:hAnsi="Calibri"/>
                <w:sz w:val="22"/>
                <w:szCs w:val="22"/>
              </w:rPr>
              <w:t>787 / 2 / 1265 / 5</w:t>
            </w:r>
          </w:p>
        </w:tc>
      </w:tr>
      <w:tr w:rsidR="00BC6A72" w:rsidRPr="00414BAA" w14:paraId="67152576" w14:textId="77777777" w:rsidTr="00DD3003">
        <w:trPr>
          <w:trHeight w:val="299"/>
        </w:trPr>
        <w:tc>
          <w:tcPr>
            <w:tcW w:w="2739" w:type="dxa"/>
            <w:tcBorders>
              <w:top w:val="single" w:sz="4" w:space="0" w:color="auto"/>
              <w:bottom w:val="single" w:sz="4" w:space="0" w:color="auto"/>
              <w:right w:val="single" w:sz="4" w:space="0" w:color="auto"/>
            </w:tcBorders>
          </w:tcPr>
          <w:p w14:paraId="4A5F0ACA"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3B2DCCC3" w14:textId="77777777" w:rsidR="00BC6A72" w:rsidRPr="00414BAA" w:rsidRDefault="00BC6A72" w:rsidP="009E4D78">
            <w:pPr>
              <w:jc w:val="both"/>
              <w:rPr>
                <w:rFonts w:ascii="Calibri" w:hAnsi="Calibri"/>
                <w:sz w:val="22"/>
                <w:szCs w:val="22"/>
              </w:rPr>
            </w:pPr>
            <w:r w:rsidRPr="00414BAA">
              <w:rPr>
                <w:rFonts w:ascii="Calibri" w:hAnsi="Calibri"/>
                <w:sz w:val="22"/>
                <w:szCs w:val="22"/>
              </w:rPr>
              <w:t>Općina Viškovo</w:t>
            </w:r>
          </w:p>
        </w:tc>
      </w:tr>
      <w:tr w:rsidR="00BC6A72" w:rsidRPr="00414BAA" w14:paraId="71CE8C0E" w14:textId="77777777" w:rsidTr="00DD3003">
        <w:trPr>
          <w:trHeight w:val="284"/>
        </w:trPr>
        <w:tc>
          <w:tcPr>
            <w:tcW w:w="2739" w:type="dxa"/>
            <w:tcBorders>
              <w:top w:val="single" w:sz="4" w:space="0" w:color="auto"/>
              <w:bottom w:val="single" w:sz="4" w:space="0" w:color="auto"/>
              <w:right w:val="single" w:sz="4" w:space="0" w:color="auto"/>
            </w:tcBorders>
          </w:tcPr>
          <w:p w14:paraId="314B0ACB"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(2023.)</w:t>
            </w:r>
          </w:p>
        </w:tc>
        <w:tc>
          <w:tcPr>
            <w:tcW w:w="6470" w:type="dxa"/>
            <w:tcBorders>
              <w:top w:val="single" w:sz="4" w:space="0" w:color="auto"/>
              <w:left w:val="single" w:sz="4" w:space="0" w:color="auto"/>
              <w:bottom w:val="single" w:sz="4" w:space="0" w:color="auto"/>
            </w:tcBorders>
          </w:tcPr>
          <w:p w14:paraId="26E9C8F1" w14:textId="77777777" w:rsidR="00BC6A72" w:rsidRPr="00414BAA" w:rsidRDefault="00BC6A72" w:rsidP="009E4D78">
            <w:pPr>
              <w:jc w:val="both"/>
              <w:rPr>
                <w:rFonts w:ascii="Calibri" w:hAnsi="Calibri"/>
                <w:sz w:val="22"/>
                <w:szCs w:val="22"/>
              </w:rPr>
            </w:pPr>
            <w:r>
              <w:rPr>
                <w:rFonts w:ascii="Calibri" w:hAnsi="Calibri"/>
                <w:sz w:val="22"/>
                <w:szCs w:val="22"/>
              </w:rPr>
              <w:t>792 / 2 /1265 / 5</w:t>
            </w:r>
          </w:p>
        </w:tc>
      </w:tr>
      <w:tr w:rsidR="00BC6A72" w:rsidRPr="00414BAA" w14:paraId="383FA43E" w14:textId="77777777" w:rsidTr="00DD3003">
        <w:trPr>
          <w:trHeight w:val="284"/>
        </w:trPr>
        <w:tc>
          <w:tcPr>
            <w:tcW w:w="2739" w:type="dxa"/>
            <w:tcBorders>
              <w:top w:val="single" w:sz="4" w:space="0" w:color="auto"/>
              <w:bottom w:val="single" w:sz="4" w:space="0" w:color="auto"/>
              <w:right w:val="single" w:sz="4" w:space="0" w:color="auto"/>
            </w:tcBorders>
          </w:tcPr>
          <w:p w14:paraId="1BDFF25E"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7961CE98" w14:textId="77777777" w:rsidR="00BC6A72" w:rsidRPr="00414BAA" w:rsidRDefault="00BC6A72" w:rsidP="009E4D78">
            <w:pPr>
              <w:jc w:val="both"/>
              <w:rPr>
                <w:rFonts w:ascii="Calibri" w:hAnsi="Calibri"/>
                <w:sz w:val="22"/>
                <w:szCs w:val="22"/>
              </w:rPr>
            </w:pPr>
            <w:r>
              <w:rPr>
                <w:rFonts w:ascii="Calibri" w:hAnsi="Calibri"/>
                <w:sz w:val="22"/>
                <w:szCs w:val="22"/>
              </w:rPr>
              <w:t>794 / 2 / 1230 / 5</w:t>
            </w:r>
          </w:p>
        </w:tc>
      </w:tr>
      <w:tr w:rsidR="00BC6A72" w:rsidRPr="00414BAA" w14:paraId="7B190517" w14:textId="77777777" w:rsidTr="00DD3003">
        <w:trPr>
          <w:trHeight w:val="359"/>
        </w:trPr>
        <w:tc>
          <w:tcPr>
            <w:tcW w:w="2739" w:type="dxa"/>
            <w:tcBorders>
              <w:top w:val="single" w:sz="4" w:space="0" w:color="auto"/>
              <w:bottom w:val="single" w:sz="4" w:space="0" w:color="auto"/>
              <w:right w:val="single" w:sz="4" w:space="0" w:color="auto"/>
            </w:tcBorders>
          </w:tcPr>
          <w:p w14:paraId="7C8C9E49"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39A14677" w14:textId="77777777" w:rsidR="00BC6A72" w:rsidRPr="00414BAA" w:rsidRDefault="00BC6A72" w:rsidP="009E4D78">
            <w:pPr>
              <w:jc w:val="both"/>
              <w:rPr>
                <w:rFonts w:ascii="Calibri" w:hAnsi="Calibri"/>
                <w:sz w:val="22"/>
                <w:szCs w:val="22"/>
              </w:rPr>
            </w:pPr>
            <w:r>
              <w:rPr>
                <w:rFonts w:ascii="Calibri" w:hAnsi="Calibri"/>
                <w:sz w:val="22"/>
                <w:szCs w:val="22"/>
              </w:rPr>
              <w:t>794 / 2 / 1230 / 5</w:t>
            </w:r>
          </w:p>
        </w:tc>
      </w:tr>
    </w:tbl>
    <w:p w14:paraId="09E53699" w14:textId="77777777" w:rsidR="00BC6A72" w:rsidRDefault="00BC6A72" w:rsidP="00BC6A72">
      <w:pPr>
        <w:spacing w:line="360" w:lineRule="auto"/>
        <w:jc w:val="both"/>
        <w:rPr>
          <w:rFonts w:ascii="Calibri" w:hAnsi="Calibri"/>
          <w:b/>
          <w:sz w:val="22"/>
          <w:szCs w:val="22"/>
        </w:rPr>
      </w:pPr>
    </w:p>
    <w:p w14:paraId="396C4D25" w14:textId="42BA5607" w:rsidR="00BC6A72" w:rsidRDefault="00AD4F57" w:rsidP="00BC6A72">
      <w:pPr>
        <w:spacing w:line="360" w:lineRule="auto"/>
        <w:jc w:val="both"/>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699200" behindDoc="0" locked="0" layoutInCell="1" allowOverlap="1" wp14:anchorId="018321EA" wp14:editId="1EB8B98B">
                <wp:simplePos x="0" y="0"/>
                <wp:positionH relativeFrom="margin">
                  <wp:posOffset>0</wp:posOffset>
                </wp:positionH>
                <wp:positionV relativeFrom="paragraph">
                  <wp:posOffset>0</wp:posOffset>
                </wp:positionV>
                <wp:extent cx="5819775" cy="304800"/>
                <wp:effectExtent l="0" t="0" r="28575" b="19050"/>
                <wp:wrapNone/>
                <wp:docPr id="633444447"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421F72F" w14:textId="77777777" w:rsidR="00AD4F57" w:rsidRPr="00EC65F6" w:rsidRDefault="00AD4F57" w:rsidP="00AD4F57">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2003  JAVNE POTREBE U OBRAZOVANJU  </w:t>
                            </w:r>
                          </w:p>
                          <w:p w14:paraId="1614865E" w14:textId="77777777" w:rsidR="00AD4F57" w:rsidRPr="00EC65F6" w:rsidRDefault="00AD4F57" w:rsidP="00AD4F57">
                            <w:pPr>
                              <w:spacing w:line="360" w:lineRule="auto"/>
                              <w:jc w:val="both"/>
                              <w:rPr>
                                <w:rFonts w:ascii="Calibri" w:hAnsi="Calibri"/>
                                <w:b/>
                                <w:bCs/>
                                <w:sz w:val="22"/>
                                <w:szCs w:val="22"/>
                              </w:rPr>
                            </w:pPr>
                          </w:p>
                          <w:p w14:paraId="2C7371C8" w14:textId="77777777" w:rsidR="00AD4F57" w:rsidRDefault="00AD4F57" w:rsidP="00AD4F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321EA" id="_x0000_s1047" style="position:absolute;left:0;text-align:left;margin-left:0;margin-top:0;width:458.25pt;height:2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" fillcolor="white [3201]" strokecolor="#ed7d31 [3205]" strokeweight="1pt">
                <v:textbox>
                  <w:txbxContent>
                    <w:p w14:paraId="3421F72F" w14:textId="77777777" w:rsidR="00AD4F57" w:rsidRPr="00EC65F6" w:rsidRDefault="00AD4F57" w:rsidP="00AD4F57">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2003  JAVNE POTREBE U OBRAZOVANJU  </w:t>
                      </w:r>
                    </w:p>
                    <w:p w14:paraId="1614865E" w14:textId="77777777" w:rsidR="00AD4F57" w:rsidRPr="00EC65F6" w:rsidRDefault="00AD4F57" w:rsidP="00AD4F57">
                      <w:pPr>
                        <w:spacing w:line="360" w:lineRule="auto"/>
                        <w:jc w:val="both"/>
                        <w:rPr>
                          <w:rFonts w:ascii="Calibri" w:hAnsi="Calibri"/>
                          <w:b/>
                          <w:bCs/>
                          <w:sz w:val="22"/>
                          <w:szCs w:val="22"/>
                        </w:rPr>
                      </w:pPr>
                    </w:p>
                    <w:p w14:paraId="2C7371C8" w14:textId="77777777" w:rsidR="00AD4F57" w:rsidRDefault="00AD4F57" w:rsidP="00AD4F57">
                      <w:pPr>
                        <w:jc w:val="center"/>
                      </w:pPr>
                    </w:p>
                  </w:txbxContent>
                </v:textbox>
                <w10:wrap anchorx="margin"/>
              </v:rect>
            </w:pict>
          </mc:Fallback>
        </mc:AlternateContent>
      </w:r>
    </w:p>
    <w:p w14:paraId="66E666F8" w14:textId="77777777" w:rsidR="00AD4F57" w:rsidRDefault="00AD4F57" w:rsidP="00BC6A72">
      <w:pPr>
        <w:jc w:val="both"/>
        <w:rPr>
          <w:rFonts w:ascii="Calibri" w:hAnsi="Calibri"/>
          <w:b/>
          <w:i/>
          <w:sz w:val="22"/>
          <w:szCs w:val="22"/>
        </w:rPr>
      </w:pPr>
    </w:p>
    <w:p w14:paraId="2946E619" w14:textId="447C12B4" w:rsidR="00BC6A72" w:rsidRPr="00AD4F57" w:rsidRDefault="00BC6A72" w:rsidP="00AD4F57">
      <w:pPr>
        <w:ind w:left="426" w:hanging="426"/>
        <w:jc w:val="both"/>
        <w:rPr>
          <w:rFonts w:ascii="Calibri" w:hAnsi="Calibri"/>
          <w:b/>
          <w:iCs/>
          <w:sz w:val="22"/>
          <w:szCs w:val="22"/>
        </w:rPr>
      </w:pPr>
      <w:r w:rsidRPr="00AD4F57">
        <w:rPr>
          <w:rFonts w:ascii="Calibri" w:hAnsi="Calibri"/>
          <w:b/>
          <w:iCs/>
          <w:sz w:val="22"/>
          <w:szCs w:val="22"/>
        </w:rPr>
        <w:t>1.</w:t>
      </w:r>
      <w:r w:rsidRPr="00AD4F57">
        <w:rPr>
          <w:rFonts w:ascii="Calibri" w:hAnsi="Calibri"/>
          <w:b/>
          <w:iCs/>
          <w:sz w:val="22"/>
          <w:szCs w:val="22"/>
        </w:rPr>
        <w:tab/>
        <w:t>Zakonska osnova:</w:t>
      </w:r>
    </w:p>
    <w:p w14:paraId="1FF61504" w14:textId="77777777" w:rsidR="00BC6A72" w:rsidRPr="00AD22A4" w:rsidRDefault="00BC6A72" w:rsidP="00AD4F57">
      <w:pPr>
        <w:numPr>
          <w:ilvl w:val="0"/>
          <w:numId w:val="8"/>
        </w:numPr>
        <w:autoSpaceDE w:val="0"/>
        <w:autoSpaceDN w:val="0"/>
        <w:adjustRightInd w:val="0"/>
        <w:ind w:left="426"/>
        <w:jc w:val="both"/>
        <w:rPr>
          <w:rFonts w:ascii="Calibri" w:hAnsi="Calibri"/>
          <w:sz w:val="22"/>
          <w:szCs w:val="22"/>
        </w:rPr>
      </w:pPr>
      <w:r w:rsidRPr="00AD22A4">
        <w:rPr>
          <w:rFonts w:ascii="Calibri" w:hAnsi="Calibri"/>
          <w:sz w:val="22"/>
          <w:szCs w:val="22"/>
        </w:rPr>
        <w:t xml:space="preserve">Zakon o lokalnoj i područnoj (regionalnoj) samoupravi </w:t>
      </w:r>
      <w:r w:rsidRPr="00AD22A4">
        <w:rPr>
          <w:rFonts w:asciiTheme="minorHAnsi" w:hAnsiTheme="minorHAnsi" w:cstheme="minorHAnsi"/>
          <w:sz w:val="22"/>
          <w:szCs w:val="22"/>
        </w:rPr>
        <w:t>(„Narodne novine“ broj:  33/01., 60/01., 129/05., 109/07., 125/08., 36/09., 150/11., 144/12., 19/13., 137/15., 123/17., 98/19., 144/20.)</w:t>
      </w:r>
    </w:p>
    <w:p w14:paraId="3E90FC51" w14:textId="77777777" w:rsidR="00BC6A72" w:rsidRPr="00FD3188" w:rsidRDefault="00BC6A72" w:rsidP="00AD4F57">
      <w:pPr>
        <w:numPr>
          <w:ilvl w:val="0"/>
          <w:numId w:val="8"/>
        </w:numPr>
        <w:autoSpaceDE w:val="0"/>
        <w:autoSpaceDN w:val="0"/>
        <w:adjustRightInd w:val="0"/>
        <w:ind w:left="426"/>
        <w:jc w:val="both"/>
        <w:rPr>
          <w:rFonts w:ascii="Calibri" w:hAnsi="Calibri"/>
          <w:sz w:val="22"/>
          <w:szCs w:val="22"/>
        </w:rPr>
      </w:pPr>
      <w:r w:rsidRPr="00FD3188">
        <w:rPr>
          <w:rFonts w:ascii="Calibri" w:hAnsi="Calibri"/>
          <w:sz w:val="22"/>
          <w:szCs w:val="22"/>
        </w:rPr>
        <w:t xml:space="preserve">Zakon o odgoju i obrazovanju u osnovnoj i srednjoj školi </w:t>
      </w:r>
      <w:r w:rsidRPr="00FD3188">
        <w:rPr>
          <w:rFonts w:asciiTheme="minorHAnsi" w:hAnsiTheme="minorHAnsi" w:cstheme="minorHAnsi"/>
          <w:sz w:val="22"/>
          <w:szCs w:val="22"/>
        </w:rPr>
        <w:t>(„Narodne novine broj: 87/08., 86/09., 92/10., 105/10., 90/11., 5/12., 16/12., 86/12., 126/12., 94/13. i 152/14., 7/17., 68/18., 98/19., 64/20.,</w:t>
      </w:r>
      <w:r w:rsidRPr="00FD3188">
        <w:t xml:space="preserve"> </w:t>
      </w:r>
      <w:r w:rsidRPr="00FD3188">
        <w:rPr>
          <w:rFonts w:asciiTheme="minorHAnsi" w:hAnsiTheme="minorHAnsi" w:cstheme="minorHAnsi"/>
          <w:sz w:val="22"/>
          <w:szCs w:val="22"/>
        </w:rPr>
        <w:t>151/22.)</w:t>
      </w:r>
    </w:p>
    <w:p w14:paraId="5B2C7C4D" w14:textId="77777777" w:rsidR="00BC6A72" w:rsidRPr="00AD22A4" w:rsidRDefault="00BC6A72" w:rsidP="00AD4F57">
      <w:pPr>
        <w:numPr>
          <w:ilvl w:val="0"/>
          <w:numId w:val="8"/>
        </w:numPr>
        <w:ind w:left="426"/>
        <w:contextualSpacing/>
        <w:jc w:val="both"/>
        <w:rPr>
          <w:rFonts w:ascii="Calibri" w:hAnsi="Calibri"/>
          <w:strike/>
          <w:sz w:val="22"/>
          <w:szCs w:val="22"/>
        </w:rPr>
      </w:pPr>
      <w:r w:rsidRPr="00AD22A4">
        <w:rPr>
          <w:rFonts w:ascii="Calibri" w:hAnsi="Calibri"/>
          <w:sz w:val="22"/>
          <w:szCs w:val="22"/>
        </w:rPr>
        <w:t xml:space="preserve">Odluka o posebnim oblicima pomoći </w:t>
      </w:r>
      <w:r w:rsidRPr="00AD22A4">
        <w:rPr>
          <w:rFonts w:asciiTheme="minorHAnsi" w:hAnsiTheme="minorHAnsi" w:cstheme="minorHAnsi"/>
          <w:sz w:val="22"/>
          <w:szCs w:val="22"/>
        </w:rPr>
        <w:t xml:space="preserve">(„Službene novine Općine Viškovo“, broj 4/22., 18/22.) </w:t>
      </w:r>
    </w:p>
    <w:p w14:paraId="54A97DBF" w14:textId="77777777" w:rsidR="00BC6A72" w:rsidRPr="00AD22A4" w:rsidRDefault="00BC6A72" w:rsidP="00AD4F57">
      <w:pPr>
        <w:numPr>
          <w:ilvl w:val="0"/>
          <w:numId w:val="8"/>
        </w:numPr>
        <w:ind w:left="426"/>
        <w:contextualSpacing/>
        <w:jc w:val="both"/>
        <w:rPr>
          <w:rFonts w:ascii="Calibri" w:hAnsi="Calibri"/>
          <w:sz w:val="22"/>
          <w:szCs w:val="22"/>
        </w:rPr>
      </w:pPr>
      <w:r w:rsidRPr="00AD22A4">
        <w:rPr>
          <w:rFonts w:ascii="Calibri" w:hAnsi="Calibri"/>
          <w:sz w:val="22"/>
          <w:szCs w:val="22"/>
        </w:rPr>
        <w:t xml:space="preserve">Zakon o gradnji („Narodne novine“ </w:t>
      </w:r>
      <w:r w:rsidRPr="00AD22A4">
        <w:rPr>
          <w:rFonts w:asciiTheme="minorHAnsi" w:hAnsiTheme="minorHAnsi" w:cstheme="minorHAnsi"/>
          <w:sz w:val="22"/>
          <w:szCs w:val="22"/>
        </w:rPr>
        <w:t>broj: 153/13., 20/17., 39/19., 125/19.)</w:t>
      </w:r>
    </w:p>
    <w:p w14:paraId="0549F82F" w14:textId="77777777" w:rsidR="00BC6A72" w:rsidRDefault="00BC6A72" w:rsidP="00BC6A72">
      <w:pPr>
        <w:contextualSpacing/>
        <w:jc w:val="both"/>
        <w:rPr>
          <w:rFonts w:ascii="Calibri" w:hAnsi="Calibri"/>
          <w:sz w:val="22"/>
          <w:szCs w:val="22"/>
        </w:rPr>
      </w:pPr>
    </w:p>
    <w:p w14:paraId="2AB93061" w14:textId="77777777" w:rsidR="00BC6A72" w:rsidRPr="00AD4F57" w:rsidRDefault="00BC6A72" w:rsidP="00BC6A72">
      <w:pPr>
        <w:jc w:val="both"/>
        <w:rPr>
          <w:rFonts w:ascii="Calibri" w:hAnsi="Calibri"/>
          <w:b/>
          <w:iCs/>
          <w:sz w:val="22"/>
          <w:szCs w:val="22"/>
        </w:rPr>
      </w:pPr>
      <w:r w:rsidRPr="00AD4F57">
        <w:rPr>
          <w:rFonts w:ascii="Calibri" w:hAnsi="Calibri"/>
          <w:b/>
          <w:iCs/>
          <w:sz w:val="22"/>
          <w:szCs w:val="22"/>
        </w:rPr>
        <w:t>2.    Sadržaj programa:</w:t>
      </w:r>
    </w:p>
    <w:p w14:paraId="1D81C226" w14:textId="77777777" w:rsidR="00BC6A72" w:rsidRPr="00EC65F6" w:rsidRDefault="00BC6A72" w:rsidP="00AD4F57">
      <w:pPr>
        <w:numPr>
          <w:ilvl w:val="0"/>
          <w:numId w:val="18"/>
        </w:numPr>
        <w:autoSpaceDE w:val="0"/>
        <w:autoSpaceDN w:val="0"/>
        <w:adjustRightInd w:val="0"/>
        <w:ind w:left="284"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K231011 Izgradnja i opremanje školskih objekata</w:t>
      </w:r>
    </w:p>
    <w:p w14:paraId="1601EC2C" w14:textId="77777777" w:rsidR="00BC6A72" w:rsidRPr="00EC65F6" w:rsidRDefault="00BC6A72" w:rsidP="00AD4F57">
      <w:pPr>
        <w:numPr>
          <w:ilvl w:val="0"/>
          <w:numId w:val="18"/>
        </w:numPr>
        <w:autoSpaceDE w:val="0"/>
        <w:autoSpaceDN w:val="0"/>
        <w:adjustRightInd w:val="0"/>
        <w:ind w:left="284"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A231009 Javne potrebe iznad standarda u osnovnom obrazovanju</w:t>
      </w:r>
    </w:p>
    <w:p w14:paraId="62CE0895" w14:textId="77777777" w:rsidR="00BC6A72" w:rsidRPr="00EC65F6" w:rsidRDefault="00BC6A72" w:rsidP="00AD4F57">
      <w:pPr>
        <w:numPr>
          <w:ilvl w:val="0"/>
          <w:numId w:val="16"/>
        </w:numPr>
        <w:autoSpaceDE w:val="0"/>
        <w:autoSpaceDN w:val="0"/>
        <w:adjustRightInd w:val="0"/>
        <w:ind w:left="284" w:hanging="284"/>
        <w:contextualSpacing/>
        <w:jc w:val="both"/>
        <w:rPr>
          <w:rFonts w:ascii="Calibri" w:eastAsia="Calibri" w:hAnsi="Calibri"/>
          <w:sz w:val="22"/>
          <w:szCs w:val="22"/>
          <w:lang w:eastAsia="en-US"/>
        </w:rPr>
      </w:pPr>
      <w:r w:rsidRPr="00EC65F6">
        <w:rPr>
          <w:rFonts w:ascii="Calibri" w:eastAsia="Calibri" w:hAnsi="Calibri"/>
          <w:sz w:val="22"/>
          <w:szCs w:val="22"/>
          <w:lang w:eastAsia="en-US"/>
        </w:rPr>
        <w:t>A231010 Javne potrebe iznad standarda u srednjem i visokom obrazovanju</w:t>
      </w:r>
    </w:p>
    <w:p w14:paraId="3D595841" w14:textId="77777777" w:rsidR="00AD4F57" w:rsidRDefault="00AD4F57" w:rsidP="00AD4F57">
      <w:pPr>
        <w:autoSpaceDE w:val="0"/>
        <w:autoSpaceDN w:val="0"/>
        <w:adjustRightInd w:val="0"/>
        <w:jc w:val="both"/>
        <w:rPr>
          <w:rFonts w:ascii="Calibri" w:eastAsia="Calibri" w:hAnsi="Calibri"/>
          <w:sz w:val="22"/>
          <w:szCs w:val="22"/>
        </w:rPr>
      </w:pPr>
    </w:p>
    <w:p w14:paraId="5A44BAE2" w14:textId="6AC6C7B8" w:rsidR="00BC6A72" w:rsidRPr="00674480" w:rsidRDefault="00674480" w:rsidP="00674480">
      <w:pPr>
        <w:jc w:val="both"/>
        <w:rPr>
          <w:rFonts w:ascii="Calibri" w:hAnsi="Calibri"/>
          <w:b/>
          <w:iCs/>
          <w:sz w:val="22"/>
          <w:szCs w:val="22"/>
        </w:rPr>
      </w:pPr>
      <w:r w:rsidRPr="00674480">
        <w:rPr>
          <w:rFonts w:ascii="Calibri" w:hAnsi="Calibri"/>
          <w:b/>
          <w:iCs/>
          <w:sz w:val="22"/>
          <w:szCs w:val="22"/>
        </w:rPr>
        <w:t>3.</w:t>
      </w:r>
      <w:r w:rsidR="00F24694">
        <w:rPr>
          <w:rFonts w:ascii="Calibri" w:hAnsi="Calibri"/>
          <w:b/>
          <w:iCs/>
          <w:sz w:val="22"/>
          <w:szCs w:val="22"/>
        </w:rPr>
        <w:t xml:space="preserve"> </w:t>
      </w:r>
      <w:r w:rsidR="00BC6A72" w:rsidRPr="00674480">
        <w:rPr>
          <w:rFonts w:ascii="Calibri" w:hAnsi="Calibri"/>
          <w:b/>
          <w:iCs/>
          <w:sz w:val="22"/>
          <w:szCs w:val="22"/>
        </w:rPr>
        <w:t>Obrazloženje aktivnosti i projekta unutar programa u trogodišnjem razdoblju:</w:t>
      </w:r>
    </w:p>
    <w:p w14:paraId="4CB57E91" w14:textId="77777777" w:rsidR="00BC6A72" w:rsidRPr="009B7ED2" w:rsidRDefault="00BC6A72" w:rsidP="00BC6A72">
      <w:pPr>
        <w:jc w:val="both"/>
        <w:rPr>
          <w:rFonts w:ascii="Calibri" w:hAnsi="Calibri"/>
          <w:b/>
          <w:bCs/>
          <w:sz w:val="22"/>
          <w:szCs w:val="22"/>
        </w:rPr>
      </w:pPr>
      <w:r w:rsidRPr="009B7ED2">
        <w:rPr>
          <w:rFonts w:ascii="Calibri" w:hAnsi="Calibri"/>
          <w:b/>
          <w:bCs/>
          <w:sz w:val="22"/>
          <w:szCs w:val="22"/>
        </w:rPr>
        <w:t xml:space="preserve">K231011 Izgradnja i opremanje školskih objekata </w:t>
      </w:r>
    </w:p>
    <w:p w14:paraId="69C570D7" w14:textId="77777777" w:rsidR="00BC6A72" w:rsidRPr="009B7ED2" w:rsidRDefault="00BC6A72" w:rsidP="00BC6A72">
      <w:pPr>
        <w:autoSpaceDE w:val="0"/>
        <w:autoSpaceDN w:val="0"/>
        <w:adjustRightInd w:val="0"/>
        <w:jc w:val="both"/>
        <w:rPr>
          <w:rFonts w:ascii="Calibri" w:hAnsi="Calibri"/>
          <w:sz w:val="22"/>
          <w:szCs w:val="22"/>
        </w:rPr>
      </w:pPr>
      <w:r w:rsidRPr="009B7ED2">
        <w:rPr>
          <w:rFonts w:ascii="Calibri" w:hAnsi="Calibri"/>
          <w:sz w:val="22"/>
          <w:szCs w:val="22"/>
        </w:rPr>
        <w:t>Za realizaciju ovog kapitalnog projekta planirana su sljedeće sredstva:</w:t>
      </w:r>
    </w:p>
    <w:p w14:paraId="5686E516" w14:textId="77777777" w:rsidR="00BC6A72" w:rsidRPr="009B7ED2" w:rsidRDefault="00BC6A72" w:rsidP="00BC6A72">
      <w:pPr>
        <w:numPr>
          <w:ilvl w:val="0"/>
          <w:numId w:val="5"/>
        </w:numPr>
        <w:autoSpaceDE w:val="0"/>
        <w:autoSpaceDN w:val="0"/>
        <w:adjustRightInd w:val="0"/>
        <w:jc w:val="both"/>
        <w:rPr>
          <w:rFonts w:ascii="Calibri" w:hAnsi="Calibri"/>
          <w:sz w:val="22"/>
          <w:szCs w:val="22"/>
        </w:rPr>
      </w:pPr>
      <w:r w:rsidRPr="009B7ED2">
        <w:rPr>
          <w:rFonts w:ascii="Calibri" w:hAnsi="Calibri"/>
          <w:sz w:val="22"/>
          <w:szCs w:val="22"/>
        </w:rPr>
        <w:t>2023. godina</w:t>
      </w:r>
      <w:r w:rsidRPr="009B7ED2">
        <w:rPr>
          <w:rFonts w:ascii="Calibri" w:hAnsi="Calibri"/>
          <w:sz w:val="22"/>
          <w:szCs w:val="22"/>
        </w:rPr>
        <w:tab/>
      </w:r>
      <w:r w:rsidRPr="009B7ED2">
        <w:rPr>
          <w:rFonts w:ascii="Calibri" w:hAnsi="Calibri"/>
          <w:sz w:val="22"/>
          <w:szCs w:val="22"/>
        </w:rPr>
        <w:tab/>
        <w:t>35.804 EUR</w:t>
      </w:r>
    </w:p>
    <w:p w14:paraId="100F55EF" w14:textId="77777777" w:rsidR="00BC6A72" w:rsidRPr="009B7ED2" w:rsidRDefault="00BC6A72" w:rsidP="00BC6A72">
      <w:pPr>
        <w:numPr>
          <w:ilvl w:val="0"/>
          <w:numId w:val="5"/>
        </w:numPr>
        <w:autoSpaceDE w:val="0"/>
        <w:autoSpaceDN w:val="0"/>
        <w:adjustRightInd w:val="0"/>
        <w:jc w:val="both"/>
        <w:rPr>
          <w:rFonts w:ascii="Calibri" w:hAnsi="Calibri"/>
          <w:sz w:val="22"/>
          <w:szCs w:val="22"/>
        </w:rPr>
      </w:pPr>
      <w:r w:rsidRPr="009B7ED2">
        <w:rPr>
          <w:rFonts w:ascii="Calibri" w:hAnsi="Calibri"/>
          <w:sz w:val="22"/>
          <w:szCs w:val="22"/>
        </w:rPr>
        <w:t>2024. godina</w:t>
      </w:r>
      <w:r w:rsidRPr="009B7ED2">
        <w:rPr>
          <w:rFonts w:ascii="Calibri" w:hAnsi="Calibri"/>
          <w:sz w:val="22"/>
          <w:szCs w:val="22"/>
        </w:rPr>
        <w:tab/>
      </w:r>
      <w:r w:rsidRPr="009B7ED2">
        <w:rPr>
          <w:rFonts w:ascii="Calibri" w:hAnsi="Calibri"/>
          <w:sz w:val="22"/>
          <w:szCs w:val="22"/>
        </w:rPr>
        <w:tab/>
        <w:t>4.297.565 EUR</w:t>
      </w:r>
    </w:p>
    <w:p w14:paraId="37607C9A" w14:textId="77777777" w:rsidR="00BC6A72" w:rsidRPr="009B7ED2" w:rsidRDefault="00BC6A72" w:rsidP="00BC6A72">
      <w:pPr>
        <w:numPr>
          <w:ilvl w:val="0"/>
          <w:numId w:val="5"/>
        </w:numPr>
        <w:autoSpaceDE w:val="0"/>
        <w:autoSpaceDN w:val="0"/>
        <w:adjustRightInd w:val="0"/>
        <w:jc w:val="both"/>
        <w:rPr>
          <w:rFonts w:ascii="Calibri" w:hAnsi="Calibri"/>
          <w:sz w:val="22"/>
          <w:szCs w:val="22"/>
        </w:rPr>
      </w:pPr>
      <w:r w:rsidRPr="009B7ED2">
        <w:rPr>
          <w:rFonts w:ascii="Calibri" w:hAnsi="Calibri"/>
          <w:sz w:val="22"/>
          <w:szCs w:val="22"/>
        </w:rPr>
        <w:t>2025. godina</w:t>
      </w:r>
      <w:r w:rsidRPr="009B7ED2">
        <w:rPr>
          <w:rFonts w:ascii="Calibri" w:hAnsi="Calibri"/>
          <w:sz w:val="22"/>
          <w:szCs w:val="22"/>
        </w:rPr>
        <w:tab/>
      </w:r>
      <w:r w:rsidRPr="009B7ED2">
        <w:rPr>
          <w:rFonts w:ascii="Calibri" w:hAnsi="Calibri"/>
          <w:sz w:val="22"/>
          <w:szCs w:val="22"/>
        </w:rPr>
        <w:tab/>
        <w:t>2.418.873 EUR</w:t>
      </w:r>
    </w:p>
    <w:p w14:paraId="0B99046D" w14:textId="77777777" w:rsidR="00BC6A72" w:rsidRPr="009B7ED2" w:rsidRDefault="00BC6A72" w:rsidP="00BC6A72">
      <w:pPr>
        <w:jc w:val="both"/>
        <w:rPr>
          <w:rFonts w:ascii="Calibri" w:hAnsi="Calibri"/>
          <w:sz w:val="22"/>
          <w:szCs w:val="22"/>
        </w:rPr>
      </w:pPr>
    </w:p>
    <w:p w14:paraId="084B9355" w14:textId="77777777" w:rsidR="00BC6A72" w:rsidRPr="009B7ED2" w:rsidRDefault="00BC6A72" w:rsidP="00BC6A72">
      <w:pPr>
        <w:jc w:val="both"/>
        <w:rPr>
          <w:rFonts w:ascii="Calibri" w:hAnsi="Calibri"/>
          <w:sz w:val="22"/>
          <w:szCs w:val="22"/>
        </w:rPr>
      </w:pPr>
      <w:r w:rsidRPr="009B7ED2">
        <w:rPr>
          <w:rFonts w:ascii="Calibri" w:hAnsi="Calibri"/>
          <w:sz w:val="22"/>
          <w:szCs w:val="22"/>
        </w:rPr>
        <w:t xml:space="preserve">Proračunom Općine Viškovo za 2022. godinu te projekcijama Proračuna za 2023. i 2024. godinu za ovaj kapitalni projekt bilo je planirano 4.310.571 </w:t>
      </w:r>
      <w:r w:rsidRPr="009B7ED2">
        <w:rPr>
          <w:rFonts w:ascii="Calibri" w:eastAsia="Calibri" w:hAnsi="Calibri"/>
          <w:sz w:val="22"/>
          <w:szCs w:val="22"/>
        </w:rPr>
        <w:t>EUR</w:t>
      </w:r>
      <w:r w:rsidRPr="009B7ED2">
        <w:rPr>
          <w:rFonts w:ascii="Calibri" w:hAnsi="Calibri"/>
          <w:sz w:val="22"/>
          <w:szCs w:val="22"/>
        </w:rPr>
        <w:t xml:space="preserve"> za 2023. i 2.398.301,00 </w:t>
      </w:r>
      <w:r w:rsidRPr="009B7ED2">
        <w:rPr>
          <w:rFonts w:ascii="Calibri" w:eastAsia="Calibri" w:hAnsi="Calibri"/>
          <w:sz w:val="22"/>
          <w:szCs w:val="22"/>
        </w:rPr>
        <w:t>EUR</w:t>
      </w:r>
      <w:r w:rsidRPr="009B7ED2">
        <w:rPr>
          <w:rFonts w:ascii="Calibri" w:hAnsi="Calibri"/>
          <w:sz w:val="22"/>
          <w:szCs w:val="22"/>
        </w:rPr>
        <w:t xml:space="preserve"> za 2024. godinu. </w:t>
      </w:r>
    </w:p>
    <w:p w14:paraId="565FCD2A" w14:textId="77777777" w:rsidR="00BC6A72" w:rsidRPr="009B7ED2" w:rsidRDefault="00BC6A72" w:rsidP="00BC6A72">
      <w:pPr>
        <w:jc w:val="both"/>
        <w:rPr>
          <w:rFonts w:ascii="Calibri" w:hAnsi="Calibri"/>
          <w:sz w:val="22"/>
          <w:szCs w:val="22"/>
        </w:rPr>
      </w:pPr>
      <w:r w:rsidRPr="009B7ED2">
        <w:rPr>
          <w:rFonts w:ascii="Calibri" w:hAnsi="Calibri"/>
          <w:sz w:val="22"/>
          <w:szCs w:val="22"/>
        </w:rPr>
        <w:t>Do odstupanja u planiranim iznosima u odnosu na usvojene projekcije za 2023. i 2024. godinu došlo je radi usklađenja  dinamike realizacije projekta izgradnje osnovne škole u Marinićima, a koji je usklađen sa  usvajanjem  Nacionalnog plana oporavka i otpornosti 2021-2026 te prolongiranjem otvaranja isti sukladno najavama resornog ministarstva.  Istim je izgradnja školskih objekata definirana kao jedna od prioritetnih novih mjera te je dinamika usklađena sa osnivačem buduće ustanove nove škole, Primorsko-goranskom županijom, te resornim  Ministarstvom, a koji definiraju dinamiku i uvjete  natječaja za dodjelu EU sredstava po navedenom planu te osiguravaju sve ostale uvjete za  početak rada škole (kadrovske, tehničke i materijalne).</w:t>
      </w:r>
    </w:p>
    <w:p w14:paraId="344EA152" w14:textId="77777777" w:rsidR="00BC6A72" w:rsidRPr="009B7ED2" w:rsidRDefault="00BC6A72" w:rsidP="00BC6A72">
      <w:pPr>
        <w:jc w:val="both"/>
        <w:rPr>
          <w:rFonts w:ascii="Calibri" w:hAnsi="Calibri"/>
          <w:sz w:val="22"/>
          <w:szCs w:val="22"/>
        </w:rPr>
      </w:pPr>
    </w:p>
    <w:p w14:paraId="478F9131" w14:textId="77777777" w:rsidR="00BC6A72" w:rsidRPr="009B7ED2" w:rsidRDefault="00BC6A72" w:rsidP="00BC6A72">
      <w:pPr>
        <w:jc w:val="both"/>
        <w:rPr>
          <w:rFonts w:ascii="Calibri" w:hAnsi="Calibri"/>
          <w:sz w:val="22"/>
          <w:szCs w:val="22"/>
        </w:rPr>
      </w:pPr>
      <w:r w:rsidRPr="009B7ED2">
        <w:rPr>
          <w:rFonts w:ascii="Calibri" w:hAnsi="Calibri"/>
          <w:sz w:val="22"/>
          <w:szCs w:val="22"/>
        </w:rPr>
        <w:lastRenderedPageBreak/>
        <w:t xml:space="preserve">U odnosu na plan proračuna za 2023. godinu, ovim planom je predviđeno povećanje planiranih troškova zbog izmjene projektne dokumentacije (usklađenje sa Državnim pedagoškim standardom) te </w:t>
      </w:r>
      <w:r w:rsidRPr="009B7ED2">
        <w:rPr>
          <w:rFonts w:ascii="Calibri" w:eastAsia="Calibri" w:hAnsi="Calibri"/>
          <w:sz w:val="22"/>
          <w:szCs w:val="22"/>
        </w:rPr>
        <w:t>izradu projektne dokumentacije dogradnje OŠ Sv. Matej.</w:t>
      </w:r>
    </w:p>
    <w:p w14:paraId="4FA652CF" w14:textId="065A9440" w:rsidR="00BC6A72" w:rsidRPr="009B7ED2" w:rsidRDefault="00BC6A72" w:rsidP="00BC6A72">
      <w:pPr>
        <w:jc w:val="both"/>
        <w:rPr>
          <w:rFonts w:ascii="Calibri" w:hAnsi="Calibri"/>
          <w:sz w:val="22"/>
          <w:szCs w:val="22"/>
        </w:rPr>
      </w:pPr>
      <w:r w:rsidRPr="009B7ED2">
        <w:rPr>
          <w:rFonts w:ascii="Calibri" w:hAnsi="Calibri"/>
          <w:sz w:val="22"/>
          <w:szCs w:val="22"/>
        </w:rPr>
        <w:t xml:space="preserve">U odnosu na </w:t>
      </w:r>
      <w:r>
        <w:rPr>
          <w:rFonts w:ascii="Calibri" w:hAnsi="Calibri"/>
          <w:sz w:val="22"/>
          <w:szCs w:val="22"/>
        </w:rPr>
        <w:t xml:space="preserve">tekući </w:t>
      </w:r>
      <w:r w:rsidRPr="009B7ED2">
        <w:rPr>
          <w:rFonts w:ascii="Calibri" w:hAnsi="Calibri"/>
          <w:sz w:val="22"/>
          <w:szCs w:val="22"/>
        </w:rPr>
        <w:t>plan proračuna za 2023. godinu, ovim planom je predviđeno smanjenje planiranih rashoda. Javnim pozivom za prijavu projekata koji se sufinanciranju iz Nacionalnog plana oporavka i otpornosti određeno je da prijavitelj projekta izgradnje nove osnovne škole može biti osnivač. Kako Općina Viškovo nije osnivač osnovne škole već Primorsko-goranska županija, ovim planom proračuna smanjuju se rashodi koji se odnose na izgradnju škole, parkirališta i igrališta.</w:t>
      </w:r>
    </w:p>
    <w:p w14:paraId="7D69EB1F" w14:textId="77777777" w:rsidR="00BC6A72" w:rsidRPr="009B7ED2" w:rsidRDefault="00BC6A72" w:rsidP="00BC6A72">
      <w:pPr>
        <w:autoSpaceDE w:val="0"/>
        <w:autoSpaceDN w:val="0"/>
        <w:adjustRightInd w:val="0"/>
        <w:jc w:val="both"/>
        <w:rPr>
          <w:rFonts w:ascii="Calibri" w:eastAsia="Calibri" w:hAnsi="Calibri"/>
          <w:sz w:val="22"/>
          <w:szCs w:val="22"/>
        </w:rPr>
      </w:pPr>
      <w:r w:rsidRPr="009B7ED2">
        <w:rPr>
          <w:rFonts w:ascii="Calibri" w:eastAsia="Calibri" w:hAnsi="Calibri"/>
          <w:sz w:val="22"/>
          <w:szCs w:val="22"/>
        </w:rPr>
        <w:t>U sklopu ovog kapitalnog projekta planirani su troškovi sufinanciranja izrade izmjene projektne dokumentacije Primorsko-goranskoj županiji zbog usklađenja sa</w:t>
      </w:r>
      <w:r w:rsidRPr="009B7ED2">
        <w:rPr>
          <w:rFonts w:ascii="Calibri" w:hAnsi="Calibri"/>
          <w:sz w:val="22"/>
          <w:szCs w:val="22"/>
        </w:rPr>
        <w:t xml:space="preserve"> Državnim pedagoškim standardom i troškovi pripremnih radova na izgradnji zelenih površina uz novu osnovu školu koji su nastali po prethodno preuzetim obvezama.</w:t>
      </w:r>
      <w:r w:rsidRPr="009B7ED2">
        <w:rPr>
          <w:rFonts w:ascii="Calibri" w:eastAsia="Calibri" w:hAnsi="Calibri"/>
          <w:sz w:val="22"/>
          <w:szCs w:val="22"/>
        </w:rPr>
        <w:t xml:space="preserve"> </w:t>
      </w:r>
    </w:p>
    <w:p w14:paraId="636E0F54" w14:textId="77777777" w:rsidR="00BC6A72" w:rsidRDefault="00BC6A72" w:rsidP="00BC6A72">
      <w:pPr>
        <w:jc w:val="both"/>
        <w:rPr>
          <w:rFonts w:ascii="Calibri" w:hAnsi="Calibri"/>
          <w:b/>
          <w:sz w:val="22"/>
          <w:szCs w:val="22"/>
        </w:rPr>
      </w:pPr>
    </w:p>
    <w:p w14:paraId="104EE827" w14:textId="77777777" w:rsidR="00BC6A72" w:rsidRPr="00EC65F6" w:rsidRDefault="00BC6A72" w:rsidP="00BC6A72">
      <w:pPr>
        <w:jc w:val="both"/>
        <w:rPr>
          <w:rFonts w:ascii="Calibri" w:hAnsi="Calibri"/>
          <w:b/>
          <w:sz w:val="22"/>
          <w:szCs w:val="22"/>
        </w:rPr>
      </w:pPr>
      <w:r w:rsidRPr="00EC65F6">
        <w:rPr>
          <w:rFonts w:ascii="Calibri" w:hAnsi="Calibri"/>
          <w:b/>
          <w:sz w:val="22"/>
          <w:szCs w:val="22"/>
        </w:rPr>
        <w:t>A231009 Javne potrebe iznad standarda u osnovnom obrazovanju</w:t>
      </w:r>
    </w:p>
    <w:p w14:paraId="3E2CE374"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sljedeće sredstva:</w:t>
      </w:r>
    </w:p>
    <w:p w14:paraId="5B1EB753" w14:textId="77777777" w:rsidR="00BC6A72" w:rsidRPr="00EC65F6" w:rsidRDefault="00BC6A72" w:rsidP="00BC6A72">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2023. godina    181.622 EUR</w:t>
      </w:r>
    </w:p>
    <w:p w14:paraId="446BD15B" w14:textId="77777777" w:rsidR="00BC6A72" w:rsidRPr="00EC65F6" w:rsidRDefault="00BC6A72" w:rsidP="00BC6A72">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2024. godina    169.089 EUR</w:t>
      </w:r>
    </w:p>
    <w:p w14:paraId="774B609A" w14:textId="77777777" w:rsidR="00BC6A72" w:rsidRPr="00EC65F6" w:rsidRDefault="00BC6A72" w:rsidP="00BC6A72">
      <w:pPr>
        <w:numPr>
          <w:ilvl w:val="0"/>
          <w:numId w:val="5"/>
        </w:numPr>
        <w:autoSpaceDE w:val="0"/>
        <w:autoSpaceDN w:val="0"/>
        <w:adjustRightInd w:val="0"/>
        <w:ind w:left="1134"/>
        <w:jc w:val="both"/>
        <w:rPr>
          <w:rFonts w:ascii="Calibri" w:hAnsi="Calibri"/>
          <w:sz w:val="22"/>
          <w:szCs w:val="22"/>
        </w:rPr>
      </w:pPr>
      <w:r>
        <w:rPr>
          <w:rFonts w:ascii="Calibri" w:hAnsi="Calibri"/>
          <w:sz w:val="22"/>
          <w:szCs w:val="22"/>
        </w:rPr>
        <w:t>2025. godina    169.089 EUR</w:t>
      </w:r>
    </w:p>
    <w:p w14:paraId="21C5FE44" w14:textId="77777777" w:rsidR="00BC6A72" w:rsidRPr="00EC65F6" w:rsidRDefault="00BC6A72" w:rsidP="00BC6A72">
      <w:pPr>
        <w:autoSpaceDE w:val="0"/>
        <w:autoSpaceDN w:val="0"/>
        <w:adjustRightInd w:val="0"/>
        <w:ind w:left="1134"/>
        <w:jc w:val="both"/>
        <w:rPr>
          <w:rFonts w:ascii="Calibri" w:hAnsi="Calibri"/>
          <w:sz w:val="22"/>
          <w:szCs w:val="22"/>
        </w:rPr>
      </w:pPr>
    </w:p>
    <w:p w14:paraId="43B8362B" w14:textId="77777777" w:rsidR="00BC6A72" w:rsidRPr="00EC65F6" w:rsidRDefault="00BC6A72" w:rsidP="00BC6A72">
      <w:pPr>
        <w:jc w:val="both"/>
        <w:rPr>
          <w:rFonts w:ascii="Calibri" w:hAnsi="Calibri"/>
          <w:sz w:val="22"/>
          <w:szCs w:val="22"/>
        </w:rPr>
      </w:pPr>
      <w:r w:rsidRPr="00EC65F6">
        <w:rPr>
          <w:rFonts w:ascii="Calibri" w:hAnsi="Calibri"/>
          <w:sz w:val="22"/>
          <w:szCs w:val="22"/>
        </w:rPr>
        <w:t>Proračunom Općine Viškovo</w:t>
      </w:r>
      <w:r>
        <w:rPr>
          <w:rFonts w:ascii="Calibri" w:hAnsi="Calibri"/>
          <w:sz w:val="22"/>
          <w:szCs w:val="22"/>
        </w:rPr>
        <w:t xml:space="preserve">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124.096 EUR za 2023. i  za  2024</w:t>
      </w:r>
      <w:r w:rsidRPr="00EC65F6">
        <w:rPr>
          <w:rFonts w:ascii="Calibri" w:hAnsi="Calibri"/>
          <w:sz w:val="22"/>
          <w:szCs w:val="22"/>
        </w:rPr>
        <w:t xml:space="preserve">. godinu. </w:t>
      </w:r>
      <w:r>
        <w:rPr>
          <w:rFonts w:ascii="Calibri" w:hAnsi="Calibri"/>
          <w:sz w:val="22"/>
          <w:szCs w:val="22"/>
        </w:rPr>
        <w:t>Odstupanje u odnosu na usvojene projekcije pojavljuje se zbog potrebe za usklađenjem financijskih sredstava s neophodnima za realizaciju prava u okviru ove aktivnosti i to naročito za subvencije produženog boravka s obzirom na izmjenu akata kojima se osiguravaju veća sredstva za navedeno pravo.</w:t>
      </w:r>
    </w:p>
    <w:p w14:paraId="0D02E3B2"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nagrade odličnim učenicima i učeniku generacije, subvencije produženog boravka u osnovnim školama, nabavu radnih bilježnica za učenike osnovne škole, sufinanciranje programa iznad standarda  u osnovnom šk</w:t>
      </w:r>
      <w:r>
        <w:rPr>
          <w:rFonts w:ascii="Calibri" w:hAnsi="Calibri"/>
          <w:sz w:val="22"/>
          <w:szCs w:val="22"/>
        </w:rPr>
        <w:t xml:space="preserve">olstvu, školu plivanja </w:t>
      </w:r>
      <w:r w:rsidRPr="00EC65F6">
        <w:rPr>
          <w:rFonts w:ascii="Calibri" w:hAnsi="Calibri"/>
          <w:sz w:val="22"/>
          <w:szCs w:val="22"/>
        </w:rPr>
        <w:t>, te  za ostale potpore i pokroviteljstva u školstvu.</w:t>
      </w:r>
    </w:p>
    <w:p w14:paraId="42E5CF7F" w14:textId="77777777" w:rsidR="00BC6A72" w:rsidRDefault="00BC6A72" w:rsidP="00BC6A72">
      <w:pPr>
        <w:jc w:val="both"/>
        <w:rPr>
          <w:rFonts w:ascii="Calibri" w:eastAsia="Calibri" w:hAnsi="Calibri"/>
          <w:sz w:val="22"/>
          <w:szCs w:val="22"/>
          <w:lang w:eastAsia="en-US"/>
        </w:rPr>
      </w:pPr>
      <w:r>
        <w:rPr>
          <w:rFonts w:ascii="Calibri" w:eastAsia="Calibri" w:hAnsi="Calibri"/>
          <w:sz w:val="22"/>
          <w:szCs w:val="22"/>
          <w:lang w:eastAsia="en-US"/>
        </w:rPr>
        <w:t>Ovim 2. izmjenama i dopunama Proračuna za 2023. godinu došlo je do ukupnog povećanja planiranih sredstava za javne potrebe iznad standarda u osnovnom obrazovanju.</w:t>
      </w:r>
    </w:p>
    <w:p w14:paraId="05561EF2" w14:textId="77777777" w:rsidR="00BC6A72" w:rsidRDefault="00BC6A72" w:rsidP="00BC6A72">
      <w:pPr>
        <w:jc w:val="both"/>
        <w:rPr>
          <w:rFonts w:ascii="Calibri" w:hAnsi="Calibri"/>
          <w:sz w:val="22"/>
          <w:szCs w:val="22"/>
        </w:rPr>
      </w:pPr>
      <w:r>
        <w:rPr>
          <w:rFonts w:ascii="Calibri" w:eastAsia="Calibri" w:hAnsi="Calibri"/>
          <w:sz w:val="22"/>
          <w:szCs w:val="22"/>
          <w:lang w:eastAsia="en-US"/>
        </w:rPr>
        <w:t>Zbog povećanih potreba ulaganja u školstvo u sklopu ove aktivnosti planirano je povećanje rashoda za tekuće pomoći programima u osnovnom školstvu. Sukladno procjeni planirano je i povećanje rashoda za sufinanciranje radnih bilježnica te povećanje rashoda za sufinanciranje produženog boravka. Smanjenje rashoda planirano je za nagrade odličnim učenicima sukladno donesenoj Odluci vijeća Općine Viškovo, za školu plivanja, koju sufinancira Primorsko-goranska županija te za akciju MAH koja nije provedena u 2023. godini.</w:t>
      </w:r>
    </w:p>
    <w:p w14:paraId="53EDDB4A" w14:textId="77777777" w:rsidR="00BC6A72" w:rsidRDefault="00BC6A72" w:rsidP="00BC6A72">
      <w:pPr>
        <w:jc w:val="both"/>
        <w:rPr>
          <w:rFonts w:ascii="Calibri" w:hAnsi="Calibri"/>
          <w:sz w:val="22"/>
          <w:szCs w:val="22"/>
        </w:rPr>
      </w:pPr>
    </w:p>
    <w:p w14:paraId="1BDBE8E1" w14:textId="77777777" w:rsidR="00BC6A72" w:rsidRPr="00EC65F6" w:rsidRDefault="00BC6A72" w:rsidP="00BC6A72">
      <w:pPr>
        <w:jc w:val="both"/>
        <w:rPr>
          <w:rFonts w:ascii="Calibri" w:hAnsi="Calibri"/>
          <w:b/>
          <w:sz w:val="22"/>
          <w:szCs w:val="22"/>
        </w:rPr>
      </w:pPr>
      <w:r w:rsidRPr="00EC65F6">
        <w:rPr>
          <w:rFonts w:ascii="Calibri" w:hAnsi="Calibri"/>
          <w:b/>
          <w:sz w:val="22"/>
          <w:szCs w:val="22"/>
        </w:rPr>
        <w:t>A231010 Javne potrebe iznad standarda u srednjem i visokom obrazovanju</w:t>
      </w:r>
    </w:p>
    <w:p w14:paraId="5E81BB01" w14:textId="77777777" w:rsidR="00BC6A72" w:rsidRPr="00EC65F6" w:rsidRDefault="00BC6A72" w:rsidP="00BC6A72">
      <w:pPr>
        <w:jc w:val="both"/>
        <w:rPr>
          <w:rFonts w:ascii="Calibri" w:hAnsi="Calibri"/>
          <w:b/>
          <w:sz w:val="22"/>
          <w:szCs w:val="22"/>
        </w:rPr>
      </w:pPr>
      <w:r w:rsidRPr="00EC65F6">
        <w:rPr>
          <w:rFonts w:ascii="Calibri" w:hAnsi="Calibri"/>
          <w:sz w:val="22"/>
          <w:szCs w:val="22"/>
        </w:rPr>
        <w:t>Za realizaciju ove aktivnosti planirana su sljedeće sredstva:</w:t>
      </w:r>
    </w:p>
    <w:p w14:paraId="31F00934"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100.587 EUR</w:t>
      </w:r>
    </w:p>
    <w:p w14:paraId="609DE2AF"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98.878 EUR</w:t>
      </w:r>
    </w:p>
    <w:p w14:paraId="240E48C4"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2025. godina   98.878 EUR</w:t>
      </w:r>
    </w:p>
    <w:p w14:paraId="530A3DFA" w14:textId="77777777" w:rsidR="00BC6A72" w:rsidRPr="00EC65F6" w:rsidRDefault="00BC6A72" w:rsidP="00BC6A72">
      <w:pPr>
        <w:jc w:val="both"/>
        <w:rPr>
          <w:rFonts w:ascii="Calibri" w:hAnsi="Calibri"/>
          <w:sz w:val="22"/>
          <w:szCs w:val="22"/>
        </w:rPr>
      </w:pPr>
    </w:p>
    <w:p w14:paraId="4AF87131"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82.288 EUR</w:t>
      </w:r>
      <w:r w:rsidRPr="00EC65F6">
        <w:rPr>
          <w:rFonts w:ascii="Calibri" w:hAnsi="Calibri"/>
          <w:sz w:val="22"/>
          <w:szCs w:val="22"/>
        </w:rPr>
        <w:t xml:space="preserve"> za 2022. i 2023. godinu. </w:t>
      </w:r>
      <w:r>
        <w:rPr>
          <w:rFonts w:ascii="Calibri" w:hAnsi="Calibri"/>
          <w:sz w:val="22"/>
          <w:szCs w:val="22"/>
        </w:rPr>
        <w:t>Odstupanja u odnosu na usvojene projekcije</w:t>
      </w:r>
      <w:r w:rsidRPr="00EC65F6">
        <w:rPr>
          <w:rFonts w:ascii="Calibri" w:hAnsi="Calibri"/>
          <w:sz w:val="22"/>
          <w:szCs w:val="22"/>
        </w:rPr>
        <w:t xml:space="preserve"> pojavljuju se zbog usklađenja financijskih sredstava s potrebnim za p</w:t>
      </w:r>
      <w:r>
        <w:rPr>
          <w:rFonts w:ascii="Calibri" w:hAnsi="Calibri"/>
          <w:sz w:val="22"/>
          <w:szCs w:val="22"/>
        </w:rPr>
        <w:t>rovođenje planiranih aktivnosti, osobito se isto odnosi na financijska sredstva potrebna za isplatu stipendija učenicima i studentima s obzirom na stupanje nove Odluke o dodjeli stipendija učenicima i studentima.</w:t>
      </w:r>
    </w:p>
    <w:p w14:paraId="381B48AE"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sufinanciranje javnog prijevoza studentima te dodjelu stipendija učenicima i studentima.</w:t>
      </w:r>
    </w:p>
    <w:p w14:paraId="09C019ED" w14:textId="77777777" w:rsidR="00BC6A72" w:rsidRPr="00EC65F6" w:rsidRDefault="00BC6A72" w:rsidP="00BC6A72">
      <w:pPr>
        <w:jc w:val="both"/>
        <w:rPr>
          <w:rFonts w:ascii="Calibri" w:hAnsi="Calibri"/>
          <w:sz w:val="22"/>
          <w:szCs w:val="22"/>
        </w:rPr>
      </w:pPr>
      <w:r>
        <w:rPr>
          <w:rFonts w:ascii="Calibri" w:hAnsi="Calibri"/>
          <w:sz w:val="22"/>
          <w:szCs w:val="22"/>
        </w:rPr>
        <w:t xml:space="preserve">Ovim 2. izmjenama i dopunama Proračuna za 2023. godinu došlo je do ukupnog povećanja sredstva za javne potrebe iznad standarda u srednjem i visokom obrazovanju iz razloga povećanja rashoda za </w:t>
      </w:r>
      <w:r>
        <w:rPr>
          <w:rFonts w:ascii="Calibri" w:hAnsi="Calibri"/>
          <w:sz w:val="22"/>
          <w:szCs w:val="22"/>
        </w:rPr>
        <w:lastRenderedPageBreak/>
        <w:t>sufinanciranje javnog prijevoza studenata obzirom da se procjenjuje veći broj studenata upisan u novu akademsku godinu.</w:t>
      </w:r>
    </w:p>
    <w:p w14:paraId="29AF3CFD" w14:textId="77777777" w:rsidR="00BC6A72" w:rsidRPr="00EC65F6" w:rsidRDefault="00BC6A72" w:rsidP="00BC6A72">
      <w:pPr>
        <w:jc w:val="both"/>
        <w:rPr>
          <w:rFonts w:ascii="Calibri" w:hAnsi="Calibri"/>
          <w:sz w:val="22"/>
          <w:szCs w:val="22"/>
        </w:rPr>
      </w:pPr>
    </w:p>
    <w:p w14:paraId="49739EE9" w14:textId="77777777" w:rsidR="00F24694" w:rsidRDefault="00BC6A72" w:rsidP="00F24694">
      <w:pPr>
        <w:ind w:left="426" w:hanging="426"/>
        <w:jc w:val="both"/>
        <w:rPr>
          <w:rFonts w:ascii="Calibri" w:hAnsi="Calibri"/>
          <w:b/>
          <w:iCs/>
          <w:sz w:val="22"/>
          <w:szCs w:val="22"/>
        </w:rPr>
      </w:pPr>
      <w:r w:rsidRPr="00EC65F6">
        <w:rPr>
          <w:rFonts w:ascii="Calibri" w:hAnsi="Calibri"/>
          <w:b/>
          <w:bCs/>
          <w:i/>
          <w:iCs/>
          <w:sz w:val="22"/>
          <w:szCs w:val="22"/>
        </w:rPr>
        <w:t>4</w:t>
      </w:r>
      <w:r>
        <w:rPr>
          <w:rFonts w:ascii="Calibri" w:hAnsi="Calibri"/>
          <w:b/>
          <w:bCs/>
          <w:i/>
          <w:iCs/>
          <w:sz w:val="22"/>
          <w:szCs w:val="22"/>
        </w:rPr>
        <w:t>.</w:t>
      </w:r>
      <w:r w:rsidRPr="002654C7">
        <w:rPr>
          <w:rFonts w:ascii="Calibri" w:hAnsi="Calibri"/>
          <w:b/>
          <w:i/>
          <w:sz w:val="22"/>
          <w:szCs w:val="22"/>
        </w:rPr>
        <w:t xml:space="preserve"> </w:t>
      </w:r>
      <w:r w:rsidRPr="00F24694">
        <w:rPr>
          <w:rFonts w:ascii="Calibri" w:hAnsi="Calibri"/>
          <w:b/>
          <w:iCs/>
          <w:sz w:val="22"/>
          <w:szCs w:val="22"/>
        </w:rPr>
        <w:t xml:space="preserve">Osnova procjene visine potrebnih sredstava za provođenje programa s izvorima financiranja u </w:t>
      </w:r>
      <w:r w:rsidR="00F24694">
        <w:rPr>
          <w:rFonts w:ascii="Calibri" w:hAnsi="Calibri"/>
          <w:b/>
          <w:iCs/>
          <w:sz w:val="22"/>
          <w:szCs w:val="22"/>
        </w:rPr>
        <w:t xml:space="preserve"> </w:t>
      </w:r>
    </w:p>
    <w:p w14:paraId="42C38FF9" w14:textId="7694995F" w:rsidR="00BC6A72" w:rsidRPr="00F24694" w:rsidRDefault="00F24694" w:rsidP="00F24694">
      <w:pPr>
        <w:ind w:left="426" w:hanging="426"/>
        <w:jc w:val="both"/>
        <w:rPr>
          <w:rFonts w:ascii="Calibri" w:hAnsi="Calibri"/>
          <w:b/>
          <w:iCs/>
          <w:sz w:val="22"/>
          <w:szCs w:val="22"/>
        </w:rPr>
      </w:pPr>
      <w:r>
        <w:rPr>
          <w:rFonts w:ascii="Calibri" w:hAnsi="Calibri"/>
          <w:b/>
          <w:iCs/>
          <w:sz w:val="22"/>
          <w:szCs w:val="22"/>
        </w:rPr>
        <w:t xml:space="preserve">     </w:t>
      </w:r>
      <w:r w:rsidR="00BC6A72" w:rsidRPr="00F24694">
        <w:rPr>
          <w:rFonts w:ascii="Calibri" w:hAnsi="Calibri"/>
          <w:b/>
          <w:iCs/>
          <w:sz w:val="22"/>
          <w:szCs w:val="22"/>
        </w:rPr>
        <w:t>trogodišnjem razdoblju:</w:t>
      </w:r>
    </w:p>
    <w:p w14:paraId="6D94684B" w14:textId="77777777" w:rsidR="00BC6A72" w:rsidRDefault="00BC6A72" w:rsidP="00BC6A72">
      <w:pPr>
        <w:jc w:val="both"/>
        <w:rPr>
          <w:rFonts w:ascii="Calibri" w:hAnsi="Calibri"/>
          <w:sz w:val="22"/>
          <w:szCs w:val="22"/>
        </w:rPr>
      </w:pPr>
      <w:r w:rsidRPr="00EC65F6">
        <w:rPr>
          <w:rFonts w:ascii="Calibri" w:hAnsi="Calibri"/>
          <w:sz w:val="22"/>
          <w:szCs w:val="22"/>
        </w:rPr>
        <w:t>Procjena visine rashoda potrebnih za realizaciju ovog programa temelji se na ponudi i  izračunima.</w:t>
      </w:r>
    </w:p>
    <w:p w14:paraId="7171FAF5" w14:textId="77777777" w:rsidR="00BC6A72" w:rsidRPr="00EC65F6"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3CB570A1" w14:textId="77777777" w:rsidR="00BC6A72" w:rsidRPr="00EC65F6" w:rsidRDefault="00BC6A72" w:rsidP="00BC6A72">
      <w:pPr>
        <w:jc w:val="both"/>
        <w:rPr>
          <w:rFonts w:ascii="Calibri" w:hAnsi="Calibri"/>
          <w:b/>
          <w:sz w:val="22"/>
          <w:szCs w:val="22"/>
        </w:rPr>
      </w:pPr>
    </w:p>
    <w:tbl>
      <w:tblPr>
        <w:tblStyle w:val="Reetkatablice6"/>
        <w:tblW w:w="9209" w:type="dxa"/>
        <w:tblLook w:val="04A0" w:firstRow="1" w:lastRow="0" w:firstColumn="1" w:lastColumn="0" w:noHBand="0" w:noVBand="1"/>
      </w:tblPr>
      <w:tblGrid>
        <w:gridCol w:w="894"/>
        <w:gridCol w:w="3042"/>
        <w:gridCol w:w="1829"/>
        <w:gridCol w:w="1692"/>
        <w:gridCol w:w="1752"/>
      </w:tblGrid>
      <w:tr w:rsidR="00BC6A72" w:rsidRPr="002654C7" w14:paraId="33618EBE" w14:textId="77777777" w:rsidTr="00F24694">
        <w:tc>
          <w:tcPr>
            <w:tcW w:w="894" w:type="dxa"/>
          </w:tcPr>
          <w:p w14:paraId="17AEB26C" w14:textId="77777777" w:rsidR="00BC6A72" w:rsidRPr="007E1CF7" w:rsidRDefault="00BC6A72" w:rsidP="009E4D78">
            <w:pPr>
              <w:jc w:val="center"/>
              <w:rPr>
                <w:rFonts w:ascii="Calibri" w:hAnsi="Calibri"/>
                <w:b/>
                <w:sz w:val="22"/>
                <w:szCs w:val="22"/>
              </w:rPr>
            </w:pPr>
            <w:r w:rsidRPr="007E1CF7">
              <w:rPr>
                <w:rFonts w:ascii="Calibri" w:hAnsi="Calibri"/>
                <w:b/>
                <w:sz w:val="22"/>
                <w:szCs w:val="22"/>
              </w:rPr>
              <w:t>Oznaka izvora</w:t>
            </w:r>
          </w:p>
        </w:tc>
        <w:tc>
          <w:tcPr>
            <w:tcW w:w="3070" w:type="dxa"/>
          </w:tcPr>
          <w:p w14:paraId="23FF9C39" w14:textId="77777777" w:rsidR="00BC6A72" w:rsidRPr="007E1CF7" w:rsidRDefault="00BC6A72" w:rsidP="009E4D78">
            <w:pPr>
              <w:jc w:val="center"/>
              <w:rPr>
                <w:rFonts w:ascii="Calibri" w:hAnsi="Calibri"/>
                <w:b/>
                <w:sz w:val="22"/>
                <w:szCs w:val="22"/>
              </w:rPr>
            </w:pPr>
            <w:r w:rsidRPr="007E1CF7">
              <w:rPr>
                <w:rFonts w:ascii="Calibri" w:hAnsi="Calibri"/>
                <w:b/>
                <w:sz w:val="22"/>
                <w:szCs w:val="22"/>
              </w:rPr>
              <w:t>Izvor financiranja</w:t>
            </w:r>
          </w:p>
        </w:tc>
        <w:tc>
          <w:tcPr>
            <w:tcW w:w="1843" w:type="dxa"/>
          </w:tcPr>
          <w:p w14:paraId="2018F905" w14:textId="77777777" w:rsidR="00BC6A72" w:rsidRPr="007E1CF7" w:rsidRDefault="00BC6A72" w:rsidP="009E4D78">
            <w:pPr>
              <w:jc w:val="center"/>
              <w:rPr>
                <w:rFonts w:ascii="Calibri" w:hAnsi="Calibri"/>
                <w:b/>
                <w:sz w:val="22"/>
                <w:szCs w:val="22"/>
              </w:rPr>
            </w:pPr>
            <w:r w:rsidRPr="007E1CF7">
              <w:rPr>
                <w:rFonts w:ascii="Calibri" w:hAnsi="Calibri"/>
                <w:b/>
                <w:sz w:val="22"/>
                <w:szCs w:val="22"/>
              </w:rPr>
              <w:t>2023.</w:t>
            </w:r>
          </w:p>
        </w:tc>
        <w:tc>
          <w:tcPr>
            <w:tcW w:w="1701" w:type="dxa"/>
          </w:tcPr>
          <w:p w14:paraId="79160523" w14:textId="77777777" w:rsidR="00BC6A72" w:rsidRPr="007E1CF7" w:rsidRDefault="00BC6A72" w:rsidP="009E4D78">
            <w:pPr>
              <w:jc w:val="center"/>
              <w:rPr>
                <w:rFonts w:ascii="Calibri" w:hAnsi="Calibri"/>
                <w:b/>
                <w:sz w:val="22"/>
                <w:szCs w:val="22"/>
              </w:rPr>
            </w:pPr>
            <w:r w:rsidRPr="007E1CF7">
              <w:rPr>
                <w:rFonts w:ascii="Calibri" w:hAnsi="Calibri"/>
                <w:b/>
                <w:sz w:val="22"/>
                <w:szCs w:val="22"/>
              </w:rPr>
              <w:t>2024.</w:t>
            </w:r>
          </w:p>
        </w:tc>
        <w:tc>
          <w:tcPr>
            <w:tcW w:w="1701" w:type="dxa"/>
          </w:tcPr>
          <w:p w14:paraId="5CD00520" w14:textId="77777777" w:rsidR="00BC6A72" w:rsidRPr="002654C7" w:rsidRDefault="00BC6A72" w:rsidP="009E4D78">
            <w:pPr>
              <w:jc w:val="center"/>
              <w:rPr>
                <w:rFonts w:ascii="Calibri" w:hAnsi="Calibri"/>
                <w:b/>
                <w:sz w:val="22"/>
                <w:szCs w:val="22"/>
              </w:rPr>
            </w:pPr>
            <w:r w:rsidRPr="007E1CF7">
              <w:rPr>
                <w:rFonts w:ascii="Calibri" w:hAnsi="Calibri"/>
                <w:b/>
                <w:sz w:val="22"/>
                <w:szCs w:val="22"/>
              </w:rPr>
              <w:t>2025.</w:t>
            </w:r>
          </w:p>
        </w:tc>
      </w:tr>
      <w:tr w:rsidR="00BC6A72" w:rsidRPr="00230C32" w14:paraId="06AE7BEA" w14:textId="77777777" w:rsidTr="00F24694">
        <w:tc>
          <w:tcPr>
            <w:tcW w:w="894" w:type="dxa"/>
          </w:tcPr>
          <w:p w14:paraId="40ADDB00" w14:textId="77777777" w:rsidR="00BC6A72" w:rsidRPr="00115070" w:rsidRDefault="00BC6A72" w:rsidP="009E4D78">
            <w:pPr>
              <w:jc w:val="center"/>
              <w:rPr>
                <w:rFonts w:ascii="Calibri" w:hAnsi="Calibri"/>
                <w:sz w:val="22"/>
                <w:szCs w:val="22"/>
              </w:rPr>
            </w:pPr>
            <w:r w:rsidRPr="00115070">
              <w:rPr>
                <w:rFonts w:ascii="Calibri" w:hAnsi="Calibri"/>
                <w:sz w:val="22"/>
                <w:szCs w:val="22"/>
              </w:rPr>
              <w:t>1</w:t>
            </w:r>
          </w:p>
        </w:tc>
        <w:tc>
          <w:tcPr>
            <w:tcW w:w="3070" w:type="dxa"/>
          </w:tcPr>
          <w:p w14:paraId="68B76FE1" w14:textId="77777777" w:rsidR="00BC6A72" w:rsidRPr="00115070" w:rsidRDefault="00BC6A72" w:rsidP="009E4D78">
            <w:pPr>
              <w:rPr>
                <w:rFonts w:ascii="Calibri" w:hAnsi="Calibri"/>
                <w:sz w:val="22"/>
                <w:szCs w:val="22"/>
              </w:rPr>
            </w:pPr>
            <w:r w:rsidRPr="00115070">
              <w:rPr>
                <w:rFonts w:ascii="Calibri" w:hAnsi="Calibri"/>
                <w:sz w:val="22"/>
                <w:szCs w:val="22"/>
              </w:rPr>
              <w:t>Opći prihodi i primici</w:t>
            </w:r>
          </w:p>
        </w:tc>
        <w:tc>
          <w:tcPr>
            <w:tcW w:w="1843" w:type="dxa"/>
          </w:tcPr>
          <w:p w14:paraId="604C059E" w14:textId="77777777" w:rsidR="00BC6A72" w:rsidRPr="00115070" w:rsidRDefault="00BC6A72" w:rsidP="009E4D78">
            <w:pPr>
              <w:jc w:val="right"/>
              <w:rPr>
                <w:rFonts w:ascii="Calibri" w:hAnsi="Calibri"/>
                <w:sz w:val="22"/>
                <w:szCs w:val="22"/>
              </w:rPr>
            </w:pPr>
            <w:r w:rsidRPr="00115070">
              <w:rPr>
                <w:rFonts w:ascii="Calibri" w:hAnsi="Calibri"/>
                <w:sz w:val="22"/>
                <w:szCs w:val="22"/>
              </w:rPr>
              <w:t xml:space="preserve">      </w:t>
            </w:r>
            <w:r>
              <w:rPr>
                <w:rFonts w:ascii="Calibri" w:hAnsi="Calibri"/>
                <w:sz w:val="22"/>
                <w:szCs w:val="22"/>
              </w:rPr>
              <w:t>294.163</w:t>
            </w:r>
            <w:r w:rsidRPr="00115070">
              <w:rPr>
                <w:rFonts w:ascii="Calibri" w:hAnsi="Calibri"/>
                <w:sz w:val="22"/>
                <w:szCs w:val="22"/>
              </w:rPr>
              <w:t xml:space="preserve">   EUR</w:t>
            </w:r>
          </w:p>
        </w:tc>
        <w:tc>
          <w:tcPr>
            <w:tcW w:w="1701" w:type="dxa"/>
          </w:tcPr>
          <w:p w14:paraId="5F807A67" w14:textId="77777777" w:rsidR="00BC6A72" w:rsidRPr="00115070" w:rsidRDefault="00BC6A72" w:rsidP="009E4D78">
            <w:pPr>
              <w:jc w:val="right"/>
              <w:rPr>
                <w:rFonts w:ascii="Calibri" w:hAnsi="Calibri"/>
                <w:sz w:val="22"/>
                <w:szCs w:val="22"/>
              </w:rPr>
            </w:pPr>
            <w:r w:rsidRPr="00115070">
              <w:rPr>
                <w:rFonts w:ascii="Calibri" w:hAnsi="Calibri"/>
                <w:sz w:val="22"/>
                <w:szCs w:val="22"/>
              </w:rPr>
              <w:t xml:space="preserve">      267.967 EUR</w:t>
            </w:r>
          </w:p>
        </w:tc>
        <w:tc>
          <w:tcPr>
            <w:tcW w:w="1701" w:type="dxa"/>
          </w:tcPr>
          <w:p w14:paraId="5EE4B2DC" w14:textId="77777777" w:rsidR="00BC6A72" w:rsidRPr="00115070" w:rsidRDefault="00BC6A72" w:rsidP="009E4D78">
            <w:pPr>
              <w:jc w:val="right"/>
              <w:rPr>
                <w:rFonts w:ascii="Calibri" w:hAnsi="Calibri"/>
                <w:sz w:val="22"/>
                <w:szCs w:val="22"/>
              </w:rPr>
            </w:pPr>
            <w:r w:rsidRPr="00115070">
              <w:rPr>
                <w:rFonts w:ascii="Calibri" w:hAnsi="Calibri"/>
                <w:sz w:val="22"/>
                <w:szCs w:val="22"/>
              </w:rPr>
              <w:t xml:space="preserve">     267.967 EUR</w:t>
            </w:r>
          </w:p>
        </w:tc>
      </w:tr>
      <w:tr w:rsidR="00BC6A72" w:rsidRPr="00230C32" w14:paraId="41361E9E" w14:textId="77777777" w:rsidTr="00F24694">
        <w:tc>
          <w:tcPr>
            <w:tcW w:w="894" w:type="dxa"/>
          </w:tcPr>
          <w:p w14:paraId="6ED47940" w14:textId="77777777" w:rsidR="00BC6A72" w:rsidRPr="00115070" w:rsidRDefault="00BC6A72" w:rsidP="009E4D78">
            <w:pPr>
              <w:jc w:val="center"/>
              <w:rPr>
                <w:rFonts w:ascii="Calibri" w:hAnsi="Calibri"/>
                <w:sz w:val="22"/>
                <w:szCs w:val="22"/>
              </w:rPr>
            </w:pPr>
            <w:r>
              <w:rPr>
                <w:rFonts w:ascii="Calibri" w:hAnsi="Calibri"/>
                <w:sz w:val="22"/>
                <w:szCs w:val="22"/>
              </w:rPr>
              <w:t>3</w:t>
            </w:r>
          </w:p>
        </w:tc>
        <w:tc>
          <w:tcPr>
            <w:tcW w:w="3070" w:type="dxa"/>
          </w:tcPr>
          <w:p w14:paraId="683C83C2" w14:textId="77777777" w:rsidR="00BC6A72" w:rsidRPr="00115070" w:rsidRDefault="00BC6A72" w:rsidP="009E4D78">
            <w:pPr>
              <w:rPr>
                <w:rFonts w:ascii="Calibri" w:hAnsi="Calibri"/>
                <w:sz w:val="22"/>
                <w:szCs w:val="22"/>
              </w:rPr>
            </w:pPr>
            <w:r>
              <w:rPr>
                <w:rFonts w:ascii="Calibri" w:hAnsi="Calibri"/>
                <w:sz w:val="22"/>
                <w:szCs w:val="22"/>
              </w:rPr>
              <w:t>Prihodi za posebne namjene</w:t>
            </w:r>
          </w:p>
        </w:tc>
        <w:tc>
          <w:tcPr>
            <w:tcW w:w="1843" w:type="dxa"/>
          </w:tcPr>
          <w:p w14:paraId="74979EE3" w14:textId="77777777" w:rsidR="00BC6A72" w:rsidRPr="00115070" w:rsidRDefault="00BC6A72" w:rsidP="009E4D78">
            <w:pPr>
              <w:jc w:val="right"/>
              <w:rPr>
                <w:rFonts w:ascii="Calibri" w:hAnsi="Calibri"/>
                <w:sz w:val="22"/>
                <w:szCs w:val="22"/>
              </w:rPr>
            </w:pPr>
            <w:r>
              <w:rPr>
                <w:rFonts w:ascii="Calibri" w:hAnsi="Calibri"/>
                <w:sz w:val="22"/>
                <w:szCs w:val="22"/>
              </w:rPr>
              <w:t>23.850 EUR</w:t>
            </w:r>
          </w:p>
        </w:tc>
        <w:tc>
          <w:tcPr>
            <w:tcW w:w="1701" w:type="dxa"/>
          </w:tcPr>
          <w:p w14:paraId="77B75C81" w14:textId="77777777" w:rsidR="00BC6A72" w:rsidRPr="00115070" w:rsidRDefault="00BC6A72" w:rsidP="009E4D78">
            <w:pPr>
              <w:jc w:val="right"/>
              <w:rPr>
                <w:rFonts w:ascii="Calibri" w:hAnsi="Calibri"/>
                <w:sz w:val="22"/>
                <w:szCs w:val="22"/>
              </w:rPr>
            </w:pPr>
            <w:r>
              <w:rPr>
                <w:rFonts w:ascii="Calibri" w:hAnsi="Calibri"/>
                <w:sz w:val="22"/>
                <w:szCs w:val="22"/>
              </w:rPr>
              <w:t>0 EUR</w:t>
            </w:r>
          </w:p>
        </w:tc>
        <w:tc>
          <w:tcPr>
            <w:tcW w:w="1701" w:type="dxa"/>
          </w:tcPr>
          <w:p w14:paraId="5064AC62" w14:textId="77777777" w:rsidR="00BC6A72" w:rsidRPr="00115070" w:rsidRDefault="00BC6A72" w:rsidP="009E4D78">
            <w:pPr>
              <w:jc w:val="right"/>
              <w:rPr>
                <w:rFonts w:ascii="Calibri" w:hAnsi="Calibri"/>
                <w:sz w:val="22"/>
                <w:szCs w:val="22"/>
              </w:rPr>
            </w:pPr>
            <w:r>
              <w:rPr>
                <w:rFonts w:ascii="Calibri" w:hAnsi="Calibri"/>
                <w:sz w:val="22"/>
                <w:szCs w:val="22"/>
              </w:rPr>
              <w:t>0 EUR</w:t>
            </w:r>
          </w:p>
        </w:tc>
      </w:tr>
      <w:tr w:rsidR="00BC6A72" w:rsidRPr="002654C7" w14:paraId="5979740C" w14:textId="77777777" w:rsidTr="00F24694">
        <w:tc>
          <w:tcPr>
            <w:tcW w:w="894" w:type="dxa"/>
          </w:tcPr>
          <w:p w14:paraId="54416645" w14:textId="77777777" w:rsidR="00BC6A72" w:rsidRPr="00115070" w:rsidRDefault="00BC6A72" w:rsidP="009E4D78">
            <w:pPr>
              <w:jc w:val="center"/>
              <w:rPr>
                <w:rFonts w:ascii="Calibri" w:hAnsi="Calibri"/>
                <w:sz w:val="22"/>
                <w:szCs w:val="22"/>
              </w:rPr>
            </w:pPr>
            <w:r w:rsidRPr="00115070">
              <w:rPr>
                <w:rFonts w:ascii="Calibri" w:hAnsi="Calibri"/>
                <w:sz w:val="22"/>
                <w:szCs w:val="22"/>
              </w:rPr>
              <w:t>7</w:t>
            </w:r>
          </w:p>
        </w:tc>
        <w:tc>
          <w:tcPr>
            <w:tcW w:w="3070" w:type="dxa"/>
          </w:tcPr>
          <w:p w14:paraId="6BFD3ADB" w14:textId="77777777" w:rsidR="00BC6A72" w:rsidRPr="00115070" w:rsidRDefault="00BC6A72" w:rsidP="009E4D78">
            <w:pPr>
              <w:rPr>
                <w:rFonts w:ascii="Calibri" w:hAnsi="Calibri"/>
                <w:sz w:val="22"/>
                <w:szCs w:val="22"/>
              </w:rPr>
            </w:pPr>
            <w:r w:rsidRPr="00115070">
              <w:rPr>
                <w:rFonts w:ascii="Calibri" w:hAnsi="Calibri"/>
                <w:sz w:val="22"/>
                <w:szCs w:val="22"/>
              </w:rPr>
              <w:t>Namjenski primici</w:t>
            </w:r>
          </w:p>
        </w:tc>
        <w:tc>
          <w:tcPr>
            <w:tcW w:w="1843" w:type="dxa"/>
          </w:tcPr>
          <w:p w14:paraId="6CC7E2EF" w14:textId="77777777" w:rsidR="00BC6A72" w:rsidRPr="00115070" w:rsidRDefault="00BC6A72" w:rsidP="009E4D78">
            <w:pPr>
              <w:jc w:val="right"/>
              <w:rPr>
                <w:rFonts w:ascii="Calibri" w:hAnsi="Calibri"/>
                <w:sz w:val="22"/>
                <w:szCs w:val="22"/>
              </w:rPr>
            </w:pPr>
            <w:r>
              <w:rPr>
                <w:rFonts w:ascii="Calibri" w:hAnsi="Calibri"/>
                <w:sz w:val="22"/>
                <w:szCs w:val="22"/>
              </w:rPr>
              <w:t xml:space="preserve">0 </w:t>
            </w:r>
            <w:r w:rsidRPr="00115070">
              <w:rPr>
                <w:rFonts w:ascii="Calibri" w:hAnsi="Calibri"/>
                <w:sz w:val="22"/>
                <w:szCs w:val="22"/>
              </w:rPr>
              <w:t>EUR</w:t>
            </w:r>
          </w:p>
        </w:tc>
        <w:tc>
          <w:tcPr>
            <w:tcW w:w="1701" w:type="dxa"/>
          </w:tcPr>
          <w:p w14:paraId="4B59E2EF" w14:textId="77777777" w:rsidR="00BC6A72" w:rsidRPr="00115070" w:rsidRDefault="00BC6A72" w:rsidP="009E4D78">
            <w:pPr>
              <w:jc w:val="right"/>
              <w:rPr>
                <w:rFonts w:ascii="Calibri" w:hAnsi="Calibri"/>
                <w:sz w:val="22"/>
                <w:szCs w:val="22"/>
              </w:rPr>
            </w:pPr>
            <w:r w:rsidRPr="00115070">
              <w:rPr>
                <w:rFonts w:ascii="Calibri" w:hAnsi="Calibri"/>
                <w:sz w:val="22"/>
                <w:szCs w:val="22"/>
              </w:rPr>
              <w:t>4.297.565 EUR</w:t>
            </w:r>
          </w:p>
        </w:tc>
        <w:tc>
          <w:tcPr>
            <w:tcW w:w="1701" w:type="dxa"/>
          </w:tcPr>
          <w:p w14:paraId="5263CB42" w14:textId="18FE4EA7" w:rsidR="00BC6A72" w:rsidRPr="00F24694" w:rsidRDefault="00BC6A72" w:rsidP="00F24694">
            <w:pPr>
              <w:pStyle w:val="Odlomakpopisa"/>
              <w:numPr>
                <w:ilvl w:val="2"/>
                <w:numId w:val="82"/>
              </w:numPr>
              <w:jc w:val="right"/>
            </w:pPr>
            <w:r w:rsidRPr="00F24694">
              <w:t>R</w:t>
            </w:r>
          </w:p>
        </w:tc>
      </w:tr>
    </w:tbl>
    <w:p w14:paraId="2365DEBB" w14:textId="77777777" w:rsidR="00BC6A72" w:rsidRDefault="00BC6A72" w:rsidP="00BC6A72">
      <w:pPr>
        <w:jc w:val="both"/>
        <w:rPr>
          <w:rFonts w:ascii="Calibri" w:hAnsi="Calibri"/>
          <w:b/>
          <w:bCs/>
          <w:i/>
          <w:iCs/>
          <w:sz w:val="22"/>
          <w:szCs w:val="22"/>
        </w:rPr>
      </w:pPr>
    </w:p>
    <w:p w14:paraId="161E74C4" w14:textId="77777777" w:rsidR="00BC6A72" w:rsidRPr="002654C7" w:rsidRDefault="00BC6A72" w:rsidP="00BC6A72">
      <w:pPr>
        <w:jc w:val="both"/>
        <w:rPr>
          <w:rFonts w:ascii="Calibri" w:hAnsi="Calibri"/>
          <w:b/>
          <w:bCs/>
          <w:i/>
          <w:iCs/>
          <w:sz w:val="22"/>
          <w:szCs w:val="22"/>
        </w:rPr>
      </w:pPr>
    </w:p>
    <w:p w14:paraId="29724BF6" w14:textId="15D78631" w:rsidR="00BC6A72" w:rsidRPr="00F24694" w:rsidRDefault="00F24694" w:rsidP="00F24694">
      <w:pPr>
        <w:ind w:left="426" w:hanging="426"/>
        <w:jc w:val="both"/>
        <w:rPr>
          <w:rFonts w:ascii="Calibri" w:hAnsi="Calibri"/>
          <w:b/>
          <w:iCs/>
          <w:sz w:val="22"/>
          <w:szCs w:val="22"/>
        </w:rPr>
      </w:pPr>
      <w:r w:rsidRPr="00F24694">
        <w:rPr>
          <w:rFonts w:ascii="Calibri" w:hAnsi="Calibri"/>
          <w:b/>
          <w:iCs/>
          <w:sz w:val="22"/>
          <w:szCs w:val="22"/>
        </w:rPr>
        <w:t>5.</w:t>
      </w:r>
      <w:r>
        <w:rPr>
          <w:rFonts w:ascii="Calibri" w:hAnsi="Calibri"/>
          <w:b/>
          <w:iCs/>
          <w:sz w:val="22"/>
          <w:szCs w:val="22"/>
        </w:rPr>
        <w:t xml:space="preserve"> </w:t>
      </w:r>
      <w:r w:rsidR="003B5FDB">
        <w:rPr>
          <w:rFonts w:ascii="Calibri" w:hAnsi="Calibri"/>
          <w:b/>
          <w:iCs/>
          <w:sz w:val="22"/>
          <w:szCs w:val="22"/>
        </w:rPr>
        <w:t xml:space="preserve">  </w:t>
      </w:r>
      <w:r w:rsidR="00BC6A72" w:rsidRPr="00F24694">
        <w:rPr>
          <w:rFonts w:ascii="Calibri" w:hAnsi="Calibri"/>
          <w:b/>
          <w:iCs/>
          <w:sz w:val="22"/>
          <w:szCs w:val="22"/>
        </w:rPr>
        <w:t>Ciljevi i pokazatelji uspješnosti provedbe programa u trogodišnjem razdoblju povezani s aktom strateškog planiranja:</w:t>
      </w:r>
    </w:p>
    <w:p w14:paraId="20D8DE28" w14:textId="77777777" w:rsidR="00BC6A72" w:rsidRDefault="00BC6A72" w:rsidP="00BC6A72">
      <w:pPr>
        <w:jc w:val="both"/>
        <w:rPr>
          <w:rFonts w:ascii="Calibri" w:hAnsi="Calibri"/>
          <w:b/>
          <w:bCs/>
          <w:i/>
          <w:iCs/>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C6A72" w:rsidRPr="00414BAA" w14:paraId="799231D6" w14:textId="77777777" w:rsidTr="003B5FDB">
        <w:trPr>
          <w:trHeight w:val="376"/>
        </w:trPr>
        <w:tc>
          <w:tcPr>
            <w:tcW w:w="2739" w:type="dxa"/>
            <w:tcBorders>
              <w:top w:val="single" w:sz="4" w:space="0" w:color="auto"/>
              <w:bottom w:val="single" w:sz="4" w:space="0" w:color="auto"/>
              <w:right w:val="single" w:sz="4" w:space="0" w:color="auto"/>
            </w:tcBorders>
          </w:tcPr>
          <w:p w14:paraId="42333696"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 / područja mjera</w:t>
            </w:r>
          </w:p>
        </w:tc>
        <w:tc>
          <w:tcPr>
            <w:tcW w:w="6470" w:type="dxa"/>
            <w:tcBorders>
              <w:top w:val="single" w:sz="4" w:space="0" w:color="auto"/>
              <w:left w:val="single" w:sz="4" w:space="0" w:color="auto"/>
              <w:bottom w:val="single" w:sz="4" w:space="0" w:color="auto"/>
            </w:tcBorders>
          </w:tcPr>
          <w:p w14:paraId="41C1E18C" w14:textId="77777777" w:rsidR="00BC6A72" w:rsidRPr="002654C7" w:rsidRDefault="00BC6A72" w:rsidP="009E4D78">
            <w:pPr>
              <w:jc w:val="both"/>
              <w:rPr>
                <w:rFonts w:ascii="Calibri" w:hAnsi="Calibri"/>
                <w:sz w:val="22"/>
                <w:szCs w:val="22"/>
              </w:rPr>
            </w:pPr>
            <w:r>
              <w:rPr>
                <w:rFonts w:ascii="Calibri" w:hAnsi="Calibri"/>
                <w:sz w:val="22"/>
                <w:szCs w:val="22"/>
              </w:rPr>
              <w:t>9</w:t>
            </w:r>
            <w:r w:rsidRPr="00414BAA">
              <w:rPr>
                <w:rFonts w:ascii="Calibri" w:hAnsi="Calibri"/>
                <w:sz w:val="22"/>
                <w:szCs w:val="22"/>
              </w:rPr>
              <w:t xml:space="preserve">. </w:t>
            </w:r>
            <w:r w:rsidRPr="002654C7">
              <w:rPr>
                <w:rFonts w:ascii="Calibri" w:hAnsi="Calibri"/>
                <w:sz w:val="22"/>
                <w:szCs w:val="22"/>
              </w:rPr>
              <w:t xml:space="preserve">Razvoj modernog obrazovnog sustava prilagođenog društvenim </w:t>
            </w:r>
          </w:p>
          <w:p w14:paraId="45F69585" w14:textId="77777777" w:rsidR="00BC6A72" w:rsidRDefault="00BC6A72" w:rsidP="009E4D78">
            <w:pPr>
              <w:jc w:val="both"/>
              <w:rPr>
                <w:rFonts w:ascii="Calibri" w:hAnsi="Calibri"/>
                <w:sz w:val="22"/>
                <w:szCs w:val="22"/>
              </w:rPr>
            </w:pPr>
            <w:r>
              <w:rPr>
                <w:rFonts w:ascii="Calibri" w:hAnsi="Calibri"/>
                <w:sz w:val="22"/>
                <w:szCs w:val="22"/>
              </w:rPr>
              <w:t>i</w:t>
            </w:r>
            <w:r w:rsidRPr="002654C7">
              <w:rPr>
                <w:rFonts w:ascii="Calibri" w:hAnsi="Calibri"/>
                <w:sz w:val="22"/>
                <w:szCs w:val="22"/>
              </w:rPr>
              <w:t>zazovima</w:t>
            </w:r>
            <w:r>
              <w:rPr>
                <w:rFonts w:ascii="Calibri" w:hAnsi="Calibri"/>
                <w:sz w:val="22"/>
                <w:szCs w:val="22"/>
              </w:rPr>
              <w:t>:</w:t>
            </w:r>
          </w:p>
          <w:p w14:paraId="1FD2EB1B" w14:textId="77777777" w:rsidR="00BC6A72" w:rsidRPr="00414BAA" w:rsidRDefault="00BC6A72" w:rsidP="009E4D78">
            <w:pPr>
              <w:jc w:val="both"/>
              <w:rPr>
                <w:rFonts w:ascii="Calibri" w:hAnsi="Calibri"/>
                <w:sz w:val="22"/>
                <w:szCs w:val="22"/>
              </w:rPr>
            </w:pPr>
            <w:r>
              <w:rPr>
                <w:rFonts w:ascii="Calibri" w:hAnsi="Calibri"/>
                <w:sz w:val="22"/>
                <w:szCs w:val="22"/>
              </w:rPr>
              <w:t>- s</w:t>
            </w:r>
            <w:r w:rsidRPr="00BE0039">
              <w:rPr>
                <w:rFonts w:ascii="Calibri" w:hAnsi="Calibri"/>
                <w:sz w:val="22"/>
                <w:szCs w:val="22"/>
              </w:rPr>
              <w:t>ustavno ulaganje u kvalitetu obrazovanja i usavršavanja te uvjete rada djelatnika u obrazovanju</w:t>
            </w:r>
          </w:p>
        </w:tc>
      </w:tr>
      <w:tr w:rsidR="00BC6A72" w:rsidRPr="00414BAA" w14:paraId="20B3445E" w14:textId="77777777" w:rsidTr="003B5FDB">
        <w:trPr>
          <w:trHeight w:val="615"/>
        </w:trPr>
        <w:tc>
          <w:tcPr>
            <w:tcW w:w="2739" w:type="dxa"/>
            <w:tcBorders>
              <w:top w:val="single" w:sz="4" w:space="0" w:color="auto"/>
              <w:bottom w:val="single" w:sz="4" w:space="0" w:color="auto"/>
              <w:right w:val="single" w:sz="4" w:space="0" w:color="auto"/>
            </w:tcBorders>
          </w:tcPr>
          <w:p w14:paraId="788EE66F"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1D2B2EBB" w14:textId="77777777" w:rsidR="00BC6A72" w:rsidRDefault="00BC6A72" w:rsidP="009E4D78">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unapređenje uvjeta za obrazovanje učenika i studenata</w:t>
            </w:r>
          </w:p>
          <w:p w14:paraId="1CAC7FE5" w14:textId="77777777" w:rsidR="00BC6A72" w:rsidRPr="00731630" w:rsidRDefault="00BC6A72" w:rsidP="009E4D78">
            <w:pPr>
              <w:jc w:val="both"/>
              <w:rPr>
                <w:rFonts w:ascii="Calibri" w:hAnsi="Calibri"/>
                <w:sz w:val="22"/>
                <w:szCs w:val="22"/>
              </w:rPr>
            </w:pPr>
            <w:r>
              <w:rPr>
                <w:rFonts w:ascii="Calibri" w:hAnsi="Calibri"/>
                <w:sz w:val="22"/>
                <w:szCs w:val="22"/>
              </w:rPr>
              <w:t xml:space="preserve"> - </w:t>
            </w:r>
            <w:r w:rsidRPr="00BE0039">
              <w:rPr>
                <w:rFonts w:ascii="Calibri" w:hAnsi="Calibri"/>
                <w:sz w:val="22"/>
                <w:szCs w:val="22"/>
              </w:rPr>
              <w:t>povećanje kapaciteta  i unapređenje obrazovne infrastruktur</w:t>
            </w:r>
            <w:r>
              <w:rPr>
                <w:rFonts w:ascii="Calibri" w:hAnsi="Calibri"/>
                <w:sz w:val="22"/>
                <w:szCs w:val="22"/>
              </w:rPr>
              <w:t>e</w:t>
            </w:r>
          </w:p>
        </w:tc>
      </w:tr>
      <w:tr w:rsidR="00BC6A72" w:rsidRPr="00414BAA" w14:paraId="15C7979A" w14:textId="77777777" w:rsidTr="003B5FDB">
        <w:trPr>
          <w:trHeight w:val="284"/>
        </w:trPr>
        <w:tc>
          <w:tcPr>
            <w:tcW w:w="2739" w:type="dxa"/>
            <w:tcBorders>
              <w:top w:val="single" w:sz="4" w:space="0" w:color="auto"/>
              <w:bottom w:val="single" w:sz="4" w:space="0" w:color="auto"/>
              <w:right w:val="single" w:sz="4" w:space="0" w:color="auto"/>
            </w:tcBorders>
          </w:tcPr>
          <w:p w14:paraId="18528B44" w14:textId="77777777" w:rsidR="00BC6A72" w:rsidRPr="00414BAA" w:rsidRDefault="00BC6A72" w:rsidP="009E4D78">
            <w:pPr>
              <w:jc w:val="both"/>
              <w:rPr>
                <w:rFonts w:ascii="Calibri" w:hAnsi="Calibri"/>
                <w:b/>
                <w:bCs/>
                <w:sz w:val="22"/>
                <w:szCs w:val="22"/>
              </w:rPr>
            </w:pPr>
            <w:r>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31B55D43" w14:textId="77777777" w:rsidR="00BC6A72" w:rsidRPr="00414BAA" w:rsidRDefault="00BC6A72" w:rsidP="009E4D78">
            <w:pPr>
              <w:jc w:val="both"/>
              <w:rPr>
                <w:rFonts w:ascii="Calibri" w:hAnsi="Calibri"/>
                <w:sz w:val="22"/>
                <w:szCs w:val="22"/>
              </w:rPr>
            </w:pPr>
            <w:r w:rsidRPr="00BE0039">
              <w:rPr>
                <w:rFonts w:ascii="Calibri" w:hAnsi="Calibri"/>
                <w:sz w:val="22"/>
                <w:szCs w:val="22"/>
              </w:rPr>
              <w:t>stupanj realizac</w:t>
            </w:r>
            <w:r>
              <w:rPr>
                <w:rFonts w:ascii="Calibri" w:hAnsi="Calibri"/>
                <w:sz w:val="22"/>
                <w:szCs w:val="22"/>
              </w:rPr>
              <w:t>i</w:t>
            </w:r>
            <w:r w:rsidRPr="00BE0039">
              <w:rPr>
                <w:rFonts w:ascii="Calibri" w:hAnsi="Calibri"/>
                <w:sz w:val="22"/>
                <w:szCs w:val="22"/>
              </w:rPr>
              <w:t>je pomoći za potrebe djece u osnovnom obrazovanju</w:t>
            </w:r>
            <w:r>
              <w:rPr>
                <w:rFonts w:ascii="Calibri" w:hAnsi="Calibri"/>
                <w:sz w:val="22"/>
                <w:szCs w:val="22"/>
              </w:rPr>
              <w:t xml:space="preserve"> / </w:t>
            </w:r>
            <w:r w:rsidRPr="00BE0039">
              <w:rPr>
                <w:rFonts w:ascii="Calibri" w:hAnsi="Calibri"/>
                <w:sz w:val="22"/>
                <w:szCs w:val="22"/>
              </w:rPr>
              <w:t>broj dodijeljenih stipendija</w:t>
            </w:r>
            <w:r>
              <w:rPr>
                <w:rFonts w:ascii="Calibri" w:hAnsi="Calibri"/>
                <w:sz w:val="22"/>
                <w:szCs w:val="22"/>
              </w:rPr>
              <w:t xml:space="preserve"> </w:t>
            </w:r>
            <w:r w:rsidRPr="00BE0039">
              <w:rPr>
                <w:rFonts w:ascii="Calibri" w:hAnsi="Calibri"/>
                <w:sz w:val="22"/>
                <w:szCs w:val="22"/>
              </w:rPr>
              <w:t>/</w:t>
            </w:r>
            <w:r>
              <w:rPr>
                <w:rFonts w:ascii="Calibri" w:hAnsi="Calibri"/>
                <w:sz w:val="22"/>
                <w:szCs w:val="22"/>
              </w:rPr>
              <w:t xml:space="preserve"> </w:t>
            </w:r>
            <w:r w:rsidRPr="00BE0039">
              <w:rPr>
                <w:rFonts w:ascii="Calibri" w:hAnsi="Calibri"/>
                <w:sz w:val="22"/>
                <w:szCs w:val="22"/>
              </w:rPr>
              <w:t>broj zahtjeva za subvenciju prijevoza</w:t>
            </w:r>
            <w:r>
              <w:rPr>
                <w:rFonts w:ascii="Calibri" w:hAnsi="Calibri"/>
                <w:sz w:val="22"/>
                <w:szCs w:val="22"/>
              </w:rPr>
              <w:t xml:space="preserve"> / </w:t>
            </w:r>
            <w:r w:rsidRPr="00BE0039">
              <w:rPr>
                <w:rFonts w:ascii="Calibri" w:hAnsi="Calibri"/>
                <w:sz w:val="22"/>
                <w:szCs w:val="22"/>
              </w:rPr>
              <w:t>broj objekata za osnovnoškolsko obrazovanje na podr</w:t>
            </w:r>
            <w:r>
              <w:rPr>
                <w:rFonts w:ascii="Calibri" w:hAnsi="Calibri"/>
                <w:sz w:val="22"/>
                <w:szCs w:val="22"/>
              </w:rPr>
              <w:t>u</w:t>
            </w:r>
            <w:r w:rsidRPr="00BE0039">
              <w:rPr>
                <w:rFonts w:ascii="Calibri" w:hAnsi="Calibri"/>
                <w:sz w:val="22"/>
                <w:szCs w:val="22"/>
              </w:rPr>
              <w:t>čju općine</w:t>
            </w:r>
          </w:p>
        </w:tc>
      </w:tr>
      <w:tr w:rsidR="00BC6A72" w:rsidRPr="00414BAA" w14:paraId="716F5319" w14:textId="77777777" w:rsidTr="003B5FDB">
        <w:trPr>
          <w:trHeight w:val="284"/>
        </w:trPr>
        <w:tc>
          <w:tcPr>
            <w:tcW w:w="2739" w:type="dxa"/>
            <w:tcBorders>
              <w:top w:val="single" w:sz="4" w:space="0" w:color="auto"/>
              <w:bottom w:val="single" w:sz="4" w:space="0" w:color="auto"/>
              <w:right w:val="single" w:sz="4" w:space="0" w:color="auto"/>
            </w:tcBorders>
          </w:tcPr>
          <w:p w14:paraId="250FB4A1"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66915B7A" w14:textId="77777777" w:rsidR="00BC6A72" w:rsidRPr="00414BAA" w:rsidRDefault="00BC6A72" w:rsidP="009E4D78">
            <w:pPr>
              <w:jc w:val="both"/>
              <w:rPr>
                <w:rFonts w:ascii="Calibri" w:hAnsi="Calibri"/>
                <w:sz w:val="22"/>
                <w:szCs w:val="22"/>
              </w:rPr>
            </w:pPr>
            <w:r>
              <w:rPr>
                <w:rFonts w:ascii="Calibri" w:hAnsi="Calibri"/>
                <w:sz w:val="22"/>
                <w:szCs w:val="22"/>
              </w:rPr>
              <w:t>100% /180 / 100 / 1</w:t>
            </w:r>
          </w:p>
        </w:tc>
      </w:tr>
      <w:tr w:rsidR="00BC6A72" w:rsidRPr="00414BAA" w14:paraId="32990520" w14:textId="77777777" w:rsidTr="003B5FDB">
        <w:trPr>
          <w:trHeight w:val="299"/>
        </w:trPr>
        <w:tc>
          <w:tcPr>
            <w:tcW w:w="2739" w:type="dxa"/>
            <w:tcBorders>
              <w:top w:val="single" w:sz="4" w:space="0" w:color="auto"/>
              <w:bottom w:val="single" w:sz="4" w:space="0" w:color="auto"/>
              <w:right w:val="single" w:sz="4" w:space="0" w:color="auto"/>
            </w:tcBorders>
          </w:tcPr>
          <w:p w14:paraId="56D3E8FB"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1A9DCB9D" w14:textId="77777777" w:rsidR="00BC6A72" w:rsidRPr="00414BAA" w:rsidRDefault="00BC6A72" w:rsidP="009E4D78">
            <w:pPr>
              <w:jc w:val="both"/>
              <w:rPr>
                <w:rFonts w:ascii="Calibri" w:hAnsi="Calibri"/>
                <w:sz w:val="22"/>
                <w:szCs w:val="22"/>
              </w:rPr>
            </w:pPr>
            <w:r w:rsidRPr="00414BAA">
              <w:rPr>
                <w:rFonts w:ascii="Calibri" w:hAnsi="Calibri"/>
                <w:sz w:val="22"/>
                <w:szCs w:val="22"/>
              </w:rPr>
              <w:t>Općina Viškovo</w:t>
            </w:r>
          </w:p>
        </w:tc>
      </w:tr>
      <w:tr w:rsidR="00BC6A72" w:rsidRPr="00414BAA" w14:paraId="20460297" w14:textId="77777777" w:rsidTr="003B5FDB">
        <w:trPr>
          <w:trHeight w:val="284"/>
        </w:trPr>
        <w:tc>
          <w:tcPr>
            <w:tcW w:w="2739" w:type="dxa"/>
            <w:tcBorders>
              <w:top w:val="single" w:sz="4" w:space="0" w:color="auto"/>
              <w:bottom w:val="single" w:sz="4" w:space="0" w:color="auto"/>
              <w:right w:val="single" w:sz="4" w:space="0" w:color="auto"/>
            </w:tcBorders>
          </w:tcPr>
          <w:p w14:paraId="33667438"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(2023.)</w:t>
            </w:r>
          </w:p>
        </w:tc>
        <w:tc>
          <w:tcPr>
            <w:tcW w:w="6470" w:type="dxa"/>
            <w:tcBorders>
              <w:top w:val="single" w:sz="4" w:space="0" w:color="auto"/>
              <w:left w:val="single" w:sz="4" w:space="0" w:color="auto"/>
              <w:bottom w:val="single" w:sz="4" w:space="0" w:color="auto"/>
            </w:tcBorders>
          </w:tcPr>
          <w:p w14:paraId="7C8548C7" w14:textId="77777777" w:rsidR="00BC6A72" w:rsidRPr="00414BAA" w:rsidRDefault="00BC6A72" w:rsidP="009E4D78">
            <w:pPr>
              <w:jc w:val="both"/>
              <w:rPr>
                <w:rFonts w:ascii="Calibri" w:hAnsi="Calibri"/>
                <w:sz w:val="22"/>
                <w:szCs w:val="22"/>
              </w:rPr>
            </w:pPr>
            <w:r>
              <w:rPr>
                <w:rFonts w:ascii="Calibri" w:hAnsi="Calibri"/>
                <w:sz w:val="22"/>
                <w:szCs w:val="22"/>
              </w:rPr>
              <w:t>100% /180 / 100 / 1</w:t>
            </w:r>
          </w:p>
        </w:tc>
      </w:tr>
      <w:tr w:rsidR="00BC6A72" w:rsidRPr="00414BAA" w14:paraId="606397DE" w14:textId="77777777" w:rsidTr="003B5FDB">
        <w:trPr>
          <w:trHeight w:val="284"/>
        </w:trPr>
        <w:tc>
          <w:tcPr>
            <w:tcW w:w="2739" w:type="dxa"/>
            <w:tcBorders>
              <w:top w:val="single" w:sz="4" w:space="0" w:color="auto"/>
              <w:bottom w:val="single" w:sz="4" w:space="0" w:color="auto"/>
              <w:right w:val="single" w:sz="4" w:space="0" w:color="auto"/>
            </w:tcBorders>
          </w:tcPr>
          <w:p w14:paraId="38DE1DEB"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3C2E89A7" w14:textId="77777777" w:rsidR="00BC6A72" w:rsidRPr="00414BAA" w:rsidRDefault="00BC6A72" w:rsidP="009E4D78">
            <w:pPr>
              <w:jc w:val="both"/>
              <w:rPr>
                <w:rFonts w:ascii="Calibri" w:hAnsi="Calibri"/>
                <w:sz w:val="22"/>
                <w:szCs w:val="22"/>
              </w:rPr>
            </w:pPr>
            <w:r>
              <w:rPr>
                <w:rFonts w:ascii="Calibri" w:hAnsi="Calibri"/>
                <w:sz w:val="22"/>
                <w:szCs w:val="22"/>
              </w:rPr>
              <w:t>100% /180 / 100 / 1</w:t>
            </w:r>
          </w:p>
        </w:tc>
      </w:tr>
      <w:tr w:rsidR="00BC6A72" w:rsidRPr="00414BAA" w14:paraId="3B52023C" w14:textId="77777777" w:rsidTr="003B5FDB">
        <w:trPr>
          <w:trHeight w:val="359"/>
        </w:trPr>
        <w:tc>
          <w:tcPr>
            <w:tcW w:w="2739" w:type="dxa"/>
            <w:tcBorders>
              <w:top w:val="single" w:sz="4" w:space="0" w:color="auto"/>
              <w:bottom w:val="single" w:sz="4" w:space="0" w:color="auto"/>
              <w:right w:val="single" w:sz="4" w:space="0" w:color="auto"/>
            </w:tcBorders>
          </w:tcPr>
          <w:p w14:paraId="67C6156F"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353131D8" w14:textId="77777777" w:rsidR="00BC6A72" w:rsidRPr="00414BAA" w:rsidRDefault="00BC6A72" w:rsidP="009E4D78">
            <w:pPr>
              <w:jc w:val="both"/>
              <w:rPr>
                <w:rFonts w:ascii="Calibri" w:hAnsi="Calibri"/>
                <w:sz w:val="22"/>
                <w:szCs w:val="22"/>
              </w:rPr>
            </w:pPr>
            <w:r>
              <w:rPr>
                <w:rFonts w:ascii="Calibri" w:hAnsi="Calibri"/>
                <w:sz w:val="22"/>
                <w:szCs w:val="22"/>
              </w:rPr>
              <w:t>100% /180 / 100 / 2</w:t>
            </w:r>
          </w:p>
        </w:tc>
      </w:tr>
    </w:tbl>
    <w:p w14:paraId="542C9EAC" w14:textId="77777777" w:rsidR="00BC6A72" w:rsidRDefault="00BC6A72" w:rsidP="00BC6A72">
      <w:pPr>
        <w:jc w:val="both"/>
        <w:rPr>
          <w:rFonts w:ascii="Calibri" w:hAnsi="Calibri"/>
          <w:b/>
          <w:bCs/>
          <w:i/>
          <w:iCs/>
          <w:sz w:val="22"/>
          <w:szCs w:val="22"/>
        </w:rPr>
      </w:pPr>
    </w:p>
    <w:p w14:paraId="4ED01562" w14:textId="77777777" w:rsidR="00BC6A72" w:rsidRDefault="00BC6A72" w:rsidP="00BC6A72">
      <w:pPr>
        <w:jc w:val="both"/>
        <w:rPr>
          <w:rFonts w:ascii="Calibri" w:hAnsi="Calibri"/>
          <w:b/>
          <w:bCs/>
          <w:i/>
          <w:iCs/>
          <w:sz w:val="22"/>
          <w:szCs w:val="22"/>
        </w:rPr>
      </w:pPr>
    </w:p>
    <w:p w14:paraId="1FD135D5" w14:textId="766F5E78" w:rsidR="00BC6A72" w:rsidRDefault="003B5FDB" w:rsidP="00BC6A72">
      <w:pPr>
        <w:jc w:val="both"/>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01248" behindDoc="0" locked="0" layoutInCell="1" allowOverlap="1" wp14:anchorId="29880DDE" wp14:editId="6388C341">
                <wp:simplePos x="0" y="0"/>
                <wp:positionH relativeFrom="margin">
                  <wp:posOffset>0</wp:posOffset>
                </wp:positionH>
                <wp:positionV relativeFrom="paragraph">
                  <wp:posOffset>0</wp:posOffset>
                </wp:positionV>
                <wp:extent cx="5819775" cy="304800"/>
                <wp:effectExtent l="0" t="0" r="28575" b="19050"/>
                <wp:wrapNone/>
                <wp:docPr id="708423973"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3711718" w14:textId="77777777" w:rsidR="003B5FDB" w:rsidRPr="00EC65F6" w:rsidRDefault="003B5FDB" w:rsidP="003B5FD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KULTURI I RELIGIJI  </w:t>
                            </w:r>
                          </w:p>
                          <w:p w14:paraId="748FB2A8" w14:textId="77777777" w:rsidR="003B5FDB" w:rsidRPr="00EC65F6" w:rsidRDefault="003B5FDB" w:rsidP="003B5FDB">
                            <w:pPr>
                              <w:spacing w:line="360" w:lineRule="auto"/>
                              <w:jc w:val="both"/>
                              <w:rPr>
                                <w:rFonts w:ascii="Calibri" w:hAnsi="Calibri"/>
                                <w:b/>
                                <w:bCs/>
                                <w:sz w:val="22"/>
                                <w:szCs w:val="22"/>
                              </w:rPr>
                            </w:pPr>
                          </w:p>
                          <w:p w14:paraId="47C5C70D" w14:textId="77777777" w:rsidR="003B5FDB" w:rsidRDefault="003B5FDB" w:rsidP="003B5F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80DDE" id="_x0000_s1048" style="position:absolute;left:0;text-align:left;margin-left:0;margin-top:0;width:458.25pt;height:2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" fillcolor="white [3201]" strokecolor="#ed7d31 [3205]" strokeweight="1pt">
                <v:textbox>
                  <w:txbxContent>
                    <w:p w14:paraId="13711718" w14:textId="77777777" w:rsidR="003B5FDB" w:rsidRPr="00EC65F6" w:rsidRDefault="003B5FDB" w:rsidP="003B5FD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KULTURI I RELIGIJI  </w:t>
                      </w:r>
                    </w:p>
                    <w:p w14:paraId="748FB2A8" w14:textId="77777777" w:rsidR="003B5FDB" w:rsidRPr="00EC65F6" w:rsidRDefault="003B5FDB" w:rsidP="003B5FDB">
                      <w:pPr>
                        <w:spacing w:line="360" w:lineRule="auto"/>
                        <w:jc w:val="both"/>
                        <w:rPr>
                          <w:rFonts w:ascii="Calibri" w:hAnsi="Calibri"/>
                          <w:b/>
                          <w:bCs/>
                          <w:sz w:val="22"/>
                          <w:szCs w:val="22"/>
                        </w:rPr>
                      </w:pPr>
                    </w:p>
                    <w:p w14:paraId="47C5C70D" w14:textId="77777777" w:rsidR="003B5FDB" w:rsidRDefault="003B5FDB" w:rsidP="003B5FDB">
                      <w:pPr>
                        <w:jc w:val="center"/>
                      </w:pPr>
                    </w:p>
                  </w:txbxContent>
                </v:textbox>
                <w10:wrap anchorx="margin"/>
              </v:rect>
            </w:pict>
          </mc:Fallback>
        </mc:AlternateContent>
      </w:r>
    </w:p>
    <w:p w14:paraId="380AEF11" w14:textId="77777777" w:rsidR="00BC6A72" w:rsidRDefault="00BC6A72" w:rsidP="00BC6A72">
      <w:pPr>
        <w:jc w:val="both"/>
        <w:rPr>
          <w:rFonts w:ascii="Calibri" w:hAnsi="Calibri"/>
          <w:b/>
          <w:sz w:val="22"/>
          <w:szCs w:val="22"/>
        </w:rPr>
      </w:pPr>
    </w:p>
    <w:p w14:paraId="1ADDF6A1" w14:textId="77777777" w:rsidR="00BC6A72" w:rsidRPr="00EC65F6" w:rsidRDefault="00BC6A72" w:rsidP="00BC6A72">
      <w:pPr>
        <w:jc w:val="both"/>
        <w:rPr>
          <w:rFonts w:ascii="Calibri" w:hAnsi="Calibri"/>
          <w:sz w:val="22"/>
          <w:szCs w:val="22"/>
        </w:rPr>
      </w:pPr>
    </w:p>
    <w:p w14:paraId="504B4C0A" w14:textId="77777777" w:rsidR="00BC6A72" w:rsidRPr="003B5FDB" w:rsidRDefault="00BC6A72" w:rsidP="003B5FDB">
      <w:pPr>
        <w:ind w:left="426" w:hanging="426"/>
        <w:jc w:val="both"/>
        <w:rPr>
          <w:rFonts w:ascii="Calibri" w:hAnsi="Calibri"/>
          <w:b/>
          <w:iCs/>
          <w:sz w:val="22"/>
          <w:szCs w:val="22"/>
        </w:rPr>
      </w:pPr>
      <w:r w:rsidRPr="003B5FDB">
        <w:rPr>
          <w:rFonts w:ascii="Calibri" w:hAnsi="Calibri"/>
          <w:b/>
          <w:iCs/>
          <w:sz w:val="22"/>
          <w:szCs w:val="22"/>
        </w:rPr>
        <w:t>1.</w:t>
      </w:r>
      <w:r w:rsidRPr="003B5FDB">
        <w:rPr>
          <w:rFonts w:ascii="Calibri" w:hAnsi="Calibri"/>
          <w:b/>
          <w:iCs/>
          <w:sz w:val="22"/>
          <w:szCs w:val="22"/>
        </w:rPr>
        <w:tab/>
        <w:t>Zakonska osnova:</w:t>
      </w:r>
    </w:p>
    <w:p w14:paraId="73B0F565" w14:textId="77777777" w:rsidR="00BC6A72" w:rsidRPr="00C369ED" w:rsidRDefault="00BC6A72" w:rsidP="003B5FDB">
      <w:pPr>
        <w:numPr>
          <w:ilvl w:val="0"/>
          <w:numId w:val="43"/>
        </w:numPr>
        <w:autoSpaceDE w:val="0"/>
        <w:autoSpaceDN w:val="0"/>
        <w:adjustRightInd w:val="0"/>
        <w:spacing w:after="200"/>
        <w:ind w:left="426"/>
        <w:contextualSpacing/>
        <w:jc w:val="both"/>
        <w:rPr>
          <w:rFonts w:ascii="Calibri" w:eastAsia="Calibri" w:hAnsi="Calibri"/>
          <w:sz w:val="22"/>
          <w:szCs w:val="22"/>
          <w:lang w:eastAsia="en-US"/>
        </w:rPr>
      </w:pPr>
      <w:r w:rsidRPr="00C369ED">
        <w:rPr>
          <w:rFonts w:ascii="Calibri" w:eastAsia="Calibri" w:hAnsi="Calibri"/>
          <w:sz w:val="22"/>
          <w:szCs w:val="22"/>
          <w:lang w:eastAsia="en-US"/>
        </w:rPr>
        <w:t xml:space="preserve">Zakon o lokalnoj i područnoj (regionalnoj) samoupravi </w:t>
      </w:r>
      <w:r w:rsidRPr="00C369ED">
        <w:rPr>
          <w:rFonts w:asciiTheme="minorHAnsi" w:eastAsia="Calibri" w:hAnsiTheme="minorHAnsi" w:cstheme="minorHAnsi"/>
          <w:sz w:val="22"/>
          <w:szCs w:val="22"/>
          <w:lang w:eastAsia="en-US"/>
        </w:rPr>
        <w:t>(„Narodne novine“ broj:  33/01., 60/01., 129/05., 109/07., 125/08., 36/09., 150/11., 144/12., 19/13., 137/15., 123/17., 98/19., 144/20.)</w:t>
      </w:r>
    </w:p>
    <w:p w14:paraId="66C314C2" w14:textId="77777777" w:rsidR="00BC6A72" w:rsidRPr="00C369ED" w:rsidRDefault="00BC6A72" w:rsidP="003B5FDB">
      <w:pPr>
        <w:numPr>
          <w:ilvl w:val="0"/>
          <w:numId w:val="43"/>
        </w:numPr>
        <w:autoSpaceDE w:val="0"/>
        <w:autoSpaceDN w:val="0"/>
        <w:adjustRightInd w:val="0"/>
        <w:spacing w:after="200"/>
        <w:ind w:left="426"/>
        <w:contextualSpacing/>
        <w:jc w:val="both"/>
        <w:rPr>
          <w:rFonts w:ascii="Calibri" w:eastAsia="Calibri" w:hAnsi="Calibri"/>
          <w:sz w:val="22"/>
          <w:szCs w:val="22"/>
          <w:lang w:eastAsia="en-US"/>
        </w:rPr>
      </w:pPr>
      <w:r w:rsidRPr="00C369ED">
        <w:rPr>
          <w:rFonts w:ascii="Calibri" w:eastAsia="Calibri" w:hAnsi="Calibri"/>
          <w:sz w:val="22"/>
          <w:szCs w:val="22"/>
          <w:lang w:eastAsia="en-US"/>
        </w:rPr>
        <w:t xml:space="preserve">Zakon o kulturnim vijećima i financiranju javnih potreba u kulturi („Narodne novine“, broj 83/22.) </w:t>
      </w:r>
    </w:p>
    <w:p w14:paraId="6500340F" w14:textId="688E1352" w:rsidR="00BC6A72" w:rsidRPr="00C369ED" w:rsidRDefault="00BC6A72" w:rsidP="003B5FDB">
      <w:pPr>
        <w:numPr>
          <w:ilvl w:val="0"/>
          <w:numId w:val="43"/>
        </w:numPr>
        <w:autoSpaceDE w:val="0"/>
        <w:autoSpaceDN w:val="0"/>
        <w:adjustRightInd w:val="0"/>
        <w:spacing w:after="200"/>
        <w:ind w:left="426"/>
        <w:contextualSpacing/>
        <w:jc w:val="both"/>
        <w:rPr>
          <w:rFonts w:ascii="Calibri" w:eastAsia="Calibri" w:hAnsi="Calibri"/>
          <w:sz w:val="22"/>
          <w:szCs w:val="22"/>
          <w:lang w:eastAsia="en-US"/>
        </w:rPr>
      </w:pPr>
      <w:r w:rsidRPr="00C369ED">
        <w:rPr>
          <w:rFonts w:ascii="Calibri" w:eastAsia="Calibri" w:hAnsi="Calibri"/>
          <w:sz w:val="22"/>
          <w:szCs w:val="22"/>
          <w:lang w:eastAsia="en-US"/>
        </w:rPr>
        <w:t>Zakon o zaštiti i očuvanju kulturnih dobara („Narodne novine“ broj: 66/99., 151/03., 157/03., 100/04., 87/09., 88/10., 61/11., 25/12., 136/12., 157/13., 152/14. i 98/15.,  44/17., 90/18., 32/20., 62/20</w:t>
      </w:r>
      <w:r w:rsidRPr="00EA3BFC">
        <w:rPr>
          <w:rFonts w:ascii="Calibri" w:eastAsia="Calibri" w:hAnsi="Calibri"/>
          <w:sz w:val="22"/>
          <w:szCs w:val="22"/>
          <w:lang w:eastAsia="en-US"/>
        </w:rPr>
        <w:t>., 117/21.</w:t>
      </w:r>
      <w:r w:rsidRPr="00EA3BFC">
        <w:t>,</w:t>
      </w:r>
      <w:r w:rsidR="00257ACA">
        <w:t xml:space="preserve"> </w:t>
      </w:r>
      <w:r w:rsidRPr="00EA3BFC">
        <w:rPr>
          <w:rFonts w:ascii="Calibri" w:eastAsia="Calibri" w:hAnsi="Calibri"/>
          <w:sz w:val="22"/>
          <w:szCs w:val="22"/>
          <w:lang w:eastAsia="en-US"/>
        </w:rPr>
        <w:t>114/22</w:t>
      </w:r>
      <w:r>
        <w:rPr>
          <w:rFonts w:ascii="Calibri" w:eastAsia="Calibri" w:hAnsi="Calibri"/>
          <w:sz w:val="22"/>
          <w:szCs w:val="22"/>
          <w:lang w:eastAsia="en-US"/>
        </w:rPr>
        <w:t>.</w:t>
      </w:r>
      <w:r w:rsidRPr="00EA3BFC">
        <w:rPr>
          <w:rFonts w:ascii="Calibri" w:eastAsia="Calibri" w:hAnsi="Calibri"/>
          <w:sz w:val="22"/>
          <w:szCs w:val="22"/>
          <w:lang w:eastAsia="en-US"/>
        </w:rPr>
        <w:t>)</w:t>
      </w:r>
    </w:p>
    <w:p w14:paraId="53DA1EA1" w14:textId="77777777" w:rsidR="00BC6A72" w:rsidRPr="008A62BE" w:rsidRDefault="00BC6A72" w:rsidP="00BC6A72">
      <w:pPr>
        <w:jc w:val="both"/>
        <w:rPr>
          <w:rFonts w:ascii="Calibri" w:hAnsi="Calibri"/>
          <w:b/>
          <w:i/>
          <w:sz w:val="12"/>
          <w:szCs w:val="12"/>
        </w:rPr>
      </w:pPr>
    </w:p>
    <w:p w14:paraId="71D5F800" w14:textId="77777777" w:rsidR="00BC6A72" w:rsidRPr="003B5FDB" w:rsidRDefault="00BC6A72" w:rsidP="003B5FDB">
      <w:pPr>
        <w:ind w:left="426" w:hanging="426"/>
        <w:jc w:val="both"/>
        <w:rPr>
          <w:rFonts w:ascii="Calibri" w:hAnsi="Calibri"/>
          <w:b/>
          <w:iCs/>
          <w:sz w:val="22"/>
          <w:szCs w:val="22"/>
        </w:rPr>
      </w:pPr>
      <w:r w:rsidRPr="003B5FDB">
        <w:rPr>
          <w:rFonts w:ascii="Calibri" w:hAnsi="Calibri"/>
          <w:b/>
          <w:iCs/>
          <w:sz w:val="22"/>
          <w:szCs w:val="22"/>
        </w:rPr>
        <w:t>2.</w:t>
      </w:r>
      <w:r w:rsidRPr="003B5FDB">
        <w:rPr>
          <w:rFonts w:ascii="Calibri" w:hAnsi="Calibri"/>
          <w:b/>
          <w:iCs/>
          <w:sz w:val="22"/>
          <w:szCs w:val="22"/>
        </w:rPr>
        <w:tab/>
        <w:t>Sadržaj programa:</w:t>
      </w:r>
    </w:p>
    <w:p w14:paraId="38981F52" w14:textId="77777777" w:rsidR="00BC6A72" w:rsidRPr="00EC65F6" w:rsidRDefault="00BC6A72" w:rsidP="003B5FDB">
      <w:pPr>
        <w:numPr>
          <w:ilvl w:val="0"/>
          <w:numId w:val="15"/>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 xml:space="preserve">K251022 Izgradnja i opremanje objekata kulture </w:t>
      </w:r>
    </w:p>
    <w:p w14:paraId="3EF6686D" w14:textId="77777777" w:rsidR="00BC6A72" w:rsidRPr="00EC65F6" w:rsidRDefault="00BC6A72" w:rsidP="003B5FDB">
      <w:pPr>
        <w:numPr>
          <w:ilvl w:val="0"/>
          <w:numId w:val="15"/>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K251</w:t>
      </w:r>
      <w:r>
        <w:rPr>
          <w:rFonts w:ascii="Calibri" w:eastAsia="Calibri" w:hAnsi="Calibri"/>
          <w:sz w:val="22"/>
          <w:szCs w:val="22"/>
          <w:lang w:eastAsia="en-US"/>
        </w:rPr>
        <w:t xml:space="preserve">025 Izgradnja i opremanje Kuće </w:t>
      </w:r>
      <w:proofErr w:type="spellStart"/>
      <w:r>
        <w:rPr>
          <w:rFonts w:ascii="Calibri" w:eastAsia="Calibri" w:hAnsi="Calibri"/>
          <w:sz w:val="22"/>
          <w:szCs w:val="22"/>
          <w:lang w:eastAsia="en-US"/>
        </w:rPr>
        <w:t>H</w:t>
      </w:r>
      <w:r w:rsidRPr="00EC65F6">
        <w:rPr>
          <w:rFonts w:ascii="Calibri" w:eastAsia="Calibri" w:hAnsi="Calibri"/>
          <w:sz w:val="22"/>
          <w:szCs w:val="22"/>
          <w:lang w:eastAsia="en-US"/>
        </w:rPr>
        <w:t>alubajskega</w:t>
      </w:r>
      <w:proofErr w:type="spellEnd"/>
      <w:r w:rsidRPr="00EC65F6">
        <w:rPr>
          <w:rFonts w:ascii="Calibri" w:eastAsia="Calibri" w:hAnsi="Calibri"/>
          <w:sz w:val="22"/>
          <w:szCs w:val="22"/>
          <w:lang w:eastAsia="en-US"/>
        </w:rPr>
        <w:t xml:space="preserve"> zvončara</w:t>
      </w:r>
    </w:p>
    <w:p w14:paraId="0E10FD0F" w14:textId="77777777" w:rsidR="00BC6A72" w:rsidRPr="00EC65F6" w:rsidRDefault="00BC6A72" w:rsidP="003B5FDB">
      <w:pPr>
        <w:numPr>
          <w:ilvl w:val="0"/>
          <w:numId w:val="15"/>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A251027 Upravljanje i održavanje objekata kulture</w:t>
      </w:r>
    </w:p>
    <w:p w14:paraId="3CC8EBA9" w14:textId="77777777" w:rsidR="00BC6A72" w:rsidRPr="00EC65F6" w:rsidRDefault="00BC6A72" w:rsidP="003B5FDB">
      <w:pPr>
        <w:numPr>
          <w:ilvl w:val="0"/>
          <w:numId w:val="15"/>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A251001 Potpore javnim ustanovama u kulturi</w:t>
      </w:r>
    </w:p>
    <w:p w14:paraId="0305899D" w14:textId="77777777" w:rsidR="00BC6A72" w:rsidRPr="00EC65F6" w:rsidRDefault="00BC6A72" w:rsidP="00862477">
      <w:pPr>
        <w:numPr>
          <w:ilvl w:val="0"/>
          <w:numId w:val="15"/>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lastRenderedPageBreak/>
        <w:t>A251019 Potpore udrugama u kulturi</w:t>
      </w:r>
    </w:p>
    <w:p w14:paraId="067D1000" w14:textId="77777777" w:rsidR="00BC6A72" w:rsidRPr="00EC65F6" w:rsidRDefault="00BC6A72" w:rsidP="00862477">
      <w:pPr>
        <w:numPr>
          <w:ilvl w:val="0"/>
          <w:numId w:val="15"/>
        </w:numPr>
        <w:autoSpaceDE w:val="0"/>
        <w:autoSpaceDN w:val="0"/>
        <w:adjustRightInd w:val="0"/>
        <w:ind w:left="426"/>
        <w:contextualSpacing/>
        <w:jc w:val="both"/>
        <w:rPr>
          <w:rFonts w:ascii="Calibri" w:eastAsia="Calibri" w:hAnsi="Calibri"/>
          <w:sz w:val="22"/>
          <w:szCs w:val="22"/>
          <w:lang w:eastAsia="en-US"/>
        </w:rPr>
      </w:pPr>
      <w:r w:rsidRPr="00EC65F6">
        <w:rPr>
          <w:rFonts w:ascii="Calibri" w:eastAsia="Calibri" w:hAnsi="Calibri"/>
          <w:sz w:val="22"/>
          <w:szCs w:val="22"/>
          <w:lang w:eastAsia="en-US"/>
        </w:rPr>
        <w:t>A251020 Potpore vjerskim zajednicama</w:t>
      </w:r>
    </w:p>
    <w:p w14:paraId="06DB79D1" w14:textId="77777777" w:rsidR="00BC6A72" w:rsidRPr="00EC65F6" w:rsidRDefault="00BC6A72" w:rsidP="00BC6A72">
      <w:pPr>
        <w:jc w:val="both"/>
      </w:pPr>
    </w:p>
    <w:p w14:paraId="2CDCF8AC" w14:textId="77777777" w:rsidR="00BC6A72" w:rsidRPr="00257ACA" w:rsidRDefault="00BC6A72" w:rsidP="00257ACA">
      <w:pPr>
        <w:numPr>
          <w:ilvl w:val="0"/>
          <w:numId w:val="45"/>
        </w:numPr>
        <w:spacing w:after="200" w:line="276" w:lineRule="auto"/>
        <w:ind w:left="284" w:hanging="284"/>
        <w:contextualSpacing/>
        <w:jc w:val="both"/>
        <w:rPr>
          <w:rFonts w:ascii="Calibri" w:eastAsia="Calibri" w:hAnsi="Calibri"/>
          <w:iCs/>
          <w:sz w:val="22"/>
          <w:szCs w:val="22"/>
          <w:lang w:eastAsia="en-US"/>
        </w:rPr>
      </w:pPr>
      <w:r w:rsidRPr="00257ACA">
        <w:rPr>
          <w:rFonts w:ascii="Calibri" w:eastAsia="Calibri" w:hAnsi="Calibri"/>
          <w:b/>
          <w:iCs/>
          <w:sz w:val="22"/>
          <w:szCs w:val="22"/>
          <w:lang w:eastAsia="en-US"/>
        </w:rPr>
        <w:t>Obrazloženje aktivnosti i projekta unutar programa u trogodišnjem razdoblju:</w:t>
      </w:r>
    </w:p>
    <w:p w14:paraId="13EFE209" w14:textId="65953F51" w:rsidR="00BC6A72" w:rsidRPr="00EC4008" w:rsidRDefault="00BC6A72" w:rsidP="00BC6A72">
      <w:pPr>
        <w:rPr>
          <w:rFonts w:ascii="Calibri" w:hAnsi="Calibri"/>
          <w:b/>
          <w:color w:val="FF0000"/>
          <w:sz w:val="22"/>
          <w:szCs w:val="22"/>
        </w:rPr>
      </w:pPr>
      <w:r w:rsidRPr="00EC4008">
        <w:rPr>
          <w:rFonts w:ascii="Calibri" w:hAnsi="Calibri"/>
          <w:b/>
          <w:sz w:val="22"/>
          <w:szCs w:val="22"/>
        </w:rPr>
        <w:t xml:space="preserve">K251022 </w:t>
      </w:r>
      <w:r w:rsidRPr="00EC4008">
        <w:rPr>
          <w:rFonts w:ascii="Calibri" w:eastAsia="Calibri" w:hAnsi="Calibri"/>
          <w:b/>
          <w:sz w:val="22"/>
          <w:szCs w:val="22"/>
          <w:lang w:eastAsia="en-US"/>
        </w:rPr>
        <w:t xml:space="preserve">Izgradnja i opremanje objekata kulture </w:t>
      </w:r>
    </w:p>
    <w:p w14:paraId="74BF34E7" w14:textId="77777777" w:rsidR="00BC6A72" w:rsidRPr="00EC4008" w:rsidRDefault="00BC6A72" w:rsidP="00BC6A72">
      <w:pPr>
        <w:rPr>
          <w:rFonts w:ascii="Calibri" w:eastAsia="Calibri" w:hAnsi="Calibri"/>
          <w:sz w:val="22"/>
          <w:szCs w:val="22"/>
          <w:lang w:eastAsia="en-US"/>
        </w:rPr>
      </w:pPr>
      <w:r w:rsidRPr="00EC4008">
        <w:rPr>
          <w:rFonts w:ascii="Calibri" w:eastAsia="Calibri" w:hAnsi="Calibri"/>
          <w:sz w:val="22"/>
          <w:szCs w:val="22"/>
          <w:lang w:eastAsia="en-US"/>
        </w:rPr>
        <w:t>Za realizaciju ovog kapitalnog projekta planirana su sljedeća sredstva:</w:t>
      </w:r>
    </w:p>
    <w:p w14:paraId="665D869D" w14:textId="77777777" w:rsidR="00BC6A72" w:rsidRPr="00EC4008" w:rsidRDefault="00BC6A72" w:rsidP="00BC6A72">
      <w:pPr>
        <w:numPr>
          <w:ilvl w:val="0"/>
          <w:numId w:val="11"/>
        </w:numPr>
        <w:rPr>
          <w:rFonts w:ascii="Calibri" w:eastAsia="Calibri" w:hAnsi="Calibri"/>
          <w:sz w:val="22"/>
          <w:szCs w:val="22"/>
          <w:lang w:eastAsia="en-US"/>
        </w:rPr>
      </w:pPr>
      <w:r w:rsidRPr="00EC4008">
        <w:rPr>
          <w:rFonts w:ascii="Calibri" w:eastAsia="Calibri" w:hAnsi="Calibri"/>
          <w:sz w:val="22"/>
          <w:szCs w:val="22"/>
          <w:lang w:eastAsia="en-US"/>
        </w:rPr>
        <w:t>2023. godina</w:t>
      </w:r>
      <w:r w:rsidRPr="00EC4008">
        <w:rPr>
          <w:rFonts w:ascii="Calibri" w:eastAsia="Calibri" w:hAnsi="Calibri"/>
          <w:sz w:val="22"/>
          <w:szCs w:val="22"/>
          <w:lang w:eastAsia="en-US"/>
        </w:rPr>
        <w:tab/>
      </w:r>
      <w:r w:rsidRPr="00EC4008">
        <w:rPr>
          <w:rFonts w:ascii="Calibri" w:eastAsia="Calibri" w:hAnsi="Calibri"/>
          <w:sz w:val="22"/>
          <w:szCs w:val="22"/>
          <w:lang w:eastAsia="en-US"/>
        </w:rPr>
        <w:tab/>
        <w:t xml:space="preserve">          0 EUR</w:t>
      </w:r>
      <w:r w:rsidRPr="00EC4008">
        <w:rPr>
          <w:rFonts w:ascii="Calibri" w:eastAsia="Calibri" w:hAnsi="Calibri"/>
          <w:sz w:val="22"/>
          <w:szCs w:val="22"/>
          <w:lang w:eastAsia="en-US"/>
        </w:rPr>
        <w:tab/>
      </w:r>
    </w:p>
    <w:p w14:paraId="2D022940" w14:textId="77777777" w:rsidR="00BC6A72" w:rsidRPr="00EC4008" w:rsidRDefault="00BC6A72" w:rsidP="00BC6A72">
      <w:pPr>
        <w:numPr>
          <w:ilvl w:val="0"/>
          <w:numId w:val="11"/>
        </w:numPr>
        <w:rPr>
          <w:rFonts w:ascii="Calibri" w:eastAsia="Calibri" w:hAnsi="Calibri"/>
          <w:sz w:val="22"/>
          <w:szCs w:val="22"/>
          <w:lang w:eastAsia="en-US"/>
        </w:rPr>
      </w:pPr>
      <w:r w:rsidRPr="00EC4008">
        <w:rPr>
          <w:rFonts w:ascii="Calibri" w:eastAsia="Calibri" w:hAnsi="Calibri"/>
          <w:sz w:val="22"/>
          <w:szCs w:val="22"/>
          <w:lang w:eastAsia="en-US"/>
        </w:rPr>
        <w:t>2024. godina</w:t>
      </w:r>
      <w:r w:rsidRPr="00EC4008">
        <w:rPr>
          <w:rFonts w:ascii="Calibri" w:eastAsia="Calibri" w:hAnsi="Calibri"/>
          <w:sz w:val="22"/>
          <w:szCs w:val="22"/>
          <w:lang w:eastAsia="en-US"/>
        </w:rPr>
        <w:tab/>
      </w:r>
      <w:r w:rsidRPr="00EC4008">
        <w:rPr>
          <w:rFonts w:ascii="Calibri" w:eastAsia="Calibri" w:hAnsi="Calibri"/>
          <w:sz w:val="22"/>
          <w:szCs w:val="22"/>
          <w:lang w:eastAsia="en-US"/>
        </w:rPr>
        <w:tab/>
        <w:t>51.762 EUR</w:t>
      </w:r>
    </w:p>
    <w:p w14:paraId="46F54B86" w14:textId="77777777" w:rsidR="00BC6A72" w:rsidRPr="00EC4008" w:rsidRDefault="00BC6A72" w:rsidP="00BC6A72">
      <w:pPr>
        <w:numPr>
          <w:ilvl w:val="0"/>
          <w:numId w:val="11"/>
        </w:numPr>
        <w:tabs>
          <w:tab w:val="left" w:pos="3828"/>
        </w:tabs>
        <w:rPr>
          <w:rFonts w:ascii="Calibri" w:eastAsia="Calibri" w:hAnsi="Calibri"/>
          <w:sz w:val="22"/>
          <w:szCs w:val="22"/>
          <w:lang w:eastAsia="en-US"/>
        </w:rPr>
      </w:pPr>
      <w:r w:rsidRPr="00EC4008">
        <w:rPr>
          <w:rFonts w:ascii="Calibri" w:eastAsia="Calibri" w:hAnsi="Calibri"/>
          <w:sz w:val="22"/>
          <w:szCs w:val="22"/>
          <w:lang w:eastAsia="en-US"/>
        </w:rPr>
        <w:t>2025. godina                    86.270 EUR</w:t>
      </w:r>
      <w:r w:rsidRPr="00EC4008">
        <w:rPr>
          <w:rFonts w:ascii="Calibri" w:eastAsia="Calibri" w:hAnsi="Calibri"/>
          <w:sz w:val="22"/>
          <w:szCs w:val="22"/>
          <w:lang w:eastAsia="en-US"/>
        </w:rPr>
        <w:tab/>
        <w:t xml:space="preserve"> </w:t>
      </w:r>
    </w:p>
    <w:p w14:paraId="4B5F3443" w14:textId="77777777" w:rsidR="00BC6A72" w:rsidRPr="00EC4008" w:rsidRDefault="00BC6A72" w:rsidP="00BC6A72">
      <w:pPr>
        <w:ind w:left="720"/>
        <w:contextualSpacing/>
        <w:rPr>
          <w:rFonts w:ascii="Calibri" w:eastAsia="Calibri" w:hAnsi="Calibri"/>
          <w:sz w:val="12"/>
          <w:szCs w:val="12"/>
          <w:lang w:eastAsia="en-US"/>
        </w:rPr>
      </w:pPr>
    </w:p>
    <w:p w14:paraId="1E64CD5A" w14:textId="77777777" w:rsidR="00BC6A72" w:rsidRPr="00EC4008" w:rsidRDefault="00BC6A72" w:rsidP="00BC6A72">
      <w:pPr>
        <w:jc w:val="both"/>
        <w:rPr>
          <w:rFonts w:ascii="Calibri" w:hAnsi="Calibri"/>
          <w:sz w:val="22"/>
          <w:szCs w:val="22"/>
        </w:rPr>
      </w:pPr>
      <w:r w:rsidRPr="00EC4008">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1C26B576" w14:textId="08CC9424" w:rsidR="00BC6A72" w:rsidRPr="00EC4008" w:rsidRDefault="00BC6A72" w:rsidP="00BC6A72">
      <w:pPr>
        <w:spacing w:before="240"/>
        <w:contextualSpacing/>
        <w:jc w:val="both"/>
        <w:rPr>
          <w:rFonts w:ascii="Calibri" w:eastAsia="Calibri" w:hAnsi="Calibri"/>
          <w:sz w:val="22"/>
          <w:szCs w:val="22"/>
          <w:lang w:eastAsia="en-US"/>
        </w:rPr>
      </w:pPr>
      <w:r w:rsidRPr="00EC4008">
        <w:rPr>
          <w:rFonts w:ascii="Calibri" w:eastAsia="Calibri" w:hAnsi="Calibri"/>
          <w:sz w:val="22"/>
          <w:szCs w:val="22"/>
          <w:lang w:eastAsia="en-US"/>
        </w:rPr>
        <w:t xml:space="preserve">U odnosu na usvojene projekcije za 2024. godinu došlo je do odstupanja budući je ovim planom planirana izrada projektne dokumentacije za rekonstrukciju postojeće zgrade stare škole u </w:t>
      </w:r>
      <w:proofErr w:type="spellStart"/>
      <w:r w:rsidRPr="00EC4008">
        <w:rPr>
          <w:rFonts w:ascii="Calibri" w:eastAsia="Calibri" w:hAnsi="Calibri"/>
          <w:sz w:val="22"/>
          <w:szCs w:val="22"/>
          <w:lang w:eastAsia="en-US"/>
        </w:rPr>
        <w:t>Marčeljima</w:t>
      </w:r>
      <w:proofErr w:type="spellEnd"/>
      <w:r w:rsidRPr="00EC4008">
        <w:rPr>
          <w:rFonts w:ascii="Calibri" w:eastAsia="Calibri" w:hAnsi="Calibri"/>
          <w:sz w:val="22"/>
          <w:szCs w:val="22"/>
          <w:lang w:eastAsia="en-US"/>
        </w:rPr>
        <w:t xml:space="preserve"> i natkrivenog boćališta koji čine jednu građevinsku cjelinu. Naime, tijekom 2022. godine je izrađeno idejno rješenje kojim je definirano više mogućih varijanti, različitih procijenjenih vrijednosti i potrebnih izmjena u prostorno-planskoj dokumentaciji te će se po definiranju istoga nastaviti sa izradom glavnih projekata. Ovaj projekt priprema se sa ciljem ostvarivanja mogućih sufinanciranja  u ovoj financijskoj perspektivi. Također, dodatno je planirana i </w:t>
      </w:r>
      <w:proofErr w:type="spellStart"/>
      <w:r w:rsidRPr="00EC4008">
        <w:rPr>
          <w:rFonts w:ascii="Calibri" w:eastAsia="Calibri" w:hAnsi="Calibri"/>
          <w:sz w:val="22"/>
          <w:szCs w:val="22"/>
          <w:lang w:eastAsia="en-US"/>
        </w:rPr>
        <w:t>novelacija</w:t>
      </w:r>
      <w:proofErr w:type="spellEnd"/>
      <w:r w:rsidRPr="00EC4008">
        <w:rPr>
          <w:rFonts w:ascii="Calibri" w:eastAsia="Calibri" w:hAnsi="Calibri"/>
          <w:sz w:val="22"/>
          <w:szCs w:val="22"/>
          <w:lang w:eastAsia="en-US"/>
        </w:rPr>
        <w:t xml:space="preserve"> projektne dokumentacije prezentacijskog koncepta Interpretacijskog centra </w:t>
      </w:r>
      <w:proofErr w:type="spellStart"/>
      <w:r w:rsidRPr="00EC4008">
        <w:rPr>
          <w:rFonts w:ascii="Calibri" w:eastAsia="Calibri" w:hAnsi="Calibri"/>
          <w:sz w:val="22"/>
          <w:szCs w:val="22"/>
          <w:lang w:eastAsia="en-US"/>
        </w:rPr>
        <w:t>Ronjgi</w:t>
      </w:r>
      <w:proofErr w:type="spellEnd"/>
      <w:r w:rsidRPr="00EC4008">
        <w:rPr>
          <w:rFonts w:ascii="Calibri" w:eastAsia="Calibri" w:hAnsi="Calibri"/>
          <w:sz w:val="22"/>
          <w:szCs w:val="22"/>
          <w:lang w:eastAsia="en-US"/>
        </w:rPr>
        <w:t>, a nastavno na najave i mogućnosti sufinanciranja a obzirom na nove uvijete i ciljeve ove financijske perspektive za korištenje EU sredstava.</w:t>
      </w:r>
    </w:p>
    <w:p w14:paraId="3404B27E" w14:textId="77777777" w:rsidR="00BC6A72" w:rsidRPr="00752FEC" w:rsidRDefault="00BC6A72" w:rsidP="00BC6A72">
      <w:pPr>
        <w:jc w:val="both"/>
        <w:rPr>
          <w:rFonts w:ascii="Calibri" w:eastAsia="Calibri" w:hAnsi="Calibri"/>
          <w:sz w:val="22"/>
          <w:szCs w:val="22"/>
        </w:rPr>
      </w:pPr>
      <w:r w:rsidRPr="00EC4008">
        <w:rPr>
          <w:rFonts w:ascii="Calibri" w:eastAsia="Calibri" w:hAnsi="Calibri"/>
          <w:sz w:val="22"/>
          <w:szCs w:val="22"/>
          <w:lang w:eastAsia="en-US"/>
        </w:rPr>
        <w:t>Ova aktivnost ovim izmjenama i dopunama nema promjena.</w:t>
      </w:r>
      <w:r w:rsidRPr="00752FEC">
        <w:rPr>
          <w:rFonts w:ascii="Calibri" w:eastAsia="Calibri" w:hAnsi="Calibri"/>
          <w:sz w:val="22"/>
          <w:szCs w:val="22"/>
          <w:lang w:eastAsia="en-US"/>
        </w:rPr>
        <w:t xml:space="preserve"> </w:t>
      </w:r>
    </w:p>
    <w:p w14:paraId="447F1823" w14:textId="77777777" w:rsidR="00BC6A72" w:rsidRPr="005015BC" w:rsidRDefault="00BC6A72" w:rsidP="00BC6A72">
      <w:pPr>
        <w:spacing w:before="240"/>
        <w:contextualSpacing/>
        <w:jc w:val="both"/>
        <w:rPr>
          <w:rFonts w:ascii="Calibri" w:eastAsia="Calibri" w:hAnsi="Calibri"/>
          <w:sz w:val="22"/>
          <w:szCs w:val="22"/>
          <w:lang w:eastAsia="en-US"/>
        </w:rPr>
      </w:pPr>
      <w:r w:rsidRPr="005015BC">
        <w:rPr>
          <w:rFonts w:ascii="Calibri" w:eastAsia="Calibri" w:hAnsi="Calibri"/>
          <w:sz w:val="22"/>
          <w:szCs w:val="22"/>
          <w:lang w:eastAsia="en-US"/>
        </w:rPr>
        <w:t xml:space="preserve">U sklopu ovog kapitalnog projekta, u projekcijama za 2024. i 2025. godinu, planirana su sredstva za izradu nastavka projektne dokumentacije za rekonstrukciju Društvenog doma u </w:t>
      </w:r>
      <w:proofErr w:type="spellStart"/>
      <w:r w:rsidRPr="005015BC">
        <w:rPr>
          <w:rFonts w:ascii="Calibri" w:eastAsia="Calibri" w:hAnsi="Calibri"/>
          <w:sz w:val="22"/>
          <w:szCs w:val="22"/>
          <w:lang w:eastAsia="en-US"/>
        </w:rPr>
        <w:t>Marčeljima</w:t>
      </w:r>
      <w:proofErr w:type="spellEnd"/>
      <w:r w:rsidRPr="005015BC">
        <w:rPr>
          <w:rFonts w:ascii="Calibri" w:eastAsia="Calibri" w:hAnsi="Calibri"/>
          <w:sz w:val="22"/>
          <w:szCs w:val="22"/>
          <w:lang w:eastAsia="en-US"/>
        </w:rPr>
        <w:t xml:space="preserve"> sa polivalentnom dvoranom te sredstva za </w:t>
      </w:r>
      <w:proofErr w:type="spellStart"/>
      <w:r w:rsidRPr="005015BC">
        <w:rPr>
          <w:rFonts w:ascii="Calibri" w:eastAsia="Calibri" w:hAnsi="Calibri"/>
          <w:sz w:val="22"/>
          <w:szCs w:val="22"/>
          <w:lang w:eastAsia="en-US"/>
        </w:rPr>
        <w:t>novelaciju</w:t>
      </w:r>
      <w:proofErr w:type="spellEnd"/>
      <w:r w:rsidRPr="005015BC">
        <w:rPr>
          <w:rFonts w:ascii="Calibri" w:eastAsia="Calibri" w:hAnsi="Calibri"/>
          <w:sz w:val="22"/>
          <w:szCs w:val="22"/>
          <w:lang w:eastAsia="en-US"/>
        </w:rPr>
        <w:t xml:space="preserve"> projektne dokumentacije prezentacijskog koncepta Interpretacijskog centra </w:t>
      </w:r>
      <w:proofErr w:type="spellStart"/>
      <w:r w:rsidRPr="005015BC">
        <w:rPr>
          <w:rFonts w:ascii="Calibri" w:eastAsia="Calibri" w:hAnsi="Calibri"/>
          <w:sz w:val="22"/>
          <w:szCs w:val="22"/>
          <w:lang w:eastAsia="en-US"/>
        </w:rPr>
        <w:t>Ronjgima</w:t>
      </w:r>
      <w:proofErr w:type="spellEnd"/>
      <w:r w:rsidRPr="005015BC">
        <w:rPr>
          <w:rFonts w:ascii="Calibri" w:eastAsia="Calibri" w:hAnsi="Calibri"/>
          <w:sz w:val="22"/>
          <w:szCs w:val="22"/>
          <w:lang w:eastAsia="en-US"/>
        </w:rPr>
        <w:t>.</w:t>
      </w:r>
    </w:p>
    <w:p w14:paraId="5ACDBF65" w14:textId="77777777" w:rsidR="00BC6A72" w:rsidRPr="005015BC" w:rsidRDefault="00BC6A72" w:rsidP="00BC6A72">
      <w:pPr>
        <w:rPr>
          <w:rFonts w:ascii="Calibri" w:hAnsi="Calibri"/>
          <w:b/>
          <w:sz w:val="22"/>
          <w:szCs w:val="22"/>
        </w:rPr>
      </w:pPr>
    </w:p>
    <w:p w14:paraId="223466E0" w14:textId="77777777" w:rsidR="00BC6A72" w:rsidRPr="005015BC" w:rsidRDefault="00BC6A72" w:rsidP="00BC6A72">
      <w:pPr>
        <w:rPr>
          <w:rFonts w:ascii="Calibri" w:hAnsi="Calibri"/>
          <w:b/>
          <w:sz w:val="22"/>
          <w:szCs w:val="22"/>
        </w:rPr>
      </w:pPr>
      <w:r w:rsidRPr="005015BC">
        <w:rPr>
          <w:rFonts w:ascii="Calibri" w:hAnsi="Calibri"/>
          <w:b/>
          <w:sz w:val="22"/>
          <w:szCs w:val="22"/>
        </w:rPr>
        <w:t xml:space="preserve">K251025 </w:t>
      </w:r>
      <w:r w:rsidRPr="005015BC">
        <w:rPr>
          <w:rFonts w:ascii="Calibri" w:eastAsia="Calibri" w:hAnsi="Calibri"/>
          <w:b/>
          <w:sz w:val="22"/>
          <w:szCs w:val="22"/>
          <w:lang w:eastAsia="en-US"/>
        </w:rPr>
        <w:t xml:space="preserve">Izgradnja i opremanje Zavičajne kuće zvončara </w:t>
      </w:r>
    </w:p>
    <w:p w14:paraId="4F5B6967" w14:textId="77777777" w:rsidR="00BC6A72" w:rsidRPr="005015BC" w:rsidRDefault="00BC6A72" w:rsidP="00BC6A72">
      <w:pPr>
        <w:spacing w:after="200"/>
        <w:contextualSpacing/>
        <w:rPr>
          <w:rFonts w:ascii="Calibri" w:eastAsia="Calibri" w:hAnsi="Calibri"/>
          <w:sz w:val="22"/>
          <w:szCs w:val="22"/>
          <w:lang w:eastAsia="en-US"/>
        </w:rPr>
      </w:pPr>
      <w:r w:rsidRPr="005015BC">
        <w:rPr>
          <w:rFonts w:ascii="Calibri" w:eastAsia="Calibri" w:hAnsi="Calibri"/>
          <w:sz w:val="22"/>
          <w:szCs w:val="22"/>
          <w:lang w:eastAsia="en-US"/>
        </w:rPr>
        <w:t>Za realizaciju ovog kapitalnog projekta planirana su sljedeća sredstva:</w:t>
      </w:r>
    </w:p>
    <w:p w14:paraId="00E77FF2" w14:textId="77777777" w:rsidR="00BC6A72" w:rsidRPr="005015BC" w:rsidRDefault="00BC6A72" w:rsidP="00BC6A72">
      <w:pPr>
        <w:numPr>
          <w:ilvl w:val="0"/>
          <w:numId w:val="11"/>
        </w:numPr>
        <w:spacing w:after="200"/>
        <w:contextualSpacing/>
        <w:rPr>
          <w:rFonts w:ascii="Calibri" w:eastAsia="Calibri" w:hAnsi="Calibri"/>
          <w:sz w:val="22"/>
          <w:szCs w:val="22"/>
          <w:lang w:eastAsia="en-US"/>
        </w:rPr>
      </w:pPr>
      <w:r w:rsidRPr="005015BC">
        <w:rPr>
          <w:rFonts w:ascii="Calibri" w:eastAsia="Calibri" w:hAnsi="Calibri"/>
          <w:sz w:val="22"/>
          <w:szCs w:val="22"/>
          <w:lang w:eastAsia="en-US"/>
        </w:rPr>
        <w:t>2023. godina</w:t>
      </w:r>
      <w:r w:rsidRPr="005015BC">
        <w:rPr>
          <w:rFonts w:ascii="Calibri" w:eastAsia="Calibri" w:hAnsi="Calibri"/>
          <w:sz w:val="22"/>
          <w:szCs w:val="22"/>
          <w:lang w:eastAsia="en-US"/>
        </w:rPr>
        <w:tab/>
      </w:r>
      <w:r w:rsidRPr="005015BC">
        <w:rPr>
          <w:rFonts w:ascii="Calibri" w:eastAsia="Calibri" w:hAnsi="Calibri"/>
          <w:sz w:val="22"/>
          <w:szCs w:val="22"/>
          <w:lang w:eastAsia="en-US"/>
        </w:rPr>
        <w:tab/>
        <w:t>6.148.238 EUR</w:t>
      </w:r>
      <w:r w:rsidRPr="005015BC">
        <w:rPr>
          <w:rFonts w:ascii="Calibri" w:eastAsia="Calibri" w:hAnsi="Calibri"/>
          <w:sz w:val="22"/>
          <w:szCs w:val="22"/>
          <w:lang w:eastAsia="en-US"/>
        </w:rPr>
        <w:tab/>
      </w:r>
      <w:r w:rsidRPr="005015BC">
        <w:rPr>
          <w:rFonts w:ascii="Calibri" w:eastAsia="Calibri" w:hAnsi="Calibri"/>
          <w:sz w:val="22"/>
          <w:szCs w:val="22"/>
          <w:lang w:eastAsia="en-US"/>
        </w:rPr>
        <w:tab/>
      </w:r>
    </w:p>
    <w:p w14:paraId="4C240D21" w14:textId="77777777" w:rsidR="00BC6A72" w:rsidRPr="005015BC" w:rsidRDefault="00BC6A72" w:rsidP="00BC6A72">
      <w:pPr>
        <w:numPr>
          <w:ilvl w:val="0"/>
          <w:numId w:val="11"/>
        </w:numPr>
        <w:spacing w:after="200"/>
        <w:contextualSpacing/>
        <w:rPr>
          <w:rFonts w:ascii="Calibri" w:eastAsia="Calibri" w:hAnsi="Calibri"/>
          <w:sz w:val="22"/>
          <w:szCs w:val="22"/>
          <w:lang w:eastAsia="en-US"/>
        </w:rPr>
      </w:pPr>
      <w:r w:rsidRPr="005015BC">
        <w:rPr>
          <w:rFonts w:ascii="Calibri" w:eastAsia="Calibri" w:hAnsi="Calibri"/>
          <w:sz w:val="22"/>
          <w:szCs w:val="22"/>
          <w:lang w:eastAsia="en-US"/>
        </w:rPr>
        <w:t>2024. godina</w:t>
      </w:r>
      <w:r w:rsidRPr="005015BC">
        <w:rPr>
          <w:rFonts w:ascii="Calibri" w:eastAsia="Calibri" w:hAnsi="Calibri"/>
          <w:sz w:val="22"/>
          <w:szCs w:val="22"/>
          <w:lang w:eastAsia="en-US"/>
        </w:rPr>
        <w:tab/>
      </w:r>
      <w:r w:rsidRPr="005015BC">
        <w:rPr>
          <w:rFonts w:ascii="Calibri" w:eastAsia="Calibri" w:hAnsi="Calibri"/>
          <w:sz w:val="22"/>
          <w:szCs w:val="22"/>
          <w:lang w:eastAsia="en-US"/>
        </w:rPr>
        <w:tab/>
        <w:t xml:space="preserve">   106.178 EUR</w:t>
      </w:r>
    </w:p>
    <w:p w14:paraId="1E1876E5" w14:textId="77777777" w:rsidR="00BC6A72" w:rsidRPr="005015BC" w:rsidRDefault="00BC6A72" w:rsidP="00BC6A72">
      <w:pPr>
        <w:numPr>
          <w:ilvl w:val="0"/>
          <w:numId w:val="11"/>
        </w:numPr>
        <w:spacing w:after="200"/>
        <w:contextualSpacing/>
        <w:rPr>
          <w:rFonts w:ascii="Calibri" w:eastAsia="Calibri" w:hAnsi="Calibri"/>
          <w:sz w:val="22"/>
          <w:szCs w:val="22"/>
          <w:lang w:eastAsia="en-US"/>
        </w:rPr>
      </w:pPr>
      <w:r w:rsidRPr="005015BC">
        <w:rPr>
          <w:rFonts w:ascii="Calibri" w:eastAsia="Calibri" w:hAnsi="Calibri"/>
          <w:sz w:val="22"/>
          <w:szCs w:val="22"/>
          <w:lang w:eastAsia="en-US"/>
        </w:rPr>
        <w:t>2025. godina</w:t>
      </w:r>
      <w:r w:rsidRPr="005015BC">
        <w:rPr>
          <w:rFonts w:ascii="Calibri" w:eastAsia="Calibri" w:hAnsi="Calibri"/>
          <w:sz w:val="22"/>
          <w:szCs w:val="22"/>
          <w:lang w:eastAsia="en-US"/>
        </w:rPr>
        <w:tab/>
      </w:r>
      <w:r w:rsidRPr="005015BC">
        <w:rPr>
          <w:rFonts w:ascii="Calibri" w:eastAsia="Calibri" w:hAnsi="Calibri"/>
          <w:sz w:val="22"/>
          <w:szCs w:val="22"/>
          <w:lang w:eastAsia="en-US"/>
        </w:rPr>
        <w:tab/>
        <w:t xml:space="preserve">               0 EUR</w:t>
      </w:r>
    </w:p>
    <w:p w14:paraId="2B95EE35" w14:textId="77777777" w:rsidR="00BC6A72" w:rsidRPr="005015BC" w:rsidRDefault="00BC6A72" w:rsidP="00BC6A72">
      <w:pPr>
        <w:jc w:val="both"/>
        <w:rPr>
          <w:rFonts w:ascii="Calibri" w:eastAsia="Calibri" w:hAnsi="Calibri"/>
          <w:sz w:val="22"/>
          <w:szCs w:val="22"/>
          <w:lang w:eastAsia="en-US"/>
        </w:rPr>
      </w:pPr>
    </w:p>
    <w:p w14:paraId="31E037E1" w14:textId="77777777" w:rsidR="00BC6A72" w:rsidRPr="005015BC" w:rsidRDefault="00BC6A72" w:rsidP="00BC6A72">
      <w:pPr>
        <w:jc w:val="both"/>
        <w:rPr>
          <w:rFonts w:ascii="Calibri" w:hAnsi="Calibri"/>
          <w:sz w:val="22"/>
          <w:szCs w:val="22"/>
        </w:rPr>
      </w:pPr>
      <w:r w:rsidRPr="005015BC">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01CC774D" w14:textId="77777777" w:rsidR="00BC6A72" w:rsidRPr="005015BC" w:rsidRDefault="00BC6A72" w:rsidP="00BC6A72">
      <w:pPr>
        <w:jc w:val="both"/>
        <w:rPr>
          <w:rFonts w:ascii="Calibri" w:eastAsia="Calibri" w:hAnsi="Calibri"/>
          <w:sz w:val="22"/>
          <w:szCs w:val="22"/>
          <w:lang w:eastAsia="en-US"/>
        </w:rPr>
      </w:pPr>
      <w:r w:rsidRPr="005015BC">
        <w:rPr>
          <w:rFonts w:ascii="Calibri" w:hAnsi="Calibri"/>
          <w:sz w:val="22"/>
          <w:szCs w:val="22"/>
        </w:rPr>
        <w:t xml:space="preserve">Do odstupanja u planiranim projekcijama za 2023. i 2024. godinu došlo je </w:t>
      </w:r>
      <w:r w:rsidRPr="005015BC">
        <w:rPr>
          <w:rFonts w:ascii="Calibri" w:eastAsia="Calibri" w:hAnsi="Calibri"/>
          <w:sz w:val="22"/>
          <w:szCs w:val="22"/>
          <w:lang w:eastAsia="en-US"/>
        </w:rPr>
        <w:t xml:space="preserve">budući su planirani troškovi usklađeni sa trenutnom dinamikom realizacije projekata. Naime, u lipnju 2022. godine Vlada Republike Hrvatske donijela je novi Zaključak o ublažavanju posljedica globalnog poremećaja na tržištima građevinskih materijala i proizvoda slijedom čega je izvođač radova na izgradnji Kuće </w:t>
      </w:r>
      <w:proofErr w:type="spellStart"/>
      <w:r w:rsidRPr="005015BC">
        <w:rPr>
          <w:rFonts w:ascii="Calibri" w:eastAsia="Calibri" w:hAnsi="Calibri"/>
          <w:sz w:val="22"/>
          <w:szCs w:val="22"/>
          <w:lang w:eastAsia="en-US"/>
        </w:rPr>
        <w:t>halubajskega</w:t>
      </w:r>
      <w:proofErr w:type="spellEnd"/>
      <w:r w:rsidRPr="005015BC">
        <w:rPr>
          <w:rFonts w:ascii="Calibri" w:eastAsia="Calibri" w:hAnsi="Calibri"/>
          <w:sz w:val="22"/>
          <w:szCs w:val="22"/>
          <w:lang w:eastAsia="en-US"/>
        </w:rPr>
        <w:t xml:space="preserve"> zvončara dao zahtjev za priznavanje razlike u cijeni radova. Općepoznati poremećaji na tržištu i porast cijena energenata  i materijala te  produljeni  rokovi  dobave ključnih materijala uticali su i na  dinamiku izvođenja radova što je utjecalo i na drugačiju dinamiku realizacije parka skulptura čija je realizacija stoga planirana u 2023. i 2024. godini.</w:t>
      </w:r>
    </w:p>
    <w:p w14:paraId="3386B822" w14:textId="77777777" w:rsidR="00BC6A72" w:rsidRPr="005015BC" w:rsidRDefault="00BC6A72" w:rsidP="00BC6A72">
      <w:pPr>
        <w:jc w:val="both"/>
        <w:rPr>
          <w:rFonts w:ascii="Calibri" w:hAnsi="Calibri"/>
          <w:sz w:val="22"/>
          <w:szCs w:val="22"/>
        </w:rPr>
      </w:pPr>
      <w:r w:rsidRPr="005015BC">
        <w:rPr>
          <w:rFonts w:ascii="Calibri" w:hAnsi="Calibri"/>
          <w:sz w:val="22"/>
          <w:szCs w:val="22"/>
        </w:rPr>
        <w:t xml:space="preserve">U odnosu na </w:t>
      </w:r>
      <w:r>
        <w:rPr>
          <w:rFonts w:ascii="Calibri" w:hAnsi="Calibri"/>
          <w:sz w:val="22"/>
          <w:szCs w:val="22"/>
        </w:rPr>
        <w:t>plan proračuna</w:t>
      </w:r>
      <w:r w:rsidRPr="005015BC">
        <w:rPr>
          <w:rFonts w:ascii="Calibri" w:hAnsi="Calibri"/>
          <w:sz w:val="22"/>
          <w:szCs w:val="22"/>
        </w:rPr>
        <w:t xml:space="preserve"> za 2023. godinu, ovim planom je predviđeno povećanje planiranih troškova zbog izvršenja ranije preuzetih obveza koje se odnose na intelektualne usluge a što će biti realizirano u narednom razdoblju.</w:t>
      </w:r>
    </w:p>
    <w:p w14:paraId="4A662B07" w14:textId="77777777" w:rsidR="00BC6A72" w:rsidRPr="005015BC" w:rsidRDefault="00BC6A72" w:rsidP="00BC6A72">
      <w:pPr>
        <w:jc w:val="both"/>
        <w:rPr>
          <w:rFonts w:ascii="Calibri" w:eastAsia="Calibri" w:hAnsi="Calibri"/>
          <w:sz w:val="22"/>
          <w:szCs w:val="22"/>
          <w:lang w:eastAsia="en-US"/>
        </w:rPr>
      </w:pPr>
      <w:r w:rsidRPr="005015BC">
        <w:rPr>
          <w:rFonts w:ascii="Calibri" w:eastAsia="Calibri" w:hAnsi="Calibri"/>
          <w:sz w:val="22"/>
          <w:szCs w:val="22"/>
          <w:lang w:eastAsia="en-US"/>
        </w:rPr>
        <w:t xml:space="preserve">U odnosu na </w:t>
      </w:r>
      <w:r>
        <w:rPr>
          <w:rFonts w:ascii="Calibri" w:eastAsia="Calibri" w:hAnsi="Calibri"/>
          <w:sz w:val="22"/>
          <w:szCs w:val="22"/>
          <w:lang w:eastAsia="en-US"/>
        </w:rPr>
        <w:t>tekući plan</w:t>
      </w:r>
      <w:r w:rsidRPr="005015BC">
        <w:rPr>
          <w:rFonts w:ascii="Calibri" w:eastAsia="Calibri" w:hAnsi="Calibri"/>
          <w:sz w:val="22"/>
          <w:szCs w:val="22"/>
          <w:lang w:eastAsia="en-US"/>
        </w:rPr>
        <w:t xml:space="preserve"> za 2023. godinu, ovim planom je predviđeno povećanje planiranih rashoda zbog usklađenja sa realizacijom ranije preuzetih obveza koje se odnose na izgradnju, opremanje i intelektualne usluge projekta Kuće </w:t>
      </w:r>
      <w:proofErr w:type="spellStart"/>
      <w:r w:rsidRPr="005015BC">
        <w:rPr>
          <w:rFonts w:ascii="Calibri" w:eastAsia="Calibri" w:hAnsi="Calibri"/>
          <w:sz w:val="22"/>
          <w:szCs w:val="22"/>
          <w:lang w:eastAsia="en-US"/>
        </w:rPr>
        <w:t>halubajskega</w:t>
      </w:r>
      <w:proofErr w:type="spellEnd"/>
      <w:r w:rsidRPr="005015BC">
        <w:rPr>
          <w:rFonts w:ascii="Calibri" w:eastAsia="Calibri" w:hAnsi="Calibri"/>
          <w:sz w:val="22"/>
          <w:szCs w:val="22"/>
          <w:lang w:eastAsia="en-US"/>
        </w:rPr>
        <w:t xml:space="preserve"> zvončara.</w:t>
      </w:r>
    </w:p>
    <w:p w14:paraId="6D680514" w14:textId="77777777" w:rsidR="00BC6A72" w:rsidRPr="005015BC" w:rsidRDefault="00BC6A72" w:rsidP="00BC6A72">
      <w:pPr>
        <w:jc w:val="both"/>
        <w:rPr>
          <w:rFonts w:ascii="Calibri" w:eastAsia="Calibri" w:hAnsi="Calibri"/>
          <w:sz w:val="22"/>
          <w:szCs w:val="22"/>
          <w:lang w:eastAsia="en-US"/>
        </w:rPr>
      </w:pPr>
      <w:r w:rsidRPr="005015BC">
        <w:rPr>
          <w:rFonts w:ascii="Calibri" w:eastAsia="Calibri" w:hAnsi="Calibri"/>
          <w:sz w:val="22"/>
          <w:szCs w:val="22"/>
          <w:lang w:eastAsia="en-US"/>
        </w:rPr>
        <w:t xml:space="preserve">U sklopu ovog kapitalnog projekta planirani su rashodi za intelektualne usluge, izgradnju, snimanje gradilišta, uredsku opremu, namještaj te umjetnička izložbena djela Kuće </w:t>
      </w:r>
      <w:proofErr w:type="spellStart"/>
      <w:r w:rsidRPr="005015BC">
        <w:rPr>
          <w:rFonts w:ascii="Calibri" w:eastAsia="Calibri" w:hAnsi="Calibri"/>
          <w:sz w:val="22"/>
          <w:szCs w:val="22"/>
          <w:lang w:eastAsia="en-US"/>
        </w:rPr>
        <w:t>halubajskega</w:t>
      </w:r>
      <w:proofErr w:type="spellEnd"/>
      <w:r w:rsidRPr="005015BC">
        <w:rPr>
          <w:rFonts w:ascii="Calibri" w:eastAsia="Calibri" w:hAnsi="Calibri"/>
          <w:sz w:val="22"/>
          <w:szCs w:val="22"/>
          <w:lang w:eastAsia="en-US"/>
        </w:rPr>
        <w:t xml:space="preserve"> zvončara, intelektualne usluge i izgradnju parka skulptura kao i izmjenu projektne dokumentacije za Kuću </w:t>
      </w:r>
      <w:proofErr w:type="spellStart"/>
      <w:r w:rsidRPr="005015BC">
        <w:rPr>
          <w:rFonts w:ascii="Calibri" w:eastAsia="Calibri" w:hAnsi="Calibri"/>
          <w:sz w:val="22"/>
          <w:szCs w:val="22"/>
          <w:lang w:eastAsia="en-US"/>
        </w:rPr>
        <w:t>halubajskega</w:t>
      </w:r>
      <w:proofErr w:type="spellEnd"/>
      <w:r w:rsidRPr="005015BC">
        <w:rPr>
          <w:rFonts w:ascii="Calibri" w:eastAsia="Calibri" w:hAnsi="Calibri"/>
          <w:sz w:val="22"/>
          <w:szCs w:val="22"/>
          <w:lang w:eastAsia="en-US"/>
        </w:rPr>
        <w:t xml:space="preserve"> zvončara i parka skulptura.</w:t>
      </w:r>
    </w:p>
    <w:p w14:paraId="3D535B46" w14:textId="77777777" w:rsidR="00BC6A72" w:rsidRPr="006A4BAD" w:rsidRDefault="00BC6A72" w:rsidP="00BC6A72">
      <w:pPr>
        <w:jc w:val="both"/>
        <w:rPr>
          <w:rFonts w:ascii="Calibri" w:hAnsi="Calibri"/>
          <w:b/>
          <w:sz w:val="22"/>
          <w:szCs w:val="22"/>
        </w:rPr>
      </w:pPr>
      <w:r w:rsidRPr="006A4BAD">
        <w:rPr>
          <w:rFonts w:ascii="Calibri" w:hAnsi="Calibri"/>
          <w:b/>
          <w:sz w:val="22"/>
          <w:szCs w:val="22"/>
        </w:rPr>
        <w:lastRenderedPageBreak/>
        <w:t>A251027 Upravljanje i održavanje objekata kulture</w:t>
      </w:r>
    </w:p>
    <w:p w14:paraId="41E15137" w14:textId="77777777" w:rsidR="00BC6A72" w:rsidRPr="006A4BAD" w:rsidRDefault="00BC6A72" w:rsidP="00BC6A72">
      <w:pPr>
        <w:jc w:val="both"/>
        <w:rPr>
          <w:rFonts w:ascii="Calibri" w:hAnsi="Calibri"/>
          <w:sz w:val="22"/>
          <w:szCs w:val="22"/>
        </w:rPr>
      </w:pPr>
      <w:r w:rsidRPr="006A4BAD">
        <w:rPr>
          <w:rFonts w:ascii="Calibri" w:hAnsi="Calibri"/>
          <w:sz w:val="22"/>
          <w:szCs w:val="22"/>
        </w:rPr>
        <w:t>Za realizaciju ove aktivnosti planirana su sljedeća sredstva:</w:t>
      </w:r>
    </w:p>
    <w:p w14:paraId="7BF57B13" w14:textId="77777777" w:rsidR="00BC6A72" w:rsidRPr="006A4BAD" w:rsidRDefault="00BC6A72" w:rsidP="00BC6A72">
      <w:pPr>
        <w:numPr>
          <w:ilvl w:val="0"/>
          <w:numId w:val="5"/>
        </w:numPr>
        <w:autoSpaceDE w:val="0"/>
        <w:autoSpaceDN w:val="0"/>
        <w:adjustRightInd w:val="0"/>
        <w:ind w:left="709"/>
        <w:jc w:val="both"/>
        <w:rPr>
          <w:rFonts w:ascii="Calibri" w:hAnsi="Calibri"/>
          <w:sz w:val="22"/>
          <w:szCs w:val="22"/>
        </w:rPr>
      </w:pPr>
      <w:r w:rsidRPr="006A4BAD">
        <w:rPr>
          <w:rFonts w:ascii="Calibri" w:hAnsi="Calibri"/>
          <w:sz w:val="22"/>
          <w:szCs w:val="22"/>
        </w:rPr>
        <w:t>2023. godina   22.934 EUR</w:t>
      </w:r>
    </w:p>
    <w:p w14:paraId="137F8EC7" w14:textId="77777777" w:rsidR="00BC6A72" w:rsidRPr="006A4BAD" w:rsidRDefault="00BC6A72" w:rsidP="00BC6A72">
      <w:pPr>
        <w:numPr>
          <w:ilvl w:val="0"/>
          <w:numId w:val="5"/>
        </w:numPr>
        <w:autoSpaceDE w:val="0"/>
        <w:autoSpaceDN w:val="0"/>
        <w:adjustRightInd w:val="0"/>
        <w:ind w:left="709"/>
        <w:jc w:val="both"/>
        <w:rPr>
          <w:rFonts w:ascii="Calibri" w:hAnsi="Calibri"/>
          <w:sz w:val="22"/>
          <w:szCs w:val="22"/>
        </w:rPr>
      </w:pPr>
      <w:r w:rsidRPr="006A4BAD">
        <w:rPr>
          <w:rFonts w:ascii="Calibri" w:hAnsi="Calibri"/>
          <w:sz w:val="22"/>
          <w:szCs w:val="22"/>
        </w:rPr>
        <w:t>2024. godina</w:t>
      </w:r>
      <w:r w:rsidRPr="006A4BAD">
        <w:rPr>
          <w:rFonts w:ascii="Calibri" w:hAnsi="Calibri"/>
          <w:sz w:val="22"/>
          <w:szCs w:val="22"/>
        </w:rPr>
        <w:tab/>
        <w:t>5.840 EUR</w:t>
      </w:r>
    </w:p>
    <w:p w14:paraId="1F9519F9" w14:textId="77777777" w:rsidR="00BC6A72" w:rsidRPr="006A4BAD" w:rsidRDefault="00BC6A72" w:rsidP="00BC6A72">
      <w:pPr>
        <w:numPr>
          <w:ilvl w:val="0"/>
          <w:numId w:val="5"/>
        </w:numPr>
        <w:autoSpaceDE w:val="0"/>
        <w:autoSpaceDN w:val="0"/>
        <w:adjustRightInd w:val="0"/>
        <w:ind w:left="709"/>
        <w:jc w:val="both"/>
        <w:rPr>
          <w:rFonts w:ascii="Calibri" w:hAnsi="Calibri"/>
          <w:sz w:val="22"/>
          <w:szCs w:val="22"/>
        </w:rPr>
      </w:pPr>
      <w:r w:rsidRPr="006A4BAD">
        <w:rPr>
          <w:rFonts w:ascii="Calibri" w:hAnsi="Calibri"/>
          <w:sz w:val="22"/>
          <w:szCs w:val="22"/>
        </w:rPr>
        <w:t>2025. godina</w:t>
      </w:r>
      <w:r w:rsidRPr="006A4BAD">
        <w:rPr>
          <w:rFonts w:ascii="Calibri" w:hAnsi="Calibri"/>
          <w:sz w:val="22"/>
          <w:szCs w:val="22"/>
        </w:rPr>
        <w:tab/>
        <w:t>5.840 EUR</w:t>
      </w:r>
    </w:p>
    <w:p w14:paraId="36122958" w14:textId="77777777" w:rsidR="00BC6A72" w:rsidRPr="006A4BAD" w:rsidRDefault="00BC6A72" w:rsidP="00BC6A72">
      <w:pPr>
        <w:autoSpaceDE w:val="0"/>
        <w:autoSpaceDN w:val="0"/>
        <w:adjustRightInd w:val="0"/>
        <w:spacing w:after="200"/>
        <w:contextualSpacing/>
        <w:jc w:val="both"/>
        <w:rPr>
          <w:rFonts w:ascii="Calibri" w:eastAsia="Calibri" w:hAnsi="Calibri"/>
          <w:b/>
          <w:i/>
          <w:sz w:val="22"/>
          <w:szCs w:val="22"/>
          <w:lang w:eastAsia="en-US"/>
        </w:rPr>
      </w:pPr>
    </w:p>
    <w:p w14:paraId="71C8DE2C" w14:textId="77777777" w:rsidR="00BC6A72" w:rsidRPr="006A4BAD" w:rsidRDefault="00BC6A72" w:rsidP="00BC6A72">
      <w:pPr>
        <w:autoSpaceDE w:val="0"/>
        <w:autoSpaceDN w:val="0"/>
        <w:adjustRightInd w:val="0"/>
        <w:jc w:val="both"/>
        <w:rPr>
          <w:rFonts w:ascii="Calibri" w:eastAsia="Calibri" w:hAnsi="Calibri"/>
          <w:sz w:val="22"/>
          <w:szCs w:val="22"/>
        </w:rPr>
      </w:pPr>
      <w:r w:rsidRPr="006A4BAD">
        <w:rPr>
          <w:rFonts w:ascii="Calibri" w:eastAsia="Calibri" w:hAnsi="Calibri"/>
          <w:sz w:val="22"/>
          <w:szCs w:val="22"/>
        </w:rPr>
        <w:t xml:space="preserve">Proračunom Općine Viškovo za 2022. godinu te projekcijama Proračuna za 2023. i 2024. godinu ovu aktivnost su bila planirana sredstva u iznosu od 3.982 EUR za 2023. godinu 2024. godinu. Do odstupanja u planiranom iznosu u Proračunu za 2023. godinu u odnosu na usvojenu projekciju za 2023. godinu došlo je budući se u 2023. godini očekivala veća potreba za radovima u sklopu ove aktivnosti. Planirani su radovi na tekućem i investicijskom održavanju objekata u vlasništvu Općine Viškovo, odnosno rodne kuće Ivana Matetića Ronjgova, Doma Marinići i Doma hrvatskih branitelja. Naknadno je predviđeno izvođenje radova kao što su ličenje dijelova objekta, održavanje stolarije i drugi sitniji popravci u sklopu tekućeg održavanja objekata u većem iznosu nego što je predviđeno projekcijama za 2022. i 2023. godinu te su iz tog razloga </w:t>
      </w:r>
      <w:r w:rsidRPr="006A4BAD">
        <w:rPr>
          <w:rFonts w:ascii="Calibri" w:eastAsia="Calibri" w:hAnsi="Calibri"/>
          <w:sz w:val="22"/>
          <w:szCs w:val="22"/>
          <w:lang w:eastAsia="en-US"/>
        </w:rPr>
        <w:t xml:space="preserve">1. izmjenama i dopunama Proračuna za 2023. godinu </w:t>
      </w:r>
      <w:r w:rsidRPr="006A4BAD">
        <w:rPr>
          <w:rFonts w:ascii="Calibri" w:eastAsia="Calibri" w:hAnsi="Calibri"/>
          <w:sz w:val="22"/>
          <w:szCs w:val="22"/>
        </w:rPr>
        <w:t xml:space="preserve">predviđena potrebna sredstva u većem iznosu. </w:t>
      </w:r>
    </w:p>
    <w:p w14:paraId="1B480CAD" w14:textId="77777777" w:rsidR="00BC6A72" w:rsidRPr="006A4BAD" w:rsidRDefault="00BC6A72" w:rsidP="00BC6A72">
      <w:pPr>
        <w:jc w:val="both"/>
        <w:rPr>
          <w:rFonts w:ascii="Calibri" w:eastAsia="Calibri" w:hAnsi="Calibri"/>
          <w:sz w:val="22"/>
          <w:szCs w:val="22"/>
        </w:rPr>
      </w:pPr>
      <w:r w:rsidRPr="006A4BAD">
        <w:rPr>
          <w:rFonts w:ascii="Calibri" w:hAnsi="Calibri"/>
          <w:sz w:val="22"/>
          <w:szCs w:val="22"/>
        </w:rPr>
        <w:t xml:space="preserve">U odnosu na </w:t>
      </w:r>
      <w:r>
        <w:rPr>
          <w:rFonts w:ascii="Calibri" w:hAnsi="Calibri"/>
          <w:sz w:val="22"/>
          <w:szCs w:val="22"/>
        </w:rPr>
        <w:t>plan</w:t>
      </w:r>
      <w:r w:rsidRPr="006A4BAD">
        <w:rPr>
          <w:rFonts w:ascii="Calibri" w:hAnsi="Calibri"/>
          <w:sz w:val="22"/>
          <w:szCs w:val="22"/>
        </w:rPr>
        <w:t xml:space="preserve"> proračuna za 2023. godinu, </w:t>
      </w:r>
      <w:r w:rsidRPr="006A4BAD">
        <w:rPr>
          <w:rFonts w:ascii="Calibri" w:eastAsia="Calibri" w:hAnsi="Calibri"/>
          <w:sz w:val="22"/>
          <w:szCs w:val="22"/>
          <w:lang w:eastAsia="en-US"/>
        </w:rPr>
        <w:t xml:space="preserve">1. izmjenama i dopunama Proračuna za 2023. godinu </w:t>
      </w:r>
      <w:r w:rsidRPr="006A4BAD">
        <w:rPr>
          <w:rFonts w:ascii="Calibri" w:hAnsi="Calibri"/>
          <w:sz w:val="22"/>
          <w:szCs w:val="22"/>
        </w:rPr>
        <w:t xml:space="preserve">je predviđeno povećanje troškova i zbog </w:t>
      </w:r>
      <w:r w:rsidRPr="006A4BAD">
        <w:rPr>
          <w:rFonts w:ascii="Calibri" w:eastAsia="Calibri" w:hAnsi="Calibri"/>
          <w:sz w:val="22"/>
          <w:szCs w:val="22"/>
        </w:rPr>
        <w:t>revizije projektne dokumentacije za energetsku obnovu Doma Marinići, prijave projekta na poziv ''Energetska obnova javnog sektora'' -oznaka NPOO.C6.1.R1. – I1.04.</w:t>
      </w:r>
    </w:p>
    <w:p w14:paraId="4759CAC7" w14:textId="77777777" w:rsidR="00BC6A72" w:rsidRDefault="00BC6A72" w:rsidP="00BC6A72">
      <w:pPr>
        <w:jc w:val="both"/>
        <w:rPr>
          <w:rFonts w:ascii="Calibri" w:eastAsia="Calibri" w:hAnsi="Calibri"/>
          <w:sz w:val="22"/>
          <w:szCs w:val="22"/>
          <w:lang w:eastAsia="en-US"/>
        </w:rPr>
      </w:pPr>
      <w:r w:rsidRPr="006A4BAD">
        <w:rPr>
          <w:rFonts w:ascii="Calibri" w:eastAsia="Calibri" w:hAnsi="Calibri"/>
          <w:sz w:val="22"/>
          <w:szCs w:val="22"/>
          <w:lang w:eastAsia="en-US"/>
        </w:rPr>
        <w:t xml:space="preserve">U sklopu ove aktivnosti planirani su rashodi za tekuće i investicijsko održavanje objekata kulture te reviziju i prijavu projekta energetske obnove Doma Marinići. </w:t>
      </w:r>
      <w:r w:rsidRPr="006A4BAD">
        <w:rPr>
          <w:rFonts w:ascii="Calibri" w:eastAsia="Calibri" w:hAnsi="Calibri"/>
          <w:sz w:val="22"/>
          <w:szCs w:val="22"/>
        </w:rPr>
        <w:t xml:space="preserve">Ovim </w:t>
      </w:r>
      <w:r w:rsidRPr="006A4BAD">
        <w:rPr>
          <w:rFonts w:ascii="Calibri" w:eastAsia="Calibri" w:hAnsi="Calibri"/>
          <w:sz w:val="22"/>
          <w:szCs w:val="22"/>
          <w:lang w:eastAsia="en-US"/>
        </w:rPr>
        <w:t>2. izmjenama i dopunama Proračuna za 2023. godinu iznos sredstava planiranih 1. izmjenama i dopunama Proračuna za 2023. godinu nije se mijenjao.</w:t>
      </w:r>
    </w:p>
    <w:p w14:paraId="5AC50969" w14:textId="77777777" w:rsidR="00BC6A72" w:rsidRDefault="00BC6A72" w:rsidP="00BC6A72">
      <w:pPr>
        <w:jc w:val="both"/>
        <w:rPr>
          <w:rFonts w:ascii="Calibri" w:eastAsia="Calibri" w:hAnsi="Calibri"/>
          <w:noProof/>
          <w:sz w:val="24"/>
          <w:szCs w:val="24"/>
        </w:rPr>
      </w:pPr>
    </w:p>
    <w:p w14:paraId="5406E82C" w14:textId="77777777" w:rsidR="00BC6A72" w:rsidRDefault="00BC6A72" w:rsidP="00BC6A72">
      <w:pPr>
        <w:jc w:val="both"/>
        <w:rPr>
          <w:rFonts w:ascii="Calibri" w:hAnsi="Calibri"/>
          <w:b/>
          <w:sz w:val="22"/>
          <w:szCs w:val="22"/>
        </w:rPr>
      </w:pPr>
      <w:r w:rsidRPr="00EC65F6">
        <w:rPr>
          <w:rFonts w:ascii="Calibri" w:hAnsi="Calibri"/>
          <w:b/>
          <w:sz w:val="22"/>
          <w:szCs w:val="22"/>
        </w:rPr>
        <w:t>A251001 Potp</w:t>
      </w:r>
      <w:r>
        <w:rPr>
          <w:rFonts w:ascii="Calibri" w:hAnsi="Calibri"/>
          <w:b/>
          <w:sz w:val="22"/>
          <w:szCs w:val="22"/>
        </w:rPr>
        <w:t>ore javnim ustanovama u kulturi</w:t>
      </w:r>
    </w:p>
    <w:p w14:paraId="2805B076" w14:textId="77777777" w:rsidR="00BC6A72" w:rsidRPr="007E1CF7" w:rsidRDefault="00BC6A72" w:rsidP="00BC6A72">
      <w:pPr>
        <w:jc w:val="both"/>
        <w:rPr>
          <w:rFonts w:ascii="Calibri" w:hAnsi="Calibri"/>
          <w:b/>
          <w:sz w:val="22"/>
          <w:szCs w:val="22"/>
        </w:rPr>
      </w:pPr>
      <w:r w:rsidRPr="00EC65F6">
        <w:rPr>
          <w:rFonts w:ascii="Calibri" w:hAnsi="Calibri"/>
          <w:sz w:val="22"/>
          <w:szCs w:val="22"/>
        </w:rPr>
        <w:t>Za realizaciju ove aktivnosti planirana su sljedeće sredstva:</w:t>
      </w:r>
    </w:p>
    <w:p w14:paraId="7D4F557D"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7.963 EUR</w:t>
      </w:r>
    </w:p>
    <w:p w14:paraId="678F8635"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7.963 EUR</w:t>
      </w:r>
    </w:p>
    <w:p w14:paraId="081C8B61"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2025. godina 7.963 EUR</w:t>
      </w:r>
    </w:p>
    <w:p w14:paraId="4A1BBFD6" w14:textId="77777777" w:rsidR="00BC6A72" w:rsidRPr="00EC65F6" w:rsidRDefault="00BC6A72" w:rsidP="00BC6A72">
      <w:pPr>
        <w:autoSpaceDE w:val="0"/>
        <w:autoSpaceDN w:val="0"/>
        <w:adjustRightInd w:val="0"/>
        <w:ind w:left="720"/>
        <w:jc w:val="both"/>
        <w:rPr>
          <w:rFonts w:ascii="Calibri" w:hAnsi="Calibri"/>
          <w:sz w:val="22"/>
          <w:szCs w:val="22"/>
        </w:rPr>
      </w:pPr>
    </w:p>
    <w:p w14:paraId="259B460B"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te projekcijama Pror</w:t>
      </w:r>
      <w:r>
        <w:rPr>
          <w:rFonts w:ascii="Calibri" w:hAnsi="Calibri"/>
          <w:sz w:val="22"/>
          <w:szCs w:val="22"/>
        </w:rPr>
        <w:t>ačuna za 2023. i 2024</w:t>
      </w:r>
      <w:r w:rsidRPr="00EC65F6">
        <w:rPr>
          <w:rFonts w:ascii="Calibri" w:hAnsi="Calibri"/>
          <w:sz w:val="22"/>
          <w:szCs w:val="22"/>
        </w:rPr>
        <w:t xml:space="preserve">. godinu za ovu aktivnost </w:t>
      </w:r>
      <w:r>
        <w:rPr>
          <w:rFonts w:ascii="Calibri" w:hAnsi="Calibri"/>
          <w:sz w:val="22"/>
          <w:szCs w:val="22"/>
        </w:rPr>
        <w:t>bilo je planirano 7.963 EUR  za 2023. i 2024</w:t>
      </w:r>
      <w:r w:rsidRPr="00EC65F6">
        <w:rPr>
          <w:rFonts w:ascii="Calibri" w:hAnsi="Calibri"/>
          <w:sz w:val="22"/>
          <w:szCs w:val="22"/>
        </w:rPr>
        <w:t>. godinu</w:t>
      </w:r>
    </w:p>
    <w:p w14:paraId="50DACA8B"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sufinanciranje prihvaćenih programa i projekata proračunskim korisnicima drugih proračuna.</w:t>
      </w:r>
    </w:p>
    <w:p w14:paraId="74991953" w14:textId="77777777" w:rsidR="00BC6A72" w:rsidRPr="00074A13" w:rsidRDefault="00BC6A72" w:rsidP="00BC6A72">
      <w:pPr>
        <w:jc w:val="both"/>
        <w:rPr>
          <w:rFonts w:ascii="Calibri" w:hAnsi="Calibri"/>
          <w:sz w:val="22"/>
          <w:szCs w:val="22"/>
        </w:rPr>
      </w:pPr>
    </w:p>
    <w:p w14:paraId="306D7565" w14:textId="77777777" w:rsidR="00BC6A72" w:rsidRDefault="00BC6A72" w:rsidP="00BC6A72">
      <w:pPr>
        <w:jc w:val="both"/>
        <w:rPr>
          <w:rFonts w:ascii="Calibri" w:hAnsi="Calibri"/>
          <w:b/>
          <w:sz w:val="22"/>
          <w:szCs w:val="22"/>
        </w:rPr>
      </w:pPr>
      <w:r w:rsidRPr="00EC65F6">
        <w:rPr>
          <w:rFonts w:ascii="Calibri" w:hAnsi="Calibri"/>
          <w:b/>
          <w:sz w:val="22"/>
          <w:szCs w:val="22"/>
        </w:rPr>
        <w:t>A25</w:t>
      </w:r>
      <w:r>
        <w:rPr>
          <w:rFonts w:ascii="Calibri" w:hAnsi="Calibri"/>
          <w:b/>
          <w:sz w:val="22"/>
          <w:szCs w:val="22"/>
        </w:rPr>
        <w:t>1019 Potpore udrugama u kulturi</w:t>
      </w:r>
    </w:p>
    <w:p w14:paraId="723D816D" w14:textId="77777777" w:rsidR="00BC6A72" w:rsidRPr="007E1CF7" w:rsidRDefault="00BC6A72" w:rsidP="00BC6A72">
      <w:pPr>
        <w:jc w:val="both"/>
        <w:rPr>
          <w:rFonts w:ascii="Calibri" w:hAnsi="Calibri"/>
          <w:b/>
          <w:sz w:val="22"/>
          <w:szCs w:val="22"/>
        </w:rPr>
      </w:pPr>
      <w:r w:rsidRPr="00EC65F6">
        <w:rPr>
          <w:rFonts w:ascii="Calibri" w:hAnsi="Calibri"/>
          <w:sz w:val="22"/>
          <w:szCs w:val="22"/>
        </w:rPr>
        <w:t>Za realizaciju ove aktivnosti planirana su sljedeće sredstva:</w:t>
      </w:r>
    </w:p>
    <w:p w14:paraId="3C9B155B"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68.503 EUR</w:t>
      </w:r>
    </w:p>
    <w:p w14:paraId="248F071F"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49.771 EUR</w:t>
      </w:r>
    </w:p>
    <w:p w14:paraId="1E10F98B"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2025. godina 49.771 EUR</w:t>
      </w:r>
    </w:p>
    <w:p w14:paraId="0C4215B4" w14:textId="77777777" w:rsidR="00BC6A72" w:rsidRPr="00EC65F6" w:rsidRDefault="00BC6A72" w:rsidP="00BC6A72">
      <w:pPr>
        <w:autoSpaceDE w:val="0"/>
        <w:autoSpaceDN w:val="0"/>
        <w:adjustRightInd w:val="0"/>
        <w:ind w:left="720"/>
        <w:jc w:val="both"/>
        <w:rPr>
          <w:rFonts w:ascii="Calibri" w:hAnsi="Calibri"/>
          <w:sz w:val="16"/>
          <w:szCs w:val="16"/>
        </w:rPr>
      </w:pPr>
    </w:p>
    <w:p w14:paraId="5E474373"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49.771 EUR za 2023. i 2024</w:t>
      </w:r>
      <w:r w:rsidRPr="00EC65F6">
        <w:rPr>
          <w:rFonts w:ascii="Calibri" w:hAnsi="Calibri"/>
          <w:sz w:val="22"/>
          <w:szCs w:val="22"/>
        </w:rPr>
        <w:t xml:space="preserve">. godinu. </w:t>
      </w:r>
    </w:p>
    <w:p w14:paraId="6EF3814B"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sufinanciranje programa i projekata udruga iz područja kulture.</w:t>
      </w:r>
    </w:p>
    <w:p w14:paraId="0EB41761" w14:textId="77777777" w:rsidR="00BC6A72" w:rsidRDefault="00BC6A72" w:rsidP="00BC6A72">
      <w:pPr>
        <w:shd w:val="clear" w:color="auto" w:fill="FFFFFF"/>
        <w:contextualSpacing/>
        <w:jc w:val="both"/>
        <w:rPr>
          <w:rFonts w:ascii="Calibri" w:eastAsia="Calibri" w:hAnsi="Calibri"/>
          <w:sz w:val="22"/>
          <w:szCs w:val="22"/>
          <w:lang w:eastAsia="en-US"/>
        </w:rPr>
      </w:pPr>
      <w:r w:rsidRPr="00A61552">
        <w:rPr>
          <w:rFonts w:ascii="Calibri" w:eastAsia="Calibri" w:hAnsi="Calibri"/>
          <w:sz w:val="22"/>
          <w:szCs w:val="22"/>
          <w:lang w:eastAsia="en-US"/>
        </w:rPr>
        <w:t>U odnosu na plan Proračuna za 2023. godinu 1. izmjenama i dopunama Proračuna za 2023. godinu došlo je do povećanja planiranih sredstava 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p>
    <w:p w14:paraId="2DF1A4E7" w14:textId="2B5BCFBE" w:rsidR="00BC6A72" w:rsidRPr="00B87E66" w:rsidRDefault="00BC6A72" w:rsidP="00BC6A72">
      <w:pPr>
        <w:jc w:val="both"/>
        <w:rPr>
          <w:rFonts w:ascii="Calibri" w:eastAsia="Calibri" w:hAnsi="Calibri"/>
          <w:sz w:val="22"/>
          <w:szCs w:val="22"/>
          <w:lang w:eastAsia="en-US"/>
        </w:rPr>
      </w:pPr>
      <w:r>
        <w:rPr>
          <w:rFonts w:ascii="Calibri" w:eastAsia="Calibri" w:hAnsi="Calibri"/>
          <w:sz w:val="22"/>
          <w:szCs w:val="22"/>
          <w:lang w:eastAsia="en-US"/>
        </w:rPr>
        <w:lastRenderedPageBreak/>
        <w:t>U odnosu na tekući</w:t>
      </w:r>
      <w:r w:rsidRPr="00A61552">
        <w:rPr>
          <w:rFonts w:ascii="Calibri" w:eastAsia="Calibri" w:hAnsi="Calibri"/>
          <w:sz w:val="22"/>
          <w:szCs w:val="22"/>
          <w:lang w:eastAsia="en-US"/>
        </w:rPr>
        <w:t xml:space="preserve"> plan Proračuna za 2023. godinu </w:t>
      </w:r>
      <w:r>
        <w:rPr>
          <w:rFonts w:ascii="Calibri" w:eastAsia="Calibri" w:hAnsi="Calibri"/>
          <w:sz w:val="22"/>
          <w:szCs w:val="22"/>
          <w:lang w:eastAsia="en-US"/>
        </w:rPr>
        <w:t>2</w:t>
      </w:r>
      <w:r w:rsidRPr="00A61552">
        <w:rPr>
          <w:rFonts w:ascii="Calibri" w:eastAsia="Calibri" w:hAnsi="Calibri"/>
          <w:sz w:val="22"/>
          <w:szCs w:val="22"/>
          <w:lang w:eastAsia="en-US"/>
        </w:rPr>
        <w:t>. izmjenama i dop</w:t>
      </w:r>
      <w:r>
        <w:rPr>
          <w:rFonts w:ascii="Calibri" w:eastAsia="Calibri" w:hAnsi="Calibri"/>
          <w:sz w:val="22"/>
          <w:szCs w:val="22"/>
          <w:lang w:eastAsia="en-US"/>
        </w:rPr>
        <w:t xml:space="preserve">unama Proračuna za 2023. godinu </w:t>
      </w:r>
      <w:r w:rsidRPr="00A61552">
        <w:rPr>
          <w:rFonts w:ascii="Calibri" w:eastAsia="Calibri" w:hAnsi="Calibri"/>
          <w:sz w:val="22"/>
          <w:szCs w:val="22"/>
          <w:lang w:eastAsia="en-US"/>
        </w:rPr>
        <w:t>došlo je do povećanja planiranih sredstava zbog</w:t>
      </w:r>
      <w:r>
        <w:rPr>
          <w:rFonts w:ascii="Calibri" w:eastAsia="Calibri" w:hAnsi="Calibri"/>
          <w:sz w:val="22"/>
          <w:szCs w:val="22"/>
          <w:lang w:eastAsia="en-US"/>
        </w:rPr>
        <w:t xml:space="preserve"> povećane potrebe za kulturnim sadržajima na području Općine Viškovo. </w:t>
      </w:r>
    </w:p>
    <w:p w14:paraId="2A500265" w14:textId="77777777" w:rsidR="00BC6A72" w:rsidRDefault="00BC6A72" w:rsidP="00BC6A72">
      <w:pPr>
        <w:jc w:val="both"/>
        <w:rPr>
          <w:rFonts w:ascii="Calibri" w:hAnsi="Calibri"/>
          <w:b/>
          <w:sz w:val="22"/>
          <w:szCs w:val="22"/>
        </w:rPr>
      </w:pPr>
    </w:p>
    <w:p w14:paraId="5A789350" w14:textId="77777777" w:rsidR="00BC6A72" w:rsidRPr="00EC65F6" w:rsidRDefault="00BC6A72" w:rsidP="00BC6A72">
      <w:pPr>
        <w:jc w:val="both"/>
        <w:rPr>
          <w:rFonts w:ascii="Calibri" w:hAnsi="Calibri"/>
          <w:b/>
          <w:sz w:val="22"/>
          <w:szCs w:val="22"/>
        </w:rPr>
      </w:pPr>
      <w:r w:rsidRPr="00EC65F6">
        <w:rPr>
          <w:rFonts w:ascii="Calibri" w:hAnsi="Calibri"/>
          <w:b/>
          <w:sz w:val="22"/>
          <w:szCs w:val="22"/>
        </w:rPr>
        <w:t>A251020 Potpore vjerskim zajednicama</w:t>
      </w:r>
    </w:p>
    <w:p w14:paraId="5EB84DDC"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sljedeće sredstva:</w:t>
      </w:r>
    </w:p>
    <w:p w14:paraId="5F8FDD0B"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8.627 EUR</w:t>
      </w:r>
    </w:p>
    <w:p w14:paraId="2D1FCCF5"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8.627 EUR</w:t>
      </w:r>
    </w:p>
    <w:p w14:paraId="3806A44D"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2025. godina 8.627 EUR</w:t>
      </w:r>
    </w:p>
    <w:p w14:paraId="71D9FAE2" w14:textId="77777777" w:rsidR="00BC6A72" w:rsidRPr="00EC65F6" w:rsidRDefault="00BC6A72" w:rsidP="00BC6A72">
      <w:pPr>
        <w:autoSpaceDE w:val="0"/>
        <w:autoSpaceDN w:val="0"/>
        <w:adjustRightInd w:val="0"/>
        <w:ind w:left="720"/>
        <w:jc w:val="both"/>
        <w:rPr>
          <w:rFonts w:ascii="Calibri" w:hAnsi="Calibri"/>
          <w:sz w:val="22"/>
          <w:szCs w:val="22"/>
        </w:rPr>
      </w:pPr>
    </w:p>
    <w:p w14:paraId="527A92EE"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8.627 EUR za 2023. i 2024</w:t>
      </w:r>
      <w:r w:rsidRPr="00EC65F6">
        <w:rPr>
          <w:rFonts w:ascii="Calibri" w:hAnsi="Calibri"/>
          <w:sz w:val="22"/>
          <w:szCs w:val="22"/>
        </w:rPr>
        <w:t xml:space="preserve">. godinu. </w:t>
      </w:r>
    </w:p>
    <w:p w14:paraId="4363A4C7"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tekuće donacije vjerskim zajednicama.</w:t>
      </w:r>
    </w:p>
    <w:p w14:paraId="60B54AD8" w14:textId="77777777" w:rsidR="00BC6A72" w:rsidRDefault="00BC6A72" w:rsidP="00BC6A72">
      <w:pPr>
        <w:jc w:val="both"/>
        <w:rPr>
          <w:rFonts w:ascii="Calibri" w:hAnsi="Calibri"/>
          <w:sz w:val="22"/>
          <w:szCs w:val="22"/>
        </w:rPr>
      </w:pPr>
    </w:p>
    <w:p w14:paraId="26053788" w14:textId="77777777" w:rsidR="00BC6A72" w:rsidRPr="00EC65F6" w:rsidRDefault="00BC6A72" w:rsidP="00BC6A72">
      <w:pPr>
        <w:jc w:val="both"/>
        <w:rPr>
          <w:rFonts w:ascii="Calibri" w:hAnsi="Calibri"/>
          <w:b/>
          <w:sz w:val="22"/>
          <w:szCs w:val="22"/>
        </w:rPr>
      </w:pPr>
      <w:r>
        <w:rPr>
          <w:rFonts w:ascii="Calibri" w:hAnsi="Calibri"/>
          <w:b/>
          <w:sz w:val="22"/>
          <w:szCs w:val="22"/>
        </w:rPr>
        <w:t>A251031 Kulturno vijeće</w:t>
      </w:r>
    </w:p>
    <w:p w14:paraId="313027EF"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sljedeće sredstva:</w:t>
      </w:r>
    </w:p>
    <w:p w14:paraId="1F78D943"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664 EUR</w:t>
      </w:r>
    </w:p>
    <w:p w14:paraId="7A33A638"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0 EUR</w:t>
      </w:r>
    </w:p>
    <w:p w14:paraId="2A7CAC1B" w14:textId="77777777" w:rsidR="00BC6A72"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2025. godina      0 EUR</w:t>
      </w:r>
    </w:p>
    <w:p w14:paraId="0BE341BB" w14:textId="77777777" w:rsidR="00BC6A72" w:rsidRDefault="00BC6A72" w:rsidP="00BC6A72">
      <w:pPr>
        <w:autoSpaceDE w:val="0"/>
        <w:autoSpaceDN w:val="0"/>
        <w:adjustRightInd w:val="0"/>
        <w:jc w:val="both"/>
        <w:rPr>
          <w:rFonts w:ascii="Calibri" w:hAnsi="Calibri"/>
          <w:sz w:val="22"/>
          <w:szCs w:val="22"/>
        </w:rPr>
      </w:pPr>
    </w:p>
    <w:p w14:paraId="285D6612" w14:textId="77777777" w:rsidR="00BC6A72" w:rsidRPr="00EC65F6" w:rsidRDefault="00BC6A72" w:rsidP="00BC6A72">
      <w:pPr>
        <w:autoSpaceDE w:val="0"/>
        <w:autoSpaceDN w:val="0"/>
        <w:adjustRightInd w:val="0"/>
        <w:jc w:val="both"/>
        <w:rPr>
          <w:rFonts w:ascii="Calibri" w:hAnsi="Calibri"/>
          <w:sz w:val="22"/>
          <w:szCs w:val="22"/>
        </w:rPr>
      </w:pPr>
      <w:r>
        <w:rPr>
          <w:rFonts w:ascii="Calibri" w:hAnsi="Calibri"/>
          <w:sz w:val="22"/>
          <w:szCs w:val="22"/>
        </w:rPr>
        <w:t>Ovim 2. izmjena i dopunama Proračuna za 2023. godinu potrebno je planirati sredstva za rad novo osnovanog Kulturnog vijeća sukladno održanim sjednicama.</w:t>
      </w:r>
    </w:p>
    <w:p w14:paraId="222190CA" w14:textId="77777777" w:rsidR="00BC6A72" w:rsidRDefault="00BC6A72" w:rsidP="00BC6A72">
      <w:pPr>
        <w:jc w:val="both"/>
        <w:rPr>
          <w:rFonts w:ascii="Calibri" w:hAnsi="Calibri"/>
          <w:sz w:val="22"/>
          <w:szCs w:val="22"/>
        </w:rPr>
      </w:pPr>
    </w:p>
    <w:p w14:paraId="653BED9D" w14:textId="3060FA3B" w:rsidR="00BC6A72" w:rsidRPr="00FB0982" w:rsidRDefault="00BC6A72" w:rsidP="00FB0982">
      <w:pPr>
        <w:pStyle w:val="Odlomakpopisa"/>
        <w:numPr>
          <w:ilvl w:val="0"/>
          <w:numId w:val="45"/>
        </w:numPr>
        <w:autoSpaceDE w:val="0"/>
        <w:autoSpaceDN w:val="0"/>
        <w:adjustRightInd w:val="0"/>
        <w:spacing w:after="0" w:line="240" w:lineRule="auto"/>
        <w:jc w:val="both"/>
        <w:rPr>
          <w:b/>
          <w:iCs/>
        </w:rPr>
      </w:pPr>
      <w:r w:rsidRPr="00FB0982">
        <w:rPr>
          <w:b/>
          <w:iCs/>
        </w:rPr>
        <w:t>Ishodište i pokazatelji na kojima se zasnivaju izračuni i ocjene potrebnih sredstava za provođenje programa</w:t>
      </w:r>
    </w:p>
    <w:p w14:paraId="6DEA12AB" w14:textId="77777777" w:rsidR="00BC6A72" w:rsidRDefault="00BC6A72" w:rsidP="00BC6A72">
      <w:pPr>
        <w:jc w:val="both"/>
        <w:rPr>
          <w:rFonts w:ascii="Calibri" w:hAnsi="Calibri"/>
          <w:sz w:val="22"/>
          <w:szCs w:val="22"/>
        </w:rPr>
      </w:pPr>
      <w:r w:rsidRPr="00EC65F6">
        <w:rPr>
          <w:rFonts w:ascii="Calibri" w:hAnsi="Calibri"/>
          <w:sz w:val="22"/>
          <w:szCs w:val="22"/>
        </w:rPr>
        <w:t>Procjena visine rashoda potrebnih za realizaciju ovog programa temelji se na izračunu troškovima iz projektne dokumentacije.</w:t>
      </w:r>
    </w:p>
    <w:p w14:paraId="47DB2826" w14:textId="77777777" w:rsidR="00BC6A72" w:rsidRPr="00EC65F6"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3DA027BA" w14:textId="77777777" w:rsidR="00BC6A72" w:rsidRPr="00EC65F6" w:rsidRDefault="00BC6A72" w:rsidP="00BC6A72">
      <w:pPr>
        <w:jc w:val="both"/>
        <w:rPr>
          <w:rFonts w:ascii="Calibri" w:hAnsi="Calibri"/>
          <w:b/>
          <w:sz w:val="22"/>
          <w:szCs w:val="22"/>
        </w:rPr>
      </w:pPr>
    </w:p>
    <w:tbl>
      <w:tblPr>
        <w:tblStyle w:val="Reetkatablice6"/>
        <w:tblW w:w="9209" w:type="dxa"/>
        <w:tblLook w:val="04A0" w:firstRow="1" w:lastRow="0" w:firstColumn="1" w:lastColumn="0" w:noHBand="0" w:noVBand="1"/>
      </w:tblPr>
      <w:tblGrid>
        <w:gridCol w:w="894"/>
        <w:gridCol w:w="3070"/>
        <w:gridCol w:w="1843"/>
        <w:gridCol w:w="1701"/>
        <w:gridCol w:w="1701"/>
      </w:tblGrid>
      <w:tr w:rsidR="00BC6A72" w:rsidRPr="002654C7" w14:paraId="4AE00CA0" w14:textId="77777777" w:rsidTr="00FB0982">
        <w:tc>
          <w:tcPr>
            <w:tcW w:w="894" w:type="dxa"/>
          </w:tcPr>
          <w:p w14:paraId="4420CFF4" w14:textId="77777777" w:rsidR="00BC6A72" w:rsidRPr="00723DD2" w:rsidRDefault="00BC6A72" w:rsidP="009E4D78">
            <w:pPr>
              <w:jc w:val="center"/>
              <w:rPr>
                <w:rFonts w:ascii="Calibri" w:hAnsi="Calibri"/>
                <w:b/>
                <w:sz w:val="22"/>
                <w:szCs w:val="22"/>
              </w:rPr>
            </w:pPr>
            <w:r w:rsidRPr="00723DD2">
              <w:rPr>
                <w:rFonts w:ascii="Calibri" w:hAnsi="Calibri"/>
                <w:b/>
                <w:sz w:val="22"/>
                <w:szCs w:val="22"/>
              </w:rPr>
              <w:t>Oznaka izvora</w:t>
            </w:r>
          </w:p>
        </w:tc>
        <w:tc>
          <w:tcPr>
            <w:tcW w:w="3070" w:type="dxa"/>
          </w:tcPr>
          <w:p w14:paraId="39D6A51F" w14:textId="77777777" w:rsidR="00BC6A72" w:rsidRPr="00723DD2" w:rsidRDefault="00BC6A72" w:rsidP="009E4D78">
            <w:pPr>
              <w:jc w:val="center"/>
              <w:rPr>
                <w:rFonts w:ascii="Calibri" w:hAnsi="Calibri"/>
                <w:b/>
                <w:sz w:val="22"/>
                <w:szCs w:val="22"/>
              </w:rPr>
            </w:pPr>
            <w:r w:rsidRPr="00723DD2">
              <w:rPr>
                <w:rFonts w:ascii="Calibri" w:hAnsi="Calibri"/>
                <w:b/>
                <w:sz w:val="22"/>
                <w:szCs w:val="22"/>
              </w:rPr>
              <w:t>Izvor financiranja</w:t>
            </w:r>
          </w:p>
        </w:tc>
        <w:tc>
          <w:tcPr>
            <w:tcW w:w="1843" w:type="dxa"/>
          </w:tcPr>
          <w:p w14:paraId="7A897C29" w14:textId="77777777" w:rsidR="00BC6A72" w:rsidRPr="00723DD2" w:rsidRDefault="00BC6A72" w:rsidP="009E4D78">
            <w:pPr>
              <w:jc w:val="center"/>
              <w:rPr>
                <w:rFonts w:ascii="Calibri" w:hAnsi="Calibri"/>
                <w:b/>
                <w:sz w:val="22"/>
                <w:szCs w:val="22"/>
              </w:rPr>
            </w:pPr>
            <w:r w:rsidRPr="00723DD2">
              <w:rPr>
                <w:rFonts w:ascii="Calibri" w:hAnsi="Calibri"/>
                <w:b/>
                <w:sz w:val="22"/>
                <w:szCs w:val="22"/>
              </w:rPr>
              <w:t>2023.</w:t>
            </w:r>
          </w:p>
        </w:tc>
        <w:tc>
          <w:tcPr>
            <w:tcW w:w="1701" w:type="dxa"/>
          </w:tcPr>
          <w:p w14:paraId="076D324D" w14:textId="77777777" w:rsidR="00BC6A72" w:rsidRPr="00723DD2" w:rsidRDefault="00BC6A72" w:rsidP="009E4D78">
            <w:pPr>
              <w:jc w:val="center"/>
              <w:rPr>
                <w:rFonts w:ascii="Calibri" w:hAnsi="Calibri"/>
                <w:b/>
                <w:sz w:val="22"/>
                <w:szCs w:val="22"/>
              </w:rPr>
            </w:pPr>
            <w:r w:rsidRPr="00723DD2">
              <w:rPr>
                <w:rFonts w:ascii="Calibri" w:hAnsi="Calibri"/>
                <w:b/>
                <w:sz w:val="22"/>
                <w:szCs w:val="22"/>
              </w:rPr>
              <w:t>2024.</w:t>
            </w:r>
          </w:p>
        </w:tc>
        <w:tc>
          <w:tcPr>
            <w:tcW w:w="1701" w:type="dxa"/>
          </w:tcPr>
          <w:p w14:paraId="032F5BC3" w14:textId="77777777" w:rsidR="00BC6A72" w:rsidRPr="002654C7" w:rsidRDefault="00BC6A72" w:rsidP="009E4D78">
            <w:pPr>
              <w:jc w:val="center"/>
              <w:rPr>
                <w:rFonts w:ascii="Calibri" w:hAnsi="Calibri"/>
                <w:b/>
                <w:sz w:val="22"/>
                <w:szCs w:val="22"/>
              </w:rPr>
            </w:pPr>
            <w:r w:rsidRPr="00723DD2">
              <w:rPr>
                <w:rFonts w:ascii="Calibri" w:hAnsi="Calibri"/>
                <w:b/>
                <w:sz w:val="22"/>
                <w:szCs w:val="22"/>
              </w:rPr>
              <w:t>2025.</w:t>
            </w:r>
          </w:p>
        </w:tc>
      </w:tr>
      <w:tr w:rsidR="00BC6A72" w:rsidRPr="002654C7" w14:paraId="17950D1F" w14:textId="77777777" w:rsidTr="00FB0982">
        <w:tc>
          <w:tcPr>
            <w:tcW w:w="894" w:type="dxa"/>
          </w:tcPr>
          <w:p w14:paraId="1051263B" w14:textId="77777777" w:rsidR="00BC6A72" w:rsidRPr="002654C7" w:rsidRDefault="00BC6A72" w:rsidP="009E4D78">
            <w:pPr>
              <w:jc w:val="center"/>
              <w:rPr>
                <w:rFonts w:ascii="Calibri" w:hAnsi="Calibri"/>
                <w:sz w:val="22"/>
                <w:szCs w:val="22"/>
              </w:rPr>
            </w:pPr>
            <w:r w:rsidRPr="002654C7">
              <w:rPr>
                <w:rFonts w:ascii="Calibri" w:hAnsi="Calibri"/>
                <w:sz w:val="22"/>
                <w:szCs w:val="22"/>
              </w:rPr>
              <w:t>1</w:t>
            </w:r>
          </w:p>
        </w:tc>
        <w:tc>
          <w:tcPr>
            <w:tcW w:w="3070" w:type="dxa"/>
          </w:tcPr>
          <w:p w14:paraId="14345038" w14:textId="77777777" w:rsidR="00BC6A72" w:rsidRPr="002654C7" w:rsidRDefault="00BC6A72" w:rsidP="009E4D78">
            <w:pPr>
              <w:rPr>
                <w:rFonts w:ascii="Calibri" w:hAnsi="Calibri"/>
                <w:sz w:val="22"/>
                <w:szCs w:val="22"/>
              </w:rPr>
            </w:pPr>
            <w:r w:rsidRPr="002654C7">
              <w:rPr>
                <w:rFonts w:ascii="Calibri" w:hAnsi="Calibri"/>
                <w:sz w:val="22"/>
                <w:szCs w:val="22"/>
              </w:rPr>
              <w:t>Opći prihodi i primici</w:t>
            </w:r>
          </w:p>
        </w:tc>
        <w:tc>
          <w:tcPr>
            <w:tcW w:w="1843" w:type="dxa"/>
          </w:tcPr>
          <w:p w14:paraId="35F64352" w14:textId="77777777" w:rsidR="00BC6A72" w:rsidRPr="002654C7" w:rsidRDefault="00BC6A72" w:rsidP="009E4D78">
            <w:pPr>
              <w:jc w:val="right"/>
              <w:rPr>
                <w:rFonts w:ascii="Calibri" w:hAnsi="Calibri"/>
                <w:sz w:val="22"/>
                <w:szCs w:val="22"/>
              </w:rPr>
            </w:pPr>
            <w:r>
              <w:rPr>
                <w:rFonts w:ascii="Calibri" w:hAnsi="Calibri"/>
                <w:sz w:val="22"/>
                <w:szCs w:val="22"/>
              </w:rPr>
              <w:t>259.693 EUR</w:t>
            </w:r>
          </w:p>
        </w:tc>
        <w:tc>
          <w:tcPr>
            <w:tcW w:w="1701" w:type="dxa"/>
          </w:tcPr>
          <w:p w14:paraId="43816580" w14:textId="77777777" w:rsidR="00BC6A72" w:rsidRPr="002654C7" w:rsidRDefault="00BC6A72" w:rsidP="009E4D78">
            <w:pPr>
              <w:jc w:val="right"/>
              <w:rPr>
                <w:rFonts w:ascii="Calibri" w:hAnsi="Calibri"/>
                <w:sz w:val="22"/>
                <w:szCs w:val="22"/>
              </w:rPr>
            </w:pPr>
            <w:r>
              <w:rPr>
                <w:rFonts w:ascii="Calibri" w:hAnsi="Calibri"/>
                <w:sz w:val="22"/>
                <w:szCs w:val="22"/>
              </w:rPr>
              <w:t>118.123 EUR</w:t>
            </w:r>
          </w:p>
        </w:tc>
        <w:tc>
          <w:tcPr>
            <w:tcW w:w="1701" w:type="dxa"/>
          </w:tcPr>
          <w:p w14:paraId="561FA8A1" w14:textId="77777777" w:rsidR="00BC6A72" w:rsidRPr="002654C7" w:rsidRDefault="00BC6A72" w:rsidP="009E4D78">
            <w:pPr>
              <w:jc w:val="right"/>
              <w:rPr>
                <w:rFonts w:ascii="Calibri" w:hAnsi="Calibri"/>
                <w:sz w:val="22"/>
                <w:szCs w:val="22"/>
              </w:rPr>
            </w:pPr>
            <w:r>
              <w:rPr>
                <w:rFonts w:ascii="Calibri" w:hAnsi="Calibri"/>
                <w:sz w:val="22"/>
                <w:szCs w:val="22"/>
              </w:rPr>
              <w:t>95.560 EUR</w:t>
            </w:r>
          </w:p>
        </w:tc>
      </w:tr>
      <w:tr w:rsidR="00BC6A72" w:rsidRPr="00D93F97" w14:paraId="6C97788F" w14:textId="77777777" w:rsidTr="00FB0982">
        <w:tc>
          <w:tcPr>
            <w:tcW w:w="894" w:type="dxa"/>
          </w:tcPr>
          <w:p w14:paraId="4C250F90" w14:textId="77777777" w:rsidR="00BC6A72" w:rsidRPr="00D93F97" w:rsidRDefault="00BC6A72" w:rsidP="009E4D78">
            <w:pPr>
              <w:jc w:val="center"/>
              <w:rPr>
                <w:rFonts w:ascii="Calibri" w:hAnsi="Calibri"/>
                <w:sz w:val="22"/>
                <w:szCs w:val="22"/>
              </w:rPr>
            </w:pPr>
            <w:r w:rsidRPr="00D93F97">
              <w:rPr>
                <w:rFonts w:ascii="Calibri" w:hAnsi="Calibri"/>
                <w:sz w:val="22"/>
                <w:szCs w:val="22"/>
              </w:rPr>
              <w:t>3</w:t>
            </w:r>
          </w:p>
        </w:tc>
        <w:tc>
          <w:tcPr>
            <w:tcW w:w="3070" w:type="dxa"/>
          </w:tcPr>
          <w:p w14:paraId="44D2F515" w14:textId="77777777" w:rsidR="00BC6A72" w:rsidRPr="00D93F97" w:rsidRDefault="00BC6A72" w:rsidP="009E4D78">
            <w:pPr>
              <w:rPr>
                <w:rFonts w:ascii="Calibri" w:hAnsi="Calibri"/>
                <w:sz w:val="22"/>
                <w:szCs w:val="22"/>
              </w:rPr>
            </w:pPr>
            <w:r w:rsidRPr="00D93F97">
              <w:rPr>
                <w:rFonts w:ascii="Calibri" w:hAnsi="Calibri"/>
                <w:sz w:val="22"/>
                <w:szCs w:val="22"/>
              </w:rPr>
              <w:t>Prihodi za posebne namjene</w:t>
            </w:r>
          </w:p>
        </w:tc>
        <w:tc>
          <w:tcPr>
            <w:tcW w:w="1843" w:type="dxa"/>
          </w:tcPr>
          <w:p w14:paraId="6C110470" w14:textId="77777777" w:rsidR="00BC6A72" w:rsidRPr="00D93F97" w:rsidRDefault="00BC6A72" w:rsidP="009E4D78">
            <w:pPr>
              <w:jc w:val="right"/>
              <w:rPr>
                <w:rFonts w:ascii="Calibri" w:hAnsi="Calibri"/>
                <w:sz w:val="22"/>
                <w:szCs w:val="22"/>
              </w:rPr>
            </w:pPr>
            <w:r>
              <w:rPr>
                <w:rFonts w:ascii="Calibri" w:hAnsi="Calibri"/>
                <w:sz w:val="22"/>
                <w:szCs w:val="22"/>
              </w:rPr>
              <w:t xml:space="preserve">926.597 </w:t>
            </w:r>
            <w:r w:rsidRPr="00D93F97">
              <w:rPr>
                <w:rFonts w:ascii="Calibri" w:hAnsi="Calibri"/>
                <w:sz w:val="22"/>
                <w:szCs w:val="22"/>
              </w:rPr>
              <w:t>EUR</w:t>
            </w:r>
          </w:p>
        </w:tc>
        <w:tc>
          <w:tcPr>
            <w:tcW w:w="1701" w:type="dxa"/>
          </w:tcPr>
          <w:p w14:paraId="63E42669" w14:textId="77777777" w:rsidR="00BC6A72" w:rsidRPr="00D93F97" w:rsidRDefault="00BC6A72" w:rsidP="009E4D78">
            <w:pPr>
              <w:jc w:val="right"/>
              <w:rPr>
                <w:rFonts w:ascii="Calibri" w:hAnsi="Calibri"/>
                <w:sz w:val="22"/>
                <w:szCs w:val="22"/>
              </w:rPr>
            </w:pPr>
            <w:r>
              <w:rPr>
                <w:rFonts w:ascii="Calibri" w:hAnsi="Calibri"/>
                <w:sz w:val="22"/>
                <w:szCs w:val="22"/>
              </w:rPr>
              <w:t>112.018</w:t>
            </w:r>
            <w:r w:rsidRPr="00D93F97">
              <w:rPr>
                <w:rFonts w:ascii="Calibri" w:hAnsi="Calibri"/>
                <w:sz w:val="22"/>
                <w:szCs w:val="22"/>
              </w:rPr>
              <w:t xml:space="preserve"> EUR</w:t>
            </w:r>
          </w:p>
        </w:tc>
        <w:tc>
          <w:tcPr>
            <w:tcW w:w="1701" w:type="dxa"/>
          </w:tcPr>
          <w:p w14:paraId="42A26F5F" w14:textId="77777777" w:rsidR="00BC6A72" w:rsidRPr="00D93F97" w:rsidRDefault="00BC6A72" w:rsidP="009E4D78">
            <w:pPr>
              <w:jc w:val="right"/>
              <w:rPr>
                <w:rFonts w:ascii="Calibri" w:hAnsi="Calibri"/>
                <w:sz w:val="22"/>
                <w:szCs w:val="22"/>
              </w:rPr>
            </w:pPr>
            <w:r>
              <w:rPr>
                <w:rFonts w:ascii="Calibri" w:hAnsi="Calibri"/>
                <w:sz w:val="22"/>
                <w:szCs w:val="22"/>
              </w:rPr>
              <w:t>62.911</w:t>
            </w:r>
            <w:r w:rsidRPr="00D93F97">
              <w:rPr>
                <w:rFonts w:ascii="Calibri" w:hAnsi="Calibri"/>
                <w:sz w:val="22"/>
                <w:szCs w:val="22"/>
              </w:rPr>
              <w:t xml:space="preserve"> EUR</w:t>
            </w:r>
          </w:p>
        </w:tc>
      </w:tr>
      <w:tr w:rsidR="00BC6A72" w:rsidRPr="00D93F97" w14:paraId="600CA8C2" w14:textId="77777777" w:rsidTr="00FB0982">
        <w:tc>
          <w:tcPr>
            <w:tcW w:w="894" w:type="dxa"/>
          </w:tcPr>
          <w:p w14:paraId="09F8F91E" w14:textId="77777777" w:rsidR="00BC6A72" w:rsidRPr="00D93F97" w:rsidRDefault="00BC6A72" w:rsidP="009E4D78">
            <w:pPr>
              <w:jc w:val="center"/>
              <w:rPr>
                <w:rFonts w:ascii="Calibri" w:hAnsi="Calibri"/>
                <w:sz w:val="22"/>
                <w:szCs w:val="22"/>
              </w:rPr>
            </w:pPr>
            <w:r w:rsidRPr="00D93F97">
              <w:rPr>
                <w:rFonts w:ascii="Calibri" w:hAnsi="Calibri"/>
                <w:sz w:val="22"/>
                <w:szCs w:val="22"/>
              </w:rPr>
              <w:t>4</w:t>
            </w:r>
          </w:p>
        </w:tc>
        <w:tc>
          <w:tcPr>
            <w:tcW w:w="3070" w:type="dxa"/>
          </w:tcPr>
          <w:p w14:paraId="2F79AE6B" w14:textId="77777777" w:rsidR="00BC6A72" w:rsidRPr="00D93F97" w:rsidRDefault="00BC6A72" w:rsidP="009E4D78">
            <w:pPr>
              <w:rPr>
                <w:rFonts w:ascii="Calibri" w:hAnsi="Calibri"/>
                <w:sz w:val="22"/>
                <w:szCs w:val="22"/>
              </w:rPr>
            </w:pPr>
            <w:r w:rsidRPr="00D93F97">
              <w:rPr>
                <w:rFonts w:ascii="Calibri" w:hAnsi="Calibri"/>
                <w:sz w:val="22"/>
                <w:szCs w:val="22"/>
              </w:rPr>
              <w:t>Pomoći</w:t>
            </w:r>
          </w:p>
        </w:tc>
        <w:tc>
          <w:tcPr>
            <w:tcW w:w="1843" w:type="dxa"/>
          </w:tcPr>
          <w:p w14:paraId="6A251363" w14:textId="77777777" w:rsidR="00BC6A72" w:rsidRPr="00D93F97" w:rsidRDefault="00BC6A72" w:rsidP="009E4D78">
            <w:pPr>
              <w:jc w:val="right"/>
              <w:rPr>
                <w:rFonts w:ascii="Calibri" w:hAnsi="Calibri"/>
                <w:sz w:val="22"/>
                <w:szCs w:val="22"/>
              </w:rPr>
            </w:pPr>
            <w:r>
              <w:rPr>
                <w:rFonts w:ascii="Calibri" w:hAnsi="Calibri"/>
                <w:sz w:val="22"/>
                <w:szCs w:val="22"/>
              </w:rPr>
              <w:t xml:space="preserve">1.722.483 </w:t>
            </w:r>
            <w:r w:rsidRPr="00D93F97">
              <w:rPr>
                <w:rFonts w:ascii="Calibri" w:hAnsi="Calibri"/>
                <w:sz w:val="22"/>
                <w:szCs w:val="22"/>
              </w:rPr>
              <w:t>EUR</w:t>
            </w:r>
          </w:p>
        </w:tc>
        <w:tc>
          <w:tcPr>
            <w:tcW w:w="1701" w:type="dxa"/>
          </w:tcPr>
          <w:p w14:paraId="2B65B8F9" w14:textId="77777777" w:rsidR="00BC6A72" w:rsidRPr="00D93F97" w:rsidRDefault="00BC6A72" w:rsidP="009E4D78">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c>
          <w:tcPr>
            <w:tcW w:w="1701" w:type="dxa"/>
          </w:tcPr>
          <w:p w14:paraId="7875F388" w14:textId="77777777" w:rsidR="00BC6A72" w:rsidRPr="00D93F97" w:rsidRDefault="00BC6A72" w:rsidP="009E4D78">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r>
      <w:tr w:rsidR="00BC6A72" w:rsidRPr="00D93F97" w14:paraId="7DAA02B1" w14:textId="77777777" w:rsidTr="00FB0982">
        <w:tc>
          <w:tcPr>
            <w:tcW w:w="894" w:type="dxa"/>
          </w:tcPr>
          <w:p w14:paraId="60B2FA29" w14:textId="77777777" w:rsidR="00BC6A72" w:rsidRPr="00D93F97" w:rsidRDefault="00BC6A72" w:rsidP="009E4D78">
            <w:pPr>
              <w:jc w:val="center"/>
              <w:rPr>
                <w:rFonts w:ascii="Calibri" w:hAnsi="Calibri"/>
                <w:sz w:val="22"/>
                <w:szCs w:val="22"/>
              </w:rPr>
            </w:pPr>
            <w:r>
              <w:rPr>
                <w:rFonts w:ascii="Calibri" w:hAnsi="Calibri"/>
                <w:sz w:val="22"/>
                <w:szCs w:val="22"/>
              </w:rPr>
              <w:t>5</w:t>
            </w:r>
          </w:p>
        </w:tc>
        <w:tc>
          <w:tcPr>
            <w:tcW w:w="3070" w:type="dxa"/>
          </w:tcPr>
          <w:p w14:paraId="4D33CF02" w14:textId="77777777" w:rsidR="00BC6A72" w:rsidRPr="00D93F97" w:rsidRDefault="00BC6A72" w:rsidP="009E4D78">
            <w:pPr>
              <w:rPr>
                <w:rFonts w:ascii="Calibri" w:hAnsi="Calibri"/>
                <w:sz w:val="22"/>
                <w:szCs w:val="22"/>
              </w:rPr>
            </w:pPr>
            <w:r>
              <w:rPr>
                <w:rFonts w:ascii="Calibri" w:hAnsi="Calibri"/>
                <w:sz w:val="22"/>
                <w:szCs w:val="22"/>
              </w:rPr>
              <w:t>Donacije</w:t>
            </w:r>
          </w:p>
        </w:tc>
        <w:tc>
          <w:tcPr>
            <w:tcW w:w="1843" w:type="dxa"/>
          </w:tcPr>
          <w:p w14:paraId="579970F1" w14:textId="77777777" w:rsidR="00BC6A72" w:rsidRDefault="00BC6A72" w:rsidP="009E4D78">
            <w:pPr>
              <w:jc w:val="right"/>
              <w:rPr>
                <w:rFonts w:ascii="Calibri" w:hAnsi="Calibri"/>
                <w:sz w:val="22"/>
                <w:szCs w:val="22"/>
              </w:rPr>
            </w:pPr>
            <w:r>
              <w:rPr>
                <w:rFonts w:ascii="Calibri" w:hAnsi="Calibri"/>
                <w:sz w:val="22"/>
                <w:szCs w:val="22"/>
              </w:rPr>
              <w:t>6.689 EUR</w:t>
            </w:r>
          </w:p>
        </w:tc>
        <w:tc>
          <w:tcPr>
            <w:tcW w:w="1701" w:type="dxa"/>
          </w:tcPr>
          <w:p w14:paraId="348EB900" w14:textId="77777777" w:rsidR="00BC6A72" w:rsidRDefault="00BC6A72" w:rsidP="009E4D78">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c>
          <w:tcPr>
            <w:tcW w:w="1701" w:type="dxa"/>
          </w:tcPr>
          <w:p w14:paraId="625BFA9B" w14:textId="77777777" w:rsidR="00BC6A72" w:rsidRDefault="00BC6A72" w:rsidP="009E4D78">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r>
      <w:tr w:rsidR="00BC6A72" w:rsidRPr="00D93F97" w14:paraId="1168FCAD" w14:textId="77777777" w:rsidTr="00FB0982">
        <w:tc>
          <w:tcPr>
            <w:tcW w:w="894" w:type="dxa"/>
          </w:tcPr>
          <w:p w14:paraId="7E364033" w14:textId="77777777" w:rsidR="00BC6A72" w:rsidRPr="00D93F97" w:rsidRDefault="00BC6A72" w:rsidP="009E4D78">
            <w:pPr>
              <w:jc w:val="center"/>
              <w:rPr>
                <w:rFonts w:ascii="Calibri" w:hAnsi="Calibri"/>
                <w:sz w:val="22"/>
                <w:szCs w:val="22"/>
              </w:rPr>
            </w:pPr>
            <w:r>
              <w:rPr>
                <w:rFonts w:ascii="Calibri" w:hAnsi="Calibri"/>
                <w:sz w:val="22"/>
                <w:szCs w:val="22"/>
              </w:rPr>
              <w:t>7</w:t>
            </w:r>
          </w:p>
        </w:tc>
        <w:tc>
          <w:tcPr>
            <w:tcW w:w="3070" w:type="dxa"/>
          </w:tcPr>
          <w:p w14:paraId="0249E722" w14:textId="77777777" w:rsidR="00BC6A72" w:rsidRPr="00D93F97" w:rsidRDefault="00BC6A72" w:rsidP="009E4D78">
            <w:pPr>
              <w:rPr>
                <w:rFonts w:ascii="Calibri" w:hAnsi="Calibri"/>
                <w:sz w:val="22"/>
                <w:szCs w:val="22"/>
              </w:rPr>
            </w:pPr>
            <w:r>
              <w:rPr>
                <w:rFonts w:ascii="Calibri" w:hAnsi="Calibri"/>
                <w:sz w:val="22"/>
                <w:szCs w:val="22"/>
              </w:rPr>
              <w:t>Namjenski primici</w:t>
            </w:r>
          </w:p>
        </w:tc>
        <w:tc>
          <w:tcPr>
            <w:tcW w:w="1843" w:type="dxa"/>
          </w:tcPr>
          <w:p w14:paraId="6834A78A" w14:textId="77777777" w:rsidR="00BC6A72" w:rsidRPr="00D93F97" w:rsidRDefault="00BC6A72" w:rsidP="009E4D78">
            <w:pPr>
              <w:jc w:val="right"/>
              <w:rPr>
                <w:rFonts w:ascii="Calibri" w:hAnsi="Calibri"/>
                <w:sz w:val="22"/>
                <w:szCs w:val="22"/>
              </w:rPr>
            </w:pPr>
            <w:r>
              <w:rPr>
                <w:rFonts w:ascii="Calibri" w:hAnsi="Calibri"/>
                <w:sz w:val="22"/>
                <w:szCs w:val="22"/>
              </w:rPr>
              <w:t>3.341.467 EUR</w:t>
            </w:r>
          </w:p>
        </w:tc>
        <w:tc>
          <w:tcPr>
            <w:tcW w:w="1701" w:type="dxa"/>
          </w:tcPr>
          <w:p w14:paraId="470C4F12" w14:textId="77777777" w:rsidR="00BC6A72" w:rsidRDefault="00BC6A72" w:rsidP="009E4D78">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c>
          <w:tcPr>
            <w:tcW w:w="1701" w:type="dxa"/>
          </w:tcPr>
          <w:p w14:paraId="3E4252A3" w14:textId="77777777" w:rsidR="00BC6A72" w:rsidRDefault="00BC6A72" w:rsidP="009E4D78">
            <w:pPr>
              <w:jc w:val="right"/>
              <w:rPr>
                <w:rFonts w:ascii="Calibri" w:hAnsi="Calibri"/>
                <w:sz w:val="22"/>
                <w:szCs w:val="22"/>
              </w:rPr>
            </w:pPr>
            <w:r>
              <w:rPr>
                <w:rFonts w:ascii="Calibri" w:hAnsi="Calibri"/>
                <w:sz w:val="22"/>
                <w:szCs w:val="22"/>
              </w:rPr>
              <w:t>0</w:t>
            </w:r>
            <w:r w:rsidRPr="00D93F97">
              <w:rPr>
                <w:rFonts w:ascii="Calibri" w:hAnsi="Calibri"/>
                <w:sz w:val="22"/>
                <w:szCs w:val="22"/>
              </w:rPr>
              <w:t xml:space="preserve"> EUR</w:t>
            </w:r>
          </w:p>
        </w:tc>
      </w:tr>
    </w:tbl>
    <w:p w14:paraId="03B23AF0" w14:textId="77777777" w:rsidR="00BC6A72" w:rsidRPr="002654C7" w:rsidRDefault="00BC6A72" w:rsidP="00BC6A72">
      <w:pPr>
        <w:jc w:val="both"/>
        <w:rPr>
          <w:rFonts w:ascii="Calibri" w:hAnsi="Calibri"/>
          <w:b/>
          <w:bCs/>
          <w:i/>
          <w:iCs/>
          <w:sz w:val="22"/>
          <w:szCs w:val="22"/>
        </w:rPr>
      </w:pPr>
    </w:p>
    <w:p w14:paraId="6F45C320" w14:textId="625B8DC5" w:rsidR="003A0461" w:rsidRPr="003A0461" w:rsidRDefault="00BC6A72" w:rsidP="003A0461">
      <w:pPr>
        <w:pStyle w:val="Odlomakpopisa"/>
        <w:numPr>
          <w:ilvl w:val="0"/>
          <w:numId w:val="45"/>
        </w:numPr>
        <w:spacing w:after="0"/>
        <w:jc w:val="both"/>
        <w:rPr>
          <w:b/>
          <w:bCs/>
        </w:rPr>
      </w:pPr>
      <w:r w:rsidRPr="003A0461">
        <w:rPr>
          <w:b/>
          <w:bCs/>
        </w:rPr>
        <w:t xml:space="preserve">Ciljevi i pokazatelji uspješnosti provedbe programa u trogodišnjem razdoblju povezani s aktom </w:t>
      </w:r>
      <w:r w:rsidR="003A0461" w:rsidRPr="003A0461">
        <w:rPr>
          <w:b/>
          <w:bCs/>
        </w:rPr>
        <w:t xml:space="preserve">   </w:t>
      </w:r>
    </w:p>
    <w:p w14:paraId="678BC49B" w14:textId="23B84542" w:rsidR="00BC6A72" w:rsidRPr="003A0461" w:rsidRDefault="00BC6A72" w:rsidP="003A0461">
      <w:pPr>
        <w:pStyle w:val="Odlomakpopisa"/>
        <w:spacing w:after="0"/>
        <w:ind w:left="360"/>
        <w:jc w:val="both"/>
        <w:rPr>
          <w:b/>
          <w:bCs/>
        </w:rPr>
      </w:pPr>
      <w:r w:rsidRPr="003A0461">
        <w:rPr>
          <w:b/>
          <w:bCs/>
        </w:rPr>
        <w:t>strateškog planiranja:</w:t>
      </w:r>
    </w:p>
    <w:p w14:paraId="780249B8" w14:textId="77777777" w:rsidR="00BC6A72" w:rsidRDefault="00BC6A72" w:rsidP="00BC6A72">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414BAA" w14:paraId="47F8757F" w14:textId="77777777" w:rsidTr="009E4D78">
        <w:trPr>
          <w:trHeight w:val="1458"/>
        </w:trPr>
        <w:tc>
          <w:tcPr>
            <w:tcW w:w="2739" w:type="dxa"/>
            <w:tcBorders>
              <w:top w:val="single" w:sz="4" w:space="0" w:color="auto"/>
              <w:bottom w:val="single" w:sz="4" w:space="0" w:color="auto"/>
              <w:right w:val="single" w:sz="4" w:space="0" w:color="auto"/>
            </w:tcBorders>
          </w:tcPr>
          <w:p w14:paraId="0AD308C4"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5D03F07D" w14:textId="77777777" w:rsidR="00BC6A72" w:rsidRDefault="00BC6A72" w:rsidP="009E4D78">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7B2DC878" w14:textId="77777777" w:rsidR="00BC6A72" w:rsidRDefault="00BC6A72" w:rsidP="009E4D78">
            <w:pPr>
              <w:jc w:val="both"/>
              <w:rPr>
                <w:rFonts w:ascii="Calibri" w:hAnsi="Calibri"/>
                <w:sz w:val="22"/>
                <w:szCs w:val="22"/>
              </w:rPr>
            </w:pPr>
            <w:r>
              <w:rPr>
                <w:rFonts w:ascii="Calibri" w:hAnsi="Calibri"/>
                <w:sz w:val="22"/>
                <w:szCs w:val="22"/>
              </w:rPr>
              <w:t xml:space="preserve">- poticanje razvoja kulture i održivo korištenje kulturne baštine kao temelja regionalnog i lokalnog identiteta </w:t>
            </w:r>
          </w:p>
          <w:p w14:paraId="2670945D" w14:textId="77777777" w:rsidR="00BC6A72" w:rsidRPr="00414BAA" w:rsidRDefault="00BC6A72" w:rsidP="009E4D78">
            <w:pPr>
              <w:jc w:val="both"/>
              <w:rPr>
                <w:rFonts w:ascii="Calibri" w:hAnsi="Calibri"/>
                <w:sz w:val="22"/>
                <w:szCs w:val="22"/>
              </w:rPr>
            </w:pPr>
            <w:r>
              <w:rPr>
                <w:rFonts w:ascii="Calibri" w:hAnsi="Calibri"/>
                <w:sz w:val="22"/>
                <w:szCs w:val="22"/>
              </w:rPr>
              <w:t xml:space="preserve">- modernizacija, izgradnja i opremanje kulturne infrastrukture i podrška kulturi u post-COVID razdoblju </w:t>
            </w:r>
          </w:p>
        </w:tc>
      </w:tr>
      <w:tr w:rsidR="00BC6A72" w:rsidRPr="00414BAA" w14:paraId="01901E70" w14:textId="77777777" w:rsidTr="009E4D78">
        <w:trPr>
          <w:trHeight w:val="415"/>
        </w:trPr>
        <w:tc>
          <w:tcPr>
            <w:tcW w:w="2739" w:type="dxa"/>
            <w:tcBorders>
              <w:top w:val="single" w:sz="4" w:space="0" w:color="auto"/>
              <w:bottom w:val="single" w:sz="4" w:space="0" w:color="auto"/>
              <w:right w:val="single" w:sz="4" w:space="0" w:color="auto"/>
            </w:tcBorders>
          </w:tcPr>
          <w:p w14:paraId="21C06E71"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6E59AEB4" w14:textId="77777777" w:rsidR="00BC6A72" w:rsidRPr="00731630" w:rsidRDefault="00BC6A72" w:rsidP="009E4D78">
            <w:pPr>
              <w:jc w:val="both"/>
              <w:rPr>
                <w:rFonts w:ascii="Calibri" w:hAnsi="Calibri"/>
                <w:sz w:val="22"/>
                <w:szCs w:val="22"/>
              </w:rPr>
            </w:pPr>
            <w:r>
              <w:rPr>
                <w:rFonts w:ascii="Calibri" w:hAnsi="Calibri"/>
                <w:sz w:val="22"/>
                <w:szCs w:val="22"/>
              </w:rPr>
              <w:t xml:space="preserve"> - poticanje razvoja kulture i kulturnih sadržaja </w:t>
            </w:r>
          </w:p>
        </w:tc>
      </w:tr>
      <w:tr w:rsidR="00BC6A72" w:rsidRPr="00414BAA" w14:paraId="46BE0A6B" w14:textId="77777777" w:rsidTr="009E4D78">
        <w:trPr>
          <w:trHeight w:val="284"/>
        </w:trPr>
        <w:tc>
          <w:tcPr>
            <w:tcW w:w="2739" w:type="dxa"/>
            <w:tcBorders>
              <w:top w:val="single" w:sz="4" w:space="0" w:color="auto"/>
              <w:bottom w:val="single" w:sz="4" w:space="0" w:color="auto"/>
              <w:right w:val="single" w:sz="4" w:space="0" w:color="auto"/>
            </w:tcBorders>
          </w:tcPr>
          <w:p w14:paraId="10EC69A9" w14:textId="77777777" w:rsidR="00BC6A72" w:rsidRPr="00414BAA" w:rsidRDefault="00BC6A72" w:rsidP="009E4D78">
            <w:pPr>
              <w:jc w:val="both"/>
              <w:rPr>
                <w:rFonts w:ascii="Calibri" w:hAnsi="Calibri"/>
                <w:b/>
                <w:bCs/>
                <w:sz w:val="22"/>
                <w:szCs w:val="22"/>
              </w:rPr>
            </w:pPr>
            <w:r>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89E29FF" w14:textId="77777777" w:rsidR="00BC6A72" w:rsidRPr="00414BAA" w:rsidRDefault="00BC6A72" w:rsidP="009E4D78">
            <w:pPr>
              <w:jc w:val="both"/>
              <w:rPr>
                <w:rFonts w:ascii="Calibri" w:hAnsi="Calibri"/>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BC6A72" w:rsidRPr="00414BAA" w14:paraId="3C2D1C9A" w14:textId="77777777" w:rsidTr="009E4D78">
        <w:trPr>
          <w:trHeight w:val="284"/>
        </w:trPr>
        <w:tc>
          <w:tcPr>
            <w:tcW w:w="2739" w:type="dxa"/>
            <w:tcBorders>
              <w:top w:val="single" w:sz="4" w:space="0" w:color="auto"/>
              <w:bottom w:val="single" w:sz="4" w:space="0" w:color="auto"/>
              <w:right w:val="single" w:sz="4" w:space="0" w:color="auto"/>
            </w:tcBorders>
          </w:tcPr>
          <w:p w14:paraId="03A286E3"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D1D680B" w14:textId="77777777" w:rsidR="00BC6A72" w:rsidRPr="00414BAA" w:rsidRDefault="00BC6A72" w:rsidP="009E4D78">
            <w:pPr>
              <w:jc w:val="both"/>
              <w:rPr>
                <w:rFonts w:ascii="Calibri" w:hAnsi="Calibri"/>
                <w:sz w:val="22"/>
                <w:szCs w:val="22"/>
              </w:rPr>
            </w:pPr>
            <w:r>
              <w:rPr>
                <w:rFonts w:ascii="Calibri" w:hAnsi="Calibri"/>
                <w:sz w:val="22"/>
                <w:szCs w:val="22"/>
              </w:rPr>
              <w:t xml:space="preserve">100% / 0 / 4 </w:t>
            </w:r>
          </w:p>
        </w:tc>
      </w:tr>
      <w:tr w:rsidR="00BC6A72" w:rsidRPr="00414BAA" w14:paraId="31900DC9" w14:textId="77777777" w:rsidTr="009E4D78">
        <w:trPr>
          <w:trHeight w:val="299"/>
        </w:trPr>
        <w:tc>
          <w:tcPr>
            <w:tcW w:w="2739" w:type="dxa"/>
            <w:tcBorders>
              <w:top w:val="single" w:sz="4" w:space="0" w:color="auto"/>
              <w:bottom w:val="single" w:sz="4" w:space="0" w:color="auto"/>
              <w:right w:val="single" w:sz="4" w:space="0" w:color="auto"/>
            </w:tcBorders>
          </w:tcPr>
          <w:p w14:paraId="29AF1909"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lastRenderedPageBreak/>
              <w:t>Izvor podataka</w:t>
            </w:r>
          </w:p>
        </w:tc>
        <w:tc>
          <w:tcPr>
            <w:tcW w:w="6339" w:type="dxa"/>
            <w:tcBorders>
              <w:top w:val="single" w:sz="4" w:space="0" w:color="auto"/>
              <w:left w:val="single" w:sz="4" w:space="0" w:color="auto"/>
              <w:bottom w:val="single" w:sz="4" w:space="0" w:color="auto"/>
            </w:tcBorders>
          </w:tcPr>
          <w:p w14:paraId="3D6046FC" w14:textId="77777777" w:rsidR="00BC6A72" w:rsidRPr="00414BAA" w:rsidRDefault="00BC6A72" w:rsidP="009E4D78">
            <w:pPr>
              <w:jc w:val="both"/>
              <w:rPr>
                <w:rFonts w:ascii="Calibri" w:hAnsi="Calibri"/>
                <w:sz w:val="22"/>
                <w:szCs w:val="22"/>
              </w:rPr>
            </w:pPr>
            <w:r w:rsidRPr="00414BAA">
              <w:rPr>
                <w:rFonts w:ascii="Calibri" w:hAnsi="Calibri"/>
                <w:sz w:val="22"/>
                <w:szCs w:val="22"/>
              </w:rPr>
              <w:t>Općina Viškovo</w:t>
            </w:r>
          </w:p>
        </w:tc>
      </w:tr>
      <w:tr w:rsidR="00BC6A72" w:rsidRPr="00414BAA" w14:paraId="4705D319" w14:textId="77777777" w:rsidTr="009E4D78">
        <w:trPr>
          <w:trHeight w:val="284"/>
        </w:trPr>
        <w:tc>
          <w:tcPr>
            <w:tcW w:w="2739" w:type="dxa"/>
            <w:tcBorders>
              <w:top w:val="single" w:sz="4" w:space="0" w:color="auto"/>
              <w:bottom w:val="single" w:sz="4" w:space="0" w:color="auto"/>
              <w:right w:val="single" w:sz="4" w:space="0" w:color="auto"/>
            </w:tcBorders>
          </w:tcPr>
          <w:p w14:paraId="7E6DA27F"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EFFD11B" w14:textId="77777777" w:rsidR="00BC6A72" w:rsidRPr="00414BAA" w:rsidRDefault="00BC6A72" w:rsidP="009E4D78">
            <w:pPr>
              <w:jc w:val="both"/>
              <w:rPr>
                <w:rFonts w:ascii="Calibri" w:hAnsi="Calibri"/>
                <w:sz w:val="22"/>
                <w:szCs w:val="22"/>
              </w:rPr>
            </w:pPr>
            <w:r>
              <w:rPr>
                <w:rFonts w:ascii="Calibri" w:hAnsi="Calibri"/>
                <w:sz w:val="22"/>
                <w:szCs w:val="22"/>
              </w:rPr>
              <w:t xml:space="preserve">100% / 1 / 5 </w:t>
            </w:r>
          </w:p>
        </w:tc>
      </w:tr>
      <w:tr w:rsidR="00BC6A72" w:rsidRPr="00414BAA" w14:paraId="4077EA0F" w14:textId="77777777" w:rsidTr="009E4D78">
        <w:trPr>
          <w:trHeight w:val="284"/>
        </w:trPr>
        <w:tc>
          <w:tcPr>
            <w:tcW w:w="2739" w:type="dxa"/>
            <w:tcBorders>
              <w:top w:val="single" w:sz="4" w:space="0" w:color="auto"/>
              <w:bottom w:val="single" w:sz="4" w:space="0" w:color="auto"/>
              <w:right w:val="single" w:sz="4" w:space="0" w:color="auto"/>
            </w:tcBorders>
          </w:tcPr>
          <w:p w14:paraId="45803B33"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36BFA8D" w14:textId="77777777" w:rsidR="00BC6A72" w:rsidRPr="00414BAA" w:rsidRDefault="00BC6A72" w:rsidP="009E4D78">
            <w:pPr>
              <w:jc w:val="both"/>
              <w:rPr>
                <w:rFonts w:ascii="Calibri" w:hAnsi="Calibri"/>
                <w:sz w:val="22"/>
                <w:szCs w:val="22"/>
              </w:rPr>
            </w:pPr>
            <w:r>
              <w:rPr>
                <w:rFonts w:ascii="Calibri" w:hAnsi="Calibri"/>
                <w:sz w:val="22"/>
                <w:szCs w:val="22"/>
              </w:rPr>
              <w:t xml:space="preserve">100% / 1 / 5 </w:t>
            </w:r>
          </w:p>
        </w:tc>
      </w:tr>
      <w:tr w:rsidR="00BC6A72" w:rsidRPr="00414BAA" w14:paraId="7145FB61" w14:textId="77777777" w:rsidTr="009E4D78">
        <w:trPr>
          <w:trHeight w:val="359"/>
        </w:trPr>
        <w:tc>
          <w:tcPr>
            <w:tcW w:w="2739" w:type="dxa"/>
            <w:tcBorders>
              <w:top w:val="single" w:sz="4" w:space="0" w:color="auto"/>
              <w:bottom w:val="single" w:sz="4" w:space="0" w:color="auto"/>
              <w:right w:val="single" w:sz="4" w:space="0" w:color="auto"/>
            </w:tcBorders>
          </w:tcPr>
          <w:p w14:paraId="535B1E6F"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69AB721F" w14:textId="77777777" w:rsidR="00BC6A72" w:rsidRPr="00414BAA" w:rsidRDefault="00BC6A72" w:rsidP="009E4D78">
            <w:pPr>
              <w:jc w:val="both"/>
              <w:rPr>
                <w:rFonts w:ascii="Calibri" w:hAnsi="Calibri"/>
                <w:sz w:val="22"/>
                <w:szCs w:val="22"/>
              </w:rPr>
            </w:pPr>
            <w:r>
              <w:rPr>
                <w:rFonts w:ascii="Calibri" w:hAnsi="Calibri"/>
                <w:sz w:val="22"/>
                <w:szCs w:val="22"/>
              </w:rPr>
              <w:t xml:space="preserve">100% / 1 / 5 </w:t>
            </w:r>
          </w:p>
        </w:tc>
      </w:tr>
    </w:tbl>
    <w:p w14:paraId="24C9BC90" w14:textId="77777777" w:rsidR="00BC6A72" w:rsidRDefault="00BC6A72" w:rsidP="00BC6A72">
      <w:pPr>
        <w:jc w:val="both"/>
        <w:rPr>
          <w:rFonts w:ascii="Calibri" w:hAnsi="Calibri"/>
          <w:b/>
          <w:bCs/>
          <w:i/>
          <w:iCs/>
          <w:sz w:val="22"/>
          <w:szCs w:val="22"/>
        </w:rPr>
      </w:pPr>
    </w:p>
    <w:p w14:paraId="6A53B1C2" w14:textId="77777777" w:rsidR="00BC6A72" w:rsidRDefault="00BC6A72" w:rsidP="00BC6A72">
      <w:pPr>
        <w:jc w:val="both"/>
        <w:rPr>
          <w:rFonts w:ascii="Calibri" w:hAnsi="Calibri"/>
          <w:b/>
          <w:sz w:val="22"/>
          <w:szCs w:val="22"/>
        </w:rPr>
      </w:pPr>
    </w:p>
    <w:p w14:paraId="27D74A53" w14:textId="25FE3E1C" w:rsidR="00BC6A72" w:rsidRDefault="00DE540B" w:rsidP="00BC6A72">
      <w:pPr>
        <w:jc w:val="both"/>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03296" behindDoc="0" locked="0" layoutInCell="1" allowOverlap="1" wp14:anchorId="25A1735E" wp14:editId="3DD3A3A8">
                <wp:simplePos x="0" y="0"/>
                <wp:positionH relativeFrom="margin">
                  <wp:posOffset>0</wp:posOffset>
                </wp:positionH>
                <wp:positionV relativeFrom="paragraph">
                  <wp:posOffset>0</wp:posOffset>
                </wp:positionV>
                <wp:extent cx="5819775" cy="304800"/>
                <wp:effectExtent l="0" t="0" r="28575" b="19050"/>
                <wp:wrapNone/>
                <wp:docPr id="675008359"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DE6A7A3" w14:textId="77777777" w:rsidR="00DE540B" w:rsidRPr="00EC65F6" w:rsidRDefault="00DE540B" w:rsidP="00DE540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2006  JAVNE POTREBE U SPORTU, REKREACIJI I TEHNIČKOJ KULTURI   </w:t>
                            </w:r>
                          </w:p>
                          <w:p w14:paraId="14BA26A8" w14:textId="77777777" w:rsidR="00DE540B" w:rsidRPr="00EC65F6" w:rsidRDefault="00DE540B" w:rsidP="00DE540B">
                            <w:pPr>
                              <w:spacing w:line="360" w:lineRule="auto"/>
                              <w:jc w:val="both"/>
                              <w:rPr>
                                <w:rFonts w:ascii="Calibri" w:hAnsi="Calibri"/>
                                <w:b/>
                                <w:bCs/>
                                <w:sz w:val="22"/>
                                <w:szCs w:val="22"/>
                              </w:rPr>
                            </w:pPr>
                          </w:p>
                          <w:p w14:paraId="4469BA0C" w14:textId="77777777" w:rsidR="00DE540B" w:rsidRDefault="00DE540B" w:rsidP="00DE5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1735E" id="_x0000_s1049" style="position:absolute;left:0;text-align:left;margin-left:0;margin-top:0;width:458.25pt;height:2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" fillcolor="white [3201]" strokecolor="#ed7d31 [3205]" strokeweight="1pt">
                <v:textbox>
                  <w:txbxContent>
                    <w:p w14:paraId="7DE6A7A3" w14:textId="77777777" w:rsidR="00DE540B" w:rsidRPr="00EC65F6" w:rsidRDefault="00DE540B" w:rsidP="00DE540B">
                      <w:pPr>
                        <w:spacing w:line="360" w:lineRule="auto"/>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2006  JAVNE POTREBE U SPORTU, REKREACIJI I TEHNIČKOJ KULTURI   </w:t>
                      </w:r>
                    </w:p>
                    <w:p w14:paraId="14BA26A8" w14:textId="77777777" w:rsidR="00DE540B" w:rsidRPr="00EC65F6" w:rsidRDefault="00DE540B" w:rsidP="00DE540B">
                      <w:pPr>
                        <w:spacing w:line="360" w:lineRule="auto"/>
                        <w:jc w:val="both"/>
                        <w:rPr>
                          <w:rFonts w:ascii="Calibri" w:hAnsi="Calibri"/>
                          <w:b/>
                          <w:bCs/>
                          <w:sz w:val="22"/>
                          <w:szCs w:val="22"/>
                        </w:rPr>
                      </w:pPr>
                    </w:p>
                    <w:p w14:paraId="4469BA0C" w14:textId="77777777" w:rsidR="00DE540B" w:rsidRDefault="00DE540B" w:rsidP="00DE540B">
                      <w:pPr>
                        <w:jc w:val="center"/>
                      </w:pPr>
                    </w:p>
                  </w:txbxContent>
                </v:textbox>
                <w10:wrap anchorx="margin"/>
              </v:rect>
            </w:pict>
          </mc:Fallback>
        </mc:AlternateContent>
      </w:r>
    </w:p>
    <w:p w14:paraId="094B2CBF" w14:textId="77777777" w:rsidR="00BC6A72" w:rsidRDefault="00BC6A72" w:rsidP="00BC6A72">
      <w:pPr>
        <w:jc w:val="both"/>
        <w:rPr>
          <w:rFonts w:ascii="Calibri" w:hAnsi="Calibri"/>
          <w:b/>
          <w:sz w:val="22"/>
          <w:szCs w:val="22"/>
        </w:rPr>
      </w:pPr>
    </w:p>
    <w:p w14:paraId="3896C036" w14:textId="77777777" w:rsidR="00BC6A72" w:rsidRPr="00DE540B" w:rsidRDefault="00BC6A72" w:rsidP="00BC6A72">
      <w:pPr>
        <w:jc w:val="both"/>
        <w:rPr>
          <w:rFonts w:ascii="Calibri" w:hAnsi="Calibri"/>
          <w:b/>
          <w:sz w:val="16"/>
          <w:szCs w:val="16"/>
        </w:rPr>
      </w:pPr>
    </w:p>
    <w:p w14:paraId="0A58A998" w14:textId="77777777" w:rsidR="00BC6A72" w:rsidRPr="00DE540B" w:rsidRDefault="00BC6A72" w:rsidP="00DE540B">
      <w:pPr>
        <w:ind w:left="426" w:hanging="426"/>
        <w:jc w:val="both"/>
        <w:rPr>
          <w:rFonts w:ascii="Calibri" w:hAnsi="Calibri"/>
          <w:b/>
          <w:iCs/>
          <w:sz w:val="22"/>
          <w:szCs w:val="22"/>
        </w:rPr>
      </w:pPr>
      <w:r w:rsidRPr="00DE540B">
        <w:rPr>
          <w:rFonts w:ascii="Calibri" w:hAnsi="Calibri"/>
          <w:b/>
          <w:iCs/>
          <w:sz w:val="22"/>
          <w:szCs w:val="22"/>
        </w:rPr>
        <w:t>1.</w:t>
      </w:r>
      <w:r w:rsidRPr="00DE540B">
        <w:rPr>
          <w:rFonts w:ascii="Calibri" w:hAnsi="Calibri"/>
          <w:b/>
          <w:iCs/>
          <w:sz w:val="22"/>
          <w:szCs w:val="22"/>
        </w:rPr>
        <w:tab/>
        <w:t>Zakonska osnova:</w:t>
      </w:r>
    </w:p>
    <w:p w14:paraId="066ED4C2" w14:textId="455E0912" w:rsidR="00BC6A72" w:rsidRPr="00C369ED" w:rsidRDefault="00BC6A72" w:rsidP="00DE540B">
      <w:pPr>
        <w:numPr>
          <w:ilvl w:val="0"/>
          <w:numId w:val="8"/>
        </w:numPr>
        <w:tabs>
          <w:tab w:val="left" w:pos="284"/>
        </w:tabs>
        <w:autoSpaceDE w:val="0"/>
        <w:autoSpaceDN w:val="0"/>
        <w:adjustRightInd w:val="0"/>
        <w:ind w:left="284" w:hanging="284"/>
        <w:jc w:val="both"/>
        <w:rPr>
          <w:rFonts w:ascii="Calibri" w:hAnsi="Calibri"/>
          <w:sz w:val="22"/>
          <w:szCs w:val="22"/>
        </w:rPr>
      </w:pPr>
      <w:r w:rsidRPr="00C369ED">
        <w:rPr>
          <w:rFonts w:ascii="Calibri" w:hAnsi="Calibri"/>
          <w:sz w:val="22"/>
          <w:szCs w:val="22"/>
        </w:rPr>
        <w:t xml:space="preserve">Zakon o lokalnoj i područnoj (regionalnoj) samoupravi </w:t>
      </w:r>
      <w:r w:rsidRPr="00C369ED">
        <w:rPr>
          <w:rFonts w:asciiTheme="minorHAnsi" w:hAnsiTheme="minorHAnsi" w:cstheme="minorHAnsi"/>
          <w:sz w:val="22"/>
          <w:szCs w:val="22"/>
        </w:rPr>
        <w:t>(„Narodne novine“ broj: 33/01., 60/01., 129/05., 109/07., 125/08., 36/09., 150/11., 144/12., 19/13., 137/15., 123/17., 98/19., 144/20.)</w:t>
      </w:r>
    </w:p>
    <w:p w14:paraId="64E4D437" w14:textId="77777777" w:rsidR="00BC6A72" w:rsidRPr="00D13EB6" w:rsidRDefault="00BC6A72" w:rsidP="00DE540B">
      <w:pPr>
        <w:numPr>
          <w:ilvl w:val="0"/>
          <w:numId w:val="8"/>
        </w:numPr>
        <w:tabs>
          <w:tab w:val="left" w:pos="284"/>
        </w:tabs>
        <w:autoSpaceDE w:val="0"/>
        <w:autoSpaceDN w:val="0"/>
        <w:adjustRightInd w:val="0"/>
        <w:ind w:left="426" w:hanging="426"/>
        <w:jc w:val="both"/>
        <w:rPr>
          <w:rFonts w:ascii="Calibri" w:hAnsi="Calibri"/>
          <w:sz w:val="22"/>
          <w:szCs w:val="22"/>
        </w:rPr>
      </w:pPr>
      <w:r w:rsidRPr="00D13EB6">
        <w:rPr>
          <w:rFonts w:ascii="Calibri" w:hAnsi="Calibri"/>
          <w:sz w:val="22"/>
          <w:szCs w:val="22"/>
        </w:rPr>
        <w:t>Zakon o sportu  („Narodne novine</w:t>
      </w:r>
      <w:r w:rsidRPr="00B92C03">
        <w:rPr>
          <w:rFonts w:ascii="Calibri" w:hAnsi="Calibri"/>
          <w:sz w:val="22"/>
          <w:szCs w:val="22"/>
        </w:rPr>
        <w:t xml:space="preserve">“ </w:t>
      </w:r>
      <w:r w:rsidRPr="00B92C03">
        <w:rPr>
          <w:rFonts w:asciiTheme="minorHAnsi" w:hAnsiTheme="minorHAnsi" w:cstheme="minorHAnsi"/>
          <w:sz w:val="22"/>
          <w:szCs w:val="22"/>
        </w:rPr>
        <w:t>broj: 141/22.)</w:t>
      </w:r>
    </w:p>
    <w:p w14:paraId="39AE3598" w14:textId="77777777" w:rsidR="00BC6A72" w:rsidRPr="00C369ED" w:rsidRDefault="00BC6A72" w:rsidP="00DE540B">
      <w:pPr>
        <w:numPr>
          <w:ilvl w:val="0"/>
          <w:numId w:val="8"/>
        </w:numPr>
        <w:tabs>
          <w:tab w:val="left" w:pos="284"/>
        </w:tabs>
        <w:autoSpaceDE w:val="0"/>
        <w:autoSpaceDN w:val="0"/>
        <w:adjustRightInd w:val="0"/>
        <w:ind w:left="426" w:hanging="426"/>
        <w:jc w:val="both"/>
        <w:rPr>
          <w:rFonts w:ascii="Calibri" w:hAnsi="Calibri"/>
          <w:sz w:val="22"/>
          <w:szCs w:val="22"/>
        </w:rPr>
      </w:pPr>
      <w:r w:rsidRPr="00C369ED">
        <w:rPr>
          <w:rFonts w:ascii="Calibri" w:hAnsi="Calibri"/>
          <w:sz w:val="22"/>
          <w:szCs w:val="22"/>
        </w:rPr>
        <w:t>Zakon o gradnji („Narodne novine“ broj: 153/13, 20/17., 39/19., 125/19.)</w:t>
      </w:r>
    </w:p>
    <w:p w14:paraId="6B4AEC78" w14:textId="77777777" w:rsidR="00BC6A72" w:rsidRPr="00C369ED" w:rsidRDefault="00BC6A72" w:rsidP="00DE540B">
      <w:pPr>
        <w:numPr>
          <w:ilvl w:val="0"/>
          <w:numId w:val="8"/>
        </w:numPr>
        <w:tabs>
          <w:tab w:val="left" w:pos="284"/>
        </w:tabs>
        <w:autoSpaceDE w:val="0"/>
        <w:autoSpaceDN w:val="0"/>
        <w:adjustRightInd w:val="0"/>
        <w:ind w:left="426" w:hanging="426"/>
        <w:jc w:val="both"/>
        <w:rPr>
          <w:rFonts w:ascii="Calibri" w:hAnsi="Calibri"/>
          <w:sz w:val="22"/>
          <w:szCs w:val="22"/>
        </w:rPr>
      </w:pPr>
      <w:r w:rsidRPr="00C369ED">
        <w:rPr>
          <w:rFonts w:ascii="Calibri" w:hAnsi="Calibri"/>
          <w:sz w:val="22"/>
          <w:szCs w:val="22"/>
        </w:rPr>
        <w:t xml:space="preserve">Zakon o prostornom uređenju („Narodne novine“ broj: 153/13, 20/17., </w:t>
      </w:r>
      <w:r w:rsidRPr="00C369ED">
        <w:rPr>
          <w:rFonts w:asciiTheme="minorHAnsi" w:hAnsiTheme="minorHAnsi" w:cstheme="minorHAnsi"/>
          <w:sz w:val="22"/>
          <w:szCs w:val="22"/>
        </w:rPr>
        <w:t>39/19., 98/19</w:t>
      </w:r>
      <w:r w:rsidRPr="00B92C03">
        <w:rPr>
          <w:rFonts w:asciiTheme="minorHAnsi" w:hAnsiTheme="minorHAnsi" w:cstheme="minorHAnsi"/>
          <w:sz w:val="22"/>
          <w:szCs w:val="22"/>
        </w:rPr>
        <w:t>., 67/23.)</w:t>
      </w:r>
    </w:p>
    <w:p w14:paraId="345EB925" w14:textId="77777777" w:rsidR="00BC6A72" w:rsidRPr="00EC65F6" w:rsidRDefault="00BC6A72" w:rsidP="00BC6A72">
      <w:pPr>
        <w:jc w:val="both"/>
        <w:rPr>
          <w:rFonts w:ascii="Calibri" w:hAnsi="Calibri"/>
          <w:sz w:val="16"/>
          <w:szCs w:val="16"/>
        </w:rPr>
      </w:pPr>
    </w:p>
    <w:p w14:paraId="30F19C88" w14:textId="77777777" w:rsidR="00BC6A72" w:rsidRPr="00EC65F6" w:rsidRDefault="00BC6A72" w:rsidP="00BC6A72">
      <w:pPr>
        <w:jc w:val="both"/>
        <w:rPr>
          <w:rFonts w:ascii="Calibri" w:hAnsi="Calibri"/>
          <w:sz w:val="16"/>
          <w:szCs w:val="16"/>
        </w:rPr>
      </w:pPr>
    </w:p>
    <w:p w14:paraId="400EC9F3" w14:textId="77777777" w:rsidR="00BC6A72" w:rsidRPr="00EC65F6" w:rsidRDefault="00BC6A72" w:rsidP="00DE540B">
      <w:pPr>
        <w:ind w:left="426" w:hanging="426"/>
        <w:jc w:val="both"/>
        <w:rPr>
          <w:rFonts w:ascii="Calibri" w:hAnsi="Calibri"/>
          <w:b/>
          <w:i/>
          <w:sz w:val="22"/>
          <w:szCs w:val="22"/>
        </w:rPr>
      </w:pPr>
      <w:r w:rsidRPr="00EC65F6">
        <w:rPr>
          <w:rFonts w:ascii="Calibri" w:hAnsi="Calibri"/>
          <w:b/>
          <w:i/>
          <w:sz w:val="22"/>
          <w:szCs w:val="22"/>
        </w:rPr>
        <w:t>2.</w:t>
      </w:r>
      <w:r w:rsidRPr="00EC65F6">
        <w:rPr>
          <w:rFonts w:ascii="Calibri" w:hAnsi="Calibri"/>
          <w:b/>
          <w:i/>
          <w:sz w:val="22"/>
          <w:szCs w:val="22"/>
        </w:rPr>
        <w:tab/>
      </w:r>
      <w:r w:rsidRPr="00DE540B">
        <w:rPr>
          <w:rFonts w:ascii="Calibri" w:hAnsi="Calibri"/>
          <w:b/>
          <w:iCs/>
          <w:sz w:val="22"/>
          <w:szCs w:val="22"/>
        </w:rPr>
        <w:t>Sadržaj programa:</w:t>
      </w:r>
    </w:p>
    <w:p w14:paraId="12664021" w14:textId="77777777" w:rsidR="00BC6A72" w:rsidRPr="00EC65F6" w:rsidRDefault="00BC6A72" w:rsidP="00DE540B">
      <w:pPr>
        <w:ind w:left="284"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K261014 Izgradnja i opremanje sportskih objekata</w:t>
      </w:r>
    </w:p>
    <w:p w14:paraId="77B6E516" w14:textId="77777777" w:rsidR="00BC6A72" w:rsidRPr="00EC65F6" w:rsidRDefault="00BC6A72" w:rsidP="00DE540B">
      <w:pPr>
        <w:ind w:left="284"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A261015 Upravljanje i održavanje sportskih objekata</w:t>
      </w:r>
    </w:p>
    <w:p w14:paraId="3E7F788D" w14:textId="77777777" w:rsidR="00BC6A72" w:rsidRPr="00EC65F6" w:rsidRDefault="00BC6A72" w:rsidP="00DE540B">
      <w:pPr>
        <w:ind w:left="284" w:hanging="284"/>
        <w:jc w:val="both"/>
        <w:rPr>
          <w:rFonts w:ascii="Calibri" w:hAnsi="Calibri"/>
          <w:sz w:val="22"/>
          <w:szCs w:val="22"/>
        </w:rPr>
      </w:pPr>
      <w:r w:rsidRPr="00EC65F6">
        <w:rPr>
          <w:rFonts w:ascii="Calibri" w:hAnsi="Calibri"/>
          <w:sz w:val="22"/>
          <w:szCs w:val="22"/>
        </w:rPr>
        <w:t>•</w:t>
      </w:r>
      <w:r w:rsidRPr="00EC65F6">
        <w:rPr>
          <w:rFonts w:ascii="Calibri" w:hAnsi="Calibri"/>
          <w:sz w:val="22"/>
          <w:szCs w:val="22"/>
        </w:rPr>
        <w:tab/>
        <w:t>A261014 Potpore sportašima i udrugama u sportu i rekreaciji</w:t>
      </w:r>
    </w:p>
    <w:p w14:paraId="3B4080EE" w14:textId="77777777" w:rsidR="00BC6A72" w:rsidRDefault="00BC6A72" w:rsidP="00BC6A72">
      <w:pPr>
        <w:jc w:val="both"/>
        <w:rPr>
          <w:rFonts w:ascii="Calibri" w:hAnsi="Calibri"/>
          <w:sz w:val="12"/>
          <w:szCs w:val="12"/>
        </w:rPr>
      </w:pPr>
    </w:p>
    <w:p w14:paraId="2C186367" w14:textId="77777777" w:rsidR="00DE540B" w:rsidRPr="008A62BE" w:rsidRDefault="00DE540B" w:rsidP="00BC6A72">
      <w:pPr>
        <w:jc w:val="both"/>
        <w:rPr>
          <w:rFonts w:ascii="Calibri" w:hAnsi="Calibri"/>
          <w:sz w:val="12"/>
          <w:szCs w:val="12"/>
        </w:rPr>
      </w:pPr>
    </w:p>
    <w:p w14:paraId="349EFDC8" w14:textId="21F1D25C" w:rsidR="00BC6A72" w:rsidRPr="00DE540B" w:rsidRDefault="00BC6A72" w:rsidP="00BC6A72">
      <w:pPr>
        <w:jc w:val="both"/>
        <w:rPr>
          <w:rFonts w:ascii="Calibri" w:hAnsi="Calibri"/>
          <w:b/>
          <w:iCs/>
          <w:sz w:val="22"/>
          <w:szCs w:val="22"/>
        </w:rPr>
      </w:pPr>
      <w:r w:rsidRPr="00DE540B">
        <w:rPr>
          <w:rFonts w:ascii="Calibri" w:hAnsi="Calibri"/>
          <w:b/>
          <w:iCs/>
          <w:sz w:val="22"/>
          <w:szCs w:val="22"/>
        </w:rPr>
        <w:t>3.   Obrazloženje aktivnosti i projekta unutar programa u trogodišnjem razdoblju:</w:t>
      </w:r>
    </w:p>
    <w:p w14:paraId="4960C9D8" w14:textId="77777777" w:rsidR="00BC6A72" w:rsidRPr="00531853" w:rsidRDefault="00BC6A72" w:rsidP="00BC6A72">
      <w:pPr>
        <w:jc w:val="both"/>
        <w:rPr>
          <w:rFonts w:ascii="Calibri" w:hAnsi="Calibri"/>
          <w:b/>
          <w:sz w:val="22"/>
          <w:szCs w:val="22"/>
        </w:rPr>
      </w:pPr>
      <w:r w:rsidRPr="00531853">
        <w:rPr>
          <w:rFonts w:ascii="Calibri" w:hAnsi="Calibri"/>
          <w:b/>
          <w:sz w:val="22"/>
          <w:szCs w:val="22"/>
        </w:rPr>
        <w:t xml:space="preserve">K261014 Izgradnja i opremanje sportskih objekata </w:t>
      </w:r>
    </w:p>
    <w:p w14:paraId="212C3777" w14:textId="77777777" w:rsidR="00BC6A72" w:rsidRPr="00531853" w:rsidRDefault="00BC6A72" w:rsidP="00BC6A72">
      <w:pPr>
        <w:rPr>
          <w:rFonts w:ascii="Calibri" w:eastAsia="Calibri" w:hAnsi="Calibri"/>
          <w:b/>
          <w:noProof/>
          <w:sz w:val="22"/>
          <w:szCs w:val="22"/>
          <w:lang w:eastAsia="en-US"/>
        </w:rPr>
      </w:pPr>
      <w:r w:rsidRPr="00531853">
        <w:rPr>
          <w:rFonts w:ascii="Calibri" w:eastAsia="Calibri" w:hAnsi="Calibri"/>
          <w:sz w:val="22"/>
          <w:szCs w:val="22"/>
          <w:lang w:eastAsia="en-US"/>
        </w:rPr>
        <w:t>Za realizaciju ovog kapitalnog projekta  planirana su sljedeća sredstva:</w:t>
      </w:r>
    </w:p>
    <w:p w14:paraId="38589B76" w14:textId="77777777" w:rsidR="00BC6A72" w:rsidRPr="00531853" w:rsidRDefault="00BC6A72" w:rsidP="00BC6A72">
      <w:pPr>
        <w:numPr>
          <w:ilvl w:val="0"/>
          <w:numId w:val="11"/>
        </w:numPr>
        <w:rPr>
          <w:rFonts w:ascii="Calibri" w:eastAsia="Calibri" w:hAnsi="Calibri"/>
          <w:sz w:val="22"/>
          <w:szCs w:val="22"/>
          <w:lang w:eastAsia="en-US"/>
        </w:rPr>
      </w:pPr>
      <w:r w:rsidRPr="00531853">
        <w:rPr>
          <w:rFonts w:ascii="Calibri" w:eastAsia="Calibri" w:hAnsi="Calibri"/>
          <w:sz w:val="22"/>
          <w:szCs w:val="22"/>
          <w:lang w:eastAsia="en-US"/>
        </w:rPr>
        <w:t>2023. godina</w:t>
      </w:r>
      <w:r w:rsidRPr="00531853">
        <w:rPr>
          <w:rFonts w:ascii="Calibri" w:eastAsia="Calibri" w:hAnsi="Calibri"/>
          <w:sz w:val="22"/>
          <w:szCs w:val="22"/>
          <w:lang w:eastAsia="en-US"/>
        </w:rPr>
        <w:tab/>
        <w:t>15.500 EUR</w:t>
      </w:r>
    </w:p>
    <w:p w14:paraId="3A50BF6E" w14:textId="77777777" w:rsidR="00BC6A72" w:rsidRPr="00531853" w:rsidRDefault="00BC6A72" w:rsidP="00BC6A72">
      <w:pPr>
        <w:numPr>
          <w:ilvl w:val="0"/>
          <w:numId w:val="11"/>
        </w:numPr>
        <w:rPr>
          <w:rFonts w:ascii="Calibri" w:eastAsia="Calibri" w:hAnsi="Calibri"/>
          <w:sz w:val="22"/>
          <w:szCs w:val="22"/>
          <w:lang w:eastAsia="en-US"/>
        </w:rPr>
      </w:pPr>
      <w:r w:rsidRPr="00531853">
        <w:rPr>
          <w:rFonts w:ascii="Calibri" w:eastAsia="Calibri" w:hAnsi="Calibri"/>
          <w:sz w:val="22"/>
          <w:szCs w:val="22"/>
          <w:lang w:eastAsia="en-US"/>
        </w:rPr>
        <w:t>2024. godina</w:t>
      </w:r>
      <w:r w:rsidRPr="00531853">
        <w:rPr>
          <w:rFonts w:ascii="Calibri" w:eastAsia="Calibri" w:hAnsi="Calibri"/>
          <w:sz w:val="22"/>
          <w:szCs w:val="22"/>
          <w:lang w:eastAsia="en-US"/>
        </w:rPr>
        <w:tab/>
        <w:t>25.217 EUR</w:t>
      </w:r>
    </w:p>
    <w:p w14:paraId="46CCB654" w14:textId="77777777" w:rsidR="00BC6A72" w:rsidRPr="00531853" w:rsidRDefault="00BC6A72" w:rsidP="00BC6A72">
      <w:pPr>
        <w:numPr>
          <w:ilvl w:val="0"/>
          <w:numId w:val="11"/>
        </w:numPr>
        <w:rPr>
          <w:rFonts w:ascii="Calibri" w:eastAsia="Calibri" w:hAnsi="Calibri"/>
          <w:sz w:val="22"/>
          <w:szCs w:val="22"/>
          <w:lang w:eastAsia="en-US"/>
        </w:rPr>
      </w:pPr>
      <w:r w:rsidRPr="00531853">
        <w:rPr>
          <w:rFonts w:ascii="Calibri" w:eastAsia="Calibri" w:hAnsi="Calibri"/>
          <w:sz w:val="22"/>
          <w:szCs w:val="22"/>
          <w:lang w:eastAsia="en-US"/>
        </w:rPr>
        <w:t>2025. godina</w:t>
      </w:r>
      <w:r w:rsidRPr="00531853">
        <w:rPr>
          <w:rFonts w:ascii="Calibri" w:eastAsia="Calibri" w:hAnsi="Calibri"/>
          <w:sz w:val="22"/>
          <w:szCs w:val="22"/>
          <w:lang w:eastAsia="en-US"/>
        </w:rPr>
        <w:tab/>
        <w:t>564.072 EUR</w:t>
      </w:r>
    </w:p>
    <w:p w14:paraId="367B866A" w14:textId="77777777" w:rsidR="00BC6A72" w:rsidRPr="00531853" w:rsidRDefault="00BC6A72" w:rsidP="00BC6A72">
      <w:pPr>
        <w:jc w:val="both"/>
        <w:rPr>
          <w:rFonts w:ascii="Calibri" w:hAnsi="Calibri"/>
          <w:sz w:val="16"/>
          <w:szCs w:val="16"/>
        </w:rPr>
      </w:pPr>
    </w:p>
    <w:p w14:paraId="3BE05871" w14:textId="77777777" w:rsidR="00BC6A72" w:rsidRPr="00531853" w:rsidRDefault="00BC6A72" w:rsidP="00BC6A72">
      <w:pPr>
        <w:jc w:val="both"/>
        <w:rPr>
          <w:rFonts w:ascii="Calibri" w:hAnsi="Calibri"/>
          <w:sz w:val="22"/>
          <w:szCs w:val="22"/>
        </w:rPr>
      </w:pPr>
      <w:r w:rsidRPr="00531853">
        <w:rPr>
          <w:rFonts w:ascii="Calibri" w:hAnsi="Calibri"/>
          <w:sz w:val="22"/>
          <w:szCs w:val="22"/>
        </w:rPr>
        <w:t xml:space="preserve">Proračunom Općine Viškovo za 2022. godinu te projekcijama Proračuna za 2023. i 2024. godinu za ovaj kapitalni projekt bilo je planirano 647.687 </w:t>
      </w:r>
      <w:r w:rsidRPr="00531853">
        <w:rPr>
          <w:rFonts w:ascii="Calibri" w:eastAsia="Calibri" w:hAnsi="Calibri"/>
          <w:sz w:val="22"/>
          <w:szCs w:val="22"/>
        </w:rPr>
        <w:t>EUR</w:t>
      </w:r>
      <w:r w:rsidRPr="00531853">
        <w:rPr>
          <w:rFonts w:ascii="Calibri" w:hAnsi="Calibri"/>
          <w:sz w:val="22"/>
          <w:szCs w:val="22"/>
        </w:rPr>
        <w:t xml:space="preserve"> za 2023. godinu, a za 2024. godinu nisu bila planirana sredstva. </w:t>
      </w:r>
    </w:p>
    <w:p w14:paraId="28ADA8EA" w14:textId="77777777" w:rsidR="00BC6A72" w:rsidRPr="00531853" w:rsidRDefault="00BC6A72" w:rsidP="00BC6A72">
      <w:pPr>
        <w:jc w:val="both"/>
        <w:rPr>
          <w:rFonts w:ascii="Calibri" w:eastAsia="Calibri" w:hAnsi="Calibri"/>
          <w:sz w:val="22"/>
          <w:szCs w:val="22"/>
          <w:lang w:eastAsia="en-US"/>
        </w:rPr>
      </w:pPr>
      <w:r w:rsidRPr="00531853">
        <w:rPr>
          <w:rFonts w:ascii="Calibri" w:eastAsia="Calibri" w:hAnsi="Calibri"/>
          <w:sz w:val="22"/>
          <w:szCs w:val="22"/>
          <w:lang w:eastAsia="en-US"/>
        </w:rPr>
        <w:t xml:space="preserve">Odstupanja u odnosu na usvojene projekcije za 2023. i 2024. godinu odnose se na usklađenje troškova za rekonstrukciju objekta NK </w:t>
      </w:r>
      <w:proofErr w:type="spellStart"/>
      <w:r w:rsidRPr="00531853">
        <w:rPr>
          <w:rFonts w:ascii="Calibri" w:eastAsia="Calibri" w:hAnsi="Calibri"/>
          <w:sz w:val="22"/>
          <w:szCs w:val="22"/>
          <w:lang w:eastAsia="en-US"/>
        </w:rPr>
        <w:t>Halubjan</w:t>
      </w:r>
      <w:proofErr w:type="spellEnd"/>
      <w:r w:rsidRPr="00531853">
        <w:rPr>
          <w:rFonts w:ascii="Calibri" w:eastAsia="Calibri" w:hAnsi="Calibri"/>
          <w:sz w:val="22"/>
          <w:szCs w:val="22"/>
          <w:lang w:eastAsia="en-US"/>
        </w:rPr>
        <w:t xml:space="preserve"> sa </w:t>
      </w:r>
      <w:proofErr w:type="spellStart"/>
      <w:r w:rsidRPr="00531853">
        <w:rPr>
          <w:rFonts w:ascii="Calibri" w:eastAsia="Calibri" w:hAnsi="Calibri"/>
          <w:sz w:val="22"/>
          <w:szCs w:val="22"/>
          <w:lang w:eastAsia="en-US"/>
        </w:rPr>
        <w:t>novoplaniranom</w:t>
      </w:r>
      <w:proofErr w:type="spellEnd"/>
      <w:r w:rsidRPr="00531853">
        <w:rPr>
          <w:rFonts w:ascii="Calibri" w:eastAsia="Calibri" w:hAnsi="Calibri"/>
          <w:sz w:val="22"/>
          <w:szCs w:val="22"/>
          <w:lang w:eastAsia="en-US"/>
        </w:rPr>
        <w:t xml:space="preserve"> dinamikom realizacije projekata. Naime, dinamika je pomaknuta budući da nisu odobrena sredstva sufinanciranja iz EU fondova (Mjera 7 Ruralnog razvoja) te je potrebno osigurati sredstva iz drugih izvora. Također, biti će potrebno prilagoditi i projektnu dokumentaciju novim mogućnostima financiranja te pronaći najoptimalnije rješenje za realizaciju u odnosu na postojeće stanje i prostorni smještaj objekta te mogućnosti korištenja sredstava iz nove financijske perspektive za korištenje EU sredstava.</w:t>
      </w:r>
    </w:p>
    <w:p w14:paraId="13C0F6E1" w14:textId="77777777" w:rsidR="00BC6A72" w:rsidRPr="00531853" w:rsidRDefault="00BC6A72" w:rsidP="00BC6A72">
      <w:pPr>
        <w:jc w:val="both"/>
        <w:rPr>
          <w:rFonts w:ascii="Calibri" w:eastAsia="Calibri" w:hAnsi="Calibri"/>
          <w:sz w:val="22"/>
          <w:szCs w:val="22"/>
        </w:rPr>
      </w:pPr>
      <w:r w:rsidRPr="00531853">
        <w:rPr>
          <w:rFonts w:ascii="Calibri" w:hAnsi="Calibri"/>
          <w:sz w:val="22"/>
          <w:szCs w:val="22"/>
        </w:rPr>
        <w:t>U odnosu na plan proračuna za 2023. godinu, ovim planom je predviđeno povećanje troškova zbog izrade studije izvedivosti sportske dvorane.</w:t>
      </w:r>
      <w:r w:rsidRPr="00531853">
        <w:rPr>
          <w:rFonts w:ascii="Calibri" w:eastAsia="Calibri" w:hAnsi="Calibri"/>
          <w:sz w:val="22"/>
          <w:szCs w:val="22"/>
        </w:rPr>
        <w:t xml:space="preserve"> </w:t>
      </w:r>
    </w:p>
    <w:p w14:paraId="643D4EC2" w14:textId="77777777" w:rsidR="00BC6A72" w:rsidRPr="00531853" w:rsidRDefault="00BC6A72" w:rsidP="00BC6A72">
      <w:pPr>
        <w:jc w:val="both"/>
        <w:rPr>
          <w:rFonts w:ascii="Calibri" w:eastAsia="Calibri" w:hAnsi="Calibri"/>
          <w:sz w:val="22"/>
          <w:szCs w:val="22"/>
        </w:rPr>
      </w:pPr>
      <w:r w:rsidRPr="00531853">
        <w:rPr>
          <w:rFonts w:ascii="Calibri" w:eastAsia="Calibri" w:hAnsi="Calibri"/>
          <w:sz w:val="22"/>
          <w:szCs w:val="22"/>
        </w:rPr>
        <w:t xml:space="preserve">U odnosu na </w:t>
      </w:r>
      <w:r>
        <w:rPr>
          <w:rFonts w:ascii="Calibri" w:eastAsia="Calibri" w:hAnsi="Calibri"/>
          <w:sz w:val="22"/>
          <w:szCs w:val="22"/>
        </w:rPr>
        <w:t>tekući</w:t>
      </w:r>
      <w:r w:rsidRPr="00531853">
        <w:rPr>
          <w:rFonts w:ascii="Calibri" w:eastAsia="Calibri" w:hAnsi="Calibri"/>
          <w:sz w:val="22"/>
          <w:szCs w:val="22"/>
        </w:rPr>
        <w:t xml:space="preserve"> plan proračuna za 2023. godinu, ovim planom je predviđeno dodatno povećanje rashoda za potrebe izrade studije izvedivosti sportske dvorane a što se odnosi na izradu idejnih rješenja.</w:t>
      </w:r>
    </w:p>
    <w:p w14:paraId="5E0ACCF4" w14:textId="77777777" w:rsidR="00BC6A72" w:rsidRPr="00531853" w:rsidRDefault="00BC6A72" w:rsidP="00BC6A72">
      <w:pPr>
        <w:jc w:val="both"/>
        <w:rPr>
          <w:rFonts w:ascii="Calibri" w:eastAsia="Calibri" w:hAnsi="Calibri"/>
          <w:sz w:val="22"/>
          <w:szCs w:val="22"/>
          <w:lang w:eastAsia="en-US"/>
        </w:rPr>
      </w:pPr>
      <w:r w:rsidRPr="00531853">
        <w:rPr>
          <w:rFonts w:ascii="Calibri" w:eastAsia="Calibri" w:hAnsi="Calibri"/>
          <w:sz w:val="22"/>
          <w:szCs w:val="22"/>
          <w:lang w:eastAsia="en-US"/>
        </w:rPr>
        <w:t xml:space="preserve">U sklopu ovog kapitalnog projekta predviđeni su troškovi za izradu studije izvedivosti sportske dvorane. Također, u projekcijama za 2024. godinu planirana su sredstva za izradu projektne dokumentacije kojom će se postojeći projekt prilagoditi novim mogućnostima financiranja te pronaći najoptimalnije rješenje za realizaciju u odnosu na postojeće stanje i prostorni smještaj objekta. Također, u projekcijama za 2025. godinu planiran je početak rekonstrukcije objekta NK </w:t>
      </w:r>
      <w:proofErr w:type="spellStart"/>
      <w:r w:rsidRPr="00531853">
        <w:rPr>
          <w:rFonts w:ascii="Calibri" w:eastAsia="Calibri" w:hAnsi="Calibri"/>
          <w:sz w:val="22"/>
          <w:szCs w:val="22"/>
          <w:lang w:eastAsia="en-US"/>
        </w:rPr>
        <w:t>Halubjan</w:t>
      </w:r>
      <w:proofErr w:type="spellEnd"/>
      <w:r w:rsidRPr="00531853">
        <w:rPr>
          <w:rFonts w:ascii="Calibri" w:eastAsia="Calibri" w:hAnsi="Calibri"/>
          <w:sz w:val="22"/>
          <w:szCs w:val="22"/>
          <w:lang w:eastAsia="en-US"/>
        </w:rPr>
        <w:t>.</w:t>
      </w:r>
    </w:p>
    <w:p w14:paraId="5F659E9B" w14:textId="77777777" w:rsidR="00BC6A72" w:rsidRPr="00531853" w:rsidRDefault="00BC6A72" w:rsidP="00BC6A72">
      <w:pPr>
        <w:rPr>
          <w:rFonts w:asciiTheme="minorHAnsi" w:hAnsiTheme="minorHAnsi"/>
          <w:sz w:val="22"/>
          <w:szCs w:val="22"/>
          <w:highlight w:val="cyan"/>
        </w:rPr>
      </w:pPr>
    </w:p>
    <w:p w14:paraId="588284B6" w14:textId="77777777" w:rsidR="00BC6A72" w:rsidRPr="00E730B0" w:rsidRDefault="00BC6A72" w:rsidP="00BC6A72">
      <w:pPr>
        <w:jc w:val="both"/>
        <w:rPr>
          <w:rFonts w:ascii="Calibri" w:hAnsi="Calibri"/>
          <w:b/>
          <w:sz w:val="22"/>
          <w:szCs w:val="22"/>
        </w:rPr>
      </w:pPr>
      <w:r w:rsidRPr="00E730B0">
        <w:rPr>
          <w:rFonts w:ascii="Calibri" w:hAnsi="Calibri"/>
          <w:b/>
          <w:sz w:val="22"/>
          <w:szCs w:val="22"/>
        </w:rPr>
        <w:t>A261015 Upravljanje i održavanje sportskih objekata</w:t>
      </w:r>
    </w:p>
    <w:p w14:paraId="222A233E" w14:textId="77777777" w:rsidR="00BC6A72" w:rsidRPr="00E730B0" w:rsidRDefault="00BC6A72" w:rsidP="00BC6A72">
      <w:pPr>
        <w:jc w:val="both"/>
        <w:rPr>
          <w:rFonts w:ascii="Calibri" w:hAnsi="Calibri"/>
          <w:sz w:val="22"/>
          <w:szCs w:val="22"/>
        </w:rPr>
      </w:pPr>
      <w:r w:rsidRPr="00E730B0">
        <w:rPr>
          <w:rFonts w:ascii="Calibri" w:hAnsi="Calibri"/>
          <w:sz w:val="22"/>
          <w:szCs w:val="22"/>
        </w:rPr>
        <w:t>Za realizaciju ove aktivnosti planirana su sljedeća sredstva:</w:t>
      </w:r>
    </w:p>
    <w:p w14:paraId="4596D54B" w14:textId="77777777" w:rsidR="00BC6A72" w:rsidRPr="00E730B0" w:rsidRDefault="00BC6A72" w:rsidP="00BC6A72">
      <w:pPr>
        <w:numPr>
          <w:ilvl w:val="0"/>
          <w:numId w:val="5"/>
        </w:numPr>
        <w:autoSpaceDE w:val="0"/>
        <w:autoSpaceDN w:val="0"/>
        <w:adjustRightInd w:val="0"/>
        <w:ind w:left="709"/>
        <w:jc w:val="both"/>
        <w:rPr>
          <w:rFonts w:ascii="Calibri" w:hAnsi="Calibri"/>
          <w:sz w:val="22"/>
          <w:szCs w:val="22"/>
        </w:rPr>
      </w:pPr>
      <w:r w:rsidRPr="00E730B0">
        <w:rPr>
          <w:rFonts w:ascii="Calibri" w:hAnsi="Calibri"/>
          <w:sz w:val="22"/>
          <w:szCs w:val="22"/>
        </w:rPr>
        <w:t>2023. godina</w:t>
      </w:r>
      <w:r w:rsidRPr="00E730B0">
        <w:rPr>
          <w:rFonts w:ascii="Calibri" w:hAnsi="Calibri"/>
          <w:sz w:val="22"/>
          <w:szCs w:val="22"/>
        </w:rPr>
        <w:tab/>
        <w:t>15.118 EUR</w:t>
      </w:r>
    </w:p>
    <w:p w14:paraId="46817AEF" w14:textId="77777777" w:rsidR="00BC6A72" w:rsidRPr="00E730B0" w:rsidRDefault="00BC6A72" w:rsidP="00BC6A72">
      <w:pPr>
        <w:numPr>
          <w:ilvl w:val="0"/>
          <w:numId w:val="5"/>
        </w:numPr>
        <w:autoSpaceDE w:val="0"/>
        <w:autoSpaceDN w:val="0"/>
        <w:adjustRightInd w:val="0"/>
        <w:ind w:left="709"/>
        <w:jc w:val="both"/>
        <w:rPr>
          <w:rFonts w:ascii="Calibri" w:hAnsi="Calibri"/>
          <w:sz w:val="22"/>
          <w:szCs w:val="22"/>
        </w:rPr>
      </w:pPr>
      <w:r w:rsidRPr="00E730B0">
        <w:rPr>
          <w:rFonts w:ascii="Calibri" w:hAnsi="Calibri"/>
          <w:sz w:val="22"/>
          <w:szCs w:val="22"/>
        </w:rPr>
        <w:lastRenderedPageBreak/>
        <w:t>2024. godina     11.680 EUR</w:t>
      </w:r>
    </w:p>
    <w:p w14:paraId="7055F0BF" w14:textId="77777777" w:rsidR="00BC6A72" w:rsidRPr="00E730B0" w:rsidRDefault="00BC6A72" w:rsidP="00BC6A72">
      <w:pPr>
        <w:numPr>
          <w:ilvl w:val="0"/>
          <w:numId w:val="5"/>
        </w:numPr>
        <w:autoSpaceDE w:val="0"/>
        <w:autoSpaceDN w:val="0"/>
        <w:adjustRightInd w:val="0"/>
        <w:ind w:left="709"/>
        <w:jc w:val="both"/>
        <w:rPr>
          <w:rFonts w:ascii="Calibri" w:hAnsi="Calibri"/>
          <w:sz w:val="22"/>
          <w:szCs w:val="22"/>
        </w:rPr>
      </w:pPr>
      <w:r w:rsidRPr="00E730B0">
        <w:rPr>
          <w:rFonts w:ascii="Calibri" w:hAnsi="Calibri"/>
          <w:sz w:val="22"/>
          <w:szCs w:val="22"/>
        </w:rPr>
        <w:t>2025. godina     11.680 EUR</w:t>
      </w:r>
    </w:p>
    <w:p w14:paraId="2C01CBFE" w14:textId="77777777" w:rsidR="00BC6A72" w:rsidRPr="00E730B0" w:rsidRDefault="00BC6A72" w:rsidP="00BC6A72">
      <w:pPr>
        <w:autoSpaceDE w:val="0"/>
        <w:autoSpaceDN w:val="0"/>
        <w:adjustRightInd w:val="0"/>
        <w:spacing w:after="200"/>
        <w:contextualSpacing/>
        <w:jc w:val="both"/>
        <w:rPr>
          <w:rFonts w:ascii="Calibri" w:eastAsia="Calibri" w:hAnsi="Calibri"/>
          <w:b/>
          <w:i/>
          <w:sz w:val="22"/>
          <w:szCs w:val="22"/>
          <w:lang w:eastAsia="en-US"/>
        </w:rPr>
      </w:pPr>
    </w:p>
    <w:p w14:paraId="5BFBABCF" w14:textId="77777777" w:rsidR="00BC6A72" w:rsidRDefault="00BC6A72" w:rsidP="00BC6A72">
      <w:pPr>
        <w:autoSpaceDE w:val="0"/>
        <w:autoSpaceDN w:val="0"/>
        <w:adjustRightInd w:val="0"/>
        <w:jc w:val="both"/>
        <w:rPr>
          <w:rFonts w:ascii="Calibri" w:eastAsia="Calibri" w:hAnsi="Calibri"/>
          <w:sz w:val="22"/>
          <w:szCs w:val="22"/>
        </w:rPr>
      </w:pPr>
      <w:r w:rsidRPr="00E730B0">
        <w:rPr>
          <w:rFonts w:ascii="Calibri" w:eastAsia="Calibri" w:hAnsi="Calibri"/>
          <w:sz w:val="22"/>
          <w:szCs w:val="22"/>
        </w:rPr>
        <w:t>Proračunom Općine Viškovo za 2022. godinu te projekcijama Proračuna za 2023. i 2024. godinu za ovu aktivnost su bila planirana sredstva u iznosu od 9.291 EUR za 2023. godinu</w:t>
      </w:r>
      <w:r>
        <w:rPr>
          <w:rFonts w:ascii="Calibri" w:eastAsia="Calibri" w:hAnsi="Calibri"/>
          <w:sz w:val="22"/>
          <w:szCs w:val="22"/>
        </w:rPr>
        <w:t xml:space="preserve"> i </w:t>
      </w:r>
      <w:r w:rsidRPr="00E730B0">
        <w:rPr>
          <w:rFonts w:ascii="Calibri" w:eastAsia="Calibri" w:hAnsi="Calibri"/>
          <w:sz w:val="22"/>
          <w:szCs w:val="22"/>
        </w:rPr>
        <w:t xml:space="preserve">2024. godinu. Do odstupanja u planiranom iznosu u Proračunu za 2023. godinu u odnosu na usvojenu projekciju za 2023. godinu došlo je budući se u 2023. godini očekivala veća potreba za radovima u sklopu ove aktivnosti. Planirani su radovi na tekućem i investicijskom održavanju sportskih objekata u vlasništvu Općine Viškovo kao što su ličenje dijelova objekta i drugi sitniji popravci u sklopu tekućeg održavanja objekata. U sklopu ove aktivnosti planiran je i servis umjetne trave na nogometnom igralištu NK </w:t>
      </w:r>
      <w:proofErr w:type="spellStart"/>
      <w:r w:rsidRPr="00E730B0">
        <w:rPr>
          <w:rFonts w:ascii="Calibri" w:eastAsia="Calibri" w:hAnsi="Calibri"/>
          <w:sz w:val="22"/>
          <w:szCs w:val="22"/>
        </w:rPr>
        <w:t>Halubjan</w:t>
      </w:r>
      <w:proofErr w:type="spellEnd"/>
      <w:r w:rsidRPr="00E730B0">
        <w:rPr>
          <w:rFonts w:ascii="Calibri" w:eastAsia="Calibri" w:hAnsi="Calibri"/>
          <w:sz w:val="22"/>
          <w:szCs w:val="22"/>
        </w:rPr>
        <w:t>.</w:t>
      </w:r>
      <w:r w:rsidRPr="00E730B0">
        <w:rPr>
          <w:rFonts w:ascii="Calibri" w:eastAsia="Calibri" w:hAnsi="Calibri"/>
          <w:sz w:val="22"/>
          <w:szCs w:val="22"/>
          <w:lang w:eastAsia="en-US"/>
        </w:rPr>
        <w:t xml:space="preserve"> U odnosu na plan Proračuna za 2023. godinu 1. izmjenama i dopunama Proračuna za 2023. godinu došlo je do povećanja planiranih sredstava iz razloga što se očekuju veći troškovi vezano za tekuće i investicijsko održavanje sportskih objekata. Ovim 2. izmjenama i dopunama Proračuna za 2023. godinu iznos sredstava planiran 1. izmjenama i dopunama Proračuna za 2023. godinu nije se </w:t>
      </w:r>
      <w:r w:rsidRPr="00F8130A">
        <w:rPr>
          <w:rFonts w:ascii="Calibri" w:eastAsia="Calibri" w:hAnsi="Calibri"/>
          <w:sz w:val="22"/>
          <w:szCs w:val="22"/>
          <w:lang w:eastAsia="en-US"/>
        </w:rPr>
        <w:t>mijenjao.</w:t>
      </w:r>
    </w:p>
    <w:p w14:paraId="60FB0A8D" w14:textId="77777777" w:rsidR="00BC6A72" w:rsidRPr="00EC65F6" w:rsidRDefault="00BC6A72" w:rsidP="00BC6A72">
      <w:pPr>
        <w:jc w:val="both"/>
        <w:rPr>
          <w:rFonts w:ascii="Calibri" w:hAnsi="Calibri"/>
          <w:b/>
          <w:i/>
          <w:sz w:val="24"/>
          <w:szCs w:val="24"/>
        </w:rPr>
      </w:pPr>
    </w:p>
    <w:p w14:paraId="19D0A1B6" w14:textId="77777777" w:rsidR="00BC6A72" w:rsidRPr="00EC65F6" w:rsidRDefault="00BC6A72" w:rsidP="00BC6A72">
      <w:pPr>
        <w:jc w:val="both"/>
        <w:rPr>
          <w:rFonts w:ascii="Calibri" w:hAnsi="Calibri"/>
          <w:b/>
          <w:sz w:val="22"/>
          <w:szCs w:val="22"/>
        </w:rPr>
      </w:pPr>
      <w:r w:rsidRPr="00EC65F6">
        <w:rPr>
          <w:rFonts w:ascii="Calibri" w:hAnsi="Calibri"/>
          <w:b/>
          <w:sz w:val="22"/>
          <w:szCs w:val="22"/>
        </w:rPr>
        <w:t>A261014 Potpore sportašima i udrugama u sportu i rekreaciji</w:t>
      </w:r>
    </w:p>
    <w:p w14:paraId="73D87877"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sljedeće sredstva:</w:t>
      </w:r>
    </w:p>
    <w:p w14:paraId="529253A8"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2023. godina  213.071 EUR</w:t>
      </w:r>
    </w:p>
    <w:p w14:paraId="52A0398F"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2024. godina  205.455 EUR</w:t>
      </w:r>
    </w:p>
    <w:p w14:paraId="67CD0182" w14:textId="77777777" w:rsidR="00BC6A72" w:rsidRPr="00EC65F6" w:rsidRDefault="00BC6A72" w:rsidP="00BC6A72">
      <w:pPr>
        <w:numPr>
          <w:ilvl w:val="0"/>
          <w:numId w:val="5"/>
        </w:numPr>
        <w:autoSpaceDE w:val="0"/>
        <w:autoSpaceDN w:val="0"/>
        <w:adjustRightInd w:val="0"/>
        <w:jc w:val="both"/>
        <w:rPr>
          <w:rFonts w:ascii="Calibri" w:hAnsi="Calibri"/>
          <w:sz w:val="22"/>
          <w:szCs w:val="22"/>
        </w:rPr>
      </w:pPr>
      <w:r>
        <w:rPr>
          <w:rFonts w:ascii="Calibri" w:hAnsi="Calibri"/>
          <w:sz w:val="22"/>
          <w:szCs w:val="22"/>
        </w:rPr>
        <w:t>2025. godina  205.455 EUR</w:t>
      </w:r>
    </w:p>
    <w:p w14:paraId="3EBFBAE8" w14:textId="77777777" w:rsidR="00BC6A72" w:rsidRPr="00EC65F6" w:rsidRDefault="00BC6A72" w:rsidP="00BC6A72">
      <w:pPr>
        <w:autoSpaceDE w:val="0"/>
        <w:autoSpaceDN w:val="0"/>
        <w:adjustRightInd w:val="0"/>
        <w:ind w:left="720"/>
        <w:jc w:val="both"/>
        <w:rPr>
          <w:rFonts w:ascii="Calibri" w:hAnsi="Calibri"/>
          <w:sz w:val="12"/>
          <w:szCs w:val="12"/>
        </w:rPr>
      </w:pPr>
    </w:p>
    <w:p w14:paraId="5C723896"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bil</w:t>
      </w:r>
      <w:r>
        <w:rPr>
          <w:rFonts w:ascii="Calibri" w:hAnsi="Calibri"/>
          <w:sz w:val="22"/>
          <w:szCs w:val="22"/>
        </w:rPr>
        <w:t>o je planirano 182.361 EUR za 2023. i 2024</w:t>
      </w:r>
      <w:r w:rsidRPr="00EC65F6">
        <w:rPr>
          <w:rFonts w:ascii="Calibri" w:hAnsi="Calibri"/>
          <w:sz w:val="22"/>
          <w:szCs w:val="22"/>
        </w:rPr>
        <w:t xml:space="preserve">. godinu. </w:t>
      </w:r>
      <w:r>
        <w:rPr>
          <w:rFonts w:ascii="Calibri" w:hAnsi="Calibri"/>
          <w:sz w:val="22"/>
          <w:szCs w:val="22"/>
        </w:rPr>
        <w:t>Do odstupanja u odnosu na usvojene projekcije dolazi zbog povećanja sredstava za zakup dvorane, kao i donacije za Zajednicu sportskih udruga Općine Viškovo.</w:t>
      </w:r>
    </w:p>
    <w:p w14:paraId="24F1B852" w14:textId="77777777" w:rsidR="00BC6A72" w:rsidRDefault="00BC6A72" w:rsidP="00BC6A72">
      <w:pPr>
        <w:autoSpaceDE w:val="0"/>
        <w:autoSpaceDN w:val="0"/>
        <w:adjustRightInd w:val="0"/>
        <w:jc w:val="both"/>
        <w:rPr>
          <w:rFonts w:ascii="Calibri" w:eastAsia="Calibri" w:hAnsi="Calibri"/>
          <w:sz w:val="22"/>
          <w:szCs w:val="22"/>
        </w:rPr>
      </w:pPr>
      <w:r w:rsidRPr="00EC65F6">
        <w:rPr>
          <w:rFonts w:ascii="Calibri" w:hAnsi="Calibri"/>
          <w:sz w:val="22"/>
          <w:szCs w:val="22"/>
        </w:rPr>
        <w:t xml:space="preserve">U sklopu ove aktivnosti planirani su rashodi za tekuću donaciju Zajednici sportskih udruga Općine </w:t>
      </w:r>
      <w:r w:rsidRPr="000D2786">
        <w:rPr>
          <w:rFonts w:ascii="Calibri" w:hAnsi="Calibri"/>
          <w:sz w:val="22"/>
          <w:szCs w:val="22"/>
        </w:rPr>
        <w:t xml:space="preserve">Viškovo i za  nagrade za najbolje sportašice, sportaše i klubove s područja Općine Viškovo, te </w:t>
      </w:r>
      <w:r w:rsidRPr="000D2786">
        <w:rPr>
          <w:rFonts w:ascii="Calibri" w:eastAsia="Calibri" w:hAnsi="Calibri"/>
          <w:sz w:val="22"/>
          <w:szCs w:val="22"/>
        </w:rPr>
        <w:t xml:space="preserve"> rashodi za korištenje školske sportske dvorane</w:t>
      </w:r>
    </w:p>
    <w:p w14:paraId="6838F5DB" w14:textId="77777777" w:rsidR="00BC6A72" w:rsidRDefault="00BC6A72" w:rsidP="00BC6A72">
      <w:pPr>
        <w:shd w:val="clear" w:color="auto" w:fill="FFFFFF"/>
        <w:contextualSpacing/>
        <w:jc w:val="both"/>
        <w:rPr>
          <w:rFonts w:ascii="Calibri" w:eastAsia="Calibri" w:hAnsi="Calibri"/>
          <w:sz w:val="22"/>
          <w:szCs w:val="22"/>
          <w:lang w:eastAsia="en-US"/>
        </w:rPr>
      </w:pPr>
      <w:r w:rsidRPr="00A61552">
        <w:rPr>
          <w:rFonts w:ascii="Calibri" w:eastAsia="Calibri" w:hAnsi="Calibri"/>
          <w:sz w:val="22"/>
          <w:szCs w:val="22"/>
          <w:lang w:eastAsia="en-US"/>
        </w:rPr>
        <w:t>U odnosu na  plan Proračuna za 2023. godinu 1. izmjenama i dopunama Proračuna za 2023. godinu došlo je do povećanja planiranih sredstava 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p>
    <w:p w14:paraId="6C3CCB1E" w14:textId="77777777" w:rsidR="00BC6A72" w:rsidRPr="00EC65F6" w:rsidRDefault="00BC6A72" w:rsidP="00BC6A72">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U odnosu na tekući plan Proračuna za 2023. godinu 2. izmjenama i dopunama Proračuna za 2023. godinu došlo je do smanjenja planiranih sredstava zbog smanjenja rashoda predviđenih za pokriće dijela režijskih troškova udruga.</w:t>
      </w:r>
    </w:p>
    <w:p w14:paraId="734921B3" w14:textId="77777777" w:rsidR="00BC6A72" w:rsidRPr="00EC65F6" w:rsidRDefault="00BC6A72" w:rsidP="00BC6A72">
      <w:pPr>
        <w:jc w:val="both"/>
        <w:rPr>
          <w:rFonts w:ascii="Calibri" w:hAnsi="Calibri"/>
          <w:b/>
          <w:sz w:val="22"/>
          <w:szCs w:val="22"/>
        </w:rPr>
      </w:pPr>
    </w:p>
    <w:p w14:paraId="579ECE21" w14:textId="3436660D" w:rsidR="00BC6A72" w:rsidRPr="00DE540B" w:rsidRDefault="00BC6A72" w:rsidP="00DE540B">
      <w:pPr>
        <w:ind w:left="426" w:hanging="426"/>
        <w:jc w:val="both"/>
        <w:rPr>
          <w:rFonts w:ascii="Calibri" w:hAnsi="Calibri"/>
          <w:b/>
          <w:iCs/>
          <w:sz w:val="22"/>
          <w:szCs w:val="22"/>
        </w:rPr>
      </w:pPr>
      <w:r w:rsidRPr="00DE540B">
        <w:rPr>
          <w:rFonts w:ascii="Calibri" w:hAnsi="Calibri"/>
          <w:b/>
          <w:iCs/>
          <w:sz w:val="22"/>
          <w:szCs w:val="22"/>
        </w:rPr>
        <w:t>4.</w:t>
      </w:r>
      <w:r w:rsidR="00DE540B">
        <w:rPr>
          <w:rFonts w:ascii="Calibri" w:hAnsi="Calibri"/>
          <w:b/>
          <w:iCs/>
          <w:sz w:val="22"/>
          <w:szCs w:val="22"/>
        </w:rPr>
        <w:t xml:space="preserve">   </w:t>
      </w:r>
      <w:r w:rsidRPr="00DE540B">
        <w:rPr>
          <w:rFonts w:ascii="Calibri" w:hAnsi="Calibri"/>
          <w:b/>
          <w:iCs/>
          <w:sz w:val="22"/>
          <w:szCs w:val="22"/>
        </w:rPr>
        <w:t>Ishodište i pokazatelji na kojima se zasnivaju izračuni i ocjene potrebnih sredstava za provođenje programa</w:t>
      </w:r>
    </w:p>
    <w:p w14:paraId="0256BCCE" w14:textId="77777777" w:rsidR="00BC6A72" w:rsidRDefault="00BC6A72" w:rsidP="00BC6A72">
      <w:pPr>
        <w:jc w:val="both"/>
        <w:rPr>
          <w:rFonts w:ascii="Calibri" w:hAnsi="Calibri"/>
          <w:sz w:val="22"/>
          <w:szCs w:val="22"/>
        </w:rPr>
      </w:pPr>
      <w:r w:rsidRPr="00EC65F6">
        <w:rPr>
          <w:rFonts w:ascii="Calibri" w:hAnsi="Calibri"/>
          <w:sz w:val="22"/>
          <w:szCs w:val="22"/>
        </w:rPr>
        <w:t>Procjena visine rashoda potrebnih za realizaciju ovog programa temelji se na izračunu i troškovima iz projektne dokumentacije.</w:t>
      </w:r>
    </w:p>
    <w:p w14:paraId="5495E521" w14:textId="77777777" w:rsidR="00BC6A72"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16F2D340" w14:textId="77777777" w:rsidR="0001297F" w:rsidRPr="00EC65F6" w:rsidRDefault="0001297F" w:rsidP="00BC6A72">
      <w:pPr>
        <w:jc w:val="both"/>
        <w:rPr>
          <w:rFonts w:ascii="Calibri" w:hAnsi="Calibri"/>
          <w:sz w:val="22"/>
          <w:szCs w:val="22"/>
        </w:rPr>
      </w:pPr>
    </w:p>
    <w:tbl>
      <w:tblPr>
        <w:tblStyle w:val="Reetkatablice6"/>
        <w:tblW w:w="9209" w:type="dxa"/>
        <w:tblLook w:val="04A0" w:firstRow="1" w:lastRow="0" w:firstColumn="1" w:lastColumn="0" w:noHBand="0" w:noVBand="1"/>
      </w:tblPr>
      <w:tblGrid>
        <w:gridCol w:w="894"/>
        <w:gridCol w:w="3070"/>
        <w:gridCol w:w="1843"/>
        <w:gridCol w:w="1701"/>
        <w:gridCol w:w="1701"/>
      </w:tblGrid>
      <w:tr w:rsidR="00BC6A72" w:rsidRPr="002654C7" w14:paraId="030ACE41" w14:textId="77777777" w:rsidTr="0001297F">
        <w:tc>
          <w:tcPr>
            <w:tcW w:w="894" w:type="dxa"/>
          </w:tcPr>
          <w:p w14:paraId="0558E4BE" w14:textId="77777777" w:rsidR="00BC6A72" w:rsidRPr="00723DD2" w:rsidRDefault="00BC6A72" w:rsidP="009E4D78">
            <w:pPr>
              <w:jc w:val="center"/>
              <w:rPr>
                <w:rFonts w:ascii="Calibri" w:hAnsi="Calibri"/>
                <w:b/>
                <w:sz w:val="22"/>
                <w:szCs w:val="22"/>
              </w:rPr>
            </w:pPr>
            <w:r w:rsidRPr="00723DD2">
              <w:rPr>
                <w:rFonts w:ascii="Calibri" w:hAnsi="Calibri"/>
                <w:b/>
                <w:sz w:val="22"/>
                <w:szCs w:val="22"/>
              </w:rPr>
              <w:t>Oznaka izvora</w:t>
            </w:r>
          </w:p>
        </w:tc>
        <w:tc>
          <w:tcPr>
            <w:tcW w:w="3070" w:type="dxa"/>
          </w:tcPr>
          <w:p w14:paraId="3E4C0DE9" w14:textId="77777777" w:rsidR="00BC6A72" w:rsidRPr="00723DD2" w:rsidRDefault="00BC6A72" w:rsidP="009E4D78">
            <w:pPr>
              <w:jc w:val="center"/>
              <w:rPr>
                <w:rFonts w:ascii="Calibri" w:hAnsi="Calibri"/>
                <w:b/>
                <w:sz w:val="22"/>
                <w:szCs w:val="22"/>
              </w:rPr>
            </w:pPr>
            <w:r w:rsidRPr="00723DD2">
              <w:rPr>
                <w:rFonts w:ascii="Calibri" w:hAnsi="Calibri"/>
                <w:b/>
                <w:sz w:val="22"/>
                <w:szCs w:val="22"/>
              </w:rPr>
              <w:t>Izvor financiranja</w:t>
            </w:r>
          </w:p>
        </w:tc>
        <w:tc>
          <w:tcPr>
            <w:tcW w:w="1843" w:type="dxa"/>
          </w:tcPr>
          <w:p w14:paraId="06BE8907" w14:textId="77777777" w:rsidR="00BC6A72" w:rsidRPr="00723DD2" w:rsidRDefault="00BC6A72" w:rsidP="009E4D78">
            <w:pPr>
              <w:jc w:val="center"/>
              <w:rPr>
                <w:rFonts w:ascii="Calibri" w:hAnsi="Calibri"/>
                <w:b/>
                <w:sz w:val="22"/>
                <w:szCs w:val="22"/>
              </w:rPr>
            </w:pPr>
            <w:r w:rsidRPr="00723DD2">
              <w:rPr>
                <w:rFonts w:ascii="Calibri" w:hAnsi="Calibri"/>
                <w:b/>
                <w:sz w:val="22"/>
                <w:szCs w:val="22"/>
              </w:rPr>
              <w:t>2023.</w:t>
            </w:r>
          </w:p>
        </w:tc>
        <w:tc>
          <w:tcPr>
            <w:tcW w:w="1701" w:type="dxa"/>
          </w:tcPr>
          <w:p w14:paraId="569B7BCD" w14:textId="77777777" w:rsidR="00BC6A72" w:rsidRPr="00723DD2" w:rsidRDefault="00BC6A72" w:rsidP="009E4D78">
            <w:pPr>
              <w:jc w:val="center"/>
              <w:rPr>
                <w:rFonts w:ascii="Calibri" w:hAnsi="Calibri"/>
                <w:b/>
                <w:sz w:val="22"/>
                <w:szCs w:val="22"/>
              </w:rPr>
            </w:pPr>
            <w:r w:rsidRPr="00723DD2">
              <w:rPr>
                <w:rFonts w:ascii="Calibri" w:hAnsi="Calibri"/>
                <w:b/>
                <w:sz w:val="22"/>
                <w:szCs w:val="22"/>
              </w:rPr>
              <w:t>2024.</w:t>
            </w:r>
          </w:p>
        </w:tc>
        <w:tc>
          <w:tcPr>
            <w:tcW w:w="1701" w:type="dxa"/>
          </w:tcPr>
          <w:p w14:paraId="25E95266" w14:textId="77777777" w:rsidR="00BC6A72" w:rsidRPr="002654C7" w:rsidRDefault="00BC6A72" w:rsidP="009E4D78">
            <w:pPr>
              <w:jc w:val="center"/>
              <w:rPr>
                <w:rFonts w:ascii="Calibri" w:hAnsi="Calibri"/>
                <w:b/>
                <w:sz w:val="22"/>
                <w:szCs w:val="22"/>
              </w:rPr>
            </w:pPr>
            <w:r w:rsidRPr="00723DD2">
              <w:rPr>
                <w:rFonts w:ascii="Calibri" w:hAnsi="Calibri"/>
                <w:b/>
                <w:sz w:val="22"/>
                <w:szCs w:val="22"/>
              </w:rPr>
              <w:t>2025.</w:t>
            </w:r>
          </w:p>
        </w:tc>
      </w:tr>
      <w:tr w:rsidR="00BC6A72" w:rsidRPr="002654C7" w14:paraId="37B469B0" w14:textId="77777777" w:rsidTr="0001297F">
        <w:tc>
          <w:tcPr>
            <w:tcW w:w="894" w:type="dxa"/>
          </w:tcPr>
          <w:p w14:paraId="509733C2" w14:textId="77777777" w:rsidR="00BC6A72" w:rsidRPr="002654C7" w:rsidRDefault="00BC6A72" w:rsidP="009E4D78">
            <w:pPr>
              <w:jc w:val="center"/>
              <w:rPr>
                <w:rFonts w:ascii="Calibri" w:hAnsi="Calibri"/>
                <w:sz w:val="22"/>
                <w:szCs w:val="22"/>
              </w:rPr>
            </w:pPr>
            <w:r w:rsidRPr="002654C7">
              <w:rPr>
                <w:rFonts w:ascii="Calibri" w:hAnsi="Calibri"/>
                <w:sz w:val="22"/>
                <w:szCs w:val="22"/>
              </w:rPr>
              <w:t>1</w:t>
            </w:r>
          </w:p>
        </w:tc>
        <w:tc>
          <w:tcPr>
            <w:tcW w:w="3070" w:type="dxa"/>
          </w:tcPr>
          <w:p w14:paraId="53A97065" w14:textId="77777777" w:rsidR="00BC6A72" w:rsidRPr="002654C7" w:rsidRDefault="00BC6A72" w:rsidP="009E4D78">
            <w:pPr>
              <w:rPr>
                <w:rFonts w:ascii="Calibri" w:hAnsi="Calibri"/>
                <w:sz w:val="22"/>
                <w:szCs w:val="22"/>
              </w:rPr>
            </w:pPr>
            <w:r w:rsidRPr="002654C7">
              <w:rPr>
                <w:rFonts w:ascii="Calibri" w:hAnsi="Calibri"/>
                <w:sz w:val="22"/>
                <w:szCs w:val="22"/>
              </w:rPr>
              <w:t>Opći prihodi i primici</w:t>
            </w:r>
          </w:p>
        </w:tc>
        <w:tc>
          <w:tcPr>
            <w:tcW w:w="1843" w:type="dxa"/>
          </w:tcPr>
          <w:p w14:paraId="2649B825" w14:textId="77777777" w:rsidR="00BC6A72" w:rsidRPr="002654C7" w:rsidRDefault="00BC6A72" w:rsidP="009E4D78">
            <w:pPr>
              <w:jc w:val="right"/>
              <w:rPr>
                <w:rFonts w:ascii="Calibri" w:hAnsi="Calibri"/>
                <w:sz w:val="22"/>
                <w:szCs w:val="22"/>
              </w:rPr>
            </w:pPr>
            <w:r>
              <w:rPr>
                <w:rFonts w:ascii="Calibri" w:hAnsi="Calibri"/>
                <w:sz w:val="22"/>
                <w:szCs w:val="22"/>
              </w:rPr>
              <w:t>228.571 EUR</w:t>
            </w:r>
          </w:p>
        </w:tc>
        <w:tc>
          <w:tcPr>
            <w:tcW w:w="1701" w:type="dxa"/>
          </w:tcPr>
          <w:p w14:paraId="752A3B08" w14:textId="77777777" w:rsidR="00BC6A72" w:rsidRPr="002654C7" w:rsidRDefault="00BC6A72" w:rsidP="009E4D78">
            <w:pPr>
              <w:jc w:val="right"/>
              <w:rPr>
                <w:rFonts w:ascii="Calibri" w:hAnsi="Calibri"/>
                <w:sz w:val="22"/>
                <w:szCs w:val="22"/>
              </w:rPr>
            </w:pPr>
            <w:r>
              <w:rPr>
                <w:rFonts w:ascii="Calibri" w:hAnsi="Calibri"/>
                <w:sz w:val="22"/>
                <w:szCs w:val="22"/>
              </w:rPr>
              <w:t>230.672 EUR</w:t>
            </w:r>
          </w:p>
        </w:tc>
        <w:tc>
          <w:tcPr>
            <w:tcW w:w="1701" w:type="dxa"/>
          </w:tcPr>
          <w:p w14:paraId="702788B5" w14:textId="77777777" w:rsidR="00BC6A72" w:rsidRPr="002654C7" w:rsidRDefault="00BC6A72" w:rsidP="009E4D78">
            <w:pPr>
              <w:jc w:val="right"/>
              <w:rPr>
                <w:rFonts w:ascii="Calibri" w:hAnsi="Calibri"/>
                <w:sz w:val="22"/>
                <w:szCs w:val="22"/>
              </w:rPr>
            </w:pPr>
            <w:r>
              <w:rPr>
                <w:rFonts w:ascii="Calibri" w:hAnsi="Calibri"/>
                <w:sz w:val="22"/>
                <w:szCs w:val="22"/>
              </w:rPr>
              <w:t>769.527 EUR</w:t>
            </w:r>
          </w:p>
        </w:tc>
      </w:tr>
      <w:tr w:rsidR="00BC6A72" w:rsidRPr="002654C7" w14:paraId="34DB63AE" w14:textId="77777777" w:rsidTr="0001297F">
        <w:tc>
          <w:tcPr>
            <w:tcW w:w="894" w:type="dxa"/>
          </w:tcPr>
          <w:p w14:paraId="1F474800" w14:textId="77777777" w:rsidR="00BC6A72" w:rsidRPr="002654C7" w:rsidRDefault="00BC6A72" w:rsidP="009E4D78">
            <w:pPr>
              <w:jc w:val="center"/>
              <w:rPr>
                <w:rFonts w:ascii="Calibri" w:hAnsi="Calibri"/>
                <w:sz w:val="22"/>
                <w:szCs w:val="22"/>
              </w:rPr>
            </w:pPr>
            <w:r w:rsidRPr="002654C7">
              <w:rPr>
                <w:rFonts w:ascii="Calibri" w:hAnsi="Calibri"/>
                <w:sz w:val="22"/>
                <w:szCs w:val="22"/>
              </w:rPr>
              <w:t>3</w:t>
            </w:r>
          </w:p>
        </w:tc>
        <w:tc>
          <w:tcPr>
            <w:tcW w:w="3070" w:type="dxa"/>
          </w:tcPr>
          <w:p w14:paraId="0CA1F149" w14:textId="77777777" w:rsidR="00BC6A72" w:rsidRPr="002654C7" w:rsidRDefault="00BC6A72" w:rsidP="009E4D78">
            <w:pPr>
              <w:rPr>
                <w:rFonts w:ascii="Calibri" w:hAnsi="Calibri"/>
                <w:sz w:val="22"/>
                <w:szCs w:val="22"/>
              </w:rPr>
            </w:pPr>
            <w:r w:rsidRPr="002654C7">
              <w:rPr>
                <w:rFonts w:ascii="Calibri" w:hAnsi="Calibri"/>
                <w:sz w:val="22"/>
                <w:szCs w:val="22"/>
              </w:rPr>
              <w:t>Prihodi za posebne namjene</w:t>
            </w:r>
          </w:p>
        </w:tc>
        <w:tc>
          <w:tcPr>
            <w:tcW w:w="1843" w:type="dxa"/>
          </w:tcPr>
          <w:p w14:paraId="3BB2235C" w14:textId="77777777" w:rsidR="00BC6A72" w:rsidRPr="002654C7" w:rsidRDefault="00BC6A72" w:rsidP="009E4D78">
            <w:pPr>
              <w:jc w:val="right"/>
              <w:rPr>
                <w:rFonts w:ascii="Calibri" w:hAnsi="Calibri"/>
                <w:sz w:val="22"/>
                <w:szCs w:val="22"/>
              </w:rPr>
            </w:pPr>
            <w:r>
              <w:rPr>
                <w:rFonts w:ascii="Calibri" w:hAnsi="Calibri"/>
                <w:sz w:val="22"/>
                <w:szCs w:val="22"/>
              </w:rPr>
              <w:t>15.118 EUR</w:t>
            </w:r>
          </w:p>
        </w:tc>
        <w:tc>
          <w:tcPr>
            <w:tcW w:w="1701" w:type="dxa"/>
          </w:tcPr>
          <w:p w14:paraId="3C034FD9" w14:textId="77777777" w:rsidR="00BC6A72" w:rsidRPr="002654C7" w:rsidRDefault="00BC6A72" w:rsidP="009E4D78">
            <w:pPr>
              <w:jc w:val="right"/>
              <w:rPr>
                <w:rFonts w:ascii="Calibri" w:hAnsi="Calibri"/>
                <w:sz w:val="22"/>
                <w:szCs w:val="22"/>
              </w:rPr>
            </w:pPr>
            <w:r>
              <w:rPr>
                <w:rFonts w:ascii="Calibri" w:hAnsi="Calibri"/>
                <w:sz w:val="22"/>
                <w:szCs w:val="22"/>
              </w:rPr>
              <w:t>11.680 EUR</w:t>
            </w:r>
          </w:p>
        </w:tc>
        <w:tc>
          <w:tcPr>
            <w:tcW w:w="1701" w:type="dxa"/>
          </w:tcPr>
          <w:p w14:paraId="661AFFFC" w14:textId="77777777" w:rsidR="00BC6A72" w:rsidRPr="002654C7" w:rsidRDefault="00BC6A72" w:rsidP="009E4D78">
            <w:pPr>
              <w:jc w:val="right"/>
              <w:rPr>
                <w:rFonts w:ascii="Calibri" w:hAnsi="Calibri"/>
                <w:sz w:val="22"/>
                <w:szCs w:val="22"/>
              </w:rPr>
            </w:pPr>
            <w:r>
              <w:rPr>
                <w:rFonts w:ascii="Calibri" w:hAnsi="Calibri"/>
                <w:sz w:val="22"/>
                <w:szCs w:val="22"/>
              </w:rPr>
              <w:t>11.680 EUR</w:t>
            </w:r>
          </w:p>
        </w:tc>
      </w:tr>
    </w:tbl>
    <w:p w14:paraId="5F8BCAB9" w14:textId="77777777" w:rsidR="00BC6A72" w:rsidRDefault="00BC6A72" w:rsidP="00BC6A72">
      <w:pPr>
        <w:autoSpaceDE w:val="0"/>
        <w:autoSpaceDN w:val="0"/>
        <w:adjustRightInd w:val="0"/>
        <w:jc w:val="both"/>
        <w:rPr>
          <w:rFonts w:ascii="Calibri" w:hAnsi="Calibri"/>
          <w:sz w:val="22"/>
          <w:szCs w:val="22"/>
        </w:rPr>
      </w:pPr>
    </w:p>
    <w:p w14:paraId="37D8FE65" w14:textId="77777777" w:rsidR="0001297F" w:rsidRDefault="00BC6A72" w:rsidP="0001297F">
      <w:pPr>
        <w:ind w:left="426" w:hanging="426"/>
        <w:jc w:val="both"/>
        <w:rPr>
          <w:rFonts w:ascii="Calibri" w:hAnsi="Calibri"/>
          <w:b/>
          <w:bCs/>
          <w:sz w:val="22"/>
          <w:szCs w:val="22"/>
        </w:rPr>
      </w:pPr>
      <w:r w:rsidRPr="00395D27">
        <w:rPr>
          <w:rFonts w:ascii="Calibri" w:hAnsi="Calibri"/>
          <w:b/>
          <w:bCs/>
          <w:i/>
          <w:iCs/>
          <w:sz w:val="22"/>
          <w:szCs w:val="22"/>
        </w:rPr>
        <w:t xml:space="preserve">5. </w:t>
      </w:r>
      <w:r w:rsidRPr="0001297F">
        <w:rPr>
          <w:rFonts w:ascii="Calibri" w:hAnsi="Calibri"/>
          <w:b/>
          <w:bCs/>
          <w:sz w:val="22"/>
          <w:szCs w:val="22"/>
        </w:rPr>
        <w:t xml:space="preserve">Ciljevi i pokazatelji uspješnosti provedbe programa u trogodišnjem razdoblju povezani s aktom </w:t>
      </w:r>
    </w:p>
    <w:p w14:paraId="6FC36509" w14:textId="20CC6CDD" w:rsidR="00BC6A72" w:rsidRPr="0001297F" w:rsidRDefault="0001297F" w:rsidP="0001297F">
      <w:pPr>
        <w:ind w:left="426" w:hanging="426"/>
        <w:jc w:val="both"/>
        <w:rPr>
          <w:rFonts w:ascii="Calibri" w:hAnsi="Calibri"/>
          <w:b/>
          <w:bCs/>
          <w:sz w:val="22"/>
          <w:szCs w:val="22"/>
        </w:rPr>
      </w:pPr>
      <w:r>
        <w:rPr>
          <w:rFonts w:ascii="Calibri" w:hAnsi="Calibri"/>
          <w:b/>
          <w:bCs/>
          <w:sz w:val="22"/>
          <w:szCs w:val="22"/>
        </w:rPr>
        <w:t xml:space="preserve">     </w:t>
      </w:r>
      <w:r w:rsidR="00BC6A72" w:rsidRPr="0001297F">
        <w:rPr>
          <w:rFonts w:ascii="Calibri" w:hAnsi="Calibri"/>
          <w:b/>
          <w:bCs/>
          <w:sz w:val="22"/>
          <w:szCs w:val="22"/>
        </w:rPr>
        <w:t>strateškog planiranja:</w:t>
      </w:r>
    </w:p>
    <w:p w14:paraId="3607F352" w14:textId="77777777" w:rsidR="00BC6A72" w:rsidRPr="00395D27" w:rsidRDefault="00BC6A72" w:rsidP="00BC6A72">
      <w:pPr>
        <w:autoSpaceDE w:val="0"/>
        <w:autoSpaceDN w:val="0"/>
        <w:adjustRightInd w:val="0"/>
        <w:jc w:val="both"/>
        <w:rPr>
          <w:rFonts w:ascii="Calibri" w:hAnsi="Calibri"/>
          <w:sz w:val="12"/>
          <w:szCs w:val="1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C6A72" w:rsidRPr="00414BAA" w14:paraId="4B8F6FAC" w14:textId="77777777" w:rsidTr="0001297F">
        <w:trPr>
          <w:trHeight w:val="1175"/>
        </w:trPr>
        <w:tc>
          <w:tcPr>
            <w:tcW w:w="2739" w:type="dxa"/>
            <w:tcBorders>
              <w:top w:val="single" w:sz="4" w:space="0" w:color="auto"/>
              <w:bottom w:val="single" w:sz="4" w:space="0" w:color="auto"/>
              <w:right w:val="single" w:sz="4" w:space="0" w:color="auto"/>
            </w:tcBorders>
          </w:tcPr>
          <w:p w14:paraId="6A0E5DBD"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lastRenderedPageBreak/>
              <w:t>Cilj / područja mjera</w:t>
            </w:r>
          </w:p>
        </w:tc>
        <w:tc>
          <w:tcPr>
            <w:tcW w:w="6470" w:type="dxa"/>
            <w:tcBorders>
              <w:top w:val="single" w:sz="4" w:space="0" w:color="auto"/>
              <w:left w:val="single" w:sz="4" w:space="0" w:color="auto"/>
              <w:bottom w:val="single" w:sz="4" w:space="0" w:color="auto"/>
            </w:tcBorders>
          </w:tcPr>
          <w:p w14:paraId="442F0A67" w14:textId="77777777" w:rsidR="00BC6A72" w:rsidRDefault="00BC6A72" w:rsidP="009E4D78">
            <w:pPr>
              <w:jc w:val="both"/>
              <w:rPr>
                <w:rFonts w:ascii="Calibri" w:hAnsi="Calibri"/>
                <w:sz w:val="22"/>
                <w:szCs w:val="22"/>
              </w:rPr>
            </w:pPr>
            <w:r>
              <w:rPr>
                <w:rFonts w:ascii="Calibri" w:hAnsi="Calibri"/>
                <w:sz w:val="22"/>
                <w:szCs w:val="22"/>
              </w:rPr>
              <w:t>12</w:t>
            </w:r>
            <w:r w:rsidRPr="00414BAA">
              <w:rPr>
                <w:rFonts w:ascii="Calibri" w:hAnsi="Calibri"/>
                <w:sz w:val="22"/>
                <w:szCs w:val="22"/>
              </w:rPr>
              <w:t xml:space="preserve">. </w:t>
            </w:r>
            <w:r>
              <w:rPr>
                <w:rFonts w:ascii="Calibri" w:hAnsi="Calibri"/>
                <w:sz w:val="22"/>
                <w:szCs w:val="22"/>
              </w:rPr>
              <w:t xml:space="preserve">Razvoj kulture i sporta te poticanje kreativnosti </w:t>
            </w:r>
          </w:p>
          <w:p w14:paraId="5BAEFD17" w14:textId="77777777" w:rsidR="00BC6A72" w:rsidRDefault="00BC6A72" w:rsidP="009E4D78">
            <w:pPr>
              <w:jc w:val="both"/>
              <w:rPr>
                <w:rFonts w:ascii="Calibri" w:hAnsi="Calibri"/>
                <w:sz w:val="22"/>
                <w:szCs w:val="22"/>
              </w:rPr>
            </w:pPr>
            <w:r>
              <w:rPr>
                <w:rFonts w:ascii="Calibri" w:hAnsi="Calibri"/>
                <w:sz w:val="22"/>
                <w:szCs w:val="22"/>
              </w:rPr>
              <w:t>- unapređenje infrastrukturnih uvjeta i odgovarajuće opreme za potrebe programa sportskih i rekreativnih aktivnosti</w:t>
            </w:r>
          </w:p>
          <w:p w14:paraId="633035DE" w14:textId="77777777" w:rsidR="00BC6A72" w:rsidRPr="00414BAA" w:rsidRDefault="00BC6A72" w:rsidP="009E4D78">
            <w:pPr>
              <w:jc w:val="both"/>
              <w:rPr>
                <w:rFonts w:ascii="Calibri" w:hAnsi="Calibri"/>
                <w:sz w:val="22"/>
                <w:szCs w:val="22"/>
              </w:rPr>
            </w:pPr>
            <w:r>
              <w:rPr>
                <w:rFonts w:ascii="Calibri" w:hAnsi="Calibri"/>
                <w:sz w:val="22"/>
                <w:szCs w:val="22"/>
              </w:rPr>
              <w:t xml:space="preserve">- poticanje unaprjeđenja sustava sporta i sportskih djelatnosti </w:t>
            </w:r>
          </w:p>
        </w:tc>
      </w:tr>
      <w:tr w:rsidR="00BC6A72" w:rsidRPr="00414BAA" w14:paraId="2AFE6CD7" w14:textId="77777777" w:rsidTr="0001297F">
        <w:trPr>
          <w:trHeight w:val="411"/>
        </w:trPr>
        <w:tc>
          <w:tcPr>
            <w:tcW w:w="2739" w:type="dxa"/>
            <w:tcBorders>
              <w:top w:val="single" w:sz="4" w:space="0" w:color="auto"/>
              <w:bottom w:val="single" w:sz="4" w:space="0" w:color="auto"/>
              <w:right w:val="single" w:sz="4" w:space="0" w:color="auto"/>
            </w:tcBorders>
          </w:tcPr>
          <w:p w14:paraId="58BBF425"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3D922767" w14:textId="77777777" w:rsidR="00BC6A72" w:rsidRPr="00731630" w:rsidRDefault="00BC6A72" w:rsidP="009E4D78">
            <w:pPr>
              <w:jc w:val="both"/>
              <w:rPr>
                <w:rFonts w:ascii="Calibri" w:hAnsi="Calibri"/>
                <w:sz w:val="22"/>
                <w:szCs w:val="22"/>
              </w:rPr>
            </w:pPr>
            <w:r>
              <w:rPr>
                <w:rFonts w:ascii="Calibri" w:hAnsi="Calibri"/>
                <w:sz w:val="22"/>
                <w:szCs w:val="22"/>
              </w:rPr>
              <w:t xml:space="preserve">  - poticanje razvoja sportsko-rekreativnih sadržaja</w:t>
            </w:r>
          </w:p>
        </w:tc>
      </w:tr>
      <w:tr w:rsidR="00BC6A72" w:rsidRPr="00414BAA" w14:paraId="1BDC0CF8" w14:textId="77777777" w:rsidTr="0001297F">
        <w:trPr>
          <w:trHeight w:val="284"/>
        </w:trPr>
        <w:tc>
          <w:tcPr>
            <w:tcW w:w="2739" w:type="dxa"/>
            <w:tcBorders>
              <w:top w:val="single" w:sz="4" w:space="0" w:color="auto"/>
              <w:bottom w:val="single" w:sz="4" w:space="0" w:color="auto"/>
              <w:right w:val="single" w:sz="4" w:space="0" w:color="auto"/>
            </w:tcBorders>
          </w:tcPr>
          <w:p w14:paraId="7DA24673" w14:textId="77777777" w:rsidR="00BC6A72" w:rsidRPr="00414BAA" w:rsidRDefault="00BC6A72" w:rsidP="009E4D78">
            <w:pPr>
              <w:jc w:val="both"/>
              <w:rPr>
                <w:rFonts w:ascii="Calibri" w:hAnsi="Calibri"/>
                <w:b/>
                <w:bCs/>
                <w:sz w:val="22"/>
                <w:szCs w:val="22"/>
              </w:rPr>
            </w:pPr>
            <w:r>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55759B84" w14:textId="77777777" w:rsidR="00BC6A72" w:rsidRPr="00414BAA" w:rsidRDefault="00BC6A72" w:rsidP="009E4D78">
            <w:pPr>
              <w:jc w:val="both"/>
              <w:rPr>
                <w:rFonts w:ascii="Calibri" w:hAnsi="Calibri"/>
                <w:sz w:val="22"/>
                <w:szCs w:val="22"/>
              </w:rPr>
            </w:pPr>
            <w:r>
              <w:rPr>
                <w:rFonts w:ascii="Calibri" w:hAnsi="Calibri"/>
                <w:sz w:val="22"/>
                <w:szCs w:val="22"/>
              </w:rPr>
              <w:t xml:space="preserve">ostvareni planirani programi i projekti sportskih udruga </w:t>
            </w:r>
          </w:p>
        </w:tc>
      </w:tr>
      <w:tr w:rsidR="00BC6A72" w:rsidRPr="00414BAA" w14:paraId="08FE53CF" w14:textId="77777777" w:rsidTr="0001297F">
        <w:trPr>
          <w:trHeight w:val="284"/>
        </w:trPr>
        <w:tc>
          <w:tcPr>
            <w:tcW w:w="2739" w:type="dxa"/>
            <w:tcBorders>
              <w:top w:val="single" w:sz="4" w:space="0" w:color="auto"/>
              <w:bottom w:val="single" w:sz="4" w:space="0" w:color="auto"/>
              <w:right w:val="single" w:sz="4" w:space="0" w:color="auto"/>
            </w:tcBorders>
          </w:tcPr>
          <w:p w14:paraId="63EA3CCA"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2C2B0227" w14:textId="77777777" w:rsidR="00BC6A72" w:rsidRPr="00414BAA" w:rsidRDefault="00BC6A72" w:rsidP="009E4D78">
            <w:pPr>
              <w:jc w:val="both"/>
              <w:rPr>
                <w:rFonts w:ascii="Calibri" w:hAnsi="Calibri"/>
                <w:sz w:val="22"/>
                <w:szCs w:val="22"/>
              </w:rPr>
            </w:pPr>
            <w:r>
              <w:rPr>
                <w:rFonts w:ascii="Calibri" w:hAnsi="Calibri"/>
                <w:sz w:val="22"/>
                <w:szCs w:val="22"/>
              </w:rPr>
              <w:t xml:space="preserve">100% </w:t>
            </w:r>
          </w:p>
        </w:tc>
      </w:tr>
      <w:tr w:rsidR="00BC6A72" w:rsidRPr="00414BAA" w14:paraId="3BE3B625" w14:textId="77777777" w:rsidTr="0001297F">
        <w:trPr>
          <w:trHeight w:val="299"/>
        </w:trPr>
        <w:tc>
          <w:tcPr>
            <w:tcW w:w="2739" w:type="dxa"/>
            <w:tcBorders>
              <w:top w:val="single" w:sz="4" w:space="0" w:color="auto"/>
              <w:bottom w:val="single" w:sz="4" w:space="0" w:color="auto"/>
              <w:right w:val="single" w:sz="4" w:space="0" w:color="auto"/>
            </w:tcBorders>
          </w:tcPr>
          <w:p w14:paraId="1FE1E42C"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37FB39C3" w14:textId="77777777" w:rsidR="00BC6A72" w:rsidRPr="00414BAA" w:rsidRDefault="00BC6A72" w:rsidP="009E4D78">
            <w:pPr>
              <w:jc w:val="both"/>
              <w:rPr>
                <w:rFonts w:ascii="Calibri" w:hAnsi="Calibri"/>
                <w:sz w:val="22"/>
                <w:szCs w:val="22"/>
              </w:rPr>
            </w:pPr>
            <w:r w:rsidRPr="00414BAA">
              <w:rPr>
                <w:rFonts w:ascii="Calibri" w:hAnsi="Calibri"/>
                <w:sz w:val="22"/>
                <w:szCs w:val="22"/>
              </w:rPr>
              <w:t>Općina Viškovo</w:t>
            </w:r>
          </w:p>
        </w:tc>
      </w:tr>
      <w:tr w:rsidR="00BC6A72" w:rsidRPr="00414BAA" w14:paraId="2E48C28D" w14:textId="77777777" w:rsidTr="0001297F">
        <w:trPr>
          <w:trHeight w:val="284"/>
        </w:trPr>
        <w:tc>
          <w:tcPr>
            <w:tcW w:w="2739" w:type="dxa"/>
            <w:tcBorders>
              <w:top w:val="single" w:sz="4" w:space="0" w:color="auto"/>
              <w:bottom w:val="single" w:sz="4" w:space="0" w:color="auto"/>
              <w:right w:val="single" w:sz="4" w:space="0" w:color="auto"/>
            </w:tcBorders>
          </w:tcPr>
          <w:p w14:paraId="29CF8E26"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(2023.)</w:t>
            </w:r>
          </w:p>
        </w:tc>
        <w:tc>
          <w:tcPr>
            <w:tcW w:w="6470" w:type="dxa"/>
            <w:tcBorders>
              <w:top w:val="single" w:sz="4" w:space="0" w:color="auto"/>
              <w:left w:val="single" w:sz="4" w:space="0" w:color="auto"/>
              <w:bottom w:val="single" w:sz="4" w:space="0" w:color="auto"/>
            </w:tcBorders>
          </w:tcPr>
          <w:p w14:paraId="1A8D0014" w14:textId="77777777" w:rsidR="00BC6A72" w:rsidRPr="00414BAA" w:rsidRDefault="00BC6A72" w:rsidP="009E4D78">
            <w:pPr>
              <w:jc w:val="both"/>
              <w:rPr>
                <w:rFonts w:ascii="Calibri" w:hAnsi="Calibri"/>
                <w:sz w:val="22"/>
                <w:szCs w:val="22"/>
              </w:rPr>
            </w:pPr>
            <w:r>
              <w:rPr>
                <w:rFonts w:ascii="Calibri" w:hAnsi="Calibri"/>
                <w:sz w:val="22"/>
                <w:szCs w:val="22"/>
              </w:rPr>
              <w:t xml:space="preserve">100% </w:t>
            </w:r>
          </w:p>
        </w:tc>
      </w:tr>
      <w:tr w:rsidR="00BC6A72" w:rsidRPr="00414BAA" w14:paraId="7BBD4417" w14:textId="77777777" w:rsidTr="0001297F">
        <w:trPr>
          <w:trHeight w:val="284"/>
        </w:trPr>
        <w:tc>
          <w:tcPr>
            <w:tcW w:w="2739" w:type="dxa"/>
            <w:tcBorders>
              <w:top w:val="single" w:sz="4" w:space="0" w:color="auto"/>
              <w:bottom w:val="single" w:sz="4" w:space="0" w:color="auto"/>
              <w:right w:val="single" w:sz="4" w:space="0" w:color="auto"/>
            </w:tcBorders>
          </w:tcPr>
          <w:p w14:paraId="385C7969"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4EAA70FC" w14:textId="77777777" w:rsidR="00BC6A72" w:rsidRPr="00414BAA" w:rsidRDefault="00BC6A72" w:rsidP="009E4D78">
            <w:pPr>
              <w:jc w:val="both"/>
              <w:rPr>
                <w:rFonts w:ascii="Calibri" w:hAnsi="Calibri"/>
                <w:sz w:val="22"/>
                <w:szCs w:val="22"/>
              </w:rPr>
            </w:pPr>
            <w:r>
              <w:rPr>
                <w:rFonts w:ascii="Calibri" w:hAnsi="Calibri"/>
                <w:sz w:val="22"/>
                <w:szCs w:val="22"/>
              </w:rPr>
              <w:t xml:space="preserve">100% </w:t>
            </w:r>
          </w:p>
        </w:tc>
      </w:tr>
      <w:tr w:rsidR="00BC6A72" w:rsidRPr="00414BAA" w14:paraId="78FCFD21" w14:textId="77777777" w:rsidTr="0001297F">
        <w:trPr>
          <w:trHeight w:val="359"/>
        </w:trPr>
        <w:tc>
          <w:tcPr>
            <w:tcW w:w="2739" w:type="dxa"/>
            <w:tcBorders>
              <w:top w:val="single" w:sz="4" w:space="0" w:color="auto"/>
              <w:bottom w:val="single" w:sz="4" w:space="0" w:color="auto"/>
              <w:right w:val="single" w:sz="4" w:space="0" w:color="auto"/>
            </w:tcBorders>
          </w:tcPr>
          <w:p w14:paraId="26EA30AD" w14:textId="77777777" w:rsidR="00BC6A72" w:rsidRPr="00414BAA" w:rsidRDefault="00BC6A72" w:rsidP="009E4D78">
            <w:pPr>
              <w:jc w:val="both"/>
              <w:rPr>
                <w:rFonts w:ascii="Calibri" w:hAnsi="Calibri"/>
                <w:b/>
                <w:bCs/>
                <w:sz w:val="22"/>
                <w:szCs w:val="22"/>
              </w:rPr>
            </w:pPr>
            <w:r w:rsidRPr="00414BAA">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015A1C51" w14:textId="77777777" w:rsidR="00BC6A72" w:rsidRPr="00414BAA" w:rsidRDefault="00BC6A72" w:rsidP="009E4D78">
            <w:pPr>
              <w:jc w:val="both"/>
              <w:rPr>
                <w:rFonts w:ascii="Calibri" w:hAnsi="Calibri"/>
                <w:sz w:val="22"/>
                <w:szCs w:val="22"/>
              </w:rPr>
            </w:pPr>
            <w:r>
              <w:rPr>
                <w:rFonts w:ascii="Calibri" w:hAnsi="Calibri"/>
                <w:sz w:val="22"/>
                <w:szCs w:val="22"/>
              </w:rPr>
              <w:t xml:space="preserve">100% </w:t>
            </w:r>
          </w:p>
        </w:tc>
      </w:tr>
    </w:tbl>
    <w:p w14:paraId="1C87D38D" w14:textId="77777777" w:rsidR="00BC6A72" w:rsidRPr="00EC65F6" w:rsidRDefault="00BC6A72" w:rsidP="00BC6A72">
      <w:pPr>
        <w:autoSpaceDE w:val="0"/>
        <w:autoSpaceDN w:val="0"/>
        <w:adjustRightInd w:val="0"/>
        <w:jc w:val="both"/>
        <w:rPr>
          <w:rFonts w:ascii="Calibri" w:hAnsi="Calibri"/>
          <w:sz w:val="22"/>
          <w:szCs w:val="22"/>
        </w:rPr>
      </w:pPr>
    </w:p>
    <w:p w14:paraId="21CB9148" w14:textId="24840344" w:rsidR="00BC6A72" w:rsidRDefault="0001297F" w:rsidP="00BC6A72">
      <w:pPr>
        <w:autoSpaceDE w:val="0"/>
        <w:autoSpaceDN w:val="0"/>
        <w:adjustRightInd w:val="0"/>
        <w:jc w:val="both"/>
        <w:rPr>
          <w:rFonts w:ascii="Calibri" w:hAnsi="Calibri"/>
          <w:sz w:val="22"/>
          <w:szCs w:val="22"/>
        </w:rPr>
      </w:pPr>
      <w:r>
        <w:rPr>
          <w:rFonts w:ascii="Calibri" w:hAnsi="Calibri"/>
          <w:b/>
          <w:bCs/>
          <w:noProof/>
          <w:sz w:val="22"/>
          <w:szCs w:val="22"/>
        </w:rPr>
        <mc:AlternateContent>
          <mc:Choice Requires="wps">
            <w:drawing>
              <wp:anchor distT="0" distB="0" distL="114300" distR="114300" simplePos="0" relativeHeight="251705344" behindDoc="0" locked="0" layoutInCell="1" allowOverlap="1" wp14:anchorId="215CBF29" wp14:editId="777E19D3">
                <wp:simplePos x="0" y="0"/>
                <wp:positionH relativeFrom="margin">
                  <wp:align>right</wp:align>
                </wp:positionH>
                <wp:positionV relativeFrom="paragraph">
                  <wp:posOffset>169546</wp:posOffset>
                </wp:positionV>
                <wp:extent cx="5819775" cy="457200"/>
                <wp:effectExtent l="0" t="0" r="28575" b="19050"/>
                <wp:wrapNone/>
                <wp:docPr id="1824636066" name="Pravokutnik 1"/>
                <wp:cNvGraphicFramePr/>
                <a:graphic xmlns:a="http://schemas.openxmlformats.org/drawingml/2006/main">
                  <a:graphicData uri="http://schemas.microsoft.com/office/word/2010/wordprocessingShape">
                    <wps:wsp>
                      <wps:cNvSpPr/>
                      <wps:spPr>
                        <a:xfrm>
                          <a:off x="0" y="0"/>
                          <a:ext cx="5819775" cy="4572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20CF4AA" w14:textId="77777777" w:rsidR="0001297F" w:rsidRDefault="0001297F" w:rsidP="0001297F">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2017  JAVNE POTREBE U PODRUČJU SOCIJALE, ZDRAVSTVENE I OBITELJSKE SKRBI  </w:t>
                            </w:r>
                          </w:p>
                          <w:p w14:paraId="76130229" w14:textId="77777777" w:rsidR="0001297F" w:rsidRPr="00EC65F6" w:rsidRDefault="0001297F" w:rsidP="0001297F">
                            <w:pPr>
                              <w:jc w:val="both"/>
                              <w:rPr>
                                <w:rFonts w:ascii="Calibri" w:hAnsi="Calibri"/>
                                <w:b/>
                                <w:bCs/>
                                <w:sz w:val="22"/>
                                <w:szCs w:val="22"/>
                              </w:rPr>
                            </w:pPr>
                            <w:r>
                              <w:rPr>
                                <w:rFonts w:ascii="Calibri" w:hAnsi="Calibri"/>
                                <w:b/>
                                <w:bCs/>
                                <w:sz w:val="22"/>
                                <w:szCs w:val="22"/>
                              </w:rPr>
                              <w:t xml:space="preserve">                                        SPORTU, REKREACIJI I TEHNIČKOJ KULTURI   </w:t>
                            </w:r>
                          </w:p>
                          <w:p w14:paraId="5246C805" w14:textId="77777777" w:rsidR="0001297F" w:rsidRPr="00EC65F6" w:rsidRDefault="0001297F" w:rsidP="0001297F">
                            <w:pPr>
                              <w:spacing w:line="360" w:lineRule="auto"/>
                              <w:jc w:val="both"/>
                              <w:rPr>
                                <w:rFonts w:ascii="Calibri" w:hAnsi="Calibri"/>
                                <w:b/>
                                <w:bCs/>
                                <w:sz w:val="22"/>
                                <w:szCs w:val="22"/>
                              </w:rPr>
                            </w:pPr>
                          </w:p>
                          <w:p w14:paraId="00743BAA" w14:textId="77777777" w:rsidR="0001297F" w:rsidRDefault="0001297F" w:rsidP="00012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BF29" id="_x0000_s1050" style="position:absolute;left:0;text-align:left;margin-left:407.05pt;margin-top:13.35pt;width:458.25pt;height:36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" fillcolor="white [3201]" strokecolor="#ed7d31 [3205]" strokeweight="1pt">
                <v:textbox>
                  <w:txbxContent>
                    <w:p w14:paraId="720CF4AA" w14:textId="77777777" w:rsidR="0001297F" w:rsidRDefault="0001297F" w:rsidP="0001297F">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2017  JAVNE POTREBE U PODRUČJU SOCIJALE, ZDRAVSTVENE I OBITELJSKE SKRBI  </w:t>
                      </w:r>
                    </w:p>
                    <w:p w14:paraId="76130229" w14:textId="77777777" w:rsidR="0001297F" w:rsidRPr="00EC65F6" w:rsidRDefault="0001297F" w:rsidP="0001297F">
                      <w:pPr>
                        <w:jc w:val="both"/>
                        <w:rPr>
                          <w:rFonts w:ascii="Calibri" w:hAnsi="Calibri"/>
                          <w:b/>
                          <w:bCs/>
                          <w:sz w:val="22"/>
                          <w:szCs w:val="22"/>
                        </w:rPr>
                      </w:pPr>
                      <w:r>
                        <w:rPr>
                          <w:rFonts w:ascii="Calibri" w:hAnsi="Calibri"/>
                          <w:b/>
                          <w:bCs/>
                          <w:sz w:val="22"/>
                          <w:szCs w:val="22"/>
                        </w:rPr>
                        <w:t xml:space="preserve">                                        SPORTU, REKREACIJI I TEHNIČKOJ KULTURI   </w:t>
                      </w:r>
                    </w:p>
                    <w:p w14:paraId="5246C805" w14:textId="77777777" w:rsidR="0001297F" w:rsidRPr="00EC65F6" w:rsidRDefault="0001297F" w:rsidP="0001297F">
                      <w:pPr>
                        <w:spacing w:line="360" w:lineRule="auto"/>
                        <w:jc w:val="both"/>
                        <w:rPr>
                          <w:rFonts w:ascii="Calibri" w:hAnsi="Calibri"/>
                          <w:b/>
                          <w:bCs/>
                          <w:sz w:val="22"/>
                          <w:szCs w:val="22"/>
                        </w:rPr>
                      </w:pPr>
                    </w:p>
                    <w:p w14:paraId="00743BAA" w14:textId="77777777" w:rsidR="0001297F" w:rsidRDefault="0001297F" w:rsidP="0001297F">
                      <w:pPr>
                        <w:jc w:val="center"/>
                      </w:pPr>
                    </w:p>
                  </w:txbxContent>
                </v:textbox>
                <w10:wrap anchorx="margin"/>
              </v:rect>
            </w:pict>
          </mc:Fallback>
        </mc:AlternateContent>
      </w:r>
    </w:p>
    <w:p w14:paraId="5AD3A5C4" w14:textId="009663EC" w:rsidR="0001297F" w:rsidRDefault="0001297F" w:rsidP="00BC6A72">
      <w:pPr>
        <w:autoSpaceDE w:val="0"/>
        <w:autoSpaceDN w:val="0"/>
        <w:adjustRightInd w:val="0"/>
        <w:jc w:val="both"/>
        <w:rPr>
          <w:rFonts w:ascii="Calibri" w:hAnsi="Calibri"/>
          <w:sz w:val="22"/>
          <w:szCs w:val="22"/>
        </w:rPr>
      </w:pPr>
    </w:p>
    <w:p w14:paraId="6D1D3408" w14:textId="77777777" w:rsidR="0001297F" w:rsidRDefault="0001297F" w:rsidP="00BC6A72">
      <w:pPr>
        <w:autoSpaceDE w:val="0"/>
        <w:autoSpaceDN w:val="0"/>
        <w:adjustRightInd w:val="0"/>
        <w:jc w:val="both"/>
        <w:rPr>
          <w:rFonts w:ascii="Calibri" w:hAnsi="Calibri"/>
          <w:sz w:val="22"/>
          <w:szCs w:val="22"/>
        </w:rPr>
      </w:pPr>
    </w:p>
    <w:p w14:paraId="63755939" w14:textId="77777777" w:rsidR="00A82779" w:rsidRPr="00EC65F6" w:rsidRDefault="00A82779" w:rsidP="00BC6A72">
      <w:pPr>
        <w:autoSpaceDE w:val="0"/>
        <w:autoSpaceDN w:val="0"/>
        <w:adjustRightInd w:val="0"/>
        <w:jc w:val="both"/>
        <w:rPr>
          <w:rFonts w:ascii="Calibri" w:hAnsi="Calibri"/>
          <w:sz w:val="22"/>
          <w:szCs w:val="22"/>
        </w:rPr>
      </w:pPr>
    </w:p>
    <w:p w14:paraId="7BB20115" w14:textId="77777777" w:rsidR="00A82779" w:rsidRPr="00A82779" w:rsidRDefault="00A82779" w:rsidP="00BC6A72">
      <w:pPr>
        <w:ind w:left="426" w:hanging="426"/>
        <w:jc w:val="both"/>
        <w:rPr>
          <w:rFonts w:ascii="Calibri" w:hAnsi="Calibri"/>
          <w:b/>
          <w:bCs/>
          <w:i/>
          <w:iCs/>
          <w:sz w:val="16"/>
          <w:szCs w:val="16"/>
        </w:rPr>
      </w:pPr>
    </w:p>
    <w:p w14:paraId="062DB87F" w14:textId="4DC0E22F" w:rsidR="00BC6A72" w:rsidRPr="00A82779" w:rsidRDefault="00BC6A72" w:rsidP="00BC6A72">
      <w:pPr>
        <w:ind w:left="426" w:hanging="426"/>
        <w:jc w:val="both"/>
        <w:rPr>
          <w:rFonts w:ascii="Calibri" w:hAnsi="Calibri"/>
          <w:b/>
          <w:bCs/>
          <w:sz w:val="22"/>
          <w:szCs w:val="22"/>
        </w:rPr>
      </w:pPr>
      <w:r w:rsidRPr="00EC65F6">
        <w:rPr>
          <w:rFonts w:ascii="Calibri" w:hAnsi="Calibri"/>
          <w:b/>
          <w:bCs/>
          <w:i/>
          <w:iCs/>
          <w:sz w:val="22"/>
          <w:szCs w:val="22"/>
        </w:rPr>
        <w:t>1.</w:t>
      </w:r>
      <w:r w:rsidRPr="00EC65F6">
        <w:rPr>
          <w:rFonts w:ascii="Calibri" w:hAnsi="Calibri"/>
          <w:b/>
          <w:bCs/>
          <w:i/>
          <w:iCs/>
          <w:sz w:val="22"/>
          <w:szCs w:val="22"/>
        </w:rPr>
        <w:tab/>
      </w:r>
      <w:r w:rsidRPr="00A82779">
        <w:rPr>
          <w:rFonts w:ascii="Calibri" w:hAnsi="Calibri"/>
          <w:b/>
          <w:bCs/>
          <w:sz w:val="22"/>
          <w:szCs w:val="22"/>
        </w:rPr>
        <w:t xml:space="preserve">Zakonska osnova: </w:t>
      </w:r>
    </w:p>
    <w:p w14:paraId="230B9B1B" w14:textId="77777777" w:rsidR="00BC6A72" w:rsidRPr="00BA75F9" w:rsidRDefault="00BC6A72" w:rsidP="00A82779">
      <w:pPr>
        <w:numPr>
          <w:ilvl w:val="0"/>
          <w:numId w:val="4"/>
        </w:numPr>
        <w:ind w:left="426"/>
        <w:jc w:val="both"/>
        <w:rPr>
          <w:rFonts w:ascii="Calibri" w:hAnsi="Calibri"/>
          <w:sz w:val="22"/>
          <w:szCs w:val="22"/>
        </w:rPr>
      </w:pPr>
      <w:r w:rsidRPr="00BA75F9">
        <w:rPr>
          <w:rFonts w:ascii="Calibri" w:hAnsi="Calibri"/>
          <w:sz w:val="22"/>
          <w:szCs w:val="22"/>
        </w:rPr>
        <w:t xml:space="preserve">Zakon o lokalnoj i područnoj (regionalnoj) samoupravi </w:t>
      </w:r>
      <w:r w:rsidRPr="00BA75F9">
        <w:rPr>
          <w:rFonts w:asciiTheme="minorHAnsi" w:hAnsiTheme="minorHAnsi" w:cstheme="minorHAnsi"/>
          <w:sz w:val="22"/>
          <w:szCs w:val="22"/>
        </w:rPr>
        <w:t>(„Narodne novine“ broj:  33/01., 60/01., 129/05., 109/07., 125/08., 36/09., 150/11., 144/12., 19/13., 137/15., 123/17., 98/19., 144/20.)</w:t>
      </w:r>
    </w:p>
    <w:p w14:paraId="0F4A32C7" w14:textId="77777777" w:rsidR="00BC6A72" w:rsidRPr="00BA75F9" w:rsidRDefault="00BC6A72" w:rsidP="00A82779">
      <w:pPr>
        <w:numPr>
          <w:ilvl w:val="0"/>
          <w:numId w:val="4"/>
        </w:numPr>
        <w:ind w:left="426"/>
        <w:jc w:val="both"/>
        <w:rPr>
          <w:rFonts w:ascii="Calibri" w:hAnsi="Calibri"/>
          <w:strike/>
          <w:sz w:val="22"/>
          <w:szCs w:val="22"/>
        </w:rPr>
      </w:pPr>
      <w:r w:rsidRPr="00BA75F9">
        <w:rPr>
          <w:rFonts w:ascii="Calibri" w:hAnsi="Calibri"/>
          <w:sz w:val="22"/>
          <w:szCs w:val="22"/>
        </w:rPr>
        <w:t xml:space="preserve">Zakon o socijalnoj skrbi </w:t>
      </w:r>
      <w:r w:rsidRPr="00BA75F9">
        <w:rPr>
          <w:rFonts w:asciiTheme="minorHAnsi" w:hAnsiTheme="minorHAnsi" w:cstheme="minorHAnsi"/>
          <w:sz w:val="22"/>
          <w:szCs w:val="22"/>
        </w:rPr>
        <w:t>(„Narodne novine“, broj</w:t>
      </w:r>
      <w:r w:rsidRPr="00BA75F9">
        <w:rPr>
          <w:rFonts w:asciiTheme="minorHAnsi" w:hAnsiTheme="minorHAnsi" w:cstheme="minorHAnsi"/>
          <w:strike/>
          <w:sz w:val="22"/>
          <w:szCs w:val="22"/>
        </w:rPr>
        <w:t xml:space="preserve"> </w:t>
      </w:r>
      <w:r w:rsidRPr="00BA75F9">
        <w:rPr>
          <w:rFonts w:asciiTheme="minorHAnsi" w:hAnsiTheme="minorHAnsi" w:cstheme="minorHAnsi"/>
          <w:sz w:val="22"/>
          <w:szCs w:val="22"/>
        </w:rPr>
        <w:t>18/22., 46/22., 119/22.</w:t>
      </w:r>
      <w:r w:rsidRPr="00BA75F9">
        <w:t xml:space="preserve">, </w:t>
      </w:r>
      <w:r w:rsidRPr="00BA75F9">
        <w:rPr>
          <w:rFonts w:asciiTheme="minorHAnsi" w:hAnsiTheme="minorHAnsi" w:cstheme="minorHAnsi"/>
          <w:sz w:val="22"/>
          <w:szCs w:val="22"/>
        </w:rPr>
        <w:t>71/23.)</w:t>
      </w:r>
    </w:p>
    <w:p w14:paraId="2C8AB936" w14:textId="77777777" w:rsidR="00BC6A72" w:rsidRPr="00BA75F9" w:rsidRDefault="00BC6A72" w:rsidP="00A82779">
      <w:pPr>
        <w:numPr>
          <w:ilvl w:val="0"/>
          <w:numId w:val="4"/>
        </w:numPr>
        <w:ind w:left="426"/>
        <w:jc w:val="both"/>
        <w:rPr>
          <w:rFonts w:ascii="Calibri" w:hAnsi="Calibri"/>
          <w:sz w:val="22"/>
          <w:szCs w:val="22"/>
        </w:rPr>
      </w:pPr>
      <w:r w:rsidRPr="00BA75F9">
        <w:rPr>
          <w:rFonts w:ascii="Calibri" w:hAnsi="Calibri"/>
          <w:sz w:val="22"/>
          <w:szCs w:val="22"/>
        </w:rPr>
        <w:t xml:space="preserve">Odluka o socijalnoj skrbi („Službene novine Primorsko–goranske županije“, broj 52/11. „Službene novine Općine Viškovo“ broj:12/16., 5/17., 16/17., 2/19., 17/19. i  4/20., 19/21., 18/22.) </w:t>
      </w:r>
    </w:p>
    <w:p w14:paraId="60F019F1" w14:textId="77777777" w:rsidR="00BC6A72" w:rsidRPr="00BA75F9" w:rsidRDefault="00BC6A72" w:rsidP="00A82779">
      <w:pPr>
        <w:numPr>
          <w:ilvl w:val="0"/>
          <w:numId w:val="4"/>
        </w:numPr>
        <w:ind w:left="426"/>
        <w:jc w:val="both"/>
        <w:rPr>
          <w:rFonts w:ascii="Calibri" w:hAnsi="Calibri"/>
          <w:sz w:val="22"/>
          <w:szCs w:val="22"/>
        </w:rPr>
      </w:pPr>
      <w:r w:rsidRPr="00BA75F9">
        <w:rPr>
          <w:rFonts w:ascii="Calibri" w:hAnsi="Calibri"/>
          <w:sz w:val="22"/>
          <w:szCs w:val="22"/>
        </w:rPr>
        <w:t>Zakon o zdravstvenoj zaštiti (</w:t>
      </w:r>
      <w:r w:rsidRPr="00BA75F9">
        <w:rPr>
          <w:rFonts w:asciiTheme="minorHAnsi" w:hAnsiTheme="minorHAnsi" w:cstheme="minorHAnsi"/>
          <w:sz w:val="22"/>
          <w:szCs w:val="22"/>
        </w:rPr>
        <w:t>„Narodne novine“ broj:</w:t>
      </w:r>
      <w:r w:rsidRPr="00BA75F9">
        <w:rPr>
          <w:rFonts w:ascii="Arial" w:hAnsi="Arial" w:cs="Arial"/>
          <w:sz w:val="21"/>
          <w:szCs w:val="21"/>
        </w:rPr>
        <w:t xml:space="preserve"> </w:t>
      </w:r>
      <w:r w:rsidRPr="00BA75F9">
        <w:rPr>
          <w:rFonts w:asciiTheme="minorHAnsi" w:hAnsiTheme="minorHAnsi" w:cstheme="minorHAnsi"/>
          <w:sz w:val="22"/>
          <w:szCs w:val="22"/>
        </w:rPr>
        <w:t>NN 100/18., 125/19., 147/20, 136/21., 119/22.,</w:t>
      </w:r>
      <w:r w:rsidRPr="00BA75F9">
        <w:t xml:space="preserve"> </w:t>
      </w:r>
      <w:r w:rsidRPr="00BA75F9">
        <w:rPr>
          <w:rFonts w:asciiTheme="minorHAnsi" w:hAnsiTheme="minorHAnsi" w:cstheme="minorHAnsi"/>
          <w:sz w:val="22"/>
          <w:szCs w:val="22"/>
        </w:rPr>
        <w:t xml:space="preserve">156/22., 33/23.) </w:t>
      </w:r>
    </w:p>
    <w:p w14:paraId="76201DC5" w14:textId="77777777" w:rsidR="00BC6A72" w:rsidRPr="00BA75F9" w:rsidRDefault="00BC6A72" w:rsidP="00A82779">
      <w:pPr>
        <w:numPr>
          <w:ilvl w:val="0"/>
          <w:numId w:val="4"/>
        </w:numPr>
        <w:ind w:left="426"/>
        <w:jc w:val="both"/>
        <w:rPr>
          <w:rFonts w:ascii="Calibri" w:hAnsi="Calibri"/>
          <w:sz w:val="22"/>
          <w:szCs w:val="22"/>
        </w:rPr>
      </w:pPr>
      <w:r w:rsidRPr="00BA75F9">
        <w:rPr>
          <w:rFonts w:ascii="Calibri" w:hAnsi="Calibri"/>
          <w:sz w:val="22"/>
          <w:szCs w:val="22"/>
        </w:rPr>
        <w:t>Zakon o Hrvatskom crvenom križu („Narodne novine“ broj: 71/10., 136/20.)</w:t>
      </w:r>
    </w:p>
    <w:p w14:paraId="49230BFF" w14:textId="633CFF19" w:rsidR="00BC6A72" w:rsidRPr="00BA75F9" w:rsidRDefault="00BC6A72" w:rsidP="00A82779">
      <w:pPr>
        <w:numPr>
          <w:ilvl w:val="0"/>
          <w:numId w:val="4"/>
        </w:numPr>
        <w:ind w:left="426"/>
        <w:jc w:val="both"/>
        <w:rPr>
          <w:rFonts w:ascii="Calibri" w:hAnsi="Calibri"/>
          <w:sz w:val="22"/>
          <w:szCs w:val="22"/>
        </w:rPr>
      </w:pPr>
      <w:r w:rsidRPr="00BA75F9">
        <w:rPr>
          <w:rFonts w:ascii="Calibri" w:hAnsi="Calibri"/>
          <w:sz w:val="22"/>
          <w:szCs w:val="22"/>
        </w:rPr>
        <w:t>Odluka o posebnim oblicima pomoći (</w:t>
      </w:r>
      <w:r w:rsidRPr="00BA75F9">
        <w:rPr>
          <w:rFonts w:asciiTheme="minorHAnsi" w:hAnsiTheme="minorHAnsi" w:cstheme="minorHAnsi"/>
          <w:sz w:val="22"/>
          <w:szCs w:val="22"/>
        </w:rPr>
        <w:t>„Službene novine Općine Viškovo“, broj 4/22., 18/22.)</w:t>
      </w:r>
    </w:p>
    <w:p w14:paraId="6090122C" w14:textId="77777777" w:rsidR="00BC6A72" w:rsidRPr="00BA75F9" w:rsidRDefault="00BC6A72" w:rsidP="00A82779">
      <w:pPr>
        <w:numPr>
          <w:ilvl w:val="0"/>
          <w:numId w:val="4"/>
        </w:numPr>
        <w:ind w:left="426"/>
        <w:jc w:val="both"/>
        <w:rPr>
          <w:rFonts w:ascii="Calibri" w:hAnsi="Calibri"/>
          <w:sz w:val="22"/>
          <w:szCs w:val="22"/>
        </w:rPr>
      </w:pPr>
      <w:r w:rsidRPr="00BA75F9">
        <w:rPr>
          <w:rFonts w:asciiTheme="minorHAnsi" w:hAnsiTheme="minorHAnsi" w:cstheme="minorHAnsi"/>
          <w:sz w:val="22"/>
          <w:szCs w:val="22"/>
        </w:rPr>
        <w:t>Odluka o pravu na jednokratnu godišnju novčanu pomoć starijim osobama („Službene novine“ broj 10/20., 13/20., 2/23.)</w:t>
      </w:r>
    </w:p>
    <w:p w14:paraId="12160857" w14:textId="77777777" w:rsidR="00BC6A72" w:rsidRPr="00F452D9" w:rsidRDefault="00BC6A72" w:rsidP="00BC6A72">
      <w:pPr>
        <w:ind w:left="502" w:hanging="360"/>
        <w:jc w:val="both"/>
        <w:rPr>
          <w:rFonts w:ascii="Calibri" w:hAnsi="Calibri"/>
          <w:b/>
          <w:bCs/>
          <w:sz w:val="22"/>
          <w:szCs w:val="22"/>
        </w:rPr>
      </w:pPr>
    </w:p>
    <w:p w14:paraId="724AA9B9" w14:textId="77777777" w:rsidR="00BC6A72" w:rsidRPr="00F452D9" w:rsidRDefault="00BC6A72" w:rsidP="00BC6A72">
      <w:pPr>
        <w:jc w:val="both"/>
        <w:rPr>
          <w:rFonts w:ascii="Calibri" w:hAnsi="Calibri"/>
          <w:b/>
          <w:bCs/>
          <w:sz w:val="22"/>
          <w:szCs w:val="22"/>
        </w:rPr>
      </w:pPr>
      <w:r w:rsidRPr="00F452D9">
        <w:rPr>
          <w:rFonts w:ascii="Calibri" w:hAnsi="Calibri"/>
          <w:b/>
          <w:bCs/>
          <w:sz w:val="22"/>
          <w:szCs w:val="22"/>
        </w:rPr>
        <w:t>2.    Sadržaj programa:</w:t>
      </w:r>
    </w:p>
    <w:p w14:paraId="355E2049" w14:textId="77777777" w:rsidR="00BC6A72" w:rsidRPr="00EC65F6" w:rsidRDefault="00BC6A72" w:rsidP="00F452D9">
      <w:pPr>
        <w:numPr>
          <w:ilvl w:val="0"/>
          <w:numId w:val="4"/>
        </w:numPr>
        <w:ind w:left="426"/>
        <w:jc w:val="both"/>
        <w:rPr>
          <w:rFonts w:ascii="Calibri" w:hAnsi="Calibri"/>
          <w:sz w:val="22"/>
          <w:szCs w:val="22"/>
        </w:rPr>
      </w:pPr>
      <w:r w:rsidRPr="00EC65F6">
        <w:rPr>
          <w:rFonts w:ascii="Calibri" w:hAnsi="Calibri"/>
          <w:sz w:val="22"/>
          <w:szCs w:val="22"/>
        </w:rPr>
        <w:t>A217100 Pomoći obiteljima i kućanstvima za stanovanje</w:t>
      </w:r>
    </w:p>
    <w:p w14:paraId="77095095" w14:textId="77777777" w:rsidR="00BC6A72" w:rsidRDefault="00BC6A72" w:rsidP="00F452D9">
      <w:pPr>
        <w:numPr>
          <w:ilvl w:val="0"/>
          <w:numId w:val="4"/>
        </w:numPr>
        <w:ind w:left="426"/>
        <w:jc w:val="both"/>
        <w:rPr>
          <w:rFonts w:ascii="Calibri" w:hAnsi="Calibri"/>
          <w:sz w:val="22"/>
          <w:szCs w:val="22"/>
        </w:rPr>
      </w:pPr>
      <w:r w:rsidRPr="00EC65F6">
        <w:rPr>
          <w:rFonts w:ascii="Calibri" w:hAnsi="Calibri"/>
          <w:sz w:val="22"/>
          <w:szCs w:val="22"/>
        </w:rPr>
        <w:t>A217101 Ostale pomoći obiteljima i kućanstvima</w:t>
      </w:r>
    </w:p>
    <w:p w14:paraId="3B654995" w14:textId="77777777" w:rsidR="00BC6A72" w:rsidRPr="00EC65F6" w:rsidRDefault="00BC6A72" w:rsidP="00F452D9">
      <w:pPr>
        <w:numPr>
          <w:ilvl w:val="0"/>
          <w:numId w:val="4"/>
        </w:numPr>
        <w:ind w:left="426"/>
        <w:jc w:val="both"/>
        <w:rPr>
          <w:rFonts w:ascii="Calibri" w:hAnsi="Calibri"/>
          <w:sz w:val="22"/>
          <w:szCs w:val="22"/>
        </w:rPr>
      </w:pPr>
      <w:r>
        <w:rPr>
          <w:rFonts w:ascii="Calibri" w:hAnsi="Calibri"/>
          <w:sz w:val="22"/>
          <w:szCs w:val="22"/>
        </w:rPr>
        <w:t>T217102 Projekt Zaželi – program zapošljavanja žena – Ruke pomažu</w:t>
      </w:r>
    </w:p>
    <w:p w14:paraId="37C4B0DF" w14:textId="77777777" w:rsidR="00BC6A72" w:rsidRPr="00EC65F6" w:rsidRDefault="00BC6A72" w:rsidP="00F452D9">
      <w:pPr>
        <w:numPr>
          <w:ilvl w:val="0"/>
          <w:numId w:val="4"/>
        </w:numPr>
        <w:ind w:left="426"/>
        <w:jc w:val="both"/>
        <w:rPr>
          <w:rFonts w:ascii="Calibri" w:hAnsi="Calibri"/>
          <w:sz w:val="22"/>
          <w:szCs w:val="22"/>
        </w:rPr>
      </w:pPr>
      <w:r w:rsidRPr="00EC65F6">
        <w:rPr>
          <w:rFonts w:ascii="Calibri" w:hAnsi="Calibri"/>
          <w:sz w:val="22"/>
          <w:szCs w:val="22"/>
        </w:rPr>
        <w:t>A217102 Ostale pomoći starijim osobama</w:t>
      </w:r>
    </w:p>
    <w:p w14:paraId="0FC22964" w14:textId="77777777" w:rsidR="00BC6A72" w:rsidRPr="00EC65F6" w:rsidRDefault="00BC6A72" w:rsidP="00F452D9">
      <w:pPr>
        <w:numPr>
          <w:ilvl w:val="0"/>
          <w:numId w:val="4"/>
        </w:numPr>
        <w:ind w:left="426"/>
        <w:jc w:val="both"/>
        <w:rPr>
          <w:rFonts w:ascii="Calibri" w:hAnsi="Calibri"/>
          <w:sz w:val="22"/>
          <w:szCs w:val="22"/>
        </w:rPr>
      </w:pPr>
      <w:r w:rsidRPr="00EC65F6">
        <w:rPr>
          <w:rFonts w:ascii="Calibri" w:hAnsi="Calibri"/>
          <w:sz w:val="22"/>
          <w:szCs w:val="22"/>
        </w:rPr>
        <w:t>A217103 Potpore ustanovama i udrugama za starije osobe</w:t>
      </w:r>
    </w:p>
    <w:p w14:paraId="26BA94A8" w14:textId="77777777" w:rsidR="00BC6A72" w:rsidRPr="00EC65F6" w:rsidRDefault="00BC6A72" w:rsidP="00F452D9">
      <w:pPr>
        <w:numPr>
          <w:ilvl w:val="0"/>
          <w:numId w:val="4"/>
        </w:numPr>
        <w:ind w:left="426"/>
        <w:jc w:val="both"/>
        <w:rPr>
          <w:rFonts w:ascii="Calibri" w:hAnsi="Calibri"/>
          <w:sz w:val="22"/>
          <w:szCs w:val="22"/>
        </w:rPr>
      </w:pPr>
      <w:r w:rsidRPr="00EC65F6">
        <w:rPr>
          <w:rFonts w:ascii="Calibri" w:hAnsi="Calibri"/>
          <w:sz w:val="22"/>
          <w:szCs w:val="22"/>
        </w:rPr>
        <w:t>A217105 Aktivnosti zdravstvene zaštite građana</w:t>
      </w:r>
    </w:p>
    <w:p w14:paraId="5EE5B4C4" w14:textId="77777777" w:rsidR="00BC6A72" w:rsidRDefault="00BC6A72" w:rsidP="00F452D9">
      <w:pPr>
        <w:numPr>
          <w:ilvl w:val="0"/>
          <w:numId w:val="4"/>
        </w:numPr>
        <w:ind w:left="426"/>
        <w:jc w:val="both"/>
        <w:rPr>
          <w:rFonts w:ascii="Calibri" w:hAnsi="Calibri"/>
          <w:sz w:val="22"/>
          <w:szCs w:val="22"/>
        </w:rPr>
      </w:pPr>
      <w:r w:rsidRPr="00EC65F6">
        <w:rPr>
          <w:rFonts w:ascii="Calibri" w:hAnsi="Calibri"/>
          <w:sz w:val="22"/>
          <w:szCs w:val="22"/>
        </w:rPr>
        <w:t>T217107 Projekt Za sretnije djetinjstvo</w:t>
      </w:r>
    </w:p>
    <w:p w14:paraId="2D54A4D6" w14:textId="77777777" w:rsidR="00BC6A72" w:rsidRPr="00EC65F6" w:rsidRDefault="00BC6A72" w:rsidP="00F452D9">
      <w:pPr>
        <w:numPr>
          <w:ilvl w:val="0"/>
          <w:numId w:val="4"/>
        </w:numPr>
        <w:ind w:left="426"/>
        <w:jc w:val="both"/>
        <w:rPr>
          <w:rFonts w:ascii="Calibri" w:hAnsi="Calibri"/>
          <w:sz w:val="22"/>
          <w:szCs w:val="22"/>
        </w:rPr>
      </w:pPr>
      <w:r>
        <w:rPr>
          <w:rFonts w:ascii="Calibri" w:hAnsi="Calibri"/>
          <w:sz w:val="22"/>
          <w:szCs w:val="22"/>
        </w:rPr>
        <w:t>K217101 Izgradnja i opremanje objekata socijalne, zdravstvene i obiteljske skrbi</w:t>
      </w:r>
    </w:p>
    <w:p w14:paraId="23447338" w14:textId="77777777" w:rsidR="00BC6A72" w:rsidRPr="008A62BE" w:rsidRDefault="00BC6A72" w:rsidP="00BC6A72">
      <w:pPr>
        <w:jc w:val="both"/>
        <w:rPr>
          <w:rFonts w:ascii="Calibri" w:hAnsi="Calibri"/>
          <w:sz w:val="12"/>
          <w:szCs w:val="12"/>
        </w:rPr>
      </w:pPr>
    </w:p>
    <w:p w14:paraId="7874394D" w14:textId="77777777" w:rsidR="00F452D9" w:rsidRDefault="00F452D9" w:rsidP="00BC6A72">
      <w:pPr>
        <w:ind w:left="426" w:hanging="426"/>
        <w:jc w:val="both"/>
        <w:rPr>
          <w:rFonts w:ascii="Calibri" w:hAnsi="Calibri"/>
          <w:b/>
          <w:bCs/>
          <w:i/>
          <w:iCs/>
          <w:sz w:val="22"/>
          <w:szCs w:val="22"/>
        </w:rPr>
      </w:pPr>
    </w:p>
    <w:p w14:paraId="1404FE24" w14:textId="183D084D" w:rsidR="00BC6A72" w:rsidRPr="00F452D9" w:rsidRDefault="00BC6A72" w:rsidP="00BC6A72">
      <w:pPr>
        <w:ind w:left="426" w:hanging="426"/>
        <w:jc w:val="both"/>
        <w:rPr>
          <w:rFonts w:ascii="Calibri" w:hAnsi="Calibri"/>
          <w:b/>
          <w:bCs/>
          <w:sz w:val="22"/>
          <w:szCs w:val="22"/>
        </w:rPr>
      </w:pPr>
      <w:r w:rsidRPr="00EC65F6">
        <w:rPr>
          <w:rFonts w:ascii="Calibri" w:hAnsi="Calibri"/>
          <w:b/>
          <w:bCs/>
          <w:i/>
          <w:iCs/>
          <w:sz w:val="22"/>
          <w:szCs w:val="22"/>
        </w:rPr>
        <w:t>3.</w:t>
      </w:r>
      <w:r w:rsidRPr="00F452D9">
        <w:rPr>
          <w:rFonts w:ascii="Calibri" w:hAnsi="Calibri"/>
          <w:b/>
          <w:bCs/>
          <w:sz w:val="22"/>
          <w:szCs w:val="22"/>
        </w:rPr>
        <w:tab/>
        <w:t>Obrazloženje aktivnosti i projekta unutar programa u trogodišnjem razdoblju:</w:t>
      </w:r>
    </w:p>
    <w:p w14:paraId="0DCF700F"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A217100 Pomoći obiteljima i kućanstvima za stanovanje</w:t>
      </w:r>
    </w:p>
    <w:p w14:paraId="6A0A9A75" w14:textId="77777777" w:rsidR="00BC6A72" w:rsidRPr="00EC65F6" w:rsidRDefault="00BC6A72" w:rsidP="00BC6A72">
      <w:pPr>
        <w:jc w:val="both"/>
        <w:rPr>
          <w:rFonts w:ascii="Calibri" w:hAnsi="Calibri"/>
          <w:sz w:val="22"/>
          <w:szCs w:val="22"/>
        </w:rPr>
      </w:pPr>
      <w:r w:rsidRPr="00EC65F6">
        <w:rPr>
          <w:rFonts w:ascii="Calibri" w:hAnsi="Calibri"/>
          <w:sz w:val="22"/>
          <w:szCs w:val="22"/>
        </w:rPr>
        <w:t>Za realizaciju ove aktivnosti planirana su sljedeće sredstva:</w:t>
      </w:r>
    </w:p>
    <w:p w14:paraId="33D45E62" w14:textId="77777777" w:rsidR="00BC6A72" w:rsidRPr="00EC65F6" w:rsidRDefault="00BC6A72" w:rsidP="00BC6A72">
      <w:pPr>
        <w:numPr>
          <w:ilvl w:val="0"/>
          <w:numId w:val="42"/>
        </w:numPr>
        <w:jc w:val="both"/>
        <w:rPr>
          <w:rFonts w:ascii="Calibri" w:hAnsi="Calibri"/>
          <w:sz w:val="22"/>
          <w:szCs w:val="22"/>
        </w:rPr>
      </w:pPr>
      <w:r>
        <w:rPr>
          <w:rFonts w:ascii="Calibri" w:hAnsi="Calibri"/>
          <w:sz w:val="22"/>
          <w:szCs w:val="22"/>
        </w:rPr>
        <w:t>2023. godina 16.180 EUR</w:t>
      </w:r>
    </w:p>
    <w:p w14:paraId="7535B44F" w14:textId="77777777" w:rsidR="00BC6A72" w:rsidRPr="00EC65F6" w:rsidRDefault="00BC6A72" w:rsidP="00BC6A72">
      <w:pPr>
        <w:numPr>
          <w:ilvl w:val="0"/>
          <w:numId w:val="42"/>
        </w:numPr>
        <w:jc w:val="both"/>
        <w:rPr>
          <w:rFonts w:ascii="Calibri" w:hAnsi="Calibri"/>
          <w:sz w:val="22"/>
          <w:szCs w:val="22"/>
        </w:rPr>
      </w:pPr>
      <w:r>
        <w:rPr>
          <w:rFonts w:ascii="Calibri" w:hAnsi="Calibri"/>
          <w:sz w:val="22"/>
          <w:szCs w:val="22"/>
        </w:rPr>
        <w:t>2024. godina   7.565 EUR</w:t>
      </w:r>
    </w:p>
    <w:p w14:paraId="28532B51" w14:textId="77777777" w:rsidR="00BC6A72" w:rsidRDefault="00BC6A72" w:rsidP="00BC6A72">
      <w:pPr>
        <w:numPr>
          <w:ilvl w:val="0"/>
          <w:numId w:val="42"/>
        </w:numPr>
        <w:jc w:val="both"/>
        <w:rPr>
          <w:rFonts w:ascii="Calibri" w:hAnsi="Calibri"/>
          <w:sz w:val="22"/>
          <w:szCs w:val="22"/>
        </w:rPr>
      </w:pPr>
      <w:r>
        <w:rPr>
          <w:rFonts w:ascii="Calibri" w:hAnsi="Calibri"/>
          <w:sz w:val="22"/>
          <w:szCs w:val="22"/>
        </w:rPr>
        <w:t>2025. godina   7.565 EUR</w:t>
      </w:r>
    </w:p>
    <w:p w14:paraId="19B19C91" w14:textId="77777777" w:rsidR="00BC6A72" w:rsidRPr="00EC65F6" w:rsidRDefault="00BC6A72" w:rsidP="00BC6A72">
      <w:pPr>
        <w:jc w:val="both"/>
        <w:rPr>
          <w:rFonts w:ascii="Calibri" w:hAnsi="Calibri"/>
          <w:sz w:val="22"/>
          <w:szCs w:val="22"/>
        </w:rPr>
      </w:pPr>
    </w:p>
    <w:p w14:paraId="4DD02DDB"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7.565 EUR  za 2023. i 2024</w:t>
      </w:r>
      <w:r w:rsidRPr="00EC65F6">
        <w:rPr>
          <w:rFonts w:ascii="Calibri" w:hAnsi="Calibri"/>
          <w:sz w:val="22"/>
          <w:szCs w:val="22"/>
        </w:rPr>
        <w:t xml:space="preserve">. godinu. </w:t>
      </w:r>
    </w:p>
    <w:p w14:paraId="467C19D4" w14:textId="77777777" w:rsidR="00BC6A72" w:rsidRDefault="00BC6A72" w:rsidP="00BC6A72">
      <w:pPr>
        <w:jc w:val="both"/>
        <w:rPr>
          <w:rFonts w:ascii="Calibri" w:hAnsi="Calibri"/>
          <w:sz w:val="22"/>
          <w:szCs w:val="22"/>
        </w:rPr>
      </w:pPr>
      <w:r w:rsidRPr="00EC65F6">
        <w:rPr>
          <w:rFonts w:ascii="Calibri" w:hAnsi="Calibri"/>
          <w:sz w:val="22"/>
          <w:szCs w:val="22"/>
        </w:rPr>
        <w:lastRenderedPageBreak/>
        <w:t>U sklopu ove aktivnosti planirani su rashodi vezani uz: naknade građanima za troškove električne energije, komunalne naknade, komunalnih usluga (vode i odvoza kućnog otpada), stanarine i pričuve.</w:t>
      </w:r>
    </w:p>
    <w:p w14:paraId="21F7A9BE" w14:textId="77777777" w:rsidR="00BC6A72" w:rsidRPr="00EC65F6" w:rsidRDefault="00BC6A72" w:rsidP="00BC6A72">
      <w:pPr>
        <w:jc w:val="both"/>
        <w:rPr>
          <w:rFonts w:ascii="Calibri" w:hAnsi="Calibri"/>
          <w:sz w:val="22"/>
          <w:szCs w:val="22"/>
        </w:rPr>
      </w:pPr>
      <w:r>
        <w:rPr>
          <w:rFonts w:ascii="Calibri" w:hAnsi="Calibri"/>
          <w:sz w:val="22"/>
          <w:szCs w:val="22"/>
        </w:rPr>
        <w:t xml:space="preserve">Ovim 2. izmjenama i dopunama Proračuna za 2023. godinu došlo je do povećana planiranih sredstva zbog povećanja broja korisnika prava iz socijalne skrbi. </w:t>
      </w:r>
    </w:p>
    <w:p w14:paraId="35379BB1" w14:textId="77777777" w:rsidR="00BC6A72" w:rsidRPr="00EC65F6" w:rsidRDefault="00BC6A72" w:rsidP="00BC6A72">
      <w:pPr>
        <w:jc w:val="both"/>
        <w:rPr>
          <w:rFonts w:ascii="Calibri" w:hAnsi="Calibri"/>
          <w:sz w:val="22"/>
          <w:szCs w:val="22"/>
        </w:rPr>
      </w:pPr>
    </w:p>
    <w:p w14:paraId="315C9B96"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 xml:space="preserve">A217101 Ostale pomoći obiteljima i kućanstvima                                                               </w:t>
      </w:r>
      <w:r w:rsidRPr="00EC65F6">
        <w:rPr>
          <w:rFonts w:ascii="Calibri" w:hAnsi="Calibri"/>
          <w:b/>
          <w:bCs/>
          <w:sz w:val="22"/>
          <w:szCs w:val="22"/>
        </w:rPr>
        <w:tab/>
      </w:r>
      <w:r w:rsidRPr="00EC65F6">
        <w:rPr>
          <w:rFonts w:ascii="Calibri" w:hAnsi="Calibri"/>
          <w:b/>
          <w:bCs/>
          <w:sz w:val="22"/>
          <w:szCs w:val="22"/>
        </w:rPr>
        <w:tab/>
        <w:t xml:space="preserve">         </w:t>
      </w:r>
    </w:p>
    <w:p w14:paraId="48C98B81" w14:textId="77777777" w:rsidR="00BC6A72" w:rsidRPr="00EC65F6" w:rsidRDefault="00BC6A72" w:rsidP="00BC6A72">
      <w:pPr>
        <w:jc w:val="both"/>
        <w:rPr>
          <w:rFonts w:ascii="Calibri" w:hAnsi="Calibri"/>
          <w:b/>
          <w:bCs/>
          <w:sz w:val="22"/>
          <w:szCs w:val="22"/>
        </w:rPr>
      </w:pPr>
      <w:r w:rsidRPr="00EC65F6">
        <w:rPr>
          <w:rFonts w:ascii="Calibri" w:hAnsi="Calibri"/>
          <w:sz w:val="22"/>
          <w:szCs w:val="22"/>
        </w:rPr>
        <w:t>Za realizaciju ove aktivnosti planirana su sljedeće sredstva:</w:t>
      </w:r>
    </w:p>
    <w:p w14:paraId="76F9AEAC" w14:textId="77777777" w:rsidR="00BC6A72" w:rsidRPr="00EC65F6" w:rsidRDefault="00BC6A72" w:rsidP="00BC6A72">
      <w:pPr>
        <w:numPr>
          <w:ilvl w:val="0"/>
          <w:numId w:val="42"/>
        </w:numPr>
        <w:jc w:val="both"/>
        <w:rPr>
          <w:rFonts w:ascii="Calibri" w:hAnsi="Calibri"/>
          <w:sz w:val="22"/>
          <w:szCs w:val="22"/>
        </w:rPr>
      </w:pPr>
      <w:r>
        <w:rPr>
          <w:rFonts w:ascii="Calibri" w:hAnsi="Calibri"/>
          <w:sz w:val="22"/>
          <w:szCs w:val="22"/>
        </w:rPr>
        <w:t>2023. godina 113.966 EUR</w:t>
      </w:r>
    </w:p>
    <w:p w14:paraId="63AF0261" w14:textId="77777777" w:rsidR="00BC6A72" w:rsidRPr="00EC65F6" w:rsidRDefault="00BC6A72" w:rsidP="00BC6A72">
      <w:pPr>
        <w:numPr>
          <w:ilvl w:val="0"/>
          <w:numId w:val="42"/>
        </w:numPr>
        <w:jc w:val="both"/>
        <w:rPr>
          <w:rFonts w:ascii="Calibri" w:hAnsi="Calibri"/>
          <w:sz w:val="22"/>
          <w:szCs w:val="22"/>
        </w:rPr>
      </w:pPr>
      <w:r>
        <w:rPr>
          <w:rFonts w:ascii="Calibri" w:hAnsi="Calibri"/>
          <w:sz w:val="22"/>
          <w:szCs w:val="22"/>
        </w:rPr>
        <w:t>2024. godina 113.478 EUR</w:t>
      </w:r>
    </w:p>
    <w:p w14:paraId="4BFB33DB" w14:textId="77777777" w:rsidR="00BC6A72" w:rsidRPr="00EC65F6" w:rsidRDefault="00BC6A72" w:rsidP="00BC6A72">
      <w:pPr>
        <w:numPr>
          <w:ilvl w:val="0"/>
          <w:numId w:val="42"/>
        </w:numPr>
        <w:jc w:val="both"/>
        <w:rPr>
          <w:rFonts w:ascii="Calibri" w:hAnsi="Calibri"/>
          <w:sz w:val="22"/>
          <w:szCs w:val="22"/>
        </w:rPr>
      </w:pPr>
      <w:r>
        <w:rPr>
          <w:rFonts w:ascii="Calibri" w:hAnsi="Calibri"/>
          <w:sz w:val="22"/>
          <w:szCs w:val="22"/>
        </w:rPr>
        <w:t>2025. godina 113.478 EUR</w:t>
      </w:r>
    </w:p>
    <w:p w14:paraId="7F01329E" w14:textId="77777777" w:rsidR="00BC6A72" w:rsidRPr="00EC65F6" w:rsidRDefault="00BC6A72" w:rsidP="00BC6A72">
      <w:pPr>
        <w:jc w:val="both"/>
        <w:rPr>
          <w:rFonts w:ascii="Calibri" w:hAnsi="Calibri"/>
          <w:sz w:val="22"/>
          <w:szCs w:val="22"/>
        </w:rPr>
      </w:pPr>
    </w:p>
    <w:p w14:paraId="6BFFE456"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120.114 EUR za 2023. i 2024</w:t>
      </w:r>
      <w:r w:rsidRPr="00EC65F6">
        <w:rPr>
          <w:rFonts w:ascii="Calibri" w:hAnsi="Calibri"/>
          <w:sz w:val="22"/>
          <w:szCs w:val="22"/>
        </w:rPr>
        <w:t>. godinu. Odstupanje u planiranim iznosima u odnosu na usvojene projekcije pojavljuje se zbog usklađenja potrebnih financijskih sredstava s iskazanim potrebama. Ovim izmjenama i dopunama proračuna usklađuju se potrebna financijska sredstva s potrebnim za provođenje aktivnosti.</w:t>
      </w:r>
    </w:p>
    <w:p w14:paraId="52E7AAB5" w14:textId="77777777" w:rsidR="00BC6A72" w:rsidRDefault="00BC6A72" w:rsidP="00BC6A72">
      <w:pPr>
        <w:jc w:val="both"/>
        <w:rPr>
          <w:rFonts w:ascii="Calibri" w:hAnsi="Calibri"/>
          <w:sz w:val="22"/>
          <w:szCs w:val="22"/>
        </w:rPr>
      </w:pPr>
      <w:r w:rsidRPr="00EC65F6">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te naknade u novcu za školske knjige.</w:t>
      </w:r>
      <w:r>
        <w:rPr>
          <w:rFonts w:ascii="Calibri" w:hAnsi="Calibri"/>
          <w:sz w:val="22"/>
          <w:szCs w:val="22"/>
        </w:rPr>
        <w:t xml:space="preserve"> Planirana su i dodatna sredstva za ostala prava iz socijalne skrbi za namjenu propisanu budućom Odlukom o socijalnoj skrbi.</w:t>
      </w:r>
    </w:p>
    <w:p w14:paraId="1C8CB826" w14:textId="77777777" w:rsidR="00BC6A72" w:rsidRDefault="00BC6A72" w:rsidP="00BC6A72">
      <w:pPr>
        <w:jc w:val="both"/>
        <w:rPr>
          <w:rFonts w:ascii="Calibri" w:hAnsi="Calibri"/>
          <w:sz w:val="22"/>
          <w:szCs w:val="22"/>
        </w:rPr>
      </w:pPr>
      <w:r>
        <w:rPr>
          <w:rFonts w:ascii="Calibri" w:hAnsi="Calibri"/>
          <w:sz w:val="22"/>
          <w:szCs w:val="22"/>
        </w:rPr>
        <w:t xml:space="preserve">Ovim 2. izmjenama i dopunama Proračuna za 2023. godinu došlo je do smanjenja planiranih sredstava zbog ukupnog većeg smanjenja rashoda za ostala prava iz socijalne skrbi, naknada u novcu za školske knjige sukladno izdanim rješenjima, besplatnu marendu obzirom da je marenda za sve osnovnoškolce besplatna te subvencije cijene grobnih mjesta za branitelje u odnosu na povećanje rashoda za besplatne jaslice i vrtić vezano za Dječji vrtić Viškovo. </w:t>
      </w:r>
    </w:p>
    <w:p w14:paraId="5D814DD7" w14:textId="77777777" w:rsidR="00BC6A72" w:rsidRPr="00EC65F6" w:rsidRDefault="00BC6A72" w:rsidP="00BC6A72">
      <w:pPr>
        <w:jc w:val="both"/>
        <w:rPr>
          <w:rFonts w:ascii="Calibri" w:hAnsi="Calibri"/>
          <w:sz w:val="22"/>
          <w:szCs w:val="22"/>
        </w:rPr>
      </w:pPr>
    </w:p>
    <w:p w14:paraId="7E0D3C3D" w14:textId="77777777" w:rsidR="00BC6A72" w:rsidRPr="00B46A96" w:rsidRDefault="00BC6A72" w:rsidP="00BC6A72">
      <w:pPr>
        <w:jc w:val="both"/>
        <w:rPr>
          <w:rFonts w:ascii="Calibri" w:hAnsi="Calibri"/>
          <w:b/>
          <w:noProof/>
          <w:sz w:val="22"/>
          <w:szCs w:val="22"/>
        </w:rPr>
      </w:pPr>
      <w:r w:rsidRPr="00C663F0">
        <w:rPr>
          <w:rFonts w:ascii="Calibri" w:hAnsi="Calibri"/>
          <w:b/>
          <w:noProof/>
          <w:sz w:val="22"/>
          <w:szCs w:val="22"/>
        </w:rPr>
        <w:t xml:space="preserve">T217102 </w:t>
      </w:r>
      <w:r w:rsidRPr="00C663F0">
        <w:rPr>
          <w:rFonts w:ascii="Calibri" w:hAnsi="Calibri"/>
          <w:b/>
          <w:sz w:val="22"/>
          <w:szCs w:val="22"/>
        </w:rPr>
        <w:t>Projekt Zaželi – program zapošljavanja žena – Ruke pomažu</w:t>
      </w:r>
    </w:p>
    <w:p w14:paraId="5CCCEAD1" w14:textId="77777777" w:rsidR="00BC6A72" w:rsidRPr="00947128" w:rsidRDefault="00BC6A72" w:rsidP="00BC6A72">
      <w:pPr>
        <w:jc w:val="both"/>
        <w:rPr>
          <w:rFonts w:ascii="Calibri" w:hAnsi="Calibri"/>
          <w:noProof/>
          <w:sz w:val="22"/>
          <w:szCs w:val="22"/>
        </w:rPr>
      </w:pPr>
      <w:r w:rsidRPr="00947128">
        <w:rPr>
          <w:rFonts w:ascii="Calibri" w:hAnsi="Calibri"/>
          <w:noProof/>
          <w:sz w:val="22"/>
          <w:szCs w:val="22"/>
        </w:rPr>
        <w:t>Za realizaciju ove aktivnosti planirana su sljedeće sredstva:</w:t>
      </w:r>
    </w:p>
    <w:p w14:paraId="3C593B1A" w14:textId="77777777" w:rsidR="00BC6A72" w:rsidRPr="00947128"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2023. godina    28.559 EUR</w:t>
      </w:r>
    </w:p>
    <w:p w14:paraId="463D32DB" w14:textId="77777777" w:rsidR="00BC6A72" w:rsidRPr="00DF1239"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2024. godina              0 EUR</w:t>
      </w:r>
    </w:p>
    <w:p w14:paraId="34D4D04E" w14:textId="77777777" w:rsidR="00BC6A72" w:rsidRPr="00C663F0"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2025. godina              0 EUR</w:t>
      </w:r>
    </w:p>
    <w:p w14:paraId="63480485" w14:textId="77777777" w:rsidR="00BC6A72" w:rsidRPr="00947128" w:rsidRDefault="00BC6A72" w:rsidP="00BC6A72">
      <w:pPr>
        <w:spacing w:after="200"/>
        <w:ind w:left="720"/>
        <w:contextualSpacing/>
        <w:jc w:val="both"/>
        <w:rPr>
          <w:rFonts w:ascii="Calibri" w:hAnsi="Calibri"/>
          <w:noProof/>
          <w:sz w:val="22"/>
          <w:szCs w:val="22"/>
        </w:rPr>
      </w:pPr>
    </w:p>
    <w:p w14:paraId="5CE24765" w14:textId="77777777" w:rsidR="00BC6A72" w:rsidRPr="00947128" w:rsidRDefault="00BC6A72" w:rsidP="00BC6A72">
      <w:pPr>
        <w:contextualSpacing/>
        <w:jc w:val="both"/>
        <w:rPr>
          <w:rFonts w:ascii="Calibri" w:hAnsi="Calibri"/>
          <w:noProof/>
          <w:sz w:val="22"/>
          <w:szCs w:val="22"/>
        </w:rPr>
      </w:pPr>
      <w:r w:rsidRPr="00947128">
        <w:rPr>
          <w:rFonts w:ascii="Calibri" w:hAnsi="Calibri"/>
          <w:noProof/>
          <w:sz w:val="22"/>
          <w:szCs w:val="22"/>
        </w:rPr>
        <w:t>P</w:t>
      </w:r>
      <w:r>
        <w:rPr>
          <w:rFonts w:ascii="Calibri" w:hAnsi="Calibri"/>
          <w:noProof/>
          <w:sz w:val="22"/>
          <w:szCs w:val="22"/>
        </w:rPr>
        <w:t>roračunom Općine Viškovo za 2022</w:t>
      </w:r>
      <w:r w:rsidRPr="00947128">
        <w:rPr>
          <w:rFonts w:ascii="Calibri" w:hAnsi="Calibri"/>
          <w:noProof/>
          <w:sz w:val="22"/>
          <w:szCs w:val="22"/>
        </w:rPr>
        <w:t>. godinu t</w:t>
      </w:r>
      <w:r>
        <w:rPr>
          <w:rFonts w:ascii="Calibri" w:hAnsi="Calibri"/>
          <w:noProof/>
          <w:sz w:val="22"/>
          <w:szCs w:val="22"/>
        </w:rPr>
        <w:t>e projekcijama Proračuna za 2023. i 2024</w:t>
      </w:r>
      <w:r w:rsidRPr="00947128">
        <w:rPr>
          <w:rFonts w:ascii="Calibri" w:hAnsi="Calibri"/>
          <w:noProof/>
          <w:sz w:val="22"/>
          <w:szCs w:val="22"/>
        </w:rPr>
        <w:t xml:space="preserve">.  godinu </w:t>
      </w:r>
      <w:r>
        <w:rPr>
          <w:rFonts w:ascii="Calibri" w:hAnsi="Calibri"/>
          <w:noProof/>
          <w:sz w:val="22"/>
          <w:szCs w:val="22"/>
        </w:rPr>
        <w:t>za ovaj projekt nisu bila planirana sredstva. Ugovor po navedenom projekt potpisan je 28.07.2022.g., a projekt će se provoditi unutar 8 mjeseci. Sukladno potpisanom Ugovoru, sredstva se planiraju kroz drugu polovicu 2022., te 2023. godinu</w:t>
      </w:r>
    </w:p>
    <w:p w14:paraId="6FD9C8CD" w14:textId="77777777" w:rsidR="00BC6A72" w:rsidRDefault="00BC6A72" w:rsidP="00BC6A72">
      <w:pPr>
        <w:jc w:val="both"/>
        <w:rPr>
          <w:rFonts w:ascii="Calibri" w:hAnsi="Calibri"/>
          <w:noProof/>
          <w:sz w:val="22"/>
          <w:szCs w:val="22"/>
        </w:rPr>
      </w:pPr>
      <w:r w:rsidRPr="00947128">
        <w:rPr>
          <w:rFonts w:ascii="Calibri" w:hAnsi="Calibri"/>
          <w:noProof/>
          <w:sz w:val="22"/>
          <w:szCs w:val="22"/>
        </w:rPr>
        <w:t xml:space="preserve">U sklopu ove aktivnosti planirani su rashodi </w:t>
      </w:r>
      <w:r>
        <w:rPr>
          <w:rFonts w:ascii="Calibri" w:hAnsi="Calibri"/>
          <w:noProof/>
          <w:sz w:val="22"/>
          <w:szCs w:val="22"/>
        </w:rPr>
        <w:t>vezani uz  plaće za gerontodomaćice, putni troškovi za gerontodomaćice, rashodi za promidžbu i vidljivost, rashodi za nabavu kućanskih higijenskih potrepština.</w:t>
      </w:r>
    </w:p>
    <w:p w14:paraId="10F95BE2" w14:textId="77777777" w:rsidR="00BC6A72" w:rsidRDefault="00BC6A72" w:rsidP="00BC6A72">
      <w:pPr>
        <w:jc w:val="both"/>
        <w:rPr>
          <w:rFonts w:ascii="Calibri" w:hAnsi="Calibri"/>
          <w:noProof/>
          <w:sz w:val="22"/>
          <w:szCs w:val="22"/>
        </w:rPr>
      </w:pPr>
      <w:r>
        <w:rPr>
          <w:rFonts w:ascii="Calibri" w:hAnsi="Calibri"/>
          <w:noProof/>
          <w:sz w:val="22"/>
          <w:szCs w:val="22"/>
        </w:rPr>
        <w:t>Ovim 2. izmjenama i dopunama Proračuna za 2023. godinu došlo je do ukupnog smanjenja rashoda za Projekt Ruke pomažu radi usklađenja sa stvarnim rashodima navednog Projketa, a sve u skladu sa potpisanim Ugovorom.</w:t>
      </w:r>
    </w:p>
    <w:p w14:paraId="4946A6DF" w14:textId="77777777" w:rsidR="00BC6A72" w:rsidRPr="0070631A" w:rsidRDefault="00BC6A72" w:rsidP="00BC6A72">
      <w:pPr>
        <w:contextualSpacing/>
        <w:jc w:val="both"/>
        <w:rPr>
          <w:rFonts w:ascii="Calibri" w:hAnsi="Calibri"/>
          <w:sz w:val="16"/>
          <w:szCs w:val="16"/>
        </w:rPr>
      </w:pPr>
    </w:p>
    <w:p w14:paraId="367C9493" w14:textId="77777777" w:rsidR="00BC6A72" w:rsidRPr="00EC65F6" w:rsidRDefault="00BC6A72" w:rsidP="00BC6A72">
      <w:pPr>
        <w:jc w:val="both"/>
        <w:rPr>
          <w:rFonts w:ascii="Calibri" w:hAnsi="Calibri"/>
          <w:b/>
          <w:noProof/>
          <w:sz w:val="22"/>
          <w:szCs w:val="22"/>
        </w:rPr>
      </w:pPr>
      <w:r w:rsidRPr="009E4EEE">
        <w:rPr>
          <w:rFonts w:ascii="Calibri" w:hAnsi="Calibri"/>
          <w:b/>
          <w:noProof/>
          <w:sz w:val="22"/>
          <w:szCs w:val="22"/>
        </w:rPr>
        <w:t>A217102 Ostale pomoći starijim osobama</w:t>
      </w:r>
    </w:p>
    <w:p w14:paraId="645CA3E4" w14:textId="77777777" w:rsidR="00BC6A72" w:rsidRPr="00EC65F6" w:rsidRDefault="00BC6A72" w:rsidP="00BC6A72">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51084F86" w14:textId="77777777" w:rsidR="00BC6A72" w:rsidRPr="00EC65F6"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2023. godina   100.464 EUR</w:t>
      </w:r>
    </w:p>
    <w:p w14:paraId="46DF9E86" w14:textId="77777777" w:rsidR="00BC6A72" w:rsidRPr="00EC65F6"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2024</w:t>
      </w:r>
      <w:r w:rsidRPr="00EC65F6">
        <w:rPr>
          <w:rFonts w:ascii="Calibri" w:hAnsi="Calibri"/>
          <w:noProof/>
          <w:sz w:val="22"/>
          <w:szCs w:val="22"/>
        </w:rPr>
        <w:t xml:space="preserve">. godina    </w:t>
      </w:r>
      <w:r>
        <w:rPr>
          <w:rFonts w:ascii="Calibri" w:hAnsi="Calibri"/>
          <w:noProof/>
          <w:sz w:val="22"/>
          <w:szCs w:val="22"/>
        </w:rPr>
        <w:t xml:space="preserve"> 67.689 EUR</w:t>
      </w:r>
    </w:p>
    <w:p w14:paraId="0BD1422A" w14:textId="77777777" w:rsidR="00BC6A72" w:rsidRPr="00EC65F6"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2025</w:t>
      </w:r>
      <w:r w:rsidRPr="00EC65F6">
        <w:rPr>
          <w:rFonts w:ascii="Calibri" w:hAnsi="Calibri"/>
          <w:noProof/>
          <w:sz w:val="22"/>
          <w:szCs w:val="22"/>
        </w:rPr>
        <w:t xml:space="preserve">. godina    </w:t>
      </w:r>
      <w:r>
        <w:rPr>
          <w:rFonts w:ascii="Calibri" w:hAnsi="Calibri"/>
          <w:noProof/>
          <w:sz w:val="22"/>
          <w:szCs w:val="22"/>
        </w:rPr>
        <w:t xml:space="preserve"> 67.689 EUR</w:t>
      </w:r>
    </w:p>
    <w:p w14:paraId="75E403AC" w14:textId="77777777" w:rsidR="00BC6A72" w:rsidRPr="00EC65F6" w:rsidRDefault="00BC6A72" w:rsidP="00BC6A72">
      <w:pPr>
        <w:spacing w:after="200"/>
        <w:ind w:left="720"/>
        <w:contextualSpacing/>
        <w:jc w:val="both"/>
        <w:rPr>
          <w:rFonts w:ascii="Calibri" w:hAnsi="Calibri"/>
          <w:noProof/>
          <w:sz w:val="12"/>
          <w:szCs w:val="12"/>
        </w:rPr>
      </w:pPr>
    </w:p>
    <w:p w14:paraId="476DC316" w14:textId="77777777" w:rsidR="00BC6A72" w:rsidRPr="00EC65F6" w:rsidRDefault="00BC6A72" w:rsidP="00BC6A72">
      <w:pPr>
        <w:jc w:val="both"/>
        <w:rPr>
          <w:rFonts w:ascii="Calibri" w:hAnsi="Calibri"/>
          <w:sz w:val="22"/>
          <w:szCs w:val="22"/>
        </w:rPr>
      </w:pPr>
      <w:r w:rsidRPr="00EC65F6">
        <w:rPr>
          <w:rFonts w:ascii="Calibri" w:hAnsi="Calibri"/>
          <w:noProof/>
          <w:sz w:val="22"/>
          <w:szCs w:val="22"/>
        </w:rPr>
        <w:t>P</w:t>
      </w:r>
      <w:r>
        <w:rPr>
          <w:rFonts w:ascii="Calibri" w:hAnsi="Calibri"/>
          <w:noProof/>
          <w:sz w:val="22"/>
          <w:szCs w:val="22"/>
        </w:rPr>
        <w:t>roračunom Općine Viškovo za 2022</w:t>
      </w:r>
      <w:r w:rsidRPr="00EC65F6">
        <w:rPr>
          <w:rFonts w:ascii="Calibri" w:hAnsi="Calibri"/>
          <w:noProof/>
          <w:sz w:val="22"/>
          <w:szCs w:val="22"/>
        </w:rPr>
        <w:t>. godinu t</w:t>
      </w:r>
      <w:r>
        <w:rPr>
          <w:rFonts w:ascii="Calibri" w:hAnsi="Calibri"/>
          <w:noProof/>
          <w:sz w:val="22"/>
          <w:szCs w:val="22"/>
        </w:rPr>
        <w:t>e projekcijama Proračuna za 2023. i 2024</w:t>
      </w:r>
      <w:r w:rsidRPr="00EC65F6">
        <w:rPr>
          <w:rFonts w:ascii="Calibri" w:hAnsi="Calibri"/>
          <w:noProof/>
          <w:sz w:val="22"/>
          <w:szCs w:val="22"/>
        </w:rPr>
        <w:t>.  godinu za ovu aktivnost pla</w:t>
      </w:r>
      <w:r>
        <w:rPr>
          <w:rFonts w:ascii="Calibri" w:hAnsi="Calibri"/>
          <w:noProof/>
          <w:sz w:val="22"/>
          <w:szCs w:val="22"/>
        </w:rPr>
        <w:t>nirano je bilo 85.606 EUR za 2023. i 2024</w:t>
      </w:r>
      <w:r w:rsidRPr="00EC65F6">
        <w:rPr>
          <w:rFonts w:ascii="Calibri" w:hAnsi="Calibri"/>
          <w:noProof/>
          <w:sz w:val="22"/>
          <w:szCs w:val="22"/>
        </w:rPr>
        <w:t xml:space="preserve">. godinu. </w:t>
      </w:r>
      <w:r w:rsidRPr="00EC65F6">
        <w:rPr>
          <w:rFonts w:ascii="Calibri" w:hAnsi="Calibri"/>
          <w:sz w:val="22"/>
          <w:szCs w:val="22"/>
        </w:rPr>
        <w:t xml:space="preserve">Odstupanje u planiranim iznosima u odnosu na usvojene projekcije pojavljuje se zbog usklađenja potrebnih financijskih sredstava za provođenje planiranih aktivnosti. </w:t>
      </w:r>
    </w:p>
    <w:p w14:paraId="58E20885" w14:textId="77777777" w:rsidR="00BC6A72" w:rsidRDefault="00BC6A72" w:rsidP="00BC6A72">
      <w:pPr>
        <w:jc w:val="both"/>
        <w:rPr>
          <w:rFonts w:ascii="Calibri" w:hAnsi="Calibri"/>
          <w:noProof/>
          <w:sz w:val="22"/>
          <w:szCs w:val="22"/>
        </w:rPr>
      </w:pPr>
      <w:r w:rsidRPr="00EC65F6">
        <w:rPr>
          <w:rFonts w:ascii="Calibri" w:hAnsi="Calibri"/>
          <w:noProof/>
          <w:sz w:val="22"/>
          <w:szCs w:val="22"/>
        </w:rPr>
        <w:lastRenderedPageBreak/>
        <w:t>U sklopu ove aktivnosti planirani su rashodi vezani uz:</w:t>
      </w:r>
      <w:r>
        <w:rPr>
          <w:rFonts w:ascii="Calibri" w:hAnsi="Calibri"/>
          <w:noProof/>
          <w:sz w:val="22"/>
          <w:szCs w:val="22"/>
        </w:rPr>
        <w:t xml:space="preserve"> kapitalne pomoći PGŽ – projekt doma umirovljenika,</w:t>
      </w:r>
      <w:r w:rsidRPr="00EC65F6">
        <w:rPr>
          <w:rFonts w:ascii="Calibri" w:hAnsi="Calibri"/>
          <w:noProof/>
          <w:sz w:val="22"/>
          <w:szCs w:val="22"/>
        </w:rPr>
        <w:t xml:space="preserve">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 kao i sredstva za isplatu jednokratne godišnje novčane pomoći osobama starijim od 65 godina s područja Općine Viškovo.</w:t>
      </w:r>
      <w:r>
        <w:rPr>
          <w:rFonts w:ascii="Calibri" w:hAnsi="Calibri"/>
          <w:noProof/>
          <w:sz w:val="22"/>
          <w:szCs w:val="22"/>
        </w:rPr>
        <w:t xml:space="preserve"> </w:t>
      </w:r>
    </w:p>
    <w:p w14:paraId="726DB4E0" w14:textId="77777777" w:rsidR="00BC6A72" w:rsidRDefault="00BC6A72" w:rsidP="00BC6A72">
      <w:pPr>
        <w:jc w:val="both"/>
        <w:rPr>
          <w:rFonts w:ascii="Calibri" w:eastAsia="Calibri" w:hAnsi="Calibri"/>
          <w:sz w:val="22"/>
          <w:szCs w:val="22"/>
          <w:lang w:eastAsia="en-US"/>
        </w:rPr>
      </w:pPr>
      <w:r w:rsidRPr="00A61552">
        <w:rPr>
          <w:rFonts w:ascii="Calibri" w:eastAsia="Calibri" w:hAnsi="Calibri"/>
          <w:sz w:val="22"/>
          <w:szCs w:val="22"/>
          <w:lang w:eastAsia="en-US"/>
        </w:rPr>
        <w:t>U odnosu na  plan Proračuna za 2023. godinu 1. izmjenama i dopunama Proračuna za 2023. godinu došlo je do povećanja planiranih sredstava zbog</w:t>
      </w:r>
      <w:r>
        <w:rPr>
          <w:rFonts w:ascii="Calibri" w:eastAsia="Calibri" w:hAnsi="Calibri"/>
          <w:sz w:val="22"/>
          <w:szCs w:val="22"/>
          <w:lang w:eastAsia="en-US"/>
        </w:rPr>
        <w:t xml:space="preserve"> povećanog broja podnijetih zahtjeva za isplatu sredstava jednokratne godišnje novčane pomoći starijim osobama od 65 godina s područaja Općine Viškovo.</w:t>
      </w:r>
    </w:p>
    <w:p w14:paraId="75C0D80D" w14:textId="77777777" w:rsidR="00BC6A72" w:rsidRPr="009F4CF2" w:rsidRDefault="00BC6A72" w:rsidP="00BC6A72">
      <w:pPr>
        <w:jc w:val="both"/>
        <w:rPr>
          <w:rFonts w:ascii="Calibri" w:hAnsi="Calibri"/>
          <w:b/>
          <w:sz w:val="12"/>
          <w:szCs w:val="12"/>
        </w:rPr>
      </w:pPr>
      <w:r>
        <w:rPr>
          <w:rFonts w:ascii="Calibri" w:eastAsia="Calibri" w:hAnsi="Calibri"/>
          <w:sz w:val="22"/>
          <w:szCs w:val="22"/>
          <w:lang w:eastAsia="en-US"/>
        </w:rPr>
        <w:t xml:space="preserve">U odnosu na tekući plan Proračuna za 2023. godinu 2. izmjenama i dopunama Proračuna za 2023. godinu došlo je do većeg smanjenja planiranih </w:t>
      </w:r>
      <w:r w:rsidRPr="00262B4E">
        <w:rPr>
          <w:rFonts w:ascii="Calibri" w:eastAsia="Calibri" w:hAnsi="Calibri"/>
          <w:sz w:val="22"/>
          <w:szCs w:val="22"/>
          <w:lang w:eastAsia="en-US"/>
        </w:rPr>
        <w:t xml:space="preserve">sredstava ne realizacije projekta – dom umirovljenika </w:t>
      </w:r>
      <w:r>
        <w:rPr>
          <w:rFonts w:ascii="Calibri" w:eastAsia="Calibri" w:hAnsi="Calibri"/>
          <w:sz w:val="22"/>
          <w:szCs w:val="22"/>
          <w:lang w:eastAsia="en-US"/>
        </w:rPr>
        <w:t xml:space="preserve">u odnosu na povećanje rashoda za poklon pakete za starije od 75 godina, svake godine je sve veći broj korisnika poklon bona. </w:t>
      </w:r>
      <w:r w:rsidRPr="009F4CF2">
        <w:rPr>
          <w:rFonts w:ascii="Calibri" w:eastAsia="Calibri" w:hAnsi="Calibri"/>
          <w:color w:val="FF0000"/>
          <w:sz w:val="22"/>
          <w:szCs w:val="22"/>
          <w:lang w:eastAsia="en-US"/>
        </w:rPr>
        <w:t xml:space="preserve"> </w:t>
      </w:r>
      <w:r w:rsidRPr="009F4CF2">
        <w:rPr>
          <w:rFonts w:ascii="Calibri" w:hAnsi="Calibri"/>
          <w:b/>
          <w:sz w:val="12"/>
          <w:szCs w:val="12"/>
        </w:rPr>
        <w:t xml:space="preserve"> </w:t>
      </w:r>
    </w:p>
    <w:p w14:paraId="022D7379" w14:textId="77777777" w:rsidR="00BC6A72" w:rsidRPr="00EC65F6" w:rsidRDefault="00BC6A72" w:rsidP="00BC6A72">
      <w:pPr>
        <w:ind w:left="708"/>
        <w:jc w:val="both"/>
        <w:rPr>
          <w:rFonts w:ascii="Calibri" w:hAnsi="Calibri"/>
          <w:b/>
          <w:sz w:val="12"/>
          <w:szCs w:val="12"/>
        </w:rPr>
      </w:pPr>
    </w:p>
    <w:p w14:paraId="24B3891A" w14:textId="77777777" w:rsidR="00BC6A72" w:rsidRDefault="00BC6A72" w:rsidP="00BC6A72">
      <w:pPr>
        <w:contextualSpacing/>
        <w:jc w:val="both"/>
        <w:rPr>
          <w:rFonts w:ascii="Calibri" w:hAnsi="Calibri"/>
          <w:b/>
          <w:noProof/>
          <w:sz w:val="22"/>
          <w:szCs w:val="22"/>
        </w:rPr>
      </w:pPr>
      <w:r w:rsidRPr="00EC65F6">
        <w:rPr>
          <w:rFonts w:ascii="Calibri" w:hAnsi="Calibri"/>
          <w:b/>
          <w:noProof/>
          <w:sz w:val="22"/>
          <w:szCs w:val="22"/>
        </w:rPr>
        <w:t>A217103 Potpore ustanov</w:t>
      </w:r>
      <w:r>
        <w:rPr>
          <w:rFonts w:ascii="Calibri" w:hAnsi="Calibri"/>
          <w:b/>
          <w:noProof/>
          <w:sz w:val="22"/>
          <w:szCs w:val="22"/>
        </w:rPr>
        <w:t>ama i udrugama za starije osobe</w:t>
      </w:r>
    </w:p>
    <w:p w14:paraId="169F815E" w14:textId="77777777" w:rsidR="00BC6A72" w:rsidRPr="00723DD2" w:rsidRDefault="00BC6A72" w:rsidP="00BC6A72">
      <w:pPr>
        <w:contextualSpacing/>
        <w:jc w:val="both"/>
        <w:rPr>
          <w:rFonts w:ascii="Calibri" w:hAnsi="Calibri"/>
          <w:b/>
          <w:noProof/>
          <w:sz w:val="22"/>
          <w:szCs w:val="22"/>
        </w:rPr>
      </w:pPr>
      <w:r w:rsidRPr="00EC65F6">
        <w:rPr>
          <w:rFonts w:ascii="Calibri" w:hAnsi="Calibri"/>
          <w:noProof/>
          <w:sz w:val="22"/>
          <w:szCs w:val="22"/>
        </w:rPr>
        <w:t>Za realizaciju ove aktivnosti planirana su sljedeće sredstva:</w:t>
      </w:r>
    </w:p>
    <w:p w14:paraId="0032B23E" w14:textId="77777777" w:rsidR="00BC6A72" w:rsidRPr="00262B4E" w:rsidRDefault="00BC6A72" w:rsidP="00BC6A72">
      <w:pPr>
        <w:numPr>
          <w:ilvl w:val="0"/>
          <w:numId w:val="5"/>
        </w:numPr>
        <w:spacing w:after="200"/>
        <w:contextualSpacing/>
        <w:jc w:val="both"/>
        <w:rPr>
          <w:rFonts w:ascii="Calibri" w:hAnsi="Calibri"/>
          <w:noProof/>
          <w:sz w:val="22"/>
          <w:szCs w:val="22"/>
        </w:rPr>
      </w:pPr>
      <w:r w:rsidRPr="00262B4E">
        <w:rPr>
          <w:rFonts w:ascii="Calibri" w:hAnsi="Calibri"/>
          <w:noProof/>
          <w:sz w:val="22"/>
          <w:szCs w:val="22"/>
        </w:rPr>
        <w:t>2023. godina 7.970 EUR</w:t>
      </w:r>
    </w:p>
    <w:p w14:paraId="33ECA5C1" w14:textId="77777777" w:rsidR="00BC6A72" w:rsidRPr="00EC65F6"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2024. godina 7.300 EUR</w:t>
      </w:r>
    </w:p>
    <w:p w14:paraId="189F9D8E" w14:textId="77777777" w:rsidR="00BC6A72" w:rsidRPr="00EC65F6"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2025. godina 7.300 EUR</w:t>
      </w:r>
    </w:p>
    <w:p w14:paraId="3E6C1A8A" w14:textId="77777777" w:rsidR="00BC6A72" w:rsidRPr="00500D13" w:rsidRDefault="00BC6A72" w:rsidP="00BC6A72">
      <w:pPr>
        <w:spacing w:after="200"/>
        <w:ind w:left="720"/>
        <w:contextualSpacing/>
        <w:jc w:val="both"/>
        <w:rPr>
          <w:rFonts w:ascii="Calibri" w:hAnsi="Calibri"/>
          <w:noProof/>
          <w:sz w:val="12"/>
          <w:szCs w:val="12"/>
        </w:rPr>
      </w:pPr>
    </w:p>
    <w:p w14:paraId="544304B0"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xml:space="preserve">. godinu za ovu aktivnost </w:t>
      </w:r>
      <w:r>
        <w:rPr>
          <w:rFonts w:ascii="Calibri" w:hAnsi="Calibri"/>
          <w:sz w:val="22"/>
          <w:szCs w:val="22"/>
        </w:rPr>
        <w:t>bilo je planirano 5.840 EUR za 2023. i 2024. godinu. Odstupanja u odnosu na usvojene projekcije pojavljuju se zbog osiguranja dodatnih sredstava za programe i projekte ustanova i udruga za starije osobe.</w:t>
      </w:r>
    </w:p>
    <w:p w14:paraId="2A17A4A3" w14:textId="77777777" w:rsidR="00BC6A72" w:rsidRDefault="00BC6A72" w:rsidP="00BC6A72">
      <w:pPr>
        <w:jc w:val="both"/>
        <w:rPr>
          <w:rFonts w:ascii="Calibri" w:hAnsi="Calibri"/>
          <w:sz w:val="22"/>
          <w:szCs w:val="22"/>
        </w:rPr>
      </w:pPr>
      <w:r w:rsidRPr="00EC65F6">
        <w:rPr>
          <w:rFonts w:ascii="Calibri" w:hAnsi="Calibri"/>
          <w:noProof/>
          <w:sz w:val="22"/>
          <w:szCs w:val="22"/>
        </w:rPr>
        <w:t xml:space="preserve">U sklopu ove aktivnosti planirani su rashodi vezani uz: </w:t>
      </w:r>
      <w:r w:rsidRPr="00EC65F6">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6813CCBE" w14:textId="77777777" w:rsidR="00BC6A72" w:rsidRPr="00074A13" w:rsidRDefault="00BC6A72" w:rsidP="00BC6A72">
      <w:pPr>
        <w:shd w:val="clear" w:color="auto" w:fill="FFFFFF"/>
        <w:contextualSpacing/>
        <w:jc w:val="both"/>
        <w:rPr>
          <w:rFonts w:ascii="Calibri" w:eastAsia="Calibri" w:hAnsi="Calibri"/>
          <w:sz w:val="22"/>
          <w:szCs w:val="22"/>
          <w:lang w:eastAsia="en-US"/>
        </w:rPr>
      </w:pPr>
      <w:r w:rsidRPr="00A61552">
        <w:rPr>
          <w:rFonts w:ascii="Calibri" w:eastAsia="Calibri" w:hAnsi="Calibri"/>
          <w:sz w:val="22"/>
          <w:szCs w:val="22"/>
          <w:lang w:eastAsia="en-US"/>
        </w:rPr>
        <w:t>U odnosu na plan Proračuna za 2023. godinu 1. izmjenama i dopunama Proračuna za 2023. godinu došlo je do povećanja planiranih sredstava 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r>
        <w:rPr>
          <w:rFonts w:ascii="Calibri" w:eastAsia="Calibri" w:hAnsi="Calibri"/>
          <w:sz w:val="22"/>
          <w:szCs w:val="22"/>
          <w:lang w:eastAsia="en-US"/>
        </w:rPr>
        <w:t xml:space="preserve"> </w:t>
      </w:r>
    </w:p>
    <w:p w14:paraId="5AA27275" w14:textId="77777777" w:rsidR="00BC6A72" w:rsidRPr="00500D13" w:rsidRDefault="00BC6A72" w:rsidP="00BC6A72">
      <w:pPr>
        <w:contextualSpacing/>
        <w:jc w:val="both"/>
        <w:rPr>
          <w:rFonts w:ascii="Calibri" w:hAnsi="Calibri"/>
          <w:sz w:val="12"/>
          <w:szCs w:val="12"/>
        </w:rPr>
      </w:pPr>
    </w:p>
    <w:p w14:paraId="250DDFC0" w14:textId="77777777" w:rsidR="00BC6A72" w:rsidRPr="007D086A" w:rsidRDefault="00BC6A72" w:rsidP="00BC6A72">
      <w:pPr>
        <w:jc w:val="both"/>
        <w:rPr>
          <w:rFonts w:ascii="Calibri" w:hAnsi="Calibri"/>
          <w:b/>
          <w:bCs/>
          <w:sz w:val="22"/>
          <w:szCs w:val="22"/>
        </w:rPr>
      </w:pPr>
      <w:r w:rsidRPr="007D086A">
        <w:rPr>
          <w:rFonts w:ascii="Calibri" w:hAnsi="Calibri"/>
          <w:b/>
          <w:bCs/>
          <w:sz w:val="22"/>
          <w:szCs w:val="22"/>
        </w:rPr>
        <w:t>A217105 Aktivnosti zdravstvene zaštite građana</w:t>
      </w:r>
    </w:p>
    <w:p w14:paraId="204D9C26" w14:textId="77777777" w:rsidR="00BC6A72" w:rsidRPr="007D086A" w:rsidRDefault="00BC6A72" w:rsidP="00BC6A72">
      <w:pPr>
        <w:jc w:val="both"/>
        <w:rPr>
          <w:rFonts w:ascii="Calibri" w:hAnsi="Calibri"/>
          <w:sz w:val="22"/>
          <w:szCs w:val="22"/>
        </w:rPr>
      </w:pPr>
      <w:r w:rsidRPr="007D086A">
        <w:rPr>
          <w:rFonts w:ascii="Calibri" w:hAnsi="Calibri"/>
          <w:sz w:val="22"/>
          <w:szCs w:val="22"/>
        </w:rPr>
        <w:t>Za realizaciju ove aktivnosti planirana su sljedeće sredstva:</w:t>
      </w:r>
    </w:p>
    <w:p w14:paraId="5C6C17A6" w14:textId="77777777" w:rsidR="00BC6A72" w:rsidRPr="007D086A" w:rsidRDefault="00BC6A72" w:rsidP="00BC6A72">
      <w:pPr>
        <w:numPr>
          <w:ilvl w:val="0"/>
          <w:numId w:val="42"/>
        </w:numPr>
        <w:jc w:val="both"/>
        <w:rPr>
          <w:rFonts w:ascii="Calibri" w:hAnsi="Calibri"/>
          <w:sz w:val="22"/>
          <w:szCs w:val="22"/>
        </w:rPr>
      </w:pPr>
      <w:r>
        <w:rPr>
          <w:rFonts w:ascii="Calibri" w:hAnsi="Calibri"/>
          <w:sz w:val="22"/>
          <w:szCs w:val="22"/>
        </w:rPr>
        <w:t>2023. godina 67.695</w:t>
      </w:r>
      <w:r w:rsidRPr="007D086A">
        <w:rPr>
          <w:rFonts w:ascii="Calibri" w:hAnsi="Calibri"/>
          <w:sz w:val="22"/>
          <w:szCs w:val="22"/>
        </w:rPr>
        <w:t xml:space="preserve"> EUR</w:t>
      </w:r>
    </w:p>
    <w:p w14:paraId="39D41DD6" w14:textId="77777777" w:rsidR="00BC6A72" w:rsidRPr="007D086A" w:rsidRDefault="00BC6A72" w:rsidP="00BC6A72">
      <w:pPr>
        <w:numPr>
          <w:ilvl w:val="0"/>
          <w:numId w:val="42"/>
        </w:numPr>
        <w:jc w:val="both"/>
        <w:rPr>
          <w:rFonts w:ascii="Calibri" w:hAnsi="Calibri"/>
          <w:sz w:val="22"/>
          <w:szCs w:val="22"/>
        </w:rPr>
      </w:pPr>
      <w:r w:rsidRPr="007D086A">
        <w:rPr>
          <w:rFonts w:ascii="Calibri" w:hAnsi="Calibri"/>
          <w:sz w:val="22"/>
          <w:szCs w:val="22"/>
        </w:rPr>
        <w:t>2024. godina 64.968 EUR</w:t>
      </w:r>
    </w:p>
    <w:p w14:paraId="19896F1D" w14:textId="77777777" w:rsidR="00BC6A72" w:rsidRPr="007D086A" w:rsidRDefault="00BC6A72" w:rsidP="00BC6A72">
      <w:pPr>
        <w:numPr>
          <w:ilvl w:val="0"/>
          <w:numId w:val="42"/>
        </w:numPr>
        <w:jc w:val="both"/>
        <w:rPr>
          <w:rFonts w:ascii="Calibri" w:hAnsi="Calibri"/>
          <w:sz w:val="22"/>
          <w:szCs w:val="22"/>
        </w:rPr>
      </w:pPr>
      <w:r w:rsidRPr="007D086A">
        <w:rPr>
          <w:rFonts w:ascii="Calibri" w:hAnsi="Calibri"/>
          <w:sz w:val="22"/>
          <w:szCs w:val="22"/>
        </w:rPr>
        <w:t>2025. godina 64.968 EUR</w:t>
      </w:r>
    </w:p>
    <w:p w14:paraId="4878733E" w14:textId="77777777" w:rsidR="00BC6A72" w:rsidRPr="00500D13" w:rsidRDefault="00BC6A72" w:rsidP="00BC6A72">
      <w:pPr>
        <w:ind w:left="1080"/>
        <w:jc w:val="both"/>
        <w:rPr>
          <w:rFonts w:ascii="Calibri" w:hAnsi="Calibri"/>
          <w:sz w:val="12"/>
          <w:szCs w:val="12"/>
        </w:rPr>
      </w:pPr>
    </w:p>
    <w:p w14:paraId="4FE9E4D8" w14:textId="77777777" w:rsidR="00BC6A72" w:rsidRPr="00EC65F6" w:rsidRDefault="00BC6A72" w:rsidP="00BC6A72">
      <w:pPr>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58.398 EUR za 2023. i 2024</w:t>
      </w:r>
      <w:r w:rsidRPr="00EC65F6">
        <w:rPr>
          <w:rFonts w:ascii="Calibri" w:hAnsi="Calibri"/>
          <w:sz w:val="22"/>
          <w:szCs w:val="22"/>
        </w:rPr>
        <w:t>. godinu. Do odstupanja u planiranim i</w:t>
      </w:r>
      <w:r>
        <w:rPr>
          <w:rFonts w:ascii="Calibri" w:hAnsi="Calibri"/>
          <w:sz w:val="22"/>
          <w:szCs w:val="22"/>
        </w:rPr>
        <w:t>znosima u odnosu na usvojene projekcije</w:t>
      </w:r>
      <w:r w:rsidRPr="00EC65F6">
        <w:rPr>
          <w:rFonts w:ascii="Calibri" w:hAnsi="Calibri"/>
          <w:sz w:val="22"/>
          <w:szCs w:val="22"/>
        </w:rPr>
        <w:t xml:space="preserve">  dolazi zbog osiguravanja dodatnih sredstava  zbog usklađenja financijskih</w:t>
      </w:r>
      <w:r>
        <w:rPr>
          <w:rFonts w:ascii="Calibri" w:hAnsi="Calibri"/>
          <w:sz w:val="22"/>
          <w:szCs w:val="22"/>
        </w:rPr>
        <w:t xml:space="preserve"> sredstva s iskazanim potrebama, kao i zakonskim propisima unutar</w:t>
      </w:r>
      <w:r w:rsidRPr="00EC65F6">
        <w:rPr>
          <w:rFonts w:ascii="Calibri" w:hAnsi="Calibri"/>
          <w:sz w:val="22"/>
          <w:szCs w:val="22"/>
        </w:rPr>
        <w:t xml:space="preserve"> ove aktivnosti. </w:t>
      </w:r>
    </w:p>
    <w:p w14:paraId="5AFD0BB5" w14:textId="77777777" w:rsidR="00BC6A72" w:rsidRDefault="00BC6A72" w:rsidP="00BC6A72">
      <w:pPr>
        <w:jc w:val="both"/>
        <w:rPr>
          <w:rFonts w:ascii="Calibri" w:hAnsi="Calibri"/>
          <w:sz w:val="22"/>
          <w:szCs w:val="22"/>
        </w:rPr>
      </w:pPr>
      <w:r w:rsidRPr="00EC65F6">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EC65F6">
        <w:rPr>
          <w:rFonts w:ascii="Calibri" w:hAnsi="Calibri"/>
          <w:sz w:val="22"/>
          <w:szCs w:val="22"/>
        </w:rPr>
        <w:t>Cambierieva</w:t>
      </w:r>
      <w:proofErr w:type="spellEnd"/>
      <w:r w:rsidRPr="00EC65F6">
        <w:rPr>
          <w:rFonts w:ascii="Calibri" w:hAnsi="Calibri"/>
          <w:sz w:val="22"/>
          <w:szCs w:val="22"/>
        </w:rPr>
        <w:t xml:space="preserve">. </w:t>
      </w:r>
      <w:r>
        <w:rPr>
          <w:rFonts w:ascii="Calibri" w:hAnsi="Calibri"/>
          <w:sz w:val="22"/>
          <w:szCs w:val="22"/>
        </w:rPr>
        <w:t xml:space="preserve"> </w:t>
      </w:r>
      <w:r w:rsidRPr="002634A0">
        <w:rPr>
          <w:rFonts w:ascii="Calibri" w:hAnsi="Calibri"/>
          <w:sz w:val="22"/>
          <w:szCs w:val="22"/>
        </w:rPr>
        <w:t>Zatim tu su rashodi</w:t>
      </w:r>
      <w:r w:rsidRPr="00EC65F6">
        <w:rPr>
          <w:rFonts w:ascii="Calibri" w:hAnsi="Calibri"/>
          <w:sz w:val="22"/>
          <w:szCs w:val="22"/>
        </w:rPr>
        <w:t xml:space="preserve"> vezani uz sufinanciranje programa Crvenog križa i udruga čiji programi poboljšavaju zdravstvenu zaštitu mještana Općine, kao i rashodi vezani uz javno zdravstvenu zaštitu mještana i djece, edukacije, tribine i savjetovanja mještana, djece, nastavnik</w:t>
      </w:r>
      <w:r>
        <w:rPr>
          <w:rFonts w:ascii="Calibri" w:hAnsi="Calibri"/>
          <w:sz w:val="22"/>
          <w:szCs w:val="22"/>
        </w:rPr>
        <w:t xml:space="preserve">a i zdravstvenih djelatnika, </w:t>
      </w:r>
      <w:r w:rsidRPr="00EC65F6">
        <w:rPr>
          <w:rFonts w:ascii="Calibri" w:hAnsi="Calibri"/>
          <w:sz w:val="22"/>
          <w:szCs w:val="22"/>
        </w:rPr>
        <w:t>rashodi vezani uz: nabavku i tekuće održavanje opreme za invalide i hendikepirane osobe, troškove za povremeni prijevoz inv</w:t>
      </w:r>
      <w:r>
        <w:rPr>
          <w:rFonts w:ascii="Calibri" w:hAnsi="Calibri"/>
          <w:sz w:val="22"/>
          <w:szCs w:val="22"/>
        </w:rPr>
        <w:t>alidnih i hendikepiranih osoba te rashodi za naknade građanima u naravi – poklon bonovi.</w:t>
      </w:r>
    </w:p>
    <w:p w14:paraId="38B70568" w14:textId="77777777" w:rsidR="00BC6A72" w:rsidRPr="007D086A" w:rsidRDefault="00BC6A72" w:rsidP="00BC6A72">
      <w:pPr>
        <w:shd w:val="clear" w:color="auto" w:fill="FFFFFF"/>
        <w:contextualSpacing/>
        <w:jc w:val="both"/>
        <w:rPr>
          <w:rFonts w:ascii="Calibri" w:hAnsi="Calibri"/>
          <w:sz w:val="22"/>
          <w:szCs w:val="22"/>
        </w:rPr>
      </w:pPr>
      <w:r w:rsidRPr="00A61552">
        <w:rPr>
          <w:rFonts w:ascii="Calibri" w:eastAsia="Calibri" w:hAnsi="Calibri"/>
          <w:sz w:val="22"/>
          <w:szCs w:val="22"/>
          <w:lang w:eastAsia="en-US"/>
        </w:rPr>
        <w:t xml:space="preserve">U odnosu na plan Proračuna za 2023. godinu 1. izmjenama i dopunama Proračuna za 2023. godinu došlo je do povećanja planiranih sredstava zbog stupanja na snagu Odluke o dodjeli prostora na području </w:t>
      </w:r>
      <w:r w:rsidRPr="00A61552">
        <w:rPr>
          <w:rFonts w:ascii="Calibri" w:eastAsia="Calibri" w:hAnsi="Calibri"/>
          <w:sz w:val="22"/>
          <w:szCs w:val="22"/>
          <w:lang w:eastAsia="en-US"/>
        </w:rPr>
        <w:lastRenderedPageBreak/>
        <w:t>Općine Viškovo udrugama i drugim organizacijama civilnog društva koje provode aktivnosti od interesa za opće dobro te je potrebno planirati dodatna financijska sredstva za pokriće dijela režijskih troškova udruga.</w:t>
      </w:r>
      <w:r>
        <w:rPr>
          <w:rFonts w:ascii="Calibri" w:eastAsia="Calibri" w:hAnsi="Calibri"/>
          <w:sz w:val="22"/>
          <w:szCs w:val="22"/>
          <w:lang w:eastAsia="en-US"/>
        </w:rPr>
        <w:t xml:space="preserve"> Do povećanja planiranih sredstava došlo je i zbog nove stavke naknade građanima u naravi – poklon bonovi Plodina za bolesne i invalidne osobe s područja Općine Viškovo prema popisu Crvenog </w:t>
      </w:r>
      <w:r w:rsidRPr="007D086A">
        <w:rPr>
          <w:rFonts w:ascii="Calibri" w:eastAsia="Calibri" w:hAnsi="Calibri"/>
          <w:sz w:val="22"/>
          <w:szCs w:val="22"/>
          <w:lang w:eastAsia="en-US"/>
        </w:rPr>
        <w:t xml:space="preserve">križa Viškovo. </w:t>
      </w:r>
    </w:p>
    <w:p w14:paraId="60573AC6" w14:textId="77777777" w:rsidR="00BC6A72" w:rsidRDefault="00BC6A72" w:rsidP="00BC6A72">
      <w:pPr>
        <w:jc w:val="both"/>
        <w:rPr>
          <w:rFonts w:ascii="Calibri" w:eastAsia="Calibri" w:hAnsi="Calibri"/>
          <w:sz w:val="22"/>
          <w:szCs w:val="22"/>
        </w:rPr>
      </w:pPr>
      <w:r>
        <w:rPr>
          <w:rFonts w:ascii="Calibri" w:eastAsia="Calibri" w:hAnsi="Calibri"/>
          <w:sz w:val="22"/>
          <w:szCs w:val="22"/>
        </w:rPr>
        <w:t xml:space="preserve">U odnosu na tekući plan Proračuna za 2023. godinu 2. izmjenama i dopunama Proračuna za 2023. godinu došlo je do povećanja planiranih sredstava zbog planiranih većih rashoda za medicinsku opremu  (povećana potreba za medicinskim madracima) i povremeni prijevoz invalida  u odnosu na smanjenje rashoda za donacije Domu zdravlja PGŽ (usklađenje sa sklopljenim ugovorima), rashoda za provođenje tečaja za trudnice (usklađenje s sklopljenim ugovorima) te smanjenje usluga tekućeg održavanja opreme za invalide. </w:t>
      </w:r>
    </w:p>
    <w:p w14:paraId="0D76AF86" w14:textId="77777777" w:rsidR="00BC6A72" w:rsidRDefault="00BC6A72" w:rsidP="00BC6A72">
      <w:pPr>
        <w:jc w:val="both"/>
        <w:rPr>
          <w:rFonts w:ascii="Calibri" w:eastAsia="Calibri" w:hAnsi="Calibri"/>
          <w:sz w:val="22"/>
          <w:szCs w:val="22"/>
        </w:rPr>
      </w:pPr>
      <w:r w:rsidRPr="007D086A">
        <w:rPr>
          <w:rFonts w:ascii="Calibri" w:eastAsia="Calibri" w:hAnsi="Calibri"/>
          <w:sz w:val="22"/>
          <w:szCs w:val="22"/>
        </w:rPr>
        <w:t>U sklopu ove aktivnosti u narednom periodu potrebno je izvršiti radove na tekućem i investicijskom održavanju objekata u vlasništvu Općine Viškovo, odnosno prostora u kojem se nalazi pedijatrijska ordinacija i prostora u kojem se nalazi zdravstvena stanica. Predviđa se izvođenje radova kao što su ličenje dijelova objekta i drugi sitniji popravci u sklopu tekućeg održavanja objekata.</w:t>
      </w:r>
    </w:p>
    <w:p w14:paraId="1D38693F" w14:textId="77777777" w:rsidR="00BC6A72" w:rsidRDefault="00BC6A72" w:rsidP="00BC6A72">
      <w:pPr>
        <w:jc w:val="both"/>
        <w:rPr>
          <w:rFonts w:ascii="Calibri" w:eastAsia="Calibri" w:hAnsi="Calibri"/>
          <w:sz w:val="22"/>
          <w:szCs w:val="22"/>
        </w:rPr>
      </w:pPr>
    </w:p>
    <w:p w14:paraId="5D812980" w14:textId="77777777" w:rsidR="00BC6A72" w:rsidRPr="00EC65F6" w:rsidRDefault="00BC6A72" w:rsidP="00BC6A72">
      <w:pPr>
        <w:jc w:val="both"/>
        <w:rPr>
          <w:rFonts w:ascii="Calibri" w:hAnsi="Calibri"/>
          <w:b/>
          <w:bCs/>
          <w:sz w:val="22"/>
          <w:szCs w:val="22"/>
        </w:rPr>
      </w:pPr>
      <w:r w:rsidRPr="00EC65F6">
        <w:rPr>
          <w:rFonts w:ascii="Calibri" w:hAnsi="Calibri"/>
          <w:b/>
          <w:bCs/>
          <w:sz w:val="22"/>
          <w:szCs w:val="22"/>
        </w:rPr>
        <w:t>T217107 Projekt Za sretnije djetinjstvo</w:t>
      </w:r>
    </w:p>
    <w:p w14:paraId="3F21FBBA" w14:textId="77777777" w:rsidR="00BC6A72" w:rsidRPr="00EC65F6" w:rsidRDefault="00BC6A72" w:rsidP="00BC6A72">
      <w:pPr>
        <w:jc w:val="both"/>
        <w:rPr>
          <w:rFonts w:ascii="Calibri" w:hAnsi="Calibri"/>
          <w:noProof/>
          <w:sz w:val="22"/>
          <w:szCs w:val="22"/>
        </w:rPr>
      </w:pPr>
      <w:r w:rsidRPr="00EC65F6">
        <w:rPr>
          <w:rFonts w:ascii="Calibri" w:hAnsi="Calibri"/>
          <w:noProof/>
          <w:sz w:val="22"/>
          <w:szCs w:val="22"/>
        </w:rPr>
        <w:t>Za realizaciju ove aktivnosti planirana su sljedeće sredstva:</w:t>
      </w:r>
    </w:p>
    <w:p w14:paraId="15C2DB73" w14:textId="77777777" w:rsidR="00BC6A72" w:rsidRPr="00EC65F6"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2023. godina    85.588 EUR</w:t>
      </w:r>
    </w:p>
    <w:p w14:paraId="6F698C30" w14:textId="77777777" w:rsidR="00BC6A72" w:rsidRPr="00EC65F6"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2024. godina    46.851 EUR</w:t>
      </w:r>
    </w:p>
    <w:p w14:paraId="3F33FD3B" w14:textId="77777777" w:rsidR="00BC6A72" w:rsidRDefault="00BC6A72" w:rsidP="00BC6A72">
      <w:pPr>
        <w:numPr>
          <w:ilvl w:val="0"/>
          <w:numId w:val="5"/>
        </w:numPr>
        <w:spacing w:after="200"/>
        <w:contextualSpacing/>
        <w:jc w:val="both"/>
        <w:rPr>
          <w:rFonts w:ascii="Calibri" w:hAnsi="Calibri"/>
          <w:noProof/>
          <w:sz w:val="22"/>
          <w:szCs w:val="22"/>
        </w:rPr>
      </w:pPr>
      <w:r>
        <w:rPr>
          <w:rFonts w:ascii="Calibri" w:hAnsi="Calibri"/>
          <w:noProof/>
          <w:sz w:val="22"/>
          <w:szCs w:val="22"/>
        </w:rPr>
        <w:t>2025</w:t>
      </w:r>
      <w:r w:rsidRPr="00EC65F6">
        <w:rPr>
          <w:rFonts w:ascii="Calibri" w:hAnsi="Calibri"/>
          <w:noProof/>
          <w:sz w:val="22"/>
          <w:szCs w:val="22"/>
        </w:rPr>
        <w:t>. godin</w:t>
      </w:r>
      <w:r>
        <w:rPr>
          <w:rFonts w:ascii="Calibri" w:hAnsi="Calibri"/>
          <w:noProof/>
          <w:sz w:val="22"/>
          <w:szCs w:val="22"/>
        </w:rPr>
        <w:t>a    46.851 EUR</w:t>
      </w:r>
    </w:p>
    <w:p w14:paraId="33E63D3F" w14:textId="77777777" w:rsidR="008F61D6" w:rsidRPr="00EC65F6" w:rsidRDefault="008F61D6" w:rsidP="008F61D6">
      <w:pPr>
        <w:spacing w:after="200"/>
        <w:ind w:left="720"/>
        <w:contextualSpacing/>
        <w:jc w:val="both"/>
        <w:rPr>
          <w:rFonts w:ascii="Calibri" w:hAnsi="Calibri"/>
          <w:noProof/>
          <w:sz w:val="22"/>
          <w:szCs w:val="22"/>
        </w:rPr>
      </w:pPr>
    </w:p>
    <w:p w14:paraId="48869A92" w14:textId="77777777" w:rsidR="00BC6A72" w:rsidRDefault="00BC6A72" w:rsidP="00BC6A72">
      <w:pPr>
        <w:contextualSpacing/>
        <w:jc w:val="both"/>
        <w:rPr>
          <w:rFonts w:ascii="Calibri" w:hAnsi="Calibri"/>
          <w:sz w:val="22"/>
          <w:szCs w:val="22"/>
        </w:rPr>
      </w:pPr>
      <w:r w:rsidRPr="00EC65F6">
        <w:rPr>
          <w:rFonts w:ascii="Calibri" w:hAnsi="Calibri"/>
          <w:sz w:val="22"/>
          <w:szCs w:val="22"/>
        </w:rPr>
        <w:t>P</w:t>
      </w:r>
      <w:r>
        <w:rPr>
          <w:rFonts w:ascii="Calibri" w:hAnsi="Calibri"/>
          <w:sz w:val="22"/>
          <w:szCs w:val="22"/>
        </w:rPr>
        <w:t>roračunom Općine Viškovo za 2022</w:t>
      </w:r>
      <w:r w:rsidRPr="00EC65F6">
        <w:rPr>
          <w:rFonts w:ascii="Calibri" w:hAnsi="Calibri"/>
          <w:sz w:val="22"/>
          <w:szCs w:val="22"/>
        </w:rPr>
        <w:t>. godinu t</w:t>
      </w:r>
      <w:r>
        <w:rPr>
          <w:rFonts w:ascii="Calibri" w:hAnsi="Calibri"/>
          <w:sz w:val="22"/>
          <w:szCs w:val="22"/>
        </w:rPr>
        <w:t>e projekcijama Proračuna za 2023. i 2024</w:t>
      </w:r>
      <w:r w:rsidRPr="00EC65F6">
        <w:rPr>
          <w:rFonts w:ascii="Calibri" w:hAnsi="Calibri"/>
          <w:sz w:val="22"/>
          <w:szCs w:val="22"/>
        </w:rPr>
        <w:t>. godinu za ovu aktivnost b</w:t>
      </w:r>
      <w:r>
        <w:rPr>
          <w:rFonts w:ascii="Calibri" w:hAnsi="Calibri"/>
          <w:sz w:val="22"/>
          <w:szCs w:val="22"/>
        </w:rPr>
        <w:t>ilo je planirano 26.876 EUR za 2023.godinu. Odstupanja u odnosu na usvojene projekcije pojavljuju se iz razloga što provedba predmetnog projekta traje do 15.02.2023.g. na teret bespovratnih sredstava. S obzirom da se uvidjelo da je navedeni projekt od iznimne važnosti isti se nastavlja financirati iz proračunskih sredstava Općine Viškovo dok se ne uspiju ponovo osigurati bespovratna sredstva iz nekog od budućih poziva.</w:t>
      </w:r>
    </w:p>
    <w:p w14:paraId="6EE4C095" w14:textId="77777777" w:rsidR="00BC6A72" w:rsidRPr="00EC65F6" w:rsidRDefault="00BC6A72" w:rsidP="00BC6A72">
      <w:pPr>
        <w:jc w:val="both"/>
        <w:rPr>
          <w:rFonts w:ascii="Calibri" w:hAnsi="Calibri"/>
          <w:noProof/>
          <w:sz w:val="22"/>
          <w:szCs w:val="22"/>
        </w:rPr>
      </w:pPr>
      <w:r>
        <w:rPr>
          <w:rFonts w:ascii="Calibri" w:hAnsi="Calibri"/>
          <w:noProof/>
          <w:sz w:val="22"/>
          <w:szCs w:val="22"/>
        </w:rPr>
        <w:t>Ovim 2. izmjenama i dopunama Proračuna za 2023. godinu došlo je do ukupnog smanjenja rashoda za Projekt Za sretnije djetinjstvo radi usklađenja sa stvarnim rashodima navednog Projkta, a sve u skladu sa potpisanim Ugovorom.</w:t>
      </w:r>
    </w:p>
    <w:p w14:paraId="58BD0365" w14:textId="77777777" w:rsidR="00BC6A72" w:rsidRDefault="00BC6A72" w:rsidP="00BC6A72">
      <w:pPr>
        <w:jc w:val="both"/>
        <w:rPr>
          <w:rFonts w:ascii="Calibri" w:hAnsi="Calibri"/>
          <w:noProof/>
          <w:sz w:val="22"/>
          <w:szCs w:val="22"/>
        </w:rPr>
      </w:pPr>
      <w:r w:rsidRPr="00EC65F6">
        <w:rPr>
          <w:rFonts w:ascii="Calibri" w:hAnsi="Calibri"/>
          <w:noProof/>
          <w:sz w:val="22"/>
          <w:szCs w:val="22"/>
        </w:rPr>
        <w:t xml:space="preserve">U sklopu ove aktivnosti planirani su rashodi vezani uz rashode za plaću voditelja projekta, rashode promidžbe, najamnine, </w:t>
      </w:r>
      <w:r>
        <w:rPr>
          <w:rFonts w:ascii="Calibri" w:hAnsi="Calibri"/>
          <w:noProof/>
          <w:sz w:val="22"/>
          <w:szCs w:val="22"/>
        </w:rPr>
        <w:t>rashode za intelektualne usluge, čišćenja, energije i nabave sitnog inventara.</w:t>
      </w:r>
    </w:p>
    <w:p w14:paraId="66382FDA" w14:textId="77777777" w:rsidR="00BC6A72" w:rsidRPr="00EC65F6" w:rsidRDefault="00BC6A72" w:rsidP="00BC6A72">
      <w:pPr>
        <w:jc w:val="both"/>
        <w:rPr>
          <w:rFonts w:ascii="Calibri" w:hAnsi="Calibri"/>
          <w:noProof/>
          <w:sz w:val="22"/>
          <w:szCs w:val="22"/>
        </w:rPr>
      </w:pPr>
    </w:p>
    <w:p w14:paraId="1490A932" w14:textId="77777777" w:rsidR="00BC6A72" w:rsidRPr="00DA391A" w:rsidRDefault="00BC6A72" w:rsidP="00BC6A72">
      <w:pPr>
        <w:jc w:val="both"/>
        <w:rPr>
          <w:rFonts w:ascii="Calibri" w:hAnsi="Calibri"/>
          <w:b/>
          <w:noProof/>
          <w:sz w:val="16"/>
          <w:szCs w:val="16"/>
        </w:rPr>
      </w:pPr>
      <w:r w:rsidRPr="00DA391A">
        <w:rPr>
          <w:rFonts w:ascii="Calibri" w:hAnsi="Calibri"/>
          <w:b/>
          <w:bCs/>
          <w:sz w:val="22"/>
          <w:szCs w:val="22"/>
        </w:rPr>
        <w:t>K217101 Izgradnja i opremanje objekata socijalne, zdravstvene i obiteljske skrbi</w:t>
      </w:r>
    </w:p>
    <w:p w14:paraId="0CB7A554" w14:textId="77777777" w:rsidR="00BC6A72" w:rsidRPr="00DA391A" w:rsidRDefault="00BC6A72" w:rsidP="00BC6A72">
      <w:pPr>
        <w:jc w:val="both"/>
        <w:rPr>
          <w:rFonts w:ascii="Calibri" w:hAnsi="Calibri"/>
          <w:noProof/>
          <w:sz w:val="22"/>
          <w:szCs w:val="22"/>
        </w:rPr>
      </w:pPr>
      <w:r w:rsidRPr="00DA391A">
        <w:rPr>
          <w:rFonts w:ascii="Calibri" w:hAnsi="Calibri"/>
          <w:noProof/>
          <w:sz w:val="22"/>
          <w:szCs w:val="22"/>
        </w:rPr>
        <w:t>Za realizaciju ovog kapitalnog projekta planirana su sljedeće sredstva:</w:t>
      </w:r>
    </w:p>
    <w:p w14:paraId="7C4E49E6" w14:textId="77777777" w:rsidR="00BC6A72" w:rsidRPr="00DA391A" w:rsidRDefault="00BC6A72" w:rsidP="00BC6A72">
      <w:pPr>
        <w:numPr>
          <w:ilvl w:val="0"/>
          <w:numId w:val="5"/>
        </w:numPr>
        <w:spacing w:after="200"/>
        <w:contextualSpacing/>
        <w:jc w:val="both"/>
        <w:rPr>
          <w:rFonts w:ascii="Calibri" w:hAnsi="Calibri"/>
          <w:noProof/>
          <w:sz w:val="22"/>
          <w:szCs w:val="22"/>
        </w:rPr>
      </w:pPr>
      <w:r w:rsidRPr="00DA391A">
        <w:rPr>
          <w:rFonts w:ascii="Calibri" w:hAnsi="Calibri"/>
          <w:noProof/>
          <w:sz w:val="22"/>
          <w:szCs w:val="22"/>
        </w:rPr>
        <w:t>2023. godina</w:t>
      </w:r>
      <w:r w:rsidRPr="00DA391A">
        <w:rPr>
          <w:rFonts w:ascii="Calibri" w:hAnsi="Calibri"/>
          <w:noProof/>
          <w:sz w:val="22"/>
          <w:szCs w:val="22"/>
        </w:rPr>
        <w:tab/>
      </w:r>
      <w:r w:rsidRPr="00DA391A">
        <w:rPr>
          <w:rFonts w:ascii="Calibri" w:hAnsi="Calibri"/>
          <w:noProof/>
          <w:sz w:val="22"/>
          <w:szCs w:val="22"/>
        </w:rPr>
        <w:tab/>
        <w:t>13.650 EUR</w:t>
      </w:r>
    </w:p>
    <w:p w14:paraId="6275FA35" w14:textId="77777777" w:rsidR="00BC6A72" w:rsidRPr="00DA391A" w:rsidRDefault="00BC6A72" w:rsidP="00BC6A72">
      <w:pPr>
        <w:numPr>
          <w:ilvl w:val="0"/>
          <w:numId w:val="5"/>
        </w:numPr>
        <w:spacing w:after="200"/>
        <w:contextualSpacing/>
        <w:jc w:val="both"/>
        <w:rPr>
          <w:rFonts w:ascii="Calibri" w:hAnsi="Calibri"/>
          <w:noProof/>
          <w:sz w:val="22"/>
          <w:szCs w:val="22"/>
        </w:rPr>
      </w:pPr>
      <w:r w:rsidRPr="00DA391A">
        <w:rPr>
          <w:rFonts w:ascii="Calibri" w:hAnsi="Calibri"/>
          <w:noProof/>
          <w:sz w:val="22"/>
          <w:szCs w:val="22"/>
        </w:rPr>
        <w:t>2024. godina</w:t>
      </w:r>
      <w:r w:rsidRPr="00DA391A">
        <w:rPr>
          <w:rFonts w:ascii="Calibri" w:hAnsi="Calibri"/>
          <w:noProof/>
          <w:sz w:val="22"/>
          <w:szCs w:val="22"/>
        </w:rPr>
        <w:tab/>
      </w:r>
      <w:r w:rsidRPr="00DA391A">
        <w:rPr>
          <w:rFonts w:ascii="Calibri" w:hAnsi="Calibri"/>
          <w:noProof/>
          <w:sz w:val="22"/>
          <w:szCs w:val="22"/>
        </w:rPr>
        <w:tab/>
        <w:t xml:space="preserve">        0 EUR</w:t>
      </w:r>
    </w:p>
    <w:p w14:paraId="630CB49E" w14:textId="77777777" w:rsidR="00BC6A72" w:rsidRPr="00DA391A" w:rsidRDefault="00BC6A72" w:rsidP="00BC6A72">
      <w:pPr>
        <w:numPr>
          <w:ilvl w:val="0"/>
          <w:numId w:val="5"/>
        </w:numPr>
        <w:spacing w:after="200"/>
        <w:contextualSpacing/>
        <w:jc w:val="both"/>
        <w:rPr>
          <w:rFonts w:ascii="Calibri" w:hAnsi="Calibri"/>
          <w:noProof/>
          <w:sz w:val="22"/>
          <w:szCs w:val="22"/>
        </w:rPr>
      </w:pPr>
      <w:r w:rsidRPr="00DA391A">
        <w:rPr>
          <w:rFonts w:ascii="Calibri" w:hAnsi="Calibri"/>
          <w:noProof/>
          <w:sz w:val="22"/>
          <w:szCs w:val="22"/>
        </w:rPr>
        <w:t>2025. godina</w:t>
      </w:r>
      <w:r w:rsidRPr="00DA391A">
        <w:rPr>
          <w:rFonts w:ascii="Calibri" w:hAnsi="Calibri"/>
          <w:noProof/>
          <w:sz w:val="22"/>
          <w:szCs w:val="22"/>
        </w:rPr>
        <w:tab/>
      </w:r>
      <w:r w:rsidRPr="00DA391A">
        <w:rPr>
          <w:rFonts w:ascii="Calibri" w:hAnsi="Calibri"/>
          <w:noProof/>
          <w:sz w:val="22"/>
          <w:szCs w:val="22"/>
        </w:rPr>
        <w:tab/>
        <w:t xml:space="preserve">        0 EUR</w:t>
      </w:r>
    </w:p>
    <w:p w14:paraId="797A0AC7" w14:textId="77777777" w:rsidR="00BC6A72" w:rsidRPr="00DA391A" w:rsidRDefault="00BC6A72" w:rsidP="00BC6A72">
      <w:pPr>
        <w:jc w:val="both"/>
        <w:rPr>
          <w:rFonts w:ascii="Calibri" w:hAnsi="Calibri"/>
          <w:sz w:val="22"/>
          <w:szCs w:val="22"/>
        </w:rPr>
      </w:pPr>
    </w:p>
    <w:p w14:paraId="59FC7E62" w14:textId="77777777" w:rsidR="00BC6A72" w:rsidRPr="00DA391A" w:rsidRDefault="00BC6A72" w:rsidP="00BC6A72">
      <w:pPr>
        <w:jc w:val="both"/>
        <w:rPr>
          <w:rFonts w:ascii="Calibri" w:hAnsi="Calibri"/>
          <w:sz w:val="22"/>
          <w:szCs w:val="22"/>
        </w:rPr>
      </w:pPr>
      <w:r w:rsidRPr="00DA391A">
        <w:rPr>
          <w:rFonts w:ascii="Calibri" w:hAnsi="Calibri"/>
          <w:sz w:val="22"/>
          <w:szCs w:val="22"/>
        </w:rPr>
        <w:t xml:space="preserve">Proračunom Općine Viškovo za 2022. godinu te projekcijama Proračuna za 2023. i 2024. godinu za ovaj kapitalni projekt nisu bila planirana sredstva za 2023. i 2024. godinu. </w:t>
      </w:r>
    </w:p>
    <w:p w14:paraId="46896CD0" w14:textId="77777777" w:rsidR="00BC6A72" w:rsidRPr="00DA391A" w:rsidRDefault="00BC6A72" w:rsidP="00BC6A72">
      <w:pPr>
        <w:jc w:val="both"/>
        <w:rPr>
          <w:rFonts w:ascii="Calibri" w:hAnsi="Calibri"/>
          <w:sz w:val="22"/>
          <w:szCs w:val="22"/>
        </w:rPr>
      </w:pPr>
      <w:r w:rsidRPr="00DA391A">
        <w:rPr>
          <w:rFonts w:ascii="Calibri" w:eastAsia="Calibri" w:hAnsi="Calibri"/>
          <w:sz w:val="22"/>
          <w:szCs w:val="22"/>
          <w:lang w:eastAsia="en-US"/>
        </w:rPr>
        <w:t xml:space="preserve">Odstupanja u odnosu na usvojene projekcije za 2023. godinu posljedica su </w:t>
      </w:r>
      <w:r w:rsidRPr="00DA391A">
        <w:rPr>
          <w:rFonts w:ascii="Calibri" w:hAnsi="Calibri"/>
          <w:sz w:val="22"/>
          <w:szCs w:val="22"/>
        </w:rPr>
        <w:t xml:space="preserve">drugačije dinamike realizacije projektne dokumentacije i ishođenja građevinske dozvole za zgradu Centra za rehabilitaciju na području Općine Viškovo. Naime, u 2019. godini izvršena je prijava projekta „Zajedno protiv izolacije“ na poziv Unapređivanje infrastrukture za pružanje socijalnih usluga u zajednici kao podrška procesu </w:t>
      </w:r>
      <w:proofErr w:type="spellStart"/>
      <w:r w:rsidRPr="00DA391A">
        <w:rPr>
          <w:rFonts w:ascii="Calibri" w:hAnsi="Calibri"/>
          <w:sz w:val="22"/>
          <w:szCs w:val="22"/>
        </w:rPr>
        <w:t>deinstitucionalizacije</w:t>
      </w:r>
      <w:proofErr w:type="spellEnd"/>
      <w:r w:rsidRPr="00DA391A">
        <w:rPr>
          <w:rFonts w:ascii="Calibri" w:hAnsi="Calibri"/>
          <w:sz w:val="22"/>
          <w:szCs w:val="22"/>
        </w:rPr>
        <w:t xml:space="preserve"> – druga faza, a koji se financira iz sredstava fondova EU te se čekala odluka o financiranju projekta što je prolongiralo početak  izrade dokumentacije. </w:t>
      </w:r>
    </w:p>
    <w:p w14:paraId="6D6B7EBC" w14:textId="77777777" w:rsidR="00BC6A72" w:rsidRPr="00DA391A" w:rsidRDefault="00BC6A72" w:rsidP="00BC6A72">
      <w:pPr>
        <w:jc w:val="both"/>
        <w:rPr>
          <w:rFonts w:ascii="Calibri" w:eastAsia="Calibri" w:hAnsi="Calibri"/>
          <w:sz w:val="22"/>
          <w:szCs w:val="22"/>
        </w:rPr>
      </w:pPr>
      <w:r w:rsidRPr="00DA391A">
        <w:rPr>
          <w:rFonts w:ascii="Calibri" w:hAnsi="Calibri"/>
          <w:sz w:val="22"/>
          <w:szCs w:val="22"/>
        </w:rPr>
        <w:t>U odnosu na plan proračuna za 2023. godinu, ovim planom ne dolazi do izmjena planiranih rashoda.</w:t>
      </w:r>
      <w:r w:rsidRPr="00DA391A">
        <w:rPr>
          <w:rFonts w:ascii="Calibri" w:eastAsia="Calibri" w:hAnsi="Calibri"/>
          <w:sz w:val="22"/>
          <w:szCs w:val="22"/>
        </w:rPr>
        <w:t xml:space="preserve"> </w:t>
      </w:r>
    </w:p>
    <w:p w14:paraId="5A4E6999" w14:textId="77777777" w:rsidR="00BC6A72" w:rsidRPr="00DA391A" w:rsidRDefault="00BC6A72" w:rsidP="00BC6A72">
      <w:pPr>
        <w:jc w:val="both"/>
        <w:rPr>
          <w:rFonts w:ascii="Calibri" w:hAnsi="Calibri"/>
          <w:noProof/>
          <w:sz w:val="22"/>
          <w:szCs w:val="22"/>
        </w:rPr>
      </w:pPr>
      <w:r w:rsidRPr="00DA391A">
        <w:rPr>
          <w:rFonts w:ascii="Calibri" w:hAnsi="Calibri"/>
          <w:noProof/>
          <w:sz w:val="22"/>
          <w:szCs w:val="22"/>
        </w:rPr>
        <w:t xml:space="preserve">U odnosu na </w:t>
      </w:r>
      <w:r>
        <w:rPr>
          <w:rFonts w:ascii="Calibri" w:hAnsi="Calibri"/>
          <w:noProof/>
          <w:sz w:val="22"/>
          <w:szCs w:val="22"/>
        </w:rPr>
        <w:t xml:space="preserve">tekući </w:t>
      </w:r>
      <w:r w:rsidRPr="00DA391A">
        <w:rPr>
          <w:rFonts w:ascii="Calibri" w:hAnsi="Calibri"/>
          <w:noProof/>
          <w:sz w:val="22"/>
          <w:szCs w:val="22"/>
        </w:rPr>
        <w:t>plan proračuna za 2023. godinu, ovim planom dolazi do povećanja rashoda zbog ranije preuzetih obveza izrade projektne dokumentacije rehabilitacijskog centra u Marčeljima.</w:t>
      </w:r>
    </w:p>
    <w:p w14:paraId="0D35EFF2" w14:textId="77777777" w:rsidR="00BC6A72" w:rsidRPr="00DA391A" w:rsidRDefault="00BC6A72" w:rsidP="00BC6A72">
      <w:pPr>
        <w:jc w:val="both"/>
        <w:rPr>
          <w:rFonts w:ascii="Calibri" w:hAnsi="Calibri"/>
          <w:noProof/>
          <w:sz w:val="22"/>
          <w:szCs w:val="22"/>
        </w:rPr>
      </w:pPr>
    </w:p>
    <w:p w14:paraId="6942D6D3" w14:textId="77777777" w:rsidR="00BC6A72" w:rsidRPr="00DA391A" w:rsidRDefault="00BC6A72" w:rsidP="00BC6A72">
      <w:pPr>
        <w:jc w:val="both"/>
        <w:rPr>
          <w:rFonts w:ascii="Calibri" w:hAnsi="Calibri"/>
          <w:noProof/>
          <w:sz w:val="22"/>
          <w:szCs w:val="22"/>
        </w:rPr>
      </w:pPr>
      <w:r w:rsidRPr="00DA391A">
        <w:rPr>
          <w:rFonts w:ascii="Calibri" w:hAnsi="Calibri"/>
          <w:noProof/>
          <w:sz w:val="22"/>
          <w:szCs w:val="22"/>
        </w:rPr>
        <w:lastRenderedPageBreak/>
        <w:t>U sklopu ovog kapitalnog projekta planirani su rashodi vezani uz izradu projektne dokumentacije za rehabilitacijski centar u Marčeljima.</w:t>
      </w:r>
    </w:p>
    <w:p w14:paraId="44385A88" w14:textId="77777777" w:rsidR="00BC6A72" w:rsidRDefault="00BC6A72" w:rsidP="00BC6A72">
      <w:pPr>
        <w:jc w:val="both"/>
        <w:rPr>
          <w:rFonts w:ascii="Calibri" w:hAnsi="Calibri"/>
          <w:noProof/>
          <w:sz w:val="12"/>
          <w:szCs w:val="12"/>
        </w:rPr>
      </w:pPr>
    </w:p>
    <w:p w14:paraId="36815137" w14:textId="77777777" w:rsidR="00BC6A72" w:rsidRPr="00EC65F6" w:rsidRDefault="00BC6A72" w:rsidP="00BC6A72">
      <w:pPr>
        <w:jc w:val="both"/>
        <w:rPr>
          <w:rFonts w:ascii="Calibri" w:hAnsi="Calibri"/>
          <w:noProof/>
          <w:sz w:val="12"/>
          <w:szCs w:val="12"/>
        </w:rPr>
      </w:pPr>
    </w:p>
    <w:p w14:paraId="612AA910" w14:textId="460D9858" w:rsidR="00F452D9" w:rsidRDefault="00BC6A72" w:rsidP="00BC6A72">
      <w:pPr>
        <w:jc w:val="both"/>
        <w:rPr>
          <w:rFonts w:ascii="Calibri" w:hAnsi="Calibri"/>
          <w:b/>
          <w:bCs/>
          <w:sz w:val="22"/>
          <w:szCs w:val="22"/>
        </w:rPr>
      </w:pPr>
      <w:r w:rsidRPr="00F452D9">
        <w:rPr>
          <w:rFonts w:ascii="Calibri" w:hAnsi="Calibri"/>
          <w:b/>
          <w:bCs/>
          <w:sz w:val="22"/>
          <w:szCs w:val="22"/>
        </w:rPr>
        <w:t>4.</w:t>
      </w:r>
      <w:r w:rsidR="00F452D9">
        <w:rPr>
          <w:rFonts w:ascii="Calibri" w:hAnsi="Calibri"/>
          <w:b/>
          <w:bCs/>
          <w:sz w:val="22"/>
          <w:szCs w:val="22"/>
        </w:rPr>
        <w:t xml:space="preserve">  </w:t>
      </w:r>
      <w:r w:rsidRPr="00F452D9">
        <w:rPr>
          <w:rFonts w:ascii="Calibri" w:hAnsi="Calibri"/>
          <w:b/>
          <w:bCs/>
          <w:sz w:val="22"/>
          <w:szCs w:val="22"/>
        </w:rPr>
        <w:t xml:space="preserve">Ishodište i pokazatelji na kojima se zasnivaju izračuni i ocjene potrebnih sredstava za provođenje </w:t>
      </w:r>
    </w:p>
    <w:p w14:paraId="1A156D98" w14:textId="129A2F27" w:rsidR="00BC6A72" w:rsidRPr="00F452D9" w:rsidRDefault="00F452D9" w:rsidP="00BC6A72">
      <w:pPr>
        <w:jc w:val="both"/>
        <w:rPr>
          <w:rFonts w:ascii="Calibri" w:hAnsi="Calibri"/>
          <w:b/>
          <w:bCs/>
          <w:sz w:val="22"/>
          <w:szCs w:val="22"/>
        </w:rPr>
      </w:pPr>
      <w:r>
        <w:rPr>
          <w:rFonts w:ascii="Calibri" w:hAnsi="Calibri"/>
          <w:b/>
          <w:bCs/>
          <w:sz w:val="22"/>
          <w:szCs w:val="22"/>
        </w:rPr>
        <w:t xml:space="preserve">     </w:t>
      </w:r>
      <w:r w:rsidR="00BC6A72" w:rsidRPr="00F452D9">
        <w:rPr>
          <w:rFonts w:ascii="Calibri" w:hAnsi="Calibri"/>
          <w:b/>
          <w:bCs/>
          <w:sz w:val="22"/>
          <w:szCs w:val="22"/>
        </w:rPr>
        <w:t>programa</w:t>
      </w:r>
    </w:p>
    <w:p w14:paraId="431A260D" w14:textId="77777777" w:rsidR="00BC6A72" w:rsidRPr="00EC65F6" w:rsidRDefault="00BC6A72" w:rsidP="00BC6A72">
      <w:pPr>
        <w:jc w:val="both"/>
        <w:rPr>
          <w:rFonts w:ascii="Calibri" w:hAnsi="Calibri"/>
          <w:b/>
          <w:bCs/>
          <w:i/>
          <w:iCs/>
          <w:sz w:val="10"/>
          <w:szCs w:val="10"/>
        </w:rPr>
      </w:pPr>
    </w:p>
    <w:p w14:paraId="5D32A5A6" w14:textId="77777777" w:rsidR="00BC6A72" w:rsidRPr="00EC65F6" w:rsidRDefault="00BC6A72" w:rsidP="00BC6A72">
      <w:pPr>
        <w:jc w:val="both"/>
        <w:rPr>
          <w:rFonts w:ascii="Calibri" w:hAnsi="Calibri"/>
          <w:sz w:val="22"/>
          <w:szCs w:val="22"/>
        </w:rPr>
      </w:pPr>
      <w:r w:rsidRPr="00EC65F6">
        <w:rPr>
          <w:rFonts w:ascii="Calibri" w:hAnsi="Calibri"/>
          <w:sz w:val="22"/>
          <w:szCs w:val="22"/>
        </w:rPr>
        <w:t>Procjena visine rashoda potrebnih za realizaciju ovog programa temelji se na izračunima.</w:t>
      </w:r>
    </w:p>
    <w:p w14:paraId="7B09C4D7" w14:textId="77777777" w:rsidR="00BC6A72" w:rsidRPr="007B3D9A"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40D16FC1" w14:textId="77777777" w:rsidR="00BC6A72" w:rsidRPr="00EC65F6" w:rsidRDefault="00BC6A72" w:rsidP="00BC6A72">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070"/>
        <w:gridCol w:w="1843"/>
        <w:gridCol w:w="1701"/>
        <w:gridCol w:w="1701"/>
      </w:tblGrid>
      <w:tr w:rsidR="00BC6A72" w:rsidRPr="00B0324B" w14:paraId="4AE50E45" w14:textId="77777777" w:rsidTr="00F452D9">
        <w:tc>
          <w:tcPr>
            <w:tcW w:w="894" w:type="dxa"/>
          </w:tcPr>
          <w:p w14:paraId="3DB91E7F"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t>Oznaka izvora</w:t>
            </w:r>
          </w:p>
        </w:tc>
        <w:tc>
          <w:tcPr>
            <w:tcW w:w="3070" w:type="dxa"/>
          </w:tcPr>
          <w:p w14:paraId="01D3D0BF"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t>Izvor financiranja</w:t>
            </w:r>
          </w:p>
        </w:tc>
        <w:tc>
          <w:tcPr>
            <w:tcW w:w="1843" w:type="dxa"/>
          </w:tcPr>
          <w:p w14:paraId="35FBE45D"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t>2023.</w:t>
            </w:r>
          </w:p>
        </w:tc>
        <w:tc>
          <w:tcPr>
            <w:tcW w:w="1701" w:type="dxa"/>
          </w:tcPr>
          <w:p w14:paraId="1B748760"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t>2024.</w:t>
            </w:r>
          </w:p>
        </w:tc>
        <w:tc>
          <w:tcPr>
            <w:tcW w:w="1701" w:type="dxa"/>
          </w:tcPr>
          <w:p w14:paraId="607A3235"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t>2025.</w:t>
            </w:r>
          </w:p>
        </w:tc>
      </w:tr>
      <w:tr w:rsidR="00BC6A72" w:rsidRPr="00B0324B" w14:paraId="0406AB7E" w14:textId="77777777" w:rsidTr="00F452D9">
        <w:tc>
          <w:tcPr>
            <w:tcW w:w="894" w:type="dxa"/>
          </w:tcPr>
          <w:p w14:paraId="50613FF0" w14:textId="77777777" w:rsidR="00BC6A72" w:rsidRPr="00B0324B" w:rsidRDefault="00BC6A72" w:rsidP="009E4D78">
            <w:pPr>
              <w:jc w:val="center"/>
              <w:rPr>
                <w:rFonts w:ascii="Calibri" w:hAnsi="Calibri"/>
                <w:sz w:val="22"/>
                <w:szCs w:val="22"/>
              </w:rPr>
            </w:pPr>
            <w:r w:rsidRPr="00B0324B">
              <w:rPr>
                <w:rFonts w:ascii="Calibri" w:hAnsi="Calibri"/>
                <w:sz w:val="22"/>
                <w:szCs w:val="22"/>
              </w:rPr>
              <w:t>1</w:t>
            </w:r>
          </w:p>
        </w:tc>
        <w:tc>
          <w:tcPr>
            <w:tcW w:w="3070" w:type="dxa"/>
          </w:tcPr>
          <w:p w14:paraId="3DDEAFFB" w14:textId="77777777" w:rsidR="00BC6A72" w:rsidRPr="00B0324B" w:rsidRDefault="00BC6A72" w:rsidP="009E4D78">
            <w:pPr>
              <w:rPr>
                <w:rFonts w:ascii="Calibri" w:hAnsi="Calibri"/>
                <w:sz w:val="22"/>
                <w:szCs w:val="22"/>
              </w:rPr>
            </w:pPr>
            <w:r w:rsidRPr="00B0324B">
              <w:rPr>
                <w:rFonts w:ascii="Calibri" w:hAnsi="Calibri"/>
                <w:sz w:val="22"/>
                <w:szCs w:val="22"/>
              </w:rPr>
              <w:t>Opći prihodi i primici</w:t>
            </w:r>
          </w:p>
        </w:tc>
        <w:tc>
          <w:tcPr>
            <w:tcW w:w="1843" w:type="dxa"/>
          </w:tcPr>
          <w:p w14:paraId="23120933" w14:textId="77777777" w:rsidR="00BC6A72" w:rsidRPr="00B0324B" w:rsidRDefault="00BC6A72" w:rsidP="009E4D78">
            <w:pPr>
              <w:jc w:val="right"/>
              <w:rPr>
                <w:rFonts w:ascii="Calibri" w:hAnsi="Calibri"/>
                <w:sz w:val="22"/>
                <w:szCs w:val="22"/>
              </w:rPr>
            </w:pPr>
            <w:r>
              <w:rPr>
                <w:rFonts w:ascii="Calibri" w:hAnsi="Calibri"/>
                <w:sz w:val="22"/>
                <w:szCs w:val="22"/>
              </w:rPr>
              <w:t>367.603 EUR</w:t>
            </w:r>
          </w:p>
        </w:tc>
        <w:tc>
          <w:tcPr>
            <w:tcW w:w="1701" w:type="dxa"/>
          </w:tcPr>
          <w:p w14:paraId="05F7BB47" w14:textId="77777777" w:rsidR="00BC6A72" w:rsidRPr="00B0324B" w:rsidRDefault="00BC6A72" w:rsidP="009E4D78">
            <w:pPr>
              <w:jc w:val="right"/>
              <w:rPr>
                <w:rFonts w:ascii="Calibri" w:hAnsi="Calibri"/>
                <w:sz w:val="22"/>
                <w:szCs w:val="22"/>
              </w:rPr>
            </w:pPr>
            <w:r>
              <w:rPr>
                <w:rFonts w:ascii="Calibri" w:hAnsi="Calibri"/>
                <w:sz w:val="22"/>
                <w:szCs w:val="22"/>
              </w:rPr>
              <w:t>303.869 EUR</w:t>
            </w:r>
          </w:p>
        </w:tc>
        <w:tc>
          <w:tcPr>
            <w:tcW w:w="1701" w:type="dxa"/>
          </w:tcPr>
          <w:p w14:paraId="0BD84CCA" w14:textId="77777777" w:rsidR="00BC6A72" w:rsidRPr="00B0324B" w:rsidRDefault="00BC6A72" w:rsidP="009E4D78">
            <w:pPr>
              <w:jc w:val="right"/>
              <w:rPr>
                <w:rFonts w:ascii="Calibri" w:hAnsi="Calibri"/>
                <w:sz w:val="22"/>
                <w:szCs w:val="22"/>
              </w:rPr>
            </w:pPr>
            <w:r>
              <w:rPr>
                <w:rFonts w:ascii="Calibri" w:hAnsi="Calibri"/>
                <w:sz w:val="22"/>
                <w:szCs w:val="22"/>
              </w:rPr>
              <w:t>303.869 EUR</w:t>
            </w:r>
          </w:p>
        </w:tc>
      </w:tr>
      <w:tr w:rsidR="00BC6A72" w:rsidRPr="00B0324B" w14:paraId="4233E03F" w14:textId="77777777" w:rsidTr="00F452D9">
        <w:tc>
          <w:tcPr>
            <w:tcW w:w="894" w:type="dxa"/>
          </w:tcPr>
          <w:p w14:paraId="0EEDA68A" w14:textId="77777777" w:rsidR="00BC6A72" w:rsidRPr="00B0324B" w:rsidRDefault="00BC6A72" w:rsidP="009E4D78">
            <w:pPr>
              <w:jc w:val="center"/>
              <w:rPr>
                <w:rFonts w:ascii="Calibri" w:hAnsi="Calibri"/>
                <w:sz w:val="22"/>
                <w:szCs w:val="22"/>
              </w:rPr>
            </w:pPr>
            <w:r w:rsidRPr="00B0324B">
              <w:rPr>
                <w:rFonts w:ascii="Calibri" w:hAnsi="Calibri"/>
                <w:sz w:val="22"/>
                <w:szCs w:val="22"/>
              </w:rPr>
              <w:t>3</w:t>
            </w:r>
          </w:p>
        </w:tc>
        <w:tc>
          <w:tcPr>
            <w:tcW w:w="3070" w:type="dxa"/>
          </w:tcPr>
          <w:p w14:paraId="4E1AC497" w14:textId="77777777" w:rsidR="00BC6A72" w:rsidRPr="00B0324B" w:rsidRDefault="00BC6A72" w:rsidP="009E4D78">
            <w:pPr>
              <w:rPr>
                <w:rFonts w:ascii="Calibri" w:hAnsi="Calibri"/>
                <w:sz w:val="22"/>
                <w:szCs w:val="22"/>
              </w:rPr>
            </w:pPr>
            <w:r w:rsidRPr="00B0324B">
              <w:rPr>
                <w:rFonts w:ascii="Calibri" w:hAnsi="Calibri"/>
                <w:sz w:val="22"/>
                <w:szCs w:val="22"/>
              </w:rPr>
              <w:t>Prihodi za posebne namjene</w:t>
            </w:r>
          </w:p>
        </w:tc>
        <w:tc>
          <w:tcPr>
            <w:tcW w:w="1843" w:type="dxa"/>
          </w:tcPr>
          <w:p w14:paraId="73F4A121" w14:textId="77777777" w:rsidR="00BC6A72" w:rsidRPr="00B0324B" w:rsidRDefault="00BC6A72" w:rsidP="009E4D78">
            <w:pPr>
              <w:jc w:val="right"/>
              <w:rPr>
                <w:rFonts w:ascii="Calibri" w:hAnsi="Calibri"/>
                <w:sz w:val="22"/>
                <w:szCs w:val="22"/>
              </w:rPr>
            </w:pPr>
            <w:r>
              <w:rPr>
                <w:rFonts w:ascii="Calibri" w:hAnsi="Calibri"/>
                <w:sz w:val="22"/>
                <w:szCs w:val="22"/>
              </w:rPr>
              <w:t>4.491 EUR</w:t>
            </w:r>
          </w:p>
        </w:tc>
        <w:tc>
          <w:tcPr>
            <w:tcW w:w="1701" w:type="dxa"/>
          </w:tcPr>
          <w:p w14:paraId="0AD66BBF" w14:textId="77777777" w:rsidR="00BC6A72" w:rsidRPr="00B0324B" w:rsidRDefault="00BC6A72" w:rsidP="009E4D78">
            <w:pPr>
              <w:jc w:val="right"/>
              <w:rPr>
                <w:rFonts w:ascii="Calibri" w:hAnsi="Calibri"/>
                <w:sz w:val="22"/>
                <w:szCs w:val="22"/>
              </w:rPr>
            </w:pPr>
            <w:r>
              <w:rPr>
                <w:rFonts w:ascii="Calibri" w:hAnsi="Calibri"/>
                <w:sz w:val="22"/>
                <w:szCs w:val="22"/>
              </w:rPr>
              <w:t>3.982 EUR</w:t>
            </w:r>
          </w:p>
        </w:tc>
        <w:tc>
          <w:tcPr>
            <w:tcW w:w="1701" w:type="dxa"/>
          </w:tcPr>
          <w:p w14:paraId="5EF0427F" w14:textId="77777777" w:rsidR="00BC6A72" w:rsidRPr="00B0324B" w:rsidRDefault="00BC6A72" w:rsidP="009E4D78">
            <w:pPr>
              <w:jc w:val="right"/>
              <w:rPr>
                <w:rFonts w:ascii="Calibri" w:hAnsi="Calibri"/>
                <w:sz w:val="22"/>
                <w:szCs w:val="22"/>
              </w:rPr>
            </w:pPr>
            <w:r>
              <w:rPr>
                <w:rFonts w:ascii="Calibri" w:hAnsi="Calibri"/>
                <w:sz w:val="22"/>
                <w:szCs w:val="22"/>
              </w:rPr>
              <w:t>3.982 EUR</w:t>
            </w:r>
          </w:p>
        </w:tc>
      </w:tr>
      <w:tr w:rsidR="00BC6A72" w:rsidRPr="006C530A" w14:paraId="2E1F6C8A" w14:textId="77777777" w:rsidTr="00F452D9">
        <w:tc>
          <w:tcPr>
            <w:tcW w:w="894" w:type="dxa"/>
          </w:tcPr>
          <w:p w14:paraId="5B2EB01F" w14:textId="77777777" w:rsidR="00BC6A72" w:rsidRPr="00B0324B" w:rsidRDefault="00BC6A72" w:rsidP="009E4D78">
            <w:pPr>
              <w:jc w:val="center"/>
              <w:rPr>
                <w:rFonts w:ascii="Calibri" w:hAnsi="Calibri"/>
                <w:sz w:val="22"/>
                <w:szCs w:val="22"/>
              </w:rPr>
            </w:pPr>
            <w:r w:rsidRPr="00B0324B">
              <w:rPr>
                <w:rFonts w:ascii="Calibri" w:hAnsi="Calibri"/>
                <w:sz w:val="22"/>
                <w:szCs w:val="22"/>
              </w:rPr>
              <w:t>4</w:t>
            </w:r>
          </w:p>
        </w:tc>
        <w:tc>
          <w:tcPr>
            <w:tcW w:w="3070" w:type="dxa"/>
          </w:tcPr>
          <w:p w14:paraId="292769EF" w14:textId="77777777" w:rsidR="00BC6A72" w:rsidRPr="00B0324B" w:rsidRDefault="00BC6A72" w:rsidP="009E4D78">
            <w:pPr>
              <w:rPr>
                <w:rFonts w:ascii="Calibri" w:hAnsi="Calibri"/>
                <w:sz w:val="22"/>
                <w:szCs w:val="22"/>
              </w:rPr>
            </w:pPr>
            <w:r w:rsidRPr="00B0324B">
              <w:rPr>
                <w:rFonts w:ascii="Calibri" w:hAnsi="Calibri"/>
                <w:sz w:val="22"/>
                <w:szCs w:val="22"/>
              </w:rPr>
              <w:t>Pomoći</w:t>
            </w:r>
          </w:p>
        </w:tc>
        <w:tc>
          <w:tcPr>
            <w:tcW w:w="1843" w:type="dxa"/>
          </w:tcPr>
          <w:p w14:paraId="6817B30A" w14:textId="77777777" w:rsidR="00BC6A72" w:rsidRPr="00B0324B" w:rsidRDefault="00BC6A72" w:rsidP="009E4D78">
            <w:pPr>
              <w:jc w:val="right"/>
              <w:rPr>
                <w:rFonts w:ascii="Calibri" w:hAnsi="Calibri"/>
                <w:sz w:val="22"/>
                <w:szCs w:val="22"/>
              </w:rPr>
            </w:pPr>
            <w:r>
              <w:rPr>
                <w:rFonts w:ascii="Calibri" w:hAnsi="Calibri"/>
                <w:sz w:val="22"/>
                <w:szCs w:val="22"/>
              </w:rPr>
              <w:t>58.392 EUR</w:t>
            </w:r>
          </w:p>
        </w:tc>
        <w:tc>
          <w:tcPr>
            <w:tcW w:w="1701" w:type="dxa"/>
          </w:tcPr>
          <w:p w14:paraId="703C6FD4" w14:textId="77777777" w:rsidR="00BC6A72" w:rsidRPr="00B0324B" w:rsidRDefault="00BC6A72" w:rsidP="009E4D78">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c>
          <w:tcPr>
            <w:tcW w:w="1701" w:type="dxa"/>
          </w:tcPr>
          <w:p w14:paraId="599B191E" w14:textId="77777777" w:rsidR="00BC6A72" w:rsidRPr="00B0324B" w:rsidRDefault="00BC6A72" w:rsidP="009E4D78">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r>
      <w:tr w:rsidR="00BC6A72" w:rsidRPr="006C530A" w14:paraId="23F34D3C" w14:textId="77777777" w:rsidTr="00F452D9">
        <w:tc>
          <w:tcPr>
            <w:tcW w:w="894" w:type="dxa"/>
          </w:tcPr>
          <w:p w14:paraId="0693BF68" w14:textId="77777777" w:rsidR="00BC6A72" w:rsidRPr="00B0324B" w:rsidRDefault="00BC6A72" w:rsidP="009E4D78">
            <w:pPr>
              <w:jc w:val="center"/>
              <w:rPr>
                <w:rFonts w:ascii="Calibri" w:hAnsi="Calibri"/>
                <w:sz w:val="22"/>
                <w:szCs w:val="22"/>
              </w:rPr>
            </w:pPr>
            <w:r>
              <w:rPr>
                <w:rFonts w:ascii="Calibri" w:hAnsi="Calibri"/>
                <w:sz w:val="22"/>
                <w:szCs w:val="22"/>
              </w:rPr>
              <w:t>5</w:t>
            </w:r>
          </w:p>
        </w:tc>
        <w:tc>
          <w:tcPr>
            <w:tcW w:w="3070" w:type="dxa"/>
          </w:tcPr>
          <w:p w14:paraId="6D22A104" w14:textId="77777777" w:rsidR="00BC6A72" w:rsidRPr="00B0324B" w:rsidRDefault="00BC6A72" w:rsidP="009E4D78">
            <w:pPr>
              <w:rPr>
                <w:rFonts w:ascii="Calibri" w:hAnsi="Calibri"/>
                <w:sz w:val="22"/>
                <w:szCs w:val="22"/>
              </w:rPr>
            </w:pPr>
            <w:r>
              <w:rPr>
                <w:rFonts w:ascii="Calibri" w:hAnsi="Calibri"/>
                <w:sz w:val="22"/>
                <w:szCs w:val="22"/>
              </w:rPr>
              <w:t>Donacije</w:t>
            </w:r>
          </w:p>
        </w:tc>
        <w:tc>
          <w:tcPr>
            <w:tcW w:w="1843" w:type="dxa"/>
          </w:tcPr>
          <w:p w14:paraId="6488050C" w14:textId="77777777" w:rsidR="00BC6A72" w:rsidRPr="00B0324B" w:rsidRDefault="00BC6A72" w:rsidP="009E4D78">
            <w:pPr>
              <w:jc w:val="right"/>
              <w:rPr>
                <w:rFonts w:ascii="Calibri" w:hAnsi="Calibri"/>
                <w:sz w:val="22"/>
                <w:szCs w:val="22"/>
              </w:rPr>
            </w:pPr>
            <w:r>
              <w:rPr>
                <w:rFonts w:ascii="Calibri" w:hAnsi="Calibri"/>
                <w:sz w:val="22"/>
                <w:szCs w:val="22"/>
              </w:rPr>
              <w:t>3.586 EUR</w:t>
            </w:r>
          </w:p>
        </w:tc>
        <w:tc>
          <w:tcPr>
            <w:tcW w:w="1701" w:type="dxa"/>
          </w:tcPr>
          <w:p w14:paraId="51367B18" w14:textId="77777777" w:rsidR="00BC6A72" w:rsidRPr="00B0324B" w:rsidRDefault="00BC6A72" w:rsidP="009E4D78">
            <w:pPr>
              <w:jc w:val="right"/>
              <w:rPr>
                <w:rFonts w:ascii="Calibri" w:hAnsi="Calibri"/>
                <w:sz w:val="22"/>
                <w:szCs w:val="22"/>
              </w:rPr>
            </w:pPr>
            <w:r w:rsidRPr="00B0324B">
              <w:rPr>
                <w:rFonts w:ascii="Calibri" w:hAnsi="Calibri"/>
                <w:sz w:val="22"/>
                <w:szCs w:val="22"/>
              </w:rPr>
              <w:t>0</w:t>
            </w:r>
            <w:r>
              <w:rPr>
                <w:rFonts w:ascii="Calibri" w:hAnsi="Calibri"/>
                <w:sz w:val="22"/>
                <w:szCs w:val="22"/>
              </w:rPr>
              <w:t xml:space="preserve"> EUR</w:t>
            </w:r>
          </w:p>
        </w:tc>
        <w:tc>
          <w:tcPr>
            <w:tcW w:w="1701" w:type="dxa"/>
          </w:tcPr>
          <w:p w14:paraId="321D2A7A" w14:textId="10FD455D" w:rsidR="00BC6A72" w:rsidRPr="00F452D9" w:rsidRDefault="00F452D9" w:rsidP="00F452D9">
            <w:pPr>
              <w:ind w:left="360"/>
              <w:jc w:val="right"/>
            </w:pPr>
            <w:r w:rsidRPr="00B0324B">
              <w:rPr>
                <w:rFonts w:ascii="Calibri" w:hAnsi="Calibri"/>
                <w:sz w:val="22"/>
                <w:szCs w:val="22"/>
              </w:rPr>
              <w:t>0</w:t>
            </w:r>
            <w:r>
              <w:rPr>
                <w:rFonts w:ascii="Calibri" w:hAnsi="Calibri"/>
                <w:sz w:val="22"/>
                <w:szCs w:val="22"/>
              </w:rPr>
              <w:t xml:space="preserve"> EUR</w:t>
            </w:r>
          </w:p>
        </w:tc>
      </w:tr>
    </w:tbl>
    <w:p w14:paraId="47E6B224" w14:textId="77777777" w:rsidR="00BC6A72" w:rsidRDefault="00BC6A72" w:rsidP="00F452D9">
      <w:pPr>
        <w:rPr>
          <w:rFonts w:ascii="Calibri" w:hAnsi="Calibri"/>
          <w:b/>
          <w:sz w:val="22"/>
          <w:szCs w:val="22"/>
        </w:rPr>
      </w:pPr>
    </w:p>
    <w:p w14:paraId="59525AA7" w14:textId="25D508CB" w:rsidR="00F452D9" w:rsidRDefault="00F452D9" w:rsidP="00F452D9">
      <w:pPr>
        <w:pStyle w:val="Odlomakpopisa"/>
        <w:spacing w:line="240" w:lineRule="auto"/>
        <w:ind w:left="0"/>
        <w:jc w:val="both"/>
        <w:rPr>
          <w:b/>
          <w:bCs/>
        </w:rPr>
      </w:pPr>
      <w:r>
        <w:rPr>
          <w:b/>
          <w:bCs/>
        </w:rPr>
        <w:t xml:space="preserve">5. </w:t>
      </w:r>
      <w:r w:rsidR="00BC6A72" w:rsidRPr="00F452D9">
        <w:rPr>
          <w:b/>
          <w:bCs/>
        </w:rPr>
        <w:t xml:space="preserve">Ciljevi i pokazatelji uspješnosti provedbe programa u trogodišnjem razdoblju povezani s aktom </w:t>
      </w:r>
    </w:p>
    <w:p w14:paraId="784CE385" w14:textId="07175999" w:rsidR="00BC6A72" w:rsidRPr="00F452D9" w:rsidRDefault="00F452D9" w:rsidP="00F452D9">
      <w:pPr>
        <w:pStyle w:val="Odlomakpopisa"/>
        <w:spacing w:line="240" w:lineRule="auto"/>
        <w:ind w:left="0"/>
        <w:jc w:val="both"/>
        <w:rPr>
          <w:b/>
          <w:bCs/>
        </w:rPr>
      </w:pPr>
      <w:r>
        <w:rPr>
          <w:b/>
          <w:bCs/>
        </w:rPr>
        <w:t xml:space="preserve">    </w:t>
      </w:r>
      <w:r w:rsidR="00BC6A72" w:rsidRPr="00F452D9">
        <w:rPr>
          <w:b/>
          <w:bCs/>
        </w:rPr>
        <w:t>strateškog planiranja:</w:t>
      </w: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C6A72" w:rsidRPr="006C530A" w14:paraId="108A6D21" w14:textId="77777777" w:rsidTr="00F452D9">
        <w:trPr>
          <w:trHeight w:val="376"/>
        </w:trPr>
        <w:tc>
          <w:tcPr>
            <w:tcW w:w="2739" w:type="dxa"/>
            <w:tcBorders>
              <w:top w:val="single" w:sz="4" w:space="0" w:color="auto"/>
              <w:bottom w:val="single" w:sz="4" w:space="0" w:color="auto"/>
              <w:right w:val="single" w:sz="4" w:space="0" w:color="auto"/>
            </w:tcBorders>
          </w:tcPr>
          <w:p w14:paraId="6CB42468" w14:textId="77777777" w:rsidR="00BC6A72" w:rsidRPr="00946B1A" w:rsidRDefault="00BC6A72" w:rsidP="009E4D78">
            <w:pPr>
              <w:jc w:val="both"/>
              <w:rPr>
                <w:rFonts w:ascii="Calibri" w:hAnsi="Calibri"/>
                <w:b/>
                <w:bCs/>
                <w:sz w:val="22"/>
                <w:szCs w:val="22"/>
              </w:rPr>
            </w:pPr>
            <w:r w:rsidRPr="00946B1A">
              <w:rPr>
                <w:rFonts w:ascii="Calibri" w:hAnsi="Calibri"/>
                <w:b/>
                <w:bCs/>
                <w:sz w:val="22"/>
                <w:szCs w:val="22"/>
              </w:rPr>
              <w:t>Cilj / područje mjera</w:t>
            </w:r>
          </w:p>
        </w:tc>
        <w:tc>
          <w:tcPr>
            <w:tcW w:w="6470" w:type="dxa"/>
            <w:tcBorders>
              <w:top w:val="single" w:sz="4" w:space="0" w:color="auto"/>
              <w:left w:val="single" w:sz="4" w:space="0" w:color="auto"/>
              <w:bottom w:val="single" w:sz="4" w:space="0" w:color="auto"/>
            </w:tcBorders>
          </w:tcPr>
          <w:p w14:paraId="55E59155" w14:textId="77777777" w:rsidR="00BC6A72" w:rsidRPr="00EA1461" w:rsidRDefault="00BC6A72" w:rsidP="009E4D78">
            <w:pPr>
              <w:jc w:val="both"/>
              <w:rPr>
                <w:rFonts w:ascii="Calibri" w:hAnsi="Calibri"/>
                <w:sz w:val="22"/>
                <w:szCs w:val="22"/>
              </w:rPr>
            </w:pPr>
            <w:r w:rsidRPr="00EA1461">
              <w:rPr>
                <w:rFonts w:ascii="Calibri" w:hAnsi="Calibri"/>
                <w:sz w:val="22"/>
                <w:szCs w:val="22"/>
              </w:rPr>
              <w:t>2. Podrška osnivanju i funkcioniranju obitelji te razvoj sustava brige o djeci i mladima</w:t>
            </w:r>
          </w:p>
          <w:p w14:paraId="630544EA" w14:textId="77777777" w:rsidR="00BC6A72" w:rsidRDefault="00BC6A72" w:rsidP="009E4D78">
            <w:pPr>
              <w:jc w:val="both"/>
              <w:rPr>
                <w:rFonts w:ascii="Calibri" w:hAnsi="Calibri"/>
                <w:sz w:val="22"/>
                <w:szCs w:val="22"/>
              </w:rPr>
            </w:pPr>
            <w:r w:rsidRPr="00EA1461">
              <w:rPr>
                <w:rFonts w:ascii="Calibri" w:hAnsi="Calibri"/>
                <w:sz w:val="22"/>
                <w:szCs w:val="22"/>
              </w:rPr>
              <w:t xml:space="preserve">- Stvaranje stabilnog, sigurnog i </w:t>
            </w:r>
            <w:proofErr w:type="spellStart"/>
            <w:r w:rsidRPr="00EA1461">
              <w:rPr>
                <w:rFonts w:ascii="Calibri" w:hAnsi="Calibri"/>
                <w:sz w:val="22"/>
                <w:szCs w:val="22"/>
              </w:rPr>
              <w:t>podržavajućeg</w:t>
            </w:r>
            <w:proofErr w:type="spellEnd"/>
            <w:r w:rsidRPr="00EA1461">
              <w:rPr>
                <w:rFonts w:ascii="Calibri" w:hAnsi="Calibri"/>
                <w:sz w:val="22"/>
                <w:szCs w:val="22"/>
              </w:rPr>
              <w:t xml:space="preserve"> okruženja za zasnivanje i zaštitu obitelji </w:t>
            </w:r>
          </w:p>
          <w:p w14:paraId="5C31B972" w14:textId="77777777" w:rsidR="00BC6A72" w:rsidRPr="00EA1461" w:rsidRDefault="00BC6A72" w:rsidP="009E4D78">
            <w:pPr>
              <w:jc w:val="both"/>
              <w:rPr>
                <w:rFonts w:ascii="Calibri" w:hAnsi="Calibri"/>
                <w:sz w:val="22"/>
                <w:szCs w:val="22"/>
              </w:rPr>
            </w:pPr>
            <w:r w:rsidRPr="00EA1461">
              <w:rPr>
                <w:rFonts w:ascii="Calibri" w:hAnsi="Calibri"/>
                <w:sz w:val="22"/>
                <w:szCs w:val="22"/>
              </w:rPr>
              <w:t>10. Regija zdravlja i kvalitete života</w:t>
            </w:r>
          </w:p>
          <w:p w14:paraId="7AA42E97" w14:textId="77777777" w:rsidR="00BC6A72" w:rsidRPr="00EA1461" w:rsidRDefault="00BC6A72" w:rsidP="009E4D78">
            <w:pPr>
              <w:jc w:val="both"/>
              <w:rPr>
                <w:rFonts w:ascii="Calibri" w:hAnsi="Calibri"/>
                <w:sz w:val="22"/>
                <w:szCs w:val="22"/>
              </w:rPr>
            </w:pPr>
            <w:r w:rsidRPr="00EA1461">
              <w:rPr>
                <w:rFonts w:ascii="Calibri" w:hAnsi="Calibri"/>
                <w:sz w:val="22"/>
                <w:szCs w:val="22"/>
              </w:rPr>
              <w:t xml:space="preserve">- Promicanje zdravog načina života i cjeloživotne tjelesne aktivnosti </w:t>
            </w:r>
          </w:p>
          <w:p w14:paraId="079C5171" w14:textId="77777777" w:rsidR="00BC6A72" w:rsidRPr="00EA1461" w:rsidRDefault="00BC6A72" w:rsidP="009E4D78">
            <w:pPr>
              <w:jc w:val="both"/>
              <w:rPr>
                <w:rFonts w:ascii="Calibri" w:hAnsi="Calibri"/>
                <w:sz w:val="22"/>
                <w:szCs w:val="22"/>
              </w:rPr>
            </w:pPr>
            <w:r w:rsidRPr="00EA1461">
              <w:rPr>
                <w:rFonts w:ascii="Calibri" w:hAnsi="Calibri"/>
                <w:sz w:val="22"/>
                <w:szCs w:val="22"/>
              </w:rPr>
              <w:t>- Modernizacija, izgradnja i opremanje zdravstvene infrastrukture i podrška zdravstvenom sustavu u post COVID razdoblju</w:t>
            </w:r>
          </w:p>
          <w:p w14:paraId="12ED15D3" w14:textId="77777777" w:rsidR="00BC6A72" w:rsidRPr="00EA1461" w:rsidRDefault="00BC6A72" w:rsidP="009E4D78">
            <w:pPr>
              <w:jc w:val="both"/>
              <w:rPr>
                <w:rFonts w:ascii="Calibri" w:hAnsi="Calibri"/>
                <w:sz w:val="22"/>
                <w:szCs w:val="22"/>
              </w:rPr>
            </w:pPr>
            <w:r w:rsidRPr="00EA1461">
              <w:rPr>
                <w:rFonts w:ascii="Calibri" w:hAnsi="Calibri"/>
                <w:sz w:val="22"/>
                <w:szCs w:val="22"/>
              </w:rPr>
              <w:t>11. Visok socijalni standard i dostojanstveno starenje</w:t>
            </w:r>
          </w:p>
          <w:p w14:paraId="2C6AF4DA" w14:textId="77777777" w:rsidR="00BC6A72" w:rsidRPr="00EA1461" w:rsidRDefault="00BC6A72" w:rsidP="009E4D78">
            <w:pPr>
              <w:jc w:val="both"/>
              <w:rPr>
                <w:rFonts w:ascii="Calibri" w:hAnsi="Calibri"/>
                <w:sz w:val="22"/>
                <w:szCs w:val="22"/>
              </w:rPr>
            </w:pPr>
            <w:r w:rsidRPr="00EA1461">
              <w:rPr>
                <w:rFonts w:ascii="Calibri" w:hAnsi="Calibri"/>
                <w:sz w:val="22"/>
                <w:szCs w:val="22"/>
              </w:rPr>
              <w:t>- Prilagodba socijalnog i zdravstvenog sustava sve starijoj strukturi stanovništva</w:t>
            </w:r>
          </w:p>
          <w:p w14:paraId="1E4027B0" w14:textId="77777777" w:rsidR="00BC6A72" w:rsidRPr="00EA1461" w:rsidRDefault="00BC6A72" w:rsidP="009E4D78">
            <w:pPr>
              <w:jc w:val="both"/>
              <w:rPr>
                <w:rFonts w:ascii="Calibri" w:hAnsi="Calibri"/>
                <w:sz w:val="22"/>
                <w:szCs w:val="22"/>
              </w:rPr>
            </w:pPr>
            <w:r w:rsidRPr="00EA1461">
              <w:rPr>
                <w:rFonts w:ascii="Calibri" w:hAnsi="Calibri"/>
                <w:sz w:val="22"/>
                <w:szCs w:val="22"/>
              </w:rPr>
              <w:t xml:space="preserve">- Razvoj mreže institucijskih i </w:t>
            </w:r>
            <w:proofErr w:type="spellStart"/>
            <w:r w:rsidRPr="00EA1461">
              <w:rPr>
                <w:rFonts w:ascii="Calibri" w:hAnsi="Calibri"/>
                <w:sz w:val="22"/>
                <w:szCs w:val="22"/>
              </w:rPr>
              <w:t>izvaninstitucijskih</w:t>
            </w:r>
            <w:proofErr w:type="spellEnd"/>
            <w:r w:rsidRPr="00EA1461">
              <w:rPr>
                <w:rFonts w:ascii="Calibri" w:hAnsi="Calibri"/>
                <w:sz w:val="22"/>
                <w:szCs w:val="22"/>
              </w:rPr>
              <w:t xml:space="preserve"> oblika skrbi za sve društvene skupine</w:t>
            </w:r>
          </w:p>
          <w:p w14:paraId="1E3F5246" w14:textId="77777777" w:rsidR="00BC6A72" w:rsidRPr="00EA1461" w:rsidRDefault="00BC6A72" w:rsidP="009E4D78">
            <w:pPr>
              <w:jc w:val="both"/>
              <w:rPr>
                <w:rFonts w:ascii="Calibri" w:hAnsi="Calibri"/>
                <w:b/>
                <w:bCs/>
                <w:sz w:val="22"/>
                <w:szCs w:val="22"/>
              </w:rPr>
            </w:pPr>
            <w:r w:rsidRPr="00EA1461">
              <w:rPr>
                <w:rFonts w:ascii="Calibri" w:hAnsi="Calibri"/>
                <w:sz w:val="22"/>
                <w:szCs w:val="22"/>
              </w:rPr>
              <w:t xml:space="preserve">- Poticanje razvoja socijalnih inovacija u području socijalne skrbi </w:t>
            </w:r>
          </w:p>
          <w:p w14:paraId="7E43F7E8" w14:textId="77777777" w:rsidR="00BC6A72" w:rsidRPr="00EA1461" w:rsidRDefault="00BC6A72" w:rsidP="009E4D78">
            <w:pPr>
              <w:jc w:val="both"/>
              <w:rPr>
                <w:rFonts w:ascii="Calibri" w:hAnsi="Calibri"/>
                <w:sz w:val="22"/>
                <w:szCs w:val="22"/>
                <w:highlight w:val="yellow"/>
              </w:rPr>
            </w:pPr>
          </w:p>
        </w:tc>
      </w:tr>
      <w:tr w:rsidR="00BC6A72" w:rsidRPr="006C530A" w14:paraId="56DBC9EF" w14:textId="77777777" w:rsidTr="00F452D9">
        <w:trPr>
          <w:trHeight w:val="908"/>
        </w:trPr>
        <w:tc>
          <w:tcPr>
            <w:tcW w:w="2739" w:type="dxa"/>
            <w:tcBorders>
              <w:top w:val="single" w:sz="4" w:space="0" w:color="auto"/>
              <w:bottom w:val="single" w:sz="4" w:space="0" w:color="auto"/>
              <w:right w:val="single" w:sz="4" w:space="0" w:color="auto"/>
            </w:tcBorders>
          </w:tcPr>
          <w:p w14:paraId="2989498E" w14:textId="77777777" w:rsidR="00BC6A72" w:rsidRPr="00946B1A" w:rsidRDefault="00BC6A72" w:rsidP="009E4D78">
            <w:pPr>
              <w:jc w:val="both"/>
              <w:rPr>
                <w:rFonts w:ascii="Calibri" w:hAnsi="Calibri"/>
                <w:b/>
                <w:bCs/>
                <w:sz w:val="22"/>
                <w:szCs w:val="22"/>
              </w:rPr>
            </w:pPr>
            <w:r w:rsidRPr="00946B1A">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12D799C4" w14:textId="77777777" w:rsidR="00BC6A72" w:rsidRPr="00FC286D" w:rsidRDefault="00BC6A72" w:rsidP="00BC6A72">
            <w:pPr>
              <w:pStyle w:val="Odlomakpopisa"/>
              <w:numPr>
                <w:ilvl w:val="0"/>
                <w:numId w:val="55"/>
              </w:numPr>
              <w:spacing w:line="240" w:lineRule="auto"/>
              <w:ind w:left="270" w:hanging="284"/>
              <w:jc w:val="both"/>
            </w:pPr>
            <w:r w:rsidRPr="00FC286D">
              <w:t>aktivnosti vezane uz pružanje socijalne zaštite  i unapređenja sustava socijalne skrbi</w:t>
            </w:r>
          </w:p>
          <w:p w14:paraId="7432AB1F" w14:textId="77777777" w:rsidR="00BC6A72" w:rsidRPr="00FC286D" w:rsidRDefault="00BC6A72" w:rsidP="00BC6A72">
            <w:pPr>
              <w:pStyle w:val="Odlomakpopisa"/>
              <w:numPr>
                <w:ilvl w:val="0"/>
                <w:numId w:val="55"/>
              </w:numPr>
              <w:spacing w:line="240" w:lineRule="auto"/>
              <w:ind w:left="270" w:hanging="284"/>
              <w:jc w:val="both"/>
            </w:pPr>
            <w:r w:rsidRPr="00FC286D">
              <w:t>unapređenje uvjeta života obitelji s djecom</w:t>
            </w:r>
          </w:p>
        </w:tc>
      </w:tr>
      <w:tr w:rsidR="00BC6A72" w:rsidRPr="006C530A" w14:paraId="2CCCE8BA" w14:textId="77777777" w:rsidTr="00F452D9">
        <w:trPr>
          <w:trHeight w:val="284"/>
        </w:trPr>
        <w:tc>
          <w:tcPr>
            <w:tcW w:w="2739" w:type="dxa"/>
            <w:tcBorders>
              <w:top w:val="single" w:sz="4" w:space="0" w:color="auto"/>
              <w:bottom w:val="single" w:sz="4" w:space="0" w:color="auto"/>
              <w:right w:val="single" w:sz="4" w:space="0" w:color="auto"/>
            </w:tcBorders>
          </w:tcPr>
          <w:p w14:paraId="48DEB176" w14:textId="77777777" w:rsidR="00BC6A72" w:rsidRPr="00946B1A" w:rsidRDefault="00BC6A72" w:rsidP="009E4D78">
            <w:pPr>
              <w:jc w:val="both"/>
              <w:rPr>
                <w:rFonts w:ascii="Calibri" w:hAnsi="Calibri"/>
                <w:b/>
                <w:bCs/>
                <w:sz w:val="22"/>
                <w:szCs w:val="22"/>
              </w:rPr>
            </w:pPr>
            <w:r w:rsidRPr="00946B1A">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224ADB54" w14:textId="77777777" w:rsidR="00BC6A72" w:rsidRPr="00FC286D" w:rsidRDefault="00BC6A72" w:rsidP="009E4D78">
            <w:pPr>
              <w:jc w:val="both"/>
              <w:rPr>
                <w:rFonts w:ascii="Calibri" w:hAnsi="Calibri"/>
                <w:b/>
                <w:bCs/>
                <w:color w:val="FF0000"/>
                <w:sz w:val="22"/>
                <w:szCs w:val="22"/>
              </w:rPr>
            </w:pPr>
            <w:r w:rsidRPr="00FC286D">
              <w:rPr>
                <w:rFonts w:ascii="Calibri" w:hAnsi="Calibri"/>
                <w:sz w:val="22"/>
                <w:szCs w:val="22"/>
              </w:rPr>
              <w:t>Stupanj realizacije zahtjeva kojima se postiže veća razina zadovoljavanja osnovnih životnih potreba /  broj osoba starije dobi korisnika novčane pomoći i poklon bonova / broj  provedenih zdra</w:t>
            </w:r>
            <w:r>
              <w:rPr>
                <w:rFonts w:ascii="Calibri" w:hAnsi="Calibri"/>
                <w:sz w:val="22"/>
                <w:szCs w:val="22"/>
              </w:rPr>
              <w:t>v</w:t>
            </w:r>
            <w:r w:rsidRPr="00FC286D">
              <w:rPr>
                <w:rFonts w:ascii="Calibri" w:hAnsi="Calibri"/>
                <w:sz w:val="22"/>
                <w:szCs w:val="22"/>
              </w:rPr>
              <w:t>stvenih kampanja s ciljem prevencije bolesti / broj korisnika posebnih zdravstvenih usluga / broj dodijeljenih pomoći, poklon paketa i terapijskih usluga za djecu / broj uspostavljenih socijalnih usluga i besplatnih sadržaja za djecu</w:t>
            </w:r>
          </w:p>
        </w:tc>
      </w:tr>
      <w:tr w:rsidR="00BC6A72" w:rsidRPr="006C530A" w14:paraId="35A7B325" w14:textId="77777777" w:rsidTr="00F452D9">
        <w:trPr>
          <w:trHeight w:val="284"/>
        </w:trPr>
        <w:tc>
          <w:tcPr>
            <w:tcW w:w="2739" w:type="dxa"/>
            <w:tcBorders>
              <w:top w:val="single" w:sz="4" w:space="0" w:color="auto"/>
              <w:bottom w:val="single" w:sz="4" w:space="0" w:color="auto"/>
              <w:right w:val="single" w:sz="4" w:space="0" w:color="auto"/>
            </w:tcBorders>
          </w:tcPr>
          <w:p w14:paraId="4C08FEC9" w14:textId="77777777" w:rsidR="00BC6A72" w:rsidRPr="00946B1A" w:rsidRDefault="00BC6A72" w:rsidP="009E4D78">
            <w:pPr>
              <w:jc w:val="both"/>
              <w:rPr>
                <w:rFonts w:ascii="Calibri" w:hAnsi="Calibri"/>
                <w:b/>
                <w:bCs/>
                <w:sz w:val="22"/>
                <w:szCs w:val="22"/>
              </w:rPr>
            </w:pPr>
            <w:r w:rsidRPr="00946B1A">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10234F59" w14:textId="77777777" w:rsidR="00BC6A72" w:rsidRPr="00FC286D" w:rsidRDefault="00BC6A72" w:rsidP="009E4D78">
            <w:pPr>
              <w:jc w:val="both"/>
              <w:rPr>
                <w:rFonts w:ascii="Calibri" w:hAnsi="Calibri"/>
                <w:color w:val="FF0000"/>
                <w:sz w:val="22"/>
                <w:szCs w:val="22"/>
              </w:rPr>
            </w:pPr>
            <w:r w:rsidRPr="00FC286D">
              <w:rPr>
                <w:rFonts w:ascii="Calibri" w:hAnsi="Calibri"/>
                <w:sz w:val="22"/>
                <w:szCs w:val="22"/>
              </w:rPr>
              <w:t>100%  /  1.300 / 1 / 52 / 1.265 / 5</w:t>
            </w:r>
          </w:p>
        </w:tc>
      </w:tr>
      <w:tr w:rsidR="00BC6A72" w:rsidRPr="006C530A" w14:paraId="171E397D" w14:textId="77777777" w:rsidTr="00F452D9">
        <w:trPr>
          <w:trHeight w:val="299"/>
        </w:trPr>
        <w:tc>
          <w:tcPr>
            <w:tcW w:w="2739" w:type="dxa"/>
            <w:tcBorders>
              <w:top w:val="single" w:sz="4" w:space="0" w:color="auto"/>
              <w:bottom w:val="single" w:sz="4" w:space="0" w:color="auto"/>
              <w:right w:val="single" w:sz="4" w:space="0" w:color="auto"/>
            </w:tcBorders>
          </w:tcPr>
          <w:p w14:paraId="7D90538D" w14:textId="77777777" w:rsidR="00BC6A72" w:rsidRPr="00946B1A" w:rsidRDefault="00BC6A72" w:rsidP="009E4D78">
            <w:pPr>
              <w:jc w:val="both"/>
              <w:rPr>
                <w:rFonts w:ascii="Calibri" w:hAnsi="Calibri"/>
                <w:b/>
                <w:bCs/>
                <w:sz w:val="22"/>
                <w:szCs w:val="22"/>
              </w:rPr>
            </w:pPr>
            <w:r w:rsidRPr="00946B1A">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24E24282" w14:textId="77777777" w:rsidR="00BC6A72" w:rsidRPr="00FC286D" w:rsidRDefault="00BC6A72" w:rsidP="009E4D78">
            <w:pPr>
              <w:jc w:val="both"/>
              <w:rPr>
                <w:rFonts w:ascii="Calibri" w:hAnsi="Calibri"/>
                <w:color w:val="FF0000"/>
                <w:sz w:val="22"/>
                <w:szCs w:val="22"/>
              </w:rPr>
            </w:pPr>
            <w:r w:rsidRPr="00FC286D">
              <w:rPr>
                <w:rFonts w:ascii="Calibri" w:hAnsi="Calibri"/>
                <w:sz w:val="22"/>
                <w:szCs w:val="22"/>
              </w:rPr>
              <w:t>Općina Viškovo</w:t>
            </w:r>
          </w:p>
        </w:tc>
      </w:tr>
      <w:tr w:rsidR="00BC6A72" w:rsidRPr="006C530A" w14:paraId="38B2D49C" w14:textId="77777777" w:rsidTr="00F452D9">
        <w:trPr>
          <w:trHeight w:val="284"/>
        </w:trPr>
        <w:tc>
          <w:tcPr>
            <w:tcW w:w="2739" w:type="dxa"/>
            <w:tcBorders>
              <w:top w:val="single" w:sz="4" w:space="0" w:color="auto"/>
              <w:bottom w:val="single" w:sz="4" w:space="0" w:color="auto"/>
              <w:right w:val="single" w:sz="4" w:space="0" w:color="auto"/>
            </w:tcBorders>
          </w:tcPr>
          <w:p w14:paraId="7D903617" w14:textId="77777777" w:rsidR="00BC6A72" w:rsidRPr="00946B1A" w:rsidRDefault="00BC6A72" w:rsidP="009E4D78">
            <w:pPr>
              <w:jc w:val="both"/>
              <w:rPr>
                <w:rFonts w:ascii="Calibri" w:hAnsi="Calibri"/>
                <w:b/>
                <w:bCs/>
                <w:sz w:val="22"/>
                <w:szCs w:val="22"/>
              </w:rPr>
            </w:pPr>
            <w:r w:rsidRPr="00946B1A">
              <w:rPr>
                <w:rFonts w:ascii="Calibri" w:hAnsi="Calibri"/>
                <w:b/>
                <w:bCs/>
                <w:sz w:val="22"/>
                <w:szCs w:val="22"/>
              </w:rPr>
              <w:t>Ciljana vrijednost (2023.)</w:t>
            </w:r>
          </w:p>
        </w:tc>
        <w:tc>
          <w:tcPr>
            <w:tcW w:w="6470" w:type="dxa"/>
            <w:tcBorders>
              <w:top w:val="single" w:sz="4" w:space="0" w:color="auto"/>
              <w:left w:val="single" w:sz="4" w:space="0" w:color="auto"/>
              <w:bottom w:val="single" w:sz="4" w:space="0" w:color="auto"/>
            </w:tcBorders>
          </w:tcPr>
          <w:p w14:paraId="20780DB6" w14:textId="77777777" w:rsidR="00BC6A72" w:rsidRPr="00FC286D" w:rsidRDefault="00BC6A72" w:rsidP="009E4D78">
            <w:pPr>
              <w:jc w:val="both"/>
              <w:rPr>
                <w:rFonts w:ascii="Calibri" w:hAnsi="Calibri"/>
                <w:sz w:val="22"/>
                <w:szCs w:val="22"/>
              </w:rPr>
            </w:pPr>
            <w:r w:rsidRPr="00FC286D">
              <w:rPr>
                <w:rFonts w:ascii="Calibri" w:hAnsi="Calibri"/>
                <w:sz w:val="22"/>
                <w:szCs w:val="22"/>
              </w:rPr>
              <w:t>100% / 1.700 / 1 / 52 / 1.265 / 5</w:t>
            </w:r>
          </w:p>
        </w:tc>
      </w:tr>
      <w:tr w:rsidR="00BC6A72" w:rsidRPr="006C530A" w14:paraId="39CFB4A0" w14:textId="77777777" w:rsidTr="00F452D9">
        <w:trPr>
          <w:trHeight w:val="284"/>
        </w:trPr>
        <w:tc>
          <w:tcPr>
            <w:tcW w:w="2739" w:type="dxa"/>
            <w:tcBorders>
              <w:top w:val="single" w:sz="4" w:space="0" w:color="auto"/>
              <w:bottom w:val="single" w:sz="4" w:space="0" w:color="auto"/>
              <w:right w:val="single" w:sz="4" w:space="0" w:color="auto"/>
            </w:tcBorders>
          </w:tcPr>
          <w:p w14:paraId="3F93482D" w14:textId="77777777" w:rsidR="00BC6A72" w:rsidRPr="00946B1A" w:rsidRDefault="00BC6A72" w:rsidP="009E4D78">
            <w:pPr>
              <w:jc w:val="both"/>
              <w:rPr>
                <w:rFonts w:ascii="Calibri" w:hAnsi="Calibri"/>
                <w:b/>
                <w:bCs/>
                <w:sz w:val="22"/>
                <w:szCs w:val="22"/>
              </w:rPr>
            </w:pPr>
            <w:r w:rsidRPr="00946B1A">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1044C895" w14:textId="77777777" w:rsidR="00BC6A72" w:rsidRPr="00FC286D" w:rsidRDefault="00BC6A72" w:rsidP="009E4D78">
            <w:pPr>
              <w:jc w:val="both"/>
              <w:rPr>
                <w:rFonts w:ascii="Calibri" w:hAnsi="Calibri"/>
                <w:sz w:val="22"/>
                <w:szCs w:val="22"/>
              </w:rPr>
            </w:pPr>
            <w:r w:rsidRPr="00FC286D">
              <w:rPr>
                <w:rFonts w:ascii="Calibri" w:hAnsi="Calibri"/>
                <w:sz w:val="22"/>
                <w:szCs w:val="22"/>
              </w:rPr>
              <w:t>100% / 1.700 / 1 / 52 / 1.265 / 5</w:t>
            </w:r>
          </w:p>
        </w:tc>
      </w:tr>
      <w:tr w:rsidR="00BC6A72" w:rsidRPr="00EC65F6" w14:paraId="1626BF37" w14:textId="77777777" w:rsidTr="00F452D9">
        <w:trPr>
          <w:trHeight w:val="359"/>
        </w:trPr>
        <w:tc>
          <w:tcPr>
            <w:tcW w:w="2739" w:type="dxa"/>
            <w:tcBorders>
              <w:top w:val="single" w:sz="4" w:space="0" w:color="auto"/>
              <w:bottom w:val="single" w:sz="4" w:space="0" w:color="auto"/>
              <w:right w:val="single" w:sz="4" w:space="0" w:color="auto"/>
            </w:tcBorders>
          </w:tcPr>
          <w:p w14:paraId="70513650" w14:textId="77777777" w:rsidR="00BC6A72" w:rsidRPr="00946B1A" w:rsidRDefault="00BC6A72" w:rsidP="009E4D78">
            <w:pPr>
              <w:jc w:val="both"/>
              <w:rPr>
                <w:rFonts w:ascii="Calibri" w:hAnsi="Calibri"/>
                <w:b/>
                <w:bCs/>
                <w:sz w:val="22"/>
                <w:szCs w:val="22"/>
              </w:rPr>
            </w:pPr>
            <w:r w:rsidRPr="00946B1A">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769D933F" w14:textId="77777777" w:rsidR="00BC6A72" w:rsidRPr="00EA1461" w:rsidRDefault="00BC6A72" w:rsidP="009E4D78">
            <w:pPr>
              <w:jc w:val="both"/>
              <w:rPr>
                <w:rFonts w:ascii="Calibri" w:hAnsi="Calibri"/>
                <w:sz w:val="22"/>
                <w:szCs w:val="22"/>
              </w:rPr>
            </w:pPr>
            <w:r>
              <w:rPr>
                <w:rFonts w:ascii="Calibri" w:hAnsi="Calibri"/>
                <w:sz w:val="22"/>
                <w:szCs w:val="22"/>
              </w:rPr>
              <w:t xml:space="preserve">100%  / 1.700 / 1 / 52 / 1.265 / 5 </w:t>
            </w:r>
          </w:p>
        </w:tc>
      </w:tr>
    </w:tbl>
    <w:p w14:paraId="67826709" w14:textId="77777777" w:rsidR="00BC6A72" w:rsidRDefault="00BC6A72" w:rsidP="00BC6A72">
      <w:pPr>
        <w:rPr>
          <w:rFonts w:ascii="Calibri" w:hAnsi="Calibri"/>
          <w:b/>
          <w:sz w:val="22"/>
          <w:szCs w:val="22"/>
        </w:rPr>
      </w:pPr>
    </w:p>
    <w:p w14:paraId="10B7BE1B" w14:textId="77777777" w:rsidR="00BC6A72" w:rsidRDefault="00BC6A72" w:rsidP="00BC6A72">
      <w:pPr>
        <w:rPr>
          <w:rFonts w:ascii="Calibri" w:hAnsi="Calibri"/>
          <w:b/>
          <w:sz w:val="22"/>
          <w:szCs w:val="22"/>
        </w:rPr>
      </w:pPr>
    </w:p>
    <w:p w14:paraId="41E22929" w14:textId="7FB9E783" w:rsidR="00F452D9" w:rsidRDefault="00F452D9" w:rsidP="00BC6A72">
      <w:pPr>
        <w:rPr>
          <w:rFonts w:ascii="Calibri" w:hAnsi="Calibri"/>
          <w:b/>
          <w:sz w:val="22"/>
          <w:szCs w:val="22"/>
        </w:rPr>
      </w:pPr>
      <w:r>
        <w:rPr>
          <w:rFonts w:ascii="Calibri" w:hAnsi="Calibri"/>
          <w:b/>
          <w:bCs/>
          <w:noProof/>
          <w:sz w:val="22"/>
          <w:szCs w:val="22"/>
        </w:rPr>
        <w:lastRenderedPageBreak/>
        <mc:AlternateContent>
          <mc:Choice Requires="wps">
            <w:drawing>
              <wp:anchor distT="0" distB="0" distL="114300" distR="114300" simplePos="0" relativeHeight="251707392" behindDoc="0" locked="0" layoutInCell="1" allowOverlap="1" wp14:anchorId="2CB990CB" wp14:editId="26661D2B">
                <wp:simplePos x="0" y="0"/>
                <wp:positionH relativeFrom="margin">
                  <wp:align>left</wp:align>
                </wp:positionH>
                <wp:positionV relativeFrom="paragraph">
                  <wp:posOffset>-8890</wp:posOffset>
                </wp:positionV>
                <wp:extent cx="5838825" cy="304800"/>
                <wp:effectExtent l="0" t="0" r="28575" b="19050"/>
                <wp:wrapNone/>
                <wp:docPr id="1969100122" name="Pravokutnik 1"/>
                <wp:cNvGraphicFramePr/>
                <a:graphic xmlns:a="http://schemas.openxmlformats.org/drawingml/2006/main">
                  <a:graphicData uri="http://schemas.microsoft.com/office/word/2010/wordprocessingShape">
                    <wps:wsp>
                      <wps:cNvSpPr/>
                      <wps:spPr>
                        <a:xfrm>
                          <a:off x="0" y="0"/>
                          <a:ext cx="58388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0CA4869" w14:textId="77777777" w:rsidR="00F452D9" w:rsidRDefault="00F452D9" w:rsidP="00F452D9">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3000  AKTIVNOSTI PRORAČUNA, FINANCIJA I RAČUNOVODSTVA </w:t>
                            </w:r>
                          </w:p>
                          <w:p w14:paraId="6B489286" w14:textId="77777777" w:rsidR="00F452D9" w:rsidRPr="00EC65F6" w:rsidRDefault="00F452D9" w:rsidP="00F452D9">
                            <w:pPr>
                              <w:jc w:val="both"/>
                              <w:rPr>
                                <w:rFonts w:ascii="Calibri" w:hAnsi="Calibri"/>
                                <w:b/>
                                <w:bCs/>
                                <w:sz w:val="22"/>
                                <w:szCs w:val="22"/>
                              </w:rPr>
                            </w:pPr>
                            <w:r>
                              <w:rPr>
                                <w:rFonts w:ascii="Calibri" w:hAnsi="Calibri"/>
                                <w:b/>
                                <w:bCs/>
                                <w:sz w:val="22"/>
                                <w:szCs w:val="22"/>
                              </w:rPr>
                              <w:t xml:space="preserve">                                        </w:t>
                            </w:r>
                          </w:p>
                          <w:p w14:paraId="5A2A093A" w14:textId="77777777" w:rsidR="00F452D9" w:rsidRPr="00EC65F6" w:rsidRDefault="00F452D9" w:rsidP="00F452D9">
                            <w:pPr>
                              <w:spacing w:line="360" w:lineRule="auto"/>
                              <w:jc w:val="both"/>
                              <w:rPr>
                                <w:rFonts w:ascii="Calibri" w:hAnsi="Calibri"/>
                                <w:b/>
                                <w:bCs/>
                                <w:sz w:val="22"/>
                                <w:szCs w:val="22"/>
                              </w:rPr>
                            </w:pPr>
                          </w:p>
                          <w:p w14:paraId="19B0E6B1" w14:textId="77777777" w:rsidR="00F452D9" w:rsidRDefault="00F452D9" w:rsidP="00F452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990CB" id="_x0000_s1051" style="position:absolute;margin-left:0;margin-top:-.7pt;width:459.75pt;height:24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" fillcolor="white [3201]" strokecolor="#ed7d31 [3205]" strokeweight="1pt">
                <v:textbox>
                  <w:txbxContent>
                    <w:p w14:paraId="00CA4869" w14:textId="77777777" w:rsidR="00F452D9" w:rsidRDefault="00F452D9" w:rsidP="00F452D9">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3000  AKTIVNOSTI PRORAČUNA, FINANCIJA I RAČUNOVODSTVA </w:t>
                      </w:r>
                    </w:p>
                    <w:p w14:paraId="6B489286" w14:textId="77777777" w:rsidR="00F452D9" w:rsidRPr="00EC65F6" w:rsidRDefault="00F452D9" w:rsidP="00F452D9">
                      <w:pPr>
                        <w:jc w:val="both"/>
                        <w:rPr>
                          <w:rFonts w:ascii="Calibri" w:hAnsi="Calibri"/>
                          <w:b/>
                          <w:bCs/>
                          <w:sz w:val="22"/>
                          <w:szCs w:val="22"/>
                        </w:rPr>
                      </w:pPr>
                      <w:r>
                        <w:rPr>
                          <w:rFonts w:ascii="Calibri" w:hAnsi="Calibri"/>
                          <w:b/>
                          <w:bCs/>
                          <w:sz w:val="22"/>
                          <w:szCs w:val="22"/>
                        </w:rPr>
                        <w:t xml:space="preserve">                                        </w:t>
                      </w:r>
                    </w:p>
                    <w:p w14:paraId="5A2A093A" w14:textId="77777777" w:rsidR="00F452D9" w:rsidRPr="00EC65F6" w:rsidRDefault="00F452D9" w:rsidP="00F452D9">
                      <w:pPr>
                        <w:spacing w:line="360" w:lineRule="auto"/>
                        <w:jc w:val="both"/>
                        <w:rPr>
                          <w:rFonts w:ascii="Calibri" w:hAnsi="Calibri"/>
                          <w:b/>
                          <w:bCs/>
                          <w:sz w:val="22"/>
                          <w:szCs w:val="22"/>
                        </w:rPr>
                      </w:pPr>
                    </w:p>
                    <w:p w14:paraId="19B0E6B1" w14:textId="77777777" w:rsidR="00F452D9" w:rsidRDefault="00F452D9" w:rsidP="00F452D9">
                      <w:pPr>
                        <w:jc w:val="center"/>
                      </w:pPr>
                    </w:p>
                  </w:txbxContent>
                </v:textbox>
                <w10:wrap anchorx="margin"/>
              </v:rect>
            </w:pict>
          </mc:Fallback>
        </mc:AlternateContent>
      </w:r>
    </w:p>
    <w:p w14:paraId="7404D29E" w14:textId="5087AB0D" w:rsidR="00BC6A72" w:rsidRDefault="00BC6A72" w:rsidP="00BC6A72">
      <w:pPr>
        <w:rPr>
          <w:rFonts w:ascii="Calibri" w:hAnsi="Calibri"/>
          <w:b/>
          <w:sz w:val="22"/>
          <w:szCs w:val="22"/>
        </w:rPr>
      </w:pPr>
    </w:p>
    <w:p w14:paraId="3EA6F8BB" w14:textId="77777777" w:rsidR="00BC6A72" w:rsidRPr="00176165" w:rsidRDefault="00BC6A72" w:rsidP="00BC6A72">
      <w:pPr>
        <w:rPr>
          <w:rFonts w:ascii="Calibri" w:hAnsi="Calibri"/>
          <w:b/>
          <w:sz w:val="24"/>
          <w:szCs w:val="24"/>
        </w:rPr>
      </w:pPr>
    </w:p>
    <w:p w14:paraId="26A0E232" w14:textId="77777777" w:rsidR="00BC6A72" w:rsidRPr="00F452D9" w:rsidRDefault="00BC6A72" w:rsidP="00BC6A72">
      <w:pPr>
        <w:pStyle w:val="Odlomakpopisa"/>
        <w:numPr>
          <w:ilvl w:val="0"/>
          <w:numId w:val="19"/>
        </w:numPr>
        <w:spacing w:after="0" w:line="240" w:lineRule="auto"/>
        <w:ind w:left="426" w:hanging="426"/>
        <w:rPr>
          <w:b/>
          <w:iCs/>
        </w:rPr>
      </w:pPr>
      <w:r w:rsidRPr="00F452D9">
        <w:rPr>
          <w:b/>
          <w:iCs/>
        </w:rPr>
        <w:t xml:space="preserve">Zakonska osnova: </w:t>
      </w:r>
    </w:p>
    <w:p w14:paraId="05125DDA" w14:textId="77777777" w:rsidR="00BC6A72" w:rsidRPr="00176165" w:rsidRDefault="00BC6A72" w:rsidP="00F452D9">
      <w:pPr>
        <w:pStyle w:val="Odlomakpopisa"/>
        <w:numPr>
          <w:ilvl w:val="0"/>
          <w:numId w:val="6"/>
        </w:numPr>
        <w:spacing w:after="0" w:line="240" w:lineRule="auto"/>
        <w:ind w:left="426"/>
        <w:jc w:val="both"/>
        <w:rPr>
          <w:b/>
          <w:i/>
        </w:rPr>
      </w:pPr>
      <w:r w:rsidRPr="00176165">
        <w:t>Zakon o lokalnoj i područnoj (regionalnoj) samoupravi („Narodne novine“, broj 33/01., 60/01., 129/05., 109/07., 125/08., 36/09., 150/11., 144/12., 19/13. (pročišćeni tekst), 137/15., 123/17.</w:t>
      </w:r>
      <w:r>
        <w:t>,</w:t>
      </w:r>
      <w:r w:rsidRPr="00176165">
        <w:t>98/19.</w:t>
      </w:r>
      <w:r>
        <w:t xml:space="preserve"> i 144/20</w:t>
      </w:r>
      <w:r w:rsidRPr="00176165">
        <w:t>)</w:t>
      </w:r>
    </w:p>
    <w:p w14:paraId="2CA724D3" w14:textId="77777777" w:rsidR="00BC6A72" w:rsidRPr="00176165" w:rsidRDefault="00BC6A72" w:rsidP="00F452D9">
      <w:pPr>
        <w:pStyle w:val="Odlomakpopisa"/>
        <w:numPr>
          <w:ilvl w:val="0"/>
          <w:numId w:val="6"/>
        </w:numPr>
        <w:spacing w:after="0" w:line="240" w:lineRule="auto"/>
        <w:ind w:left="426"/>
        <w:jc w:val="both"/>
        <w:rPr>
          <w:b/>
          <w:i/>
        </w:rPr>
      </w:pPr>
      <w:r w:rsidRPr="00176165">
        <w:t>Zakon o proračunu („Narodne novine“, broj 144/21.)</w:t>
      </w:r>
    </w:p>
    <w:p w14:paraId="233C8813" w14:textId="77777777" w:rsidR="00BC6A72" w:rsidRPr="002A55D6" w:rsidRDefault="00BC6A72" w:rsidP="00F452D9">
      <w:pPr>
        <w:pStyle w:val="Odlomakpopisa"/>
        <w:numPr>
          <w:ilvl w:val="0"/>
          <w:numId w:val="6"/>
        </w:numPr>
        <w:spacing w:after="0" w:line="240" w:lineRule="auto"/>
        <w:ind w:left="426"/>
        <w:jc w:val="both"/>
        <w:rPr>
          <w:b/>
          <w:i/>
        </w:rPr>
      </w:pPr>
      <w:r w:rsidRPr="00176165">
        <w:t>Zakon o financiranju lokalne i područne (regionalne) samouprave („Narodne novine“, broj 127/17.</w:t>
      </w:r>
      <w:r>
        <w:t>,</w:t>
      </w:r>
      <w:r w:rsidRPr="00176165">
        <w:t xml:space="preserve"> 138/20.</w:t>
      </w:r>
      <w:r>
        <w:t xml:space="preserve">, </w:t>
      </w:r>
      <w:r w:rsidRPr="002A55D6">
        <w:t>151/22. i 114/23.)</w:t>
      </w:r>
    </w:p>
    <w:p w14:paraId="643CF713" w14:textId="77777777" w:rsidR="00BC6A72" w:rsidRPr="002A55D6" w:rsidRDefault="00BC6A72" w:rsidP="00F452D9">
      <w:pPr>
        <w:numPr>
          <w:ilvl w:val="0"/>
          <w:numId w:val="6"/>
        </w:numPr>
        <w:spacing w:before="100" w:beforeAutospacing="1" w:after="100" w:afterAutospacing="1"/>
        <w:ind w:left="426"/>
        <w:rPr>
          <w:rFonts w:ascii="Calibri" w:eastAsia="Calibri" w:hAnsi="Calibri"/>
          <w:sz w:val="22"/>
          <w:szCs w:val="22"/>
          <w:lang w:eastAsia="en-US"/>
        </w:rPr>
      </w:pPr>
      <w:r w:rsidRPr="002A55D6">
        <w:rPr>
          <w:rFonts w:ascii="Calibri" w:eastAsia="Calibri" w:hAnsi="Calibri"/>
          <w:sz w:val="22"/>
          <w:szCs w:val="22"/>
          <w:lang w:eastAsia="en-US"/>
        </w:rPr>
        <w:t xml:space="preserve">Zakon o lokalnim porezima („Narodne novine“, broj </w:t>
      </w:r>
      <w:hyperlink r:id="rId10" w:history="1">
        <w:r w:rsidRPr="002A55D6">
          <w:rPr>
            <w:rFonts w:ascii="Calibri" w:eastAsia="Calibri" w:hAnsi="Calibri"/>
            <w:sz w:val="22"/>
            <w:szCs w:val="22"/>
            <w:lang w:eastAsia="en-US"/>
          </w:rPr>
          <w:t>115/1</w:t>
        </w:r>
      </w:hyperlink>
      <w:r w:rsidRPr="002A55D6">
        <w:rPr>
          <w:rFonts w:ascii="Calibri" w:eastAsia="Calibri" w:hAnsi="Calibri"/>
          <w:sz w:val="22"/>
          <w:szCs w:val="22"/>
          <w:lang w:eastAsia="en-US"/>
        </w:rPr>
        <w:t>6., 101/1</w:t>
      </w:r>
      <w:hyperlink r:id="rId11" w:history="1">
        <w:r w:rsidRPr="002A55D6">
          <w:rPr>
            <w:rFonts w:ascii="Calibri" w:eastAsia="Calibri" w:hAnsi="Calibri"/>
            <w:sz w:val="22"/>
            <w:szCs w:val="22"/>
            <w:lang w:eastAsia="en-US"/>
          </w:rPr>
          <w:t>7</w:t>
        </w:r>
      </w:hyperlink>
      <w:r w:rsidRPr="002A55D6">
        <w:rPr>
          <w:rFonts w:ascii="Calibri" w:eastAsia="Calibri" w:hAnsi="Calibri"/>
          <w:sz w:val="22"/>
          <w:szCs w:val="22"/>
          <w:lang w:eastAsia="en-US"/>
        </w:rPr>
        <w:t xml:space="preserve">., 114/22.  i 114/23) </w:t>
      </w:r>
    </w:p>
    <w:p w14:paraId="11DF7A42" w14:textId="77777777" w:rsidR="00BC6A72" w:rsidRPr="002A55D6" w:rsidRDefault="00BC6A72" w:rsidP="00F452D9">
      <w:pPr>
        <w:numPr>
          <w:ilvl w:val="0"/>
          <w:numId w:val="6"/>
        </w:numPr>
        <w:spacing w:before="100" w:beforeAutospacing="1" w:after="100" w:afterAutospacing="1"/>
        <w:ind w:left="426"/>
        <w:rPr>
          <w:rFonts w:ascii="Calibri" w:eastAsia="Calibri" w:hAnsi="Calibri"/>
          <w:sz w:val="22"/>
          <w:szCs w:val="22"/>
          <w:lang w:eastAsia="en-US"/>
        </w:rPr>
      </w:pPr>
      <w:r w:rsidRPr="002A55D6">
        <w:rPr>
          <w:rFonts w:ascii="Calibri" w:eastAsia="Calibri" w:hAnsi="Calibri"/>
          <w:sz w:val="22"/>
          <w:szCs w:val="22"/>
          <w:lang w:eastAsia="en-US"/>
        </w:rPr>
        <w:t xml:space="preserve">Zakon o porezu na dohodak („Narodne novine“, broj </w:t>
      </w:r>
      <w:hyperlink r:id="rId12" w:history="1">
        <w:r w:rsidRPr="002A55D6">
          <w:rPr>
            <w:rFonts w:ascii="Calibri" w:eastAsia="Calibri" w:hAnsi="Calibri"/>
            <w:sz w:val="22"/>
            <w:szCs w:val="22"/>
            <w:lang w:eastAsia="en-US"/>
          </w:rPr>
          <w:t>115/1</w:t>
        </w:r>
      </w:hyperlink>
      <w:r w:rsidRPr="002A55D6">
        <w:rPr>
          <w:rFonts w:ascii="Calibri" w:eastAsia="Calibri" w:hAnsi="Calibri"/>
          <w:sz w:val="22"/>
          <w:szCs w:val="22"/>
          <w:lang w:eastAsia="en-US"/>
        </w:rPr>
        <w:t xml:space="preserve">6., 106/18., 121/19., 32/20., 138/20., 151/22. i 114/23.) </w:t>
      </w:r>
    </w:p>
    <w:p w14:paraId="4561EE19" w14:textId="77777777" w:rsidR="00BC6A72" w:rsidRPr="002A55D6" w:rsidRDefault="00BC6A72" w:rsidP="00F452D9">
      <w:pPr>
        <w:numPr>
          <w:ilvl w:val="0"/>
          <w:numId w:val="6"/>
        </w:numPr>
        <w:spacing w:before="100" w:beforeAutospacing="1" w:after="100" w:afterAutospacing="1"/>
        <w:ind w:left="426"/>
        <w:rPr>
          <w:rFonts w:ascii="Calibri" w:eastAsia="Calibri" w:hAnsi="Calibri"/>
          <w:sz w:val="22"/>
          <w:szCs w:val="22"/>
          <w:lang w:eastAsia="en-US"/>
        </w:rPr>
      </w:pPr>
      <w:r w:rsidRPr="002A55D6">
        <w:rPr>
          <w:rFonts w:ascii="Calibri" w:eastAsia="Calibri" w:hAnsi="Calibri"/>
          <w:sz w:val="22"/>
          <w:szCs w:val="22"/>
          <w:lang w:eastAsia="en-US"/>
        </w:rPr>
        <w:t xml:space="preserve">Zakon o porezu na dodanu vrijednost („Narodne novine“, broj 73/13., 99/13., 148/13., 153/13., 143/14., 115/16., 106/18., 121/19. , 138/20., 39/22., 113/22. i 33/23) </w:t>
      </w:r>
    </w:p>
    <w:p w14:paraId="58F810CB" w14:textId="77777777" w:rsidR="00BC6A72" w:rsidRPr="002A55D6" w:rsidRDefault="00BC6A72" w:rsidP="00F452D9">
      <w:pPr>
        <w:numPr>
          <w:ilvl w:val="0"/>
          <w:numId w:val="6"/>
        </w:numPr>
        <w:spacing w:before="100" w:beforeAutospacing="1" w:after="100" w:afterAutospacing="1"/>
        <w:ind w:left="426"/>
        <w:rPr>
          <w:rFonts w:ascii="Calibri" w:eastAsia="Calibri" w:hAnsi="Calibri"/>
          <w:sz w:val="22"/>
          <w:szCs w:val="22"/>
          <w:lang w:eastAsia="en-US"/>
        </w:rPr>
      </w:pPr>
      <w:r w:rsidRPr="002A55D6">
        <w:rPr>
          <w:rFonts w:ascii="Calibri" w:eastAsia="Calibri" w:hAnsi="Calibri"/>
          <w:sz w:val="22"/>
          <w:szCs w:val="22"/>
          <w:lang w:eastAsia="en-US"/>
        </w:rPr>
        <w:t>Opći porezni zakon („Narodne novine“, broj 115/16., 106/18., 121/19.,32/20., 42/20. i 114/22.)</w:t>
      </w:r>
    </w:p>
    <w:p w14:paraId="3FA9222C" w14:textId="77777777" w:rsidR="00BC6A72" w:rsidRPr="002A55D6" w:rsidRDefault="00BC6A72" w:rsidP="00F452D9">
      <w:pPr>
        <w:pStyle w:val="Odlomakpopisa"/>
        <w:numPr>
          <w:ilvl w:val="0"/>
          <w:numId w:val="6"/>
        </w:numPr>
        <w:spacing w:after="0" w:line="240" w:lineRule="auto"/>
        <w:ind w:left="426"/>
        <w:jc w:val="both"/>
        <w:rPr>
          <w:b/>
          <w:i/>
        </w:rPr>
      </w:pPr>
      <w:r w:rsidRPr="002A55D6">
        <w:t>Zakon o fiskalnoj odgovornosti („Narodne novine“, broj 111/18. i 41/20. i 83/23)</w:t>
      </w:r>
    </w:p>
    <w:p w14:paraId="5690D770" w14:textId="77777777" w:rsidR="00BC6A72" w:rsidRPr="00176165" w:rsidRDefault="00BC6A72" w:rsidP="00F452D9">
      <w:pPr>
        <w:numPr>
          <w:ilvl w:val="0"/>
          <w:numId w:val="6"/>
        </w:numPr>
        <w:spacing w:before="100" w:beforeAutospacing="1" w:after="100" w:afterAutospacing="1"/>
        <w:ind w:left="426"/>
        <w:rPr>
          <w:rFonts w:ascii="Calibri" w:eastAsia="Calibri" w:hAnsi="Calibri"/>
          <w:sz w:val="22"/>
          <w:szCs w:val="22"/>
          <w:lang w:eastAsia="en-US"/>
        </w:rPr>
      </w:pPr>
      <w:r w:rsidRPr="00176165">
        <w:rPr>
          <w:rFonts w:ascii="Calibri" w:eastAsia="Calibri" w:hAnsi="Calibri"/>
          <w:sz w:val="22"/>
          <w:szCs w:val="22"/>
          <w:lang w:eastAsia="en-US"/>
        </w:rPr>
        <w:t xml:space="preserve">Uredba o sastavljanju i predaji Izjave o fiskalnoj odgovornosti i izvještaja o primjeni fiskalnih pravila (Narodne novine, broj 95/19.) </w:t>
      </w:r>
    </w:p>
    <w:p w14:paraId="0DA5BB48" w14:textId="77777777" w:rsidR="00BC6A72" w:rsidRPr="001362E7" w:rsidRDefault="00BC6A72" w:rsidP="00F452D9">
      <w:pPr>
        <w:pStyle w:val="Odlomakpopisa"/>
        <w:numPr>
          <w:ilvl w:val="0"/>
          <w:numId w:val="6"/>
        </w:numPr>
        <w:spacing w:after="0" w:line="240" w:lineRule="auto"/>
        <w:ind w:left="426"/>
        <w:jc w:val="both"/>
        <w:rPr>
          <w:b/>
          <w:i/>
        </w:rPr>
      </w:pPr>
      <w:r w:rsidRPr="00176165">
        <w:t>Pravilnik o proračunskom računovodstvu i računskom planu („Narodne novine“, broj 124/14., 115/15. , 87/16., 3/18., 126/19.</w:t>
      </w:r>
      <w:r>
        <w:t xml:space="preserve">, </w:t>
      </w:r>
      <w:r w:rsidRPr="00176165">
        <w:t>108/20.</w:t>
      </w:r>
      <w:r>
        <w:t xml:space="preserve">, </w:t>
      </w:r>
      <w:r w:rsidRPr="001362E7">
        <w:t>144/21.)</w:t>
      </w:r>
    </w:p>
    <w:p w14:paraId="2A0E7999" w14:textId="77777777" w:rsidR="00BC6A72" w:rsidRPr="001362E7" w:rsidRDefault="00BC6A72" w:rsidP="00F452D9">
      <w:pPr>
        <w:numPr>
          <w:ilvl w:val="0"/>
          <w:numId w:val="6"/>
        </w:numPr>
        <w:spacing w:before="100" w:beforeAutospacing="1" w:after="100" w:afterAutospacing="1"/>
        <w:ind w:left="426"/>
        <w:rPr>
          <w:rFonts w:ascii="Calibri" w:eastAsia="Calibri" w:hAnsi="Calibri"/>
          <w:sz w:val="22"/>
          <w:szCs w:val="22"/>
          <w:lang w:eastAsia="en-US"/>
        </w:rPr>
      </w:pPr>
      <w:r w:rsidRPr="001362E7">
        <w:rPr>
          <w:rFonts w:ascii="Calibri" w:eastAsia="Calibri" w:hAnsi="Calibri"/>
          <w:sz w:val="22"/>
          <w:szCs w:val="22"/>
          <w:lang w:eastAsia="en-US"/>
        </w:rPr>
        <w:t xml:space="preserve">Pravilnik o proračunskim klasifikacijama („Narodne novine“, broj </w:t>
      </w:r>
      <w:hyperlink r:id="rId13" w:history="1">
        <w:r w:rsidRPr="001362E7">
          <w:rPr>
            <w:rFonts w:ascii="Calibri" w:eastAsia="Calibri" w:hAnsi="Calibri"/>
            <w:sz w:val="22"/>
            <w:szCs w:val="22"/>
            <w:lang w:eastAsia="en-US"/>
          </w:rPr>
          <w:t>26/10</w:t>
        </w:r>
      </w:hyperlink>
      <w:r w:rsidRPr="001362E7">
        <w:rPr>
          <w:rFonts w:ascii="Calibri" w:eastAsia="Calibri" w:hAnsi="Calibri"/>
          <w:sz w:val="22"/>
          <w:szCs w:val="22"/>
          <w:lang w:eastAsia="en-US"/>
        </w:rPr>
        <w:t xml:space="preserve">., </w:t>
      </w:r>
      <w:hyperlink r:id="rId14" w:history="1">
        <w:r w:rsidRPr="001362E7">
          <w:rPr>
            <w:rFonts w:ascii="Calibri" w:eastAsia="Calibri" w:hAnsi="Calibri"/>
            <w:sz w:val="22"/>
            <w:szCs w:val="22"/>
            <w:lang w:eastAsia="en-US"/>
          </w:rPr>
          <w:t>120/13</w:t>
        </w:r>
      </w:hyperlink>
      <w:r w:rsidRPr="001362E7">
        <w:rPr>
          <w:rFonts w:ascii="Calibri" w:eastAsia="Calibri" w:hAnsi="Calibri"/>
          <w:sz w:val="22"/>
          <w:szCs w:val="22"/>
          <w:lang w:eastAsia="en-US"/>
        </w:rPr>
        <w:t xml:space="preserve">. i 1/20., 144/21.) </w:t>
      </w:r>
    </w:p>
    <w:p w14:paraId="085B9E27" w14:textId="77777777" w:rsidR="00BC6A72" w:rsidRPr="001362E7" w:rsidRDefault="00BC6A72" w:rsidP="00F452D9">
      <w:pPr>
        <w:numPr>
          <w:ilvl w:val="0"/>
          <w:numId w:val="6"/>
        </w:numPr>
        <w:spacing w:before="100" w:beforeAutospacing="1" w:after="100" w:afterAutospacing="1"/>
        <w:ind w:left="426"/>
        <w:rPr>
          <w:rFonts w:ascii="Calibri" w:eastAsia="Calibri" w:hAnsi="Calibri"/>
          <w:sz w:val="22"/>
          <w:szCs w:val="22"/>
          <w:lang w:eastAsia="en-US"/>
        </w:rPr>
      </w:pPr>
      <w:r w:rsidRPr="001362E7">
        <w:rPr>
          <w:rFonts w:ascii="Calibri" w:eastAsia="Calibri" w:hAnsi="Calibri"/>
          <w:sz w:val="22"/>
          <w:szCs w:val="22"/>
          <w:lang w:eastAsia="en-US"/>
        </w:rPr>
        <w:t>Pravilnik o utvrđivanju proračunskih i izvanproračunskih korisnika državnog proračuna i proračunskih</w:t>
      </w:r>
      <w:r w:rsidRPr="00176165">
        <w:rPr>
          <w:rFonts w:ascii="Calibri" w:eastAsia="Calibri" w:hAnsi="Calibri"/>
          <w:sz w:val="22"/>
          <w:szCs w:val="22"/>
          <w:lang w:eastAsia="en-US"/>
        </w:rPr>
        <w:t xml:space="preserve"> i izvanproračunskih korisnika proračuna Pokazatelji lokalne i područne (regionalne) samouprave te o načinu vođenja Registra („Narodne novine“, broj </w:t>
      </w:r>
      <w:hyperlink r:id="rId15" w:history="1">
        <w:r w:rsidRPr="00176165">
          <w:rPr>
            <w:rFonts w:ascii="Calibri" w:eastAsia="Calibri" w:hAnsi="Calibri"/>
            <w:sz w:val="22"/>
            <w:szCs w:val="22"/>
            <w:lang w:eastAsia="en-US"/>
          </w:rPr>
          <w:t>128/09</w:t>
        </w:r>
      </w:hyperlink>
      <w:r w:rsidRPr="00176165">
        <w:rPr>
          <w:rFonts w:ascii="Calibri" w:eastAsia="Calibri" w:hAnsi="Calibri"/>
          <w:sz w:val="22"/>
          <w:szCs w:val="22"/>
          <w:lang w:eastAsia="en-US"/>
        </w:rPr>
        <w:t xml:space="preserve">., </w:t>
      </w:r>
      <w:hyperlink r:id="rId16" w:history="1">
        <w:r w:rsidRPr="00176165">
          <w:rPr>
            <w:rFonts w:ascii="Calibri" w:eastAsia="Calibri" w:hAnsi="Calibri"/>
            <w:sz w:val="22"/>
            <w:szCs w:val="22"/>
            <w:lang w:eastAsia="en-US"/>
          </w:rPr>
          <w:t>142/14</w:t>
        </w:r>
      </w:hyperlink>
      <w:r w:rsidRPr="00176165">
        <w:rPr>
          <w:rFonts w:ascii="Calibri" w:eastAsia="Calibri" w:hAnsi="Calibri"/>
          <w:sz w:val="22"/>
          <w:szCs w:val="22"/>
          <w:lang w:eastAsia="en-US"/>
        </w:rPr>
        <w:t>., 23/19.</w:t>
      </w:r>
      <w:r>
        <w:rPr>
          <w:rFonts w:ascii="Calibri" w:eastAsia="Calibri" w:hAnsi="Calibri"/>
          <w:sz w:val="22"/>
          <w:szCs w:val="22"/>
          <w:lang w:eastAsia="en-US"/>
        </w:rPr>
        <w:t xml:space="preserve">, </w:t>
      </w:r>
      <w:r w:rsidRPr="00176165">
        <w:rPr>
          <w:rFonts w:ascii="Calibri" w:eastAsia="Calibri" w:hAnsi="Calibri"/>
          <w:sz w:val="22"/>
          <w:szCs w:val="22"/>
          <w:lang w:eastAsia="en-US"/>
        </w:rPr>
        <w:t>83/</w:t>
      </w:r>
      <w:r w:rsidRPr="001362E7">
        <w:rPr>
          <w:rFonts w:ascii="Calibri" w:eastAsia="Calibri" w:hAnsi="Calibri"/>
          <w:sz w:val="22"/>
          <w:szCs w:val="22"/>
          <w:lang w:eastAsia="en-US"/>
        </w:rPr>
        <w:t>21. i 144/21.)</w:t>
      </w:r>
    </w:p>
    <w:p w14:paraId="3DCF0128" w14:textId="77777777" w:rsidR="00BC6A72" w:rsidRPr="00176165" w:rsidRDefault="00BC6A72" w:rsidP="00F452D9">
      <w:pPr>
        <w:numPr>
          <w:ilvl w:val="0"/>
          <w:numId w:val="6"/>
        </w:numPr>
        <w:spacing w:before="100" w:beforeAutospacing="1" w:after="100" w:afterAutospacing="1"/>
        <w:ind w:left="426"/>
        <w:rPr>
          <w:rFonts w:ascii="Calibri" w:eastAsia="Calibri" w:hAnsi="Calibri"/>
          <w:sz w:val="22"/>
          <w:szCs w:val="22"/>
          <w:lang w:eastAsia="en-US"/>
        </w:rPr>
      </w:pPr>
      <w:r w:rsidRPr="00176165">
        <w:rPr>
          <w:rFonts w:ascii="Calibri" w:eastAsia="Calibri" w:hAnsi="Calibri"/>
          <w:sz w:val="22"/>
          <w:szCs w:val="22"/>
          <w:lang w:eastAsia="en-US"/>
        </w:rPr>
        <w:t xml:space="preserve">Pravilnik o postupku zaduživanja te davanja jamstava i suglasnosti pokazatelji lokalne i područne (regionalne) samouprave („Narodne novine“, broj 67/22.) </w:t>
      </w:r>
    </w:p>
    <w:p w14:paraId="496C1DD8" w14:textId="77777777" w:rsidR="00BC6A72" w:rsidRPr="00176165" w:rsidRDefault="00BC6A72" w:rsidP="00F452D9">
      <w:pPr>
        <w:pStyle w:val="Odlomakpopisa"/>
        <w:numPr>
          <w:ilvl w:val="0"/>
          <w:numId w:val="6"/>
        </w:numPr>
        <w:spacing w:after="0" w:line="240" w:lineRule="auto"/>
        <w:ind w:left="426"/>
        <w:jc w:val="both"/>
      </w:pPr>
      <w:r w:rsidRPr="00176165">
        <w:t>Zakon o javnoj nabavi („Narodne novine“, broj 120/16. i 114/22.)</w:t>
      </w:r>
    </w:p>
    <w:p w14:paraId="53C1B7CA" w14:textId="77777777" w:rsidR="00BC6A72" w:rsidRPr="00176165" w:rsidRDefault="00BC6A72" w:rsidP="00F452D9">
      <w:pPr>
        <w:pStyle w:val="Odlomakpopisa"/>
        <w:numPr>
          <w:ilvl w:val="0"/>
          <w:numId w:val="6"/>
        </w:numPr>
        <w:spacing w:after="0" w:line="240" w:lineRule="auto"/>
        <w:ind w:left="426"/>
        <w:jc w:val="both"/>
      </w:pPr>
      <w:r w:rsidRPr="00176165">
        <w:t xml:space="preserve">Zakon o sustavu unutarnjih financijskih kontrola u javnom sektoru („Narodne novine“, broj 78/15. i 102/19.) </w:t>
      </w:r>
    </w:p>
    <w:p w14:paraId="49B4B5CC" w14:textId="77777777" w:rsidR="00BC6A72" w:rsidRPr="00176165" w:rsidRDefault="00BC6A72" w:rsidP="00F452D9">
      <w:pPr>
        <w:pStyle w:val="Odlomakpopisa"/>
        <w:numPr>
          <w:ilvl w:val="0"/>
          <w:numId w:val="6"/>
        </w:numPr>
        <w:spacing w:after="0" w:line="240" w:lineRule="auto"/>
        <w:ind w:left="426"/>
        <w:jc w:val="both"/>
        <w:rPr>
          <w:b/>
          <w:i/>
        </w:rPr>
      </w:pPr>
      <w:r w:rsidRPr="00176165">
        <w:t>Statut Općine Viškovo (Službene novine Općine Viškovo“, broj 3/18., 2/20., 4/21</w:t>
      </w:r>
      <w:r>
        <w:t xml:space="preserve">., </w:t>
      </w:r>
      <w:r w:rsidRPr="00176165">
        <w:t>10/22.</w:t>
      </w:r>
      <w:r>
        <w:t xml:space="preserve"> i 09/23.</w:t>
      </w:r>
      <w:r w:rsidRPr="00176165">
        <w:t>)</w:t>
      </w:r>
    </w:p>
    <w:p w14:paraId="34AF1ECA" w14:textId="77777777" w:rsidR="00BC6A72" w:rsidRPr="00176165" w:rsidRDefault="00BC6A72" w:rsidP="00F452D9">
      <w:pPr>
        <w:pStyle w:val="Odlomakpopisa"/>
        <w:numPr>
          <w:ilvl w:val="0"/>
          <w:numId w:val="6"/>
        </w:numPr>
        <w:spacing w:after="0" w:line="240" w:lineRule="auto"/>
        <w:ind w:left="426"/>
        <w:jc w:val="both"/>
      </w:pPr>
      <w:r w:rsidRPr="00176165">
        <w:t>Odluka o ustrojstvu i djelokrugu rada općinske uprave Općine Viškovo („Službene novine Primorsko-goranske županije“, broj  4/14. i 20/19.)</w:t>
      </w:r>
    </w:p>
    <w:p w14:paraId="3D3CF064" w14:textId="77777777" w:rsidR="00BC6A72" w:rsidRPr="00176165" w:rsidRDefault="00000000" w:rsidP="00F452D9">
      <w:pPr>
        <w:pStyle w:val="Odlomakpopisa"/>
        <w:numPr>
          <w:ilvl w:val="0"/>
          <w:numId w:val="6"/>
        </w:numPr>
        <w:spacing w:after="0" w:line="240" w:lineRule="auto"/>
        <w:ind w:left="426"/>
        <w:jc w:val="both"/>
      </w:pPr>
      <w:hyperlink r:id="rId17" w:history="1">
        <w:r w:rsidR="00BC6A72" w:rsidRPr="00176165">
          <w:t xml:space="preserve">Odluka o koeficijentima za obračun plaće službenika i namještenika </w:t>
        </w:r>
      </w:hyperlink>
      <w:r w:rsidR="00BC6A72" w:rsidRPr="00176165">
        <w:t>(„Službene novine Primorsko-goranske županije“, broj 40/10., 40/12. i 9/14. i „Službene novine Općine Viškovo“, broj 2/16. i 5/16.)</w:t>
      </w:r>
    </w:p>
    <w:p w14:paraId="65DF1154" w14:textId="29614A4F" w:rsidR="00BC6A72" w:rsidRPr="001362E7" w:rsidRDefault="00BC6A72" w:rsidP="00F452D9">
      <w:pPr>
        <w:pStyle w:val="Odlomakpopisa"/>
        <w:numPr>
          <w:ilvl w:val="0"/>
          <w:numId w:val="6"/>
        </w:numPr>
        <w:spacing w:after="0" w:line="240" w:lineRule="auto"/>
        <w:ind w:left="426"/>
        <w:jc w:val="both"/>
        <w:rPr>
          <w:b/>
          <w:i/>
        </w:rPr>
      </w:pPr>
      <w:r w:rsidRPr="00176165">
        <w:t xml:space="preserve">Odluka o izvršavanju Proračuna Općine </w:t>
      </w:r>
      <w:r w:rsidRPr="001362E7">
        <w:t xml:space="preserve">Viškovo za 2023. </w:t>
      </w:r>
      <w:r w:rsidR="00F452D9">
        <w:t>godinu.</w:t>
      </w:r>
    </w:p>
    <w:p w14:paraId="39A8BE06" w14:textId="77777777" w:rsidR="00BC6A72" w:rsidRPr="001362E7" w:rsidRDefault="00BC6A72" w:rsidP="00BC6A72">
      <w:pPr>
        <w:pStyle w:val="Odlomakpopisa"/>
        <w:spacing w:after="0" w:line="240" w:lineRule="auto"/>
        <w:ind w:left="644"/>
        <w:jc w:val="both"/>
        <w:rPr>
          <w:b/>
          <w:i/>
        </w:rPr>
      </w:pPr>
    </w:p>
    <w:p w14:paraId="198EC559" w14:textId="77777777" w:rsidR="00BC6A72" w:rsidRPr="00F452D9" w:rsidRDefault="00BC6A72" w:rsidP="00F452D9">
      <w:pPr>
        <w:pStyle w:val="Odlomakpopisa"/>
        <w:numPr>
          <w:ilvl w:val="0"/>
          <w:numId w:val="19"/>
        </w:numPr>
        <w:spacing w:after="0" w:line="240" w:lineRule="auto"/>
        <w:ind w:left="284" w:hanging="284"/>
        <w:jc w:val="both"/>
        <w:rPr>
          <w:b/>
          <w:iCs/>
        </w:rPr>
      </w:pPr>
      <w:r w:rsidRPr="00F452D9">
        <w:rPr>
          <w:b/>
          <w:iCs/>
        </w:rPr>
        <w:t>Sadržaj programa:</w:t>
      </w:r>
    </w:p>
    <w:p w14:paraId="1535A0A8" w14:textId="77777777" w:rsidR="00BC6A72" w:rsidRPr="00176165" w:rsidRDefault="00BC6A72" w:rsidP="00BC6A72">
      <w:pPr>
        <w:pStyle w:val="Odlomakpopisa"/>
        <w:spacing w:after="0" w:line="240" w:lineRule="auto"/>
        <w:ind w:left="426"/>
        <w:jc w:val="both"/>
        <w:rPr>
          <w:b/>
          <w:i/>
          <w:sz w:val="12"/>
          <w:szCs w:val="12"/>
        </w:rPr>
      </w:pPr>
    </w:p>
    <w:p w14:paraId="4560FEC9" w14:textId="77777777" w:rsidR="00BC6A72" w:rsidRPr="00176165" w:rsidRDefault="00BC6A72" w:rsidP="00BC6A72">
      <w:pPr>
        <w:rPr>
          <w:rFonts w:ascii="Calibri" w:hAnsi="Calibri"/>
          <w:sz w:val="22"/>
          <w:szCs w:val="22"/>
        </w:rPr>
      </w:pPr>
      <w:r w:rsidRPr="00176165">
        <w:rPr>
          <w:rFonts w:ascii="Calibri" w:hAnsi="Calibri"/>
          <w:sz w:val="22"/>
          <w:szCs w:val="22"/>
        </w:rPr>
        <w:t xml:space="preserve">Navedeni program sastoji se od sljedećih aktivnosti i kapitalnih projekata: </w:t>
      </w:r>
    </w:p>
    <w:p w14:paraId="351B2FE0" w14:textId="77777777" w:rsidR="00BC6A72" w:rsidRPr="00176165" w:rsidRDefault="00BC6A72" w:rsidP="00F452D9">
      <w:pPr>
        <w:pStyle w:val="Odlomakpopisa"/>
        <w:numPr>
          <w:ilvl w:val="0"/>
          <w:numId w:val="2"/>
        </w:numPr>
        <w:spacing w:after="0" w:line="240" w:lineRule="auto"/>
        <w:ind w:left="426"/>
      </w:pPr>
      <w:r w:rsidRPr="00176165">
        <w:t>A301001 Zajednički troškovi odjela</w:t>
      </w:r>
    </w:p>
    <w:p w14:paraId="6F086975" w14:textId="77777777" w:rsidR="00BC6A72" w:rsidRPr="00176165" w:rsidRDefault="00BC6A72" w:rsidP="00F452D9">
      <w:pPr>
        <w:pStyle w:val="Odlomakpopisa"/>
        <w:numPr>
          <w:ilvl w:val="0"/>
          <w:numId w:val="2"/>
        </w:numPr>
        <w:spacing w:after="0" w:line="240" w:lineRule="auto"/>
        <w:ind w:left="426"/>
      </w:pPr>
      <w:r w:rsidRPr="00176165">
        <w:t>K301002 Nabava opreme i druge imovine za potrebe odjela</w:t>
      </w:r>
    </w:p>
    <w:p w14:paraId="30C2997A" w14:textId="77777777" w:rsidR="00BC6A72" w:rsidRPr="00176165" w:rsidRDefault="00BC6A72" w:rsidP="00F452D9">
      <w:pPr>
        <w:pStyle w:val="Odlomakpopisa"/>
        <w:numPr>
          <w:ilvl w:val="0"/>
          <w:numId w:val="2"/>
        </w:numPr>
        <w:spacing w:after="0" w:line="240" w:lineRule="auto"/>
        <w:ind w:left="426"/>
      </w:pPr>
      <w:r w:rsidRPr="00176165">
        <w:t>A301003 Otplata kredita</w:t>
      </w:r>
    </w:p>
    <w:p w14:paraId="3486AD6B" w14:textId="77777777" w:rsidR="00BC6A72" w:rsidRPr="00176165" w:rsidRDefault="00BC6A72" w:rsidP="00BC6A72">
      <w:pPr>
        <w:pStyle w:val="Odlomakpopisa"/>
        <w:spacing w:after="0" w:line="240" w:lineRule="auto"/>
        <w:rPr>
          <w:sz w:val="16"/>
          <w:szCs w:val="16"/>
        </w:rPr>
      </w:pPr>
    </w:p>
    <w:p w14:paraId="2DB7C261" w14:textId="77777777" w:rsidR="00BC6A72" w:rsidRPr="00F452D9" w:rsidRDefault="00BC6A72" w:rsidP="00BC6A72">
      <w:pPr>
        <w:pStyle w:val="Odlomakpopisa"/>
        <w:numPr>
          <w:ilvl w:val="0"/>
          <w:numId w:val="19"/>
        </w:numPr>
        <w:spacing w:after="0" w:line="240" w:lineRule="auto"/>
        <w:ind w:left="284"/>
        <w:rPr>
          <w:b/>
          <w:iCs/>
        </w:rPr>
      </w:pPr>
      <w:r w:rsidRPr="00F452D9">
        <w:rPr>
          <w:b/>
          <w:iCs/>
        </w:rPr>
        <w:t>Ciljevi programa u trogodišnjem razdoblju i pokazatelji uspješnosti kojima će se mjeriti ostvarenje tih ciljeva</w:t>
      </w:r>
    </w:p>
    <w:p w14:paraId="7DA8DB47" w14:textId="77777777" w:rsidR="00BC6A72" w:rsidRDefault="00BC6A72" w:rsidP="00BC6A72">
      <w:pPr>
        <w:rPr>
          <w:rFonts w:ascii="Calibri" w:hAnsi="Calibri"/>
          <w:sz w:val="12"/>
          <w:szCs w:val="12"/>
          <w:u w:val="single"/>
        </w:rPr>
      </w:pPr>
    </w:p>
    <w:p w14:paraId="29F3F85A" w14:textId="77777777" w:rsidR="00BC6A72" w:rsidRPr="00176165" w:rsidRDefault="00BC6A72" w:rsidP="00BC6A72">
      <w:pPr>
        <w:rPr>
          <w:rFonts w:ascii="Calibri" w:hAnsi="Calibri"/>
          <w:b/>
          <w:sz w:val="22"/>
          <w:szCs w:val="22"/>
        </w:rPr>
      </w:pPr>
      <w:r w:rsidRPr="00176165">
        <w:rPr>
          <w:rFonts w:ascii="Calibri" w:hAnsi="Calibri"/>
          <w:b/>
          <w:sz w:val="22"/>
          <w:szCs w:val="22"/>
        </w:rPr>
        <w:t>A301001 Zajednički troškovi odjela</w:t>
      </w:r>
    </w:p>
    <w:p w14:paraId="0F8B67DE" w14:textId="77777777" w:rsidR="00BC6A72" w:rsidRPr="00176165" w:rsidRDefault="00BC6A72" w:rsidP="00BC6A72">
      <w:pPr>
        <w:rPr>
          <w:rFonts w:ascii="Calibri" w:hAnsi="Calibri"/>
          <w:sz w:val="22"/>
          <w:szCs w:val="22"/>
        </w:rPr>
      </w:pPr>
      <w:r w:rsidRPr="00176165">
        <w:rPr>
          <w:rFonts w:ascii="Calibri" w:hAnsi="Calibri"/>
          <w:sz w:val="22"/>
          <w:szCs w:val="22"/>
        </w:rPr>
        <w:t>Za realizaciju ove aktivnosti planirana su sljedeća sredstva:</w:t>
      </w:r>
    </w:p>
    <w:p w14:paraId="721C7AF3" w14:textId="77777777" w:rsidR="00BC6A72" w:rsidRPr="00176165" w:rsidRDefault="00BC6A72" w:rsidP="00BC6A72">
      <w:pPr>
        <w:pStyle w:val="Odlomakpopisa"/>
        <w:numPr>
          <w:ilvl w:val="0"/>
          <w:numId w:val="5"/>
        </w:numPr>
        <w:spacing w:after="0" w:line="240" w:lineRule="auto"/>
      </w:pPr>
      <w:r w:rsidRPr="00176165">
        <w:t>2023. godina    1.</w:t>
      </w:r>
      <w:r>
        <w:t>558.855</w:t>
      </w:r>
      <w:r w:rsidRPr="00176165">
        <w:t xml:space="preserve"> EUR</w:t>
      </w:r>
    </w:p>
    <w:p w14:paraId="49A5AB2C" w14:textId="77777777" w:rsidR="00BC6A72" w:rsidRPr="00176165" w:rsidRDefault="00BC6A72" w:rsidP="00BC6A72">
      <w:pPr>
        <w:pStyle w:val="Odlomakpopisa"/>
        <w:numPr>
          <w:ilvl w:val="0"/>
          <w:numId w:val="5"/>
        </w:numPr>
        <w:spacing w:after="0" w:line="240" w:lineRule="auto"/>
      </w:pPr>
      <w:r w:rsidRPr="00176165">
        <w:t>2024. godina    1.361.007 EUR</w:t>
      </w:r>
    </w:p>
    <w:p w14:paraId="73A48A3A" w14:textId="77777777" w:rsidR="00BC6A72" w:rsidRPr="00176165" w:rsidRDefault="00BC6A72" w:rsidP="00BC6A72">
      <w:pPr>
        <w:pStyle w:val="Odlomakpopisa"/>
        <w:numPr>
          <w:ilvl w:val="0"/>
          <w:numId w:val="5"/>
        </w:numPr>
        <w:spacing w:after="0"/>
      </w:pPr>
      <w:r w:rsidRPr="00176165">
        <w:lastRenderedPageBreak/>
        <w:t>2025. godina    1.374.279 EUR</w:t>
      </w:r>
    </w:p>
    <w:p w14:paraId="0A57CBB5" w14:textId="77777777" w:rsidR="00BC6A72" w:rsidRPr="00176165" w:rsidRDefault="00BC6A72" w:rsidP="00BC6A72">
      <w:pPr>
        <w:jc w:val="both"/>
        <w:rPr>
          <w:rFonts w:ascii="Calibri" w:hAnsi="Calibri"/>
          <w:sz w:val="12"/>
          <w:szCs w:val="12"/>
        </w:rPr>
      </w:pPr>
    </w:p>
    <w:p w14:paraId="652EA350" w14:textId="523B97C8" w:rsidR="00BC6A72" w:rsidRPr="002A55D6" w:rsidRDefault="00BC6A72" w:rsidP="00BC6A72">
      <w:pPr>
        <w:jc w:val="both"/>
        <w:rPr>
          <w:rFonts w:ascii="Calibri" w:hAnsi="Calibri"/>
          <w:sz w:val="22"/>
          <w:szCs w:val="22"/>
        </w:rPr>
      </w:pPr>
      <w:r w:rsidRPr="002A55D6">
        <w:rPr>
          <w:rFonts w:ascii="Calibri" w:hAnsi="Calibri"/>
          <w:sz w:val="22"/>
          <w:szCs w:val="22"/>
        </w:rPr>
        <w:t xml:space="preserve">Proračunom Općine Viškovo za 2022. godinu te projekcijama Proračuna za 2023. i 2024. godinu za aktivnost Zajednički troškovi odjela planiran je iznos od 1.243.878 EUR za 2023. godinu odnosno 1.249.121 EUR za 2024. godinu. U odnosu na prethodne projekcije planirano je povećanje rashoda ove aktivnosti najvećim dijelom na rashodima za plaće zaposlenih službenika zbog planiranog povećanja broja zaposlenih u općinskim upravnim tijelima i obračunske osnovice plaća, kao i zbog povećanja materijalnih rashoda sukladno novim procjenama potreba procesa rada tijela te zbog usklađenja visine rashoda koje je najvećim dijelom vezano za usklađenja s povećanjem cijena roba i usluga. </w:t>
      </w:r>
    </w:p>
    <w:p w14:paraId="21163B45" w14:textId="77777777" w:rsidR="00BC6A72" w:rsidRPr="002A55D6" w:rsidRDefault="00BC6A72" w:rsidP="00BC6A72">
      <w:pPr>
        <w:jc w:val="both"/>
        <w:rPr>
          <w:rFonts w:ascii="Calibri" w:hAnsi="Calibri"/>
          <w:sz w:val="22"/>
          <w:szCs w:val="22"/>
        </w:rPr>
      </w:pPr>
      <w:r w:rsidRPr="002A55D6">
        <w:rPr>
          <w:rFonts w:ascii="Calibri" w:hAnsi="Calibri"/>
          <w:sz w:val="22"/>
          <w:szCs w:val="22"/>
        </w:rPr>
        <w:t>Rashodi planirani u ovoj aktivnosti odnose se na rashode vezane uz plaće i ostala prava službenika Jedinstvenog upravnog odjela Općine Viškovo, rashode vezane uz stručna osposobljavanja, službena putovanja, literaturu, gorivo za službena vozila, sitni inventar, usluge telefona i interneta, računalne usluge, usluge održavanja opreme potrebne za rad općinskih tijela, intelektualne i grafičke usluge, najamnine za računalnu i drugu opremu, licence za antivirusne i druge programe te usluge Porezne uprave za naplatu i evidenciju poreznih prihoda. Iznimno u 2023. godini u okviru rashoda za intelektualne usluge planirani su rashodi za terensku izmjeru objekata na području općine za obračun komunalne i vodne naknade radi usklađivanja evidencije o objektima sa stvarnim stanjem na terenu. Također, u sklopu ove aktivnosti planirani su i financijski rashodi za bankarske usluge i usluge platnog prometa, zatezne kamate, rashodi vezani uz procjene nekretnina u postupcima ovrha i pripadajuće pristojbe te rashodi za eventualne naknade šteta.</w:t>
      </w:r>
    </w:p>
    <w:p w14:paraId="4C4F3DFF" w14:textId="77777777" w:rsidR="00BC6A72" w:rsidRPr="002A55D6" w:rsidRDefault="00BC6A72" w:rsidP="00BC6A72">
      <w:pPr>
        <w:jc w:val="both"/>
        <w:rPr>
          <w:rFonts w:ascii="Calibri" w:hAnsi="Calibri"/>
          <w:sz w:val="22"/>
          <w:szCs w:val="22"/>
        </w:rPr>
      </w:pPr>
      <w:r w:rsidRPr="002A55D6">
        <w:rPr>
          <w:rFonts w:asciiTheme="minorHAnsi" w:hAnsiTheme="minorHAnsi" w:cstheme="minorHAnsi"/>
          <w:sz w:val="22"/>
          <w:szCs w:val="22"/>
        </w:rPr>
        <w:t xml:space="preserve">U </w:t>
      </w:r>
      <w:r w:rsidRPr="002A55D6">
        <w:rPr>
          <w:rFonts w:ascii="Calibri" w:hAnsi="Calibri"/>
          <w:sz w:val="22"/>
          <w:szCs w:val="22"/>
        </w:rPr>
        <w:t xml:space="preserve">odnosu na početni plan 2023. godine, drugim izmjenama i dopunama aktivnost se umanjuje za 34.131,76 EUR i sada se planira u iznosu 1.558.855,48 EUR. Novim planom usklađuju se pozicije sukladno ostvarenju i planiranim rashodima sljedećeg razdoblja. Do umanjenja dolazi na pozicijama rashoda energije, sitnog inventara i </w:t>
      </w:r>
      <w:proofErr w:type="spellStart"/>
      <w:r w:rsidRPr="002A55D6">
        <w:rPr>
          <w:rFonts w:ascii="Calibri" w:hAnsi="Calibri"/>
          <w:sz w:val="22"/>
          <w:szCs w:val="22"/>
        </w:rPr>
        <w:t>autoguma</w:t>
      </w:r>
      <w:proofErr w:type="spellEnd"/>
      <w:r w:rsidRPr="002A55D6">
        <w:rPr>
          <w:rFonts w:ascii="Calibri" w:hAnsi="Calibri"/>
          <w:sz w:val="22"/>
          <w:szCs w:val="22"/>
        </w:rPr>
        <w:t xml:space="preserve">, zakupnina i najamnina, intelektualnih i osobnih usluga, premija osiguranja. </w:t>
      </w:r>
    </w:p>
    <w:p w14:paraId="170A405F" w14:textId="77777777" w:rsidR="00BC6A72" w:rsidRPr="00CD1D2D" w:rsidRDefault="00BC6A72" w:rsidP="00BC6A72">
      <w:pPr>
        <w:jc w:val="both"/>
        <w:rPr>
          <w:rFonts w:ascii="Calibri" w:hAnsi="Calibri"/>
          <w:b/>
          <w:sz w:val="22"/>
          <w:szCs w:val="22"/>
        </w:rPr>
      </w:pPr>
    </w:p>
    <w:p w14:paraId="7F544317" w14:textId="77777777" w:rsidR="00BC6A72" w:rsidRPr="00176165" w:rsidRDefault="00BC6A72" w:rsidP="00BC6A72">
      <w:pPr>
        <w:rPr>
          <w:rFonts w:ascii="Calibri" w:hAnsi="Calibri"/>
          <w:b/>
          <w:noProof/>
          <w:sz w:val="22"/>
          <w:szCs w:val="22"/>
        </w:rPr>
      </w:pPr>
      <w:r w:rsidRPr="00176165">
        <w:rPr>
          <w:rFonts w:ascii="Calibri" w:hAnsi="Calibri"/>
          <w:b/>
          <w:noProof/>
          <w:sz w:val="22"/>
          <w:szCs w:val="22"/>
        </w:rPr>
        <w:t>K301002 Nabava opreme i druge imovine za potrebe odjela</w:t>
      </w:r>
    </w:p>
    <w:p w14:paraId="5E9ECD9A" w14:textId="77777777" w:rsidR="00BC6A72" w:rsidRPr="00176165" w:rsidRDefault="00BC6A72" w:rsidP="00BC6A72">
      <w:pPr>
        <w:rPr>
          <w:rFonts w:ascii="Calibri" w:hAnsi="Calibri"/>
          <w:noProof/>
          <w:sz w:val="22"/>
          <w:szCs w:val="22"/>
        </w:rPr>
      </w:pPr>
      <w:r w:rsidRPr="00176165">
        <w:rPr>
          <w:rFonts w:ascii="Calibri" w:hAnsi="Calibri"/>
          <w:noProof/>
          <w:sz w:val="22"/>
          <w:szCs w:val="22"/>
        </w:rPr>
        <w:t>Za realizaciju ove aktivnosti planirana su sljedeća sredstva:</w:t>
      </w:r>
    </w:p>
    <w:p w14:paraId="0D427DB7" w14:textId="77777777" w:rsidR="00BC6A72" w:rsidRPr="00176165" w:rsidRDefault="00BC6A72" w:rsidP="00BC6A72">
      <w:pPr>
        <w:pStyle w:val="Odlomakpopisa"/>
        <w:numPr>
          <w:ilvl w:val="0"/>
          <w:numId w:val="5"/>
        </w:numPr>
        <w:spacing w:after="0" w:line="240" w:lineRule="auto"/>
        <w:rPr>
          <w:noProof/>
        </w:rPr>
      </w:pPr>
      <w:r w:rsidRPr="00176165">
        <w:rPr>
          <w:noProof/>
        </w:rPr>
        <w:t>2023. godina   2</w:t>
      </w:r>
      <w:r>
        <w:rPr>
          <w:noProof/>
        </w:rPr>
        <w:t>2</w:t>
      </w:r>
      <w:r w:rsidRPr="00176165">
        <w:rPr>
          <w:noProof/>
        </w:rPr>
        <w:t>.</w:t>
      </w:r>
      <w:r>
        <w:rPr>
          <w:noProof/>
        </w:rPr>
        <w:t>83</w:t>
      </w:r>
      <w:r w:rsidRPr="00176165">
        <w:rPr>
          <w:noProof/>
        </w:rPr>
        <w:t>6 EUR</w:t>
      </w:r>
    </w:p>
    <w:p w14:paraId="4ADD971E" w14:textId="77777777" w:rsidR="00BC6A72" w:rsidRPr="00176165" w:rsidRDefault="00BC6A72" w:rsidP="00BC6A72">
      <w:pPr>
        <w:pStyle w:val="Odlomakpopisa"/>
        <w:numPr>
          <w:ilvl w:val="0"/>
          <w:numId w:val="5"/>
        </w:numPr>
        <w:spacing w:after="0" w:line="240" w:lineRule="auto"/>
        <w:rPr>
          <w:noProof/>
        </w:rPr>
      </w:pPr>
      <w:r w:rsidRPr="00176165">
        <w:rPr>
          <w:noProof/>
        </w:rPr>
        <w:t xml:space="preserve">2024. godina   21.236 EUR </w:t>
      </w:r>
    </w:p>
    <w:p w14:paraId="31FB383C" w14:textId="77777777" w:rsidR="00BC6A72" w:rsidRPr="00176165" w:rsidRDefault="00BC6A72" w:rsidP="00BC6A72">
      <w:pPr>
        <w:pStyle w:val="Odlomakpopisa"/>
        <w:numPr>
          <w:ilvl w:val="0"/>
          <w:numId w:val="5"/>
        </w:numPr>
        <w:spacing w:after="0" w:line="240" w:lineRule="auto"/>
        <w:rPr>
          <w:noProof/>
        </w:rPr>
      </w:pPr>
      <w:r w:rsidRPr="00176165">
        <w:rPr>
          <w:noProof/>
        </w:rPr>
        <w:t>2025. godina   21.236 EUR</w:t>
      </w:r>
    </w:p>
    <w:p w14:paraId="0DA92393" w14:textId="77777777" w:rsidR="00BC6A72" w:rsidRPr="00176165" w:rsidRDefault="00BC6A72" w:rsidP="00BC6A72">
      <w:pPr>
        <w:pStyle w:val="Odlomakpopisa"/>
        <w:spacing w:after="0"/>
        <w:rPr>
          <w:noProof/>
          <w:sz w:val="16"/>
          <w:szCs w:val="16"/>
        </w:rPr>
      </w:pPr>
    </w:p>
    <w:p w14:paraId="2CC686B6" w14:textId="77777777" w:rsidR="00BC6A72" w:rsidRPr="002A55D6" w:rsidRDefault="00BC6A72" w:rsidP="00BC6A72">
      <w:pPr>
        <w:jc w:val="both"/>
        <w:rPr>
          <w:rFonts w:ascii="Calibri" w:hAnsi="Calibri"/>
          <w:noProof/>
          <w:sz w:val="22"/>
          <w:szCs w:val="22"/>
        </w:rPr>
      </w:pPr>
      <w:r w:rsidRPr="002A55D6">
        <w:rPr>
          <w:rFonts w:ascii="Calibri" w:hAnsi="Calibri"/>
          <w:noProof/>
          <w:sz w:val="22"/>
          <w:szCs w:val="22"/>
        </w:rPr>
        <w:t xml:space="preserve">Proračunom Općine Viškovo za 2022. godinu te projekcijama Proračuna za 2023. i 2024. godinu za kapitalni projekt Nabava opreme i druge imovine za potrebe odjela planiran je iznos od 18.581 EUR za 2023. </w:t>
      </w:r>
      <w:r>
        <w:rPr>
          <w:rFonts w:ascii="Calibri" w:hAnsi="Calibri"/>
          <w:noProof/>
          <w:sz w:val="22"/>
          <w:szCs w:val="22"/>
        </w:rPr>
        <w:t xml:space="preserve">i </w:t>
      </w:r>
      <w:r w:rsidRPr="002A55D6">
        <w:rPr>
          <w:rFonts w:ascii="Calibri" w:hAnsi="Calibri"/>
          <w:noProof/>
          <w:sz w:val="22"/>
          <w:szCs w:val="22"/>
        </w:rPr>
        <w:t xml:space="preserve">2024. godinu. </w:t>
      </w:r>
    </w:p>
    <w:p w14:paraId="572AB275" w14:textId="77777777" w:rsidR="00BC6A72" w:rsidRPr="002A55D6" w:rsidRDefault="00BC6A72" w:rsidP="00BC6A72">
      <w:pPr>
        <w:jc w:val="both"/>
        <w:rPr>
          <w:rFonts w:ascii="Calibri" w:hAnsi="Calibri"/>
          <w:noProof/>
          <w:sz w:val="22"/>
          <w:szCs w:val="22"/>
        </w:rPr>
      </w:pPr>
      <w:r w:rsidRPr="002A55D6">
        <w:rPr>
          <w:rFonts w:ascii="Calibri" w:hAnsi="Calibri"/>
          <w:noProof/>
          <w:sz w:val="22"/>
          <w:szCs w:val="22"/>
        </w:rPr>
        <w:t>U ovom planskom razdoblju planirano je manje odstupanje od 14% povećanja u odnosu na prethodne projekcije sukladno povećanim tekućim potrebama upravnog odjela. Procjene za ovo plansko razdoblje temelje se na</w:t>
      </w:r>
      <w:r w:rsidRPr="002A55D6">
        <w:rPr>
          <w:rFonts w:ascii="Calibri" w:hAnsi="Calibri"/>
          <w:sz w:val="22"/>
          <w:szCs w:val="22"/>
        </w:rPr>
        <w:t xml:space="preserve"> stvarnim potrebama održavanja postignute razine opremljenosti uz nužna poboljšanja i modernizaciju opreme za potrebe službi unutar Jedinstvenog upravnog odjela i drugih vezanih općinskih tijela.  </w:t>
      </w:r>
      <w:r w:rsidRPr="002A55D6">
        <w:rPr>
          <w:rFonts w:ascii="Calibri" w:hAnsi="Calibri"/>
          <w:noProof/>
          <w:sz w:val="22"/>
          <w:szCs w:val="22"/>
        </w:rPr>
        <w:t>U sklopu ovog kapitalnog projekta planirani su rashodi vezani uz nabavu namještaja i uredske opreme, prije svega računalne opreme te nabavu novih i doradu postojećih programskih aplikacija za potrebe odjela koje su uvjetovane stvarnim potrebama i/ili zakonskim obvezama.</w:t>
      </w:r>
    </w:p>
    <w:p w14:paraId="3C57555D" w14:textId="27D9578C" w:rsidR="00BC6A72" w:rsidRPr="002A55D6" w:rsidRDefault="00BC6A72" w:rsidP="00BC6A72">
      <w:pPr>
        <w:rPr>
          <w:rFonts w:asciiTheme="minorHAnsi" w:hAnsiTheme="minorHAnsi" w:cstheme="minorHAnsi"/>
          <w:sz w:val="22"/>
          <w:szCs w:val="22"/>
        </w:rPr>
      </w:pPr>
      <w:r w:rsidRPr="002A55D6">
        <w:rPr>
          <w:rFonts w:asciiTheme="minorHAnsi" w:hAnsiTheme="minorHAnsi" w:cstheme="minorHAnsi"/>
          <w:sz w:val="22"/>
          <w:szCs w:val="22"/>
        </w:rPr>
        <w:t xml:space="preserve">Drugim izmjenama i dopunama proračuna, plan </w:t>
      </w:r>
      <w:r w:rsidR="00F452D9">
        <w:rPr>
          <w:rFonts w:asciiTheme="minorHAnsi" w:hAnsiTheme="minorHAnsi" w:cstheme="minorHAnsi"/>
          <w:sz w:val="22"/>
          <w:szCs w:val="22"/>
        </w:rPr>
        <w:t xml:space="preserve">proračuna se ne mijenja. </w:t>
      </w:r>
    </w:p>
    <w:p w14:paraId="7D72AEF7" w14:textId="77777777" w:rsidR="00BC6A72" w:rsidRPr="00176165" w:rsidRDefault="00BC6A72" w:rsidP="00BC6A72">
      <w:pPr>
        <w:rPr>
          <w:rFonts w:ascii="Calibri" w:hAnsi="Calibri"/>
          <w:b/>
          <w:noProof/>
          <w:sz w:val="22"/>
          <w:szCs w:val="22"/>
        </w:rPr>
      </w:pPr>
    </w:p>
    <w:p w14:paraId="33AF464C" w14:textId="77777777" w:rsidR="00BC6A72" w:rsidRPr="00176165" w:rsidRDefault="00BC6A72" w:rsidP="00BC6A72">
      <w:pPr>
        <w:rPr>
          <w:rFonts w:ascii="Calibri" w:hAnsi="Calibri"/>
          <w:b/>
          <w:noProof/>
          <w:sz w:val="22"/>
          <w:szCs w:val="22"/>
        </w:rPr>
      </w:pPr>
      <w:r w:rsidRPr="00176165">
        <w:rPr>
          <w:rFonts w:ascii="Calibri" w:hAnsi="Calibri"/>
          <w:b/>
          <w:noProof/>
          <w:sz w:val="22"/>
          <w:szCs w:val="22"/>
        </w:rPr>
        <w:t xml:space="preserve">A301003 Otplata kredita </w:t>
      </w:r>
    </w:p>
    <w:p w14:paraId="6628A228" w14:textId="77777777" w:rsidR="00BC6A72" w:rsidRPr="00176165" w:rsidRDefault="00BC6A72" w:rsidP="00BC6A72">
      <w:pPr>
        <w:rPr>
          <w:rFonts w:ascii="Calibri" w:hAnsi="Calibri"/>
          <w:noProof/>
          <w:sz w:val="22"/>
          <w:szCs w:val="22"/>
        </w:rPr>
      </w:pPr>
      <w:r w:rsidRPr="00176165">
        <w:rPr>
          <w:rFonts w:ascii="Calibri" w:hAnsi="Calibri"/>
          <w:noProof/>
          <w:sz w:val="22"/>
          <w:szCs w:val="22"/>
        </w:rPr>
        <w:t>Za realizaciju ove aktivnosti planirana su sljedeća sredstva:</w:t>
      </w:r>
    </w:p>
    <w:p w14:paraId="3FE1BC7C" w14:textId="77777777" w:rsidR="00BC6A72" w:rsidRPr="00AA35D8" w:rsidRDefault="00BC6A72" w:rsidP="00BC6A72">
      <w:pPr>
        <w:pStyle w:val="Odlomakpopisa"/>
        <w:numPr>
          <w:ilvl w:val="0"/>
          <w:numId w:val="5"/>
        </w:numPr>
        <w:spacing w:after="0" w:line="240" w:lineRule="auto"/>
        <w:rPr>
          <w:noProof/>
        </w:rPr>
      </w:pPr>
      <w:r w:rsidRPr="00AA35D8">
        <w:rPr>
          <w:noProof/>
        </w:rPr>
        <w:t xml:space="preserve">2023. godina      </w:t>
      </w:r>
      <w:r>
        <w:rPr>
          <w:noProof/>
        </w:rPr>
        <w:t>887.119</w:t>
      </w:r>
      <w:r w:rsidRPr="00AA35D8">
        <w:rPr>
          <w:noProof/>
        </w:rPr>
        <w:t xml:space="preserve"> EUR</w:t>
      </w:r>
    </w:p>
    <w:p w14:paraId="5208C6B9" w14:textId="77777777" w:rsidR="00BC6A72" w:rsidRPr="00176165" w:rsidRDefault="00BC6A72" w:rsidP="00BC6A72">
      <w:pPr>
        <w:pStyle w:val="Odlomakpopisa"/>
        <w:numPr>
          <w:ilvl w:val="0"/>
          <w:numId w:val="5"/>
        </w:numPr>
        <w:spacing w:after="0" w:line="240" w:lineRule="auto"/>
        <w:rPr>
          <w:noProof/>
        </w:rPr>
      </w:pPr>
      <w:r w:rsidRPr="00176165">
        <w:rPr>
          <w:noProof/>
        </w:rPr>
        <w:t>2024. godina      763.687 EUR</w:t>
      </w:r>
    </w:p>
    <w:p w14:paraId="35BC93B4" w14:textId="77777777" w:rsidR="00BC6A72" w:rsidRPr="00176165" w:rsidRDefault="00BC6A72" w:rsidP="00BC6A72">
      <w:pPr>
        <w:pStyle w:val="Odlomakpopisa"/>
        <w:numPr>
          <w:ilvl w:val="0"/>
          <w:numId w:val="5"/>
        </w:numPr>
        <w:spacing w:after="0"/>
        <w:rPr>
          <w:noProof/>
        </w:rPr>
      </w:pPr>
      <w:r w:rsidRPr="00176165">
        <w:rPr>
          <w:noProof/>
        </w:rPr>
        <w:t>2025. godina      744.973 EUR</w:t>
      </w:r>
    </w:p>
    <w:p w14:paraId="1E7B3AD5" w14:textId="77777777" w:rsidR="00BC6A72" w:rsidRPr="00176165" w:rsidRDefault="00BC6A72" w:rsidP="00BC6A72">
      <w:pPr>
        <w:pStyle w:val="Odlomakpopisa"/>
        <w:spacing w:after="0" w:line="240" w:lineRule="auto"/>
        <w:ind w:left="0"/>
        <w:jc w:val="both"/>
        <w:rPr>
          <w:noProof/>
          <w:sz w:val="12"/>
          <w:szCs w:val="12"/>
        </w:rPr>
      </w:pPr>
    </w:p>
    <w:p w14:paraId="788CBA11" w14:textId="14D820A0" w:rsidR="00BC6A72" w:rsidRPr="00EE65F6" w:rsidRDefault="00BC6A72" w:rsidP="00BC6A72">
      <w:pPr>
        <w:pStyle w:val="Odlomakpopisa"/>
        <w:spacing w:after="0" w:line="240" w:lineRule="auto"/>
        <w:ind w:left="0"/>
        <w:jc w:val="both"/>
        <w:rPr>
          <w:noProof/>
        </w:rPr>
      </w:pPr>
      <w:r w:rsidRPr="00EE65F6">
        <w:rPr>
          <w:noProof/>
        </w:rPr>
        <w:t xml:space="preserve">Proračunom Općine Viškovo za 2022. godinu te projekcijama za 2023. i 2024. godinu za aktivnost Otplata kredita planiran je iznos od 1.014.799 EUR za 2023. godinu odnosno 880.085 EUR za 2024. godinu. Odstupanje u odnosu na prethodne projekcije nastalo je zbog izmjene dinamike izgradnje i financiranja </w:t>
      </w:r>
      <w:r w:rsidRPr="00EE65F6">
        <w:rPr>
          <w:noProof/>
        </w:rPr>
        <w:lastRenderedPageBreak/>
        <w:t>prethodno planiranih zaduženja za izgradnju Kuće halubajskega zvončar</w:t>
      </w:r>
      <w:r w:rsidR="00991843">
        <w:rPr>
          <w:noProof/>
        </w:rPr>
        <w:t>a</w:t>
      </w:r>
      <w:r w:rsidRPr="00EE65F6">
        <w:rPr>
          <w:noProof/>
        </w:rPr>
        <w:t>, izgradnju Radne zone Marišćina</w:t>
      </w:r>
      <w:r w:rsidR="00A601FA">
        <w:rPr>
          <w:noProof/>
        </w:rPr>
        <w:t xml:space="preserve">, </w:t>
      </w:r>
      <w:r w:rsidRPr="00EE65F6">
        <w:rPr>
          <w:noProof/>
        </w:rPr>
        <w:t>osnovne škole u Marinićima</w:t>
      </w:r>
      <w:r w:rsidR="00991843">
        <w:rPr>
          <w:noProof/>
        </w:rPr>
        <w:t xml:space="preserve"> </w:t>
      </w:r>
      <w:r w:rsidR="00A601FA">
        <w:rPr>
          <w:noProof/>
        </w:rPr>
        <w:t>te i</w:t>
      </w:r>
      <w:r w:rsidRPr="00EE65F6">
        <w:rPr>
          <w:noProof/>
        </w:rPr>
        <w:t xml:space="preserve">zgradnju dječjeg vrtića i jaslica u Viškovu. </w:t>
      </w:r>
    </w:p>
    <w:p w14:paraId="49CB2353" w14:textId="77777777" w:rsidR="00BC6A72" w:rsidRPr="00EE65F6" w:rsidRDefault="00BC6A72" w:rsidP="00BC6A72">
      <w:pPr>
        <w:pStyle w:val="Odlomakpopisa"/>
        <w:spacing w:after="0" w:line="240" w:lineRule="auto"/>
        <w:ind w:left="0"/>
        <w:jc w:val="both"/>
        <w:rPr>
          <w:noProof/>
          <w:sz w:val="12"/>
          <w:szCs w:val="12"/>
        </w:rPr>
      </w:pPr>
    </w:p>
    <w:p w14:paraId="1116F874" w14:textId="6CF93973" w:rsidR="00BC6A72" w:rsidRPr="00EE65F6" w:rsidRDefault="00BC6A72" w:rsidP="00BC6A72">
      <w:pPr>
        <w:pStyle w:val="Odlomakpopisa"/>
        <w:spacing w:after="0" w:line="240" w:lineRule="auto"/>
        <w:ind w:left="0"/>
        <w:jc w:val="both"/>
        <w:rPr>
          <w:noProof/>
        </w:rPr>
      </w:pPr>
      <w:r w:rsidRPr="00EE65F6">
        <w:rPr>
          <w:noProof/>
        </w:rPr>
        <w:t xml:space="preserve">Drugim izmjenama i dopunama, </w:t>
      </w:r>
      <w:r w:rsidR="00CA1896">
        <w:rPr>
          <w:noProof/>
        </w:rPr>
        <w:t xml:space="preserve">planirano je novo zaduženje i to za izgradnju i nadzor nad izgradnjom Radne zone Marišćina dok se odustalo od ranije planiranih zaduženja za novi dječji vrtić i jaslice i projekt Modernizacije sustava javne rasvjete u Općini Viškovo što je pomaknuto za 2024. godinu dok se od zaduženja za izgradnju Osnovne škole Marinići odustalo. </w:t>
      </w:r>
    </w:p>
    <w:p w14:paraId="394630B0" w14:textId="77777777" w:rsidR="00BC6A72" w:rsidRPr="00EE65F6" w:rsidRDefault="00BC6A72" w:rsidP="00BC6A72">
      <w:pPr>
        <w:jc w:val="both"/>
        <w:rPr>
          <w:rFonts w:ascii="Calibri" w:eastAsia="Calibri" w:hAnsi="Calibri"/>
          <w:noProof/>
          <w:sz w:val="22"/>
          <w:szCs w:val="22"/>
          <w:lang w:eastAsia="en-US"/>
        </w:rPr>
      </w:pPr>
    </w:p>
    <w:p w14:paraId="54C6B2C4" w14:textId="69974E26" w:rsidR="00BC6A72" w:rsidRPr="00EE65F6" w:rsidRDefault="00DB7D76" w:rsidP="00BC6A72">
      <w:pPr>
        <w:jc w:val="both"/>
        <w:rPr>
          <w:rFonts w:ascii="Calibri" w:eastAsia="Calibri" w:hAnsi="Calibri"/>
          <w:noProof/>
          <w:sz w:val="22"/>
          <w:szCs w:val="22"/>
          <w:lang w:eastAsia="en-US"/>
        </w:rPr>
      </w:pPr>
      <w:r>
        <w:rPr>
          <w:rFonts w:ascii="Calibri" w:eastAsia="Calibri" w:hAnsi="Calibri"/>
          <w:noProof/>
          <w:sz w:val="22"/>
          <w:szCs w:val="22"/>
          <w:lang w:eastAsia="en-US"/>
        </w:rPr>
        <w:t>U</w:t>
      </w:r>
      <w:r w:rsidR="00BC6A72" w:rsidRPr="00EE65F6">
        <w:rPr>
          <w:rFonts w:ascii="Calibri" w:eastAsia="Calibri" w:hAnsi="Calibri"/>
          <w:noProof/>
          <w:sz w:val="22"/>
          <w:szCs w:val="22"/>
          <w:lang w:eastAsia="en-US"/>
        </w:rPr>
        <w:t xml:space="preserve"> sklopu ove aktivnosti planirani su u ovom planskom razdoblju rashodi i izdaci vezani uz otplatu glavnice i kamata po refinanciranom kreditnom zaduženju kod Slatinske banke iz 2013. godine preko Erste banke s rokom otplate do kraja 2023. godine, zaduženju iz 2019. godine kod Hrvatske banke za obnovu i razvitak te zaduženju kod Zagrebačke banke za financiranje izgradnje Kuće halubajskega zvončara</w:t>
      </w:r>
      <w:r w:rsidR="000C3940">
        <w:rPr>
          <w:rFonts w:ascii="Calibri" w:eastAsia="Calibri" w:hAnsi="Calibri"/>
          <w:noProof/>
          <w:sz w:val="22"/>
          <w:szCs w:val="22"/>
          <w:lang w:eastAsia="en-US"/>
        </w:rPr>
        <w:t xml:space="preserve">. </w:t>
      </w:r>
    </w:p>
    <w:p w14:paraId="65C4F972" w14:textId="77777777" w:rsidR="00BC6A72" w:rsidRPr="00EE65F6" w:rsidRDefault="00BC6A72" w:rsidP="00BC6A72">
      <w:pPr>
        <w:jc w:val="both"/>
        <w:rPr>
          <w:rFonts w:ascii="Calibri" w:eastAsia="Calibri" w:hAnsi="Calibri"/>
          <w:noProof/>
          <w:sz w:val="22"/>
          <w:szCs w:val="22"/>
          <w:lang w:eastAsia="en-US"/>
        </w:rPr>
      </w:pPr>
    </w:p>
    <w:p w14:paraId="017C9CD3" w14:textId="77777777" w:rsidR="00BC6A72" w:rsidRPr="0061148F" w:rsidRDefault="00BC6A72" w:rsidP="00BC6A72">
      <w:pPr>
        <w:jc w:val="both"/>
        <w:rPr>
          <w:rFonts w:ascii="Calibri" w:hAnsi="Calibri"/>
          <w:b/>
          <w:bCs/>
          <w:sz w:val="22"/>
          <w:szCs w:val="22"/>
        </w:rPr>
      </w:pPr>
      <w:r w:rsidRPr="0061148F">
        <w:rPr>
          <w:rFonts w:ascii="Calibri" w:hAnsi="Calibri"/>
          <w:b/>
          <w:bCs/>
          <w:sz w:val="22"/>
          <w:szCs w:val="22"/>
        </w:rPr>
        <w:t>4. Osnova procjene visine potrebnih sredstava za provođenje programa s izvorima financiranja u trogodišnjem razdoblju:</w:t>
      </w:r>
    </w:p>
    <w:p w14:paraId="1A26A303" w14:textId="77777777" w:rsidR="00BC6A72" w:rsidRPr="00EE65F6" w:rsidRDefault="00BC6A72" w:rsidP="00BC6A72">
      <w:pPr>
        <w:jc w:val="both"/>
        <w:rPr>
          <w:rFonts w:ascii="Calibri" w:hAnsi="Calibri"/>
          <w:sz w:val="22"/>
          <w:szCs w:val="22"/>
        </w:rPr>
      </w:pPr>
      <w:r w:rsidRPr="00EE65F6">
        <w:rPr>
          <w:rFonts w:ascii="Calibri" w:hAnsi="Calibri"/>
          <w:sz w:val="22"/>
          <w:szCs w:val="22"/>
        </w:rPr>
        <w:t>Procjena visine rashoda potrebnih za realizaciju ovog programa temelji se na provedenim postupcima javne nabave te na procjenama visine sredstava potrebnih za obavljanje poslova iz djelokruga rada i za podmirenje obveza po osnovi zaduženja.</w:t>
      </w:r>
    </w:p>
    <w:p w14:paraId="57486AB7" w14:textId="77777777" w:rsidR="00BC6A72" w:rsidRPr="00EE65F6" w:rsidRDefault="00BC6A72" w:rsidP="00BC6A72">
      <w:pPr>
        <w:jc w:val="both"/>
        <w:rPr>
          <w:rFonts w:ascii="Calibri" w:hAnsi="Calibri"/>
          <w:sz w:val="22"/>
          <w:szCs w:val="22"/>
        </w:rPr>
      </w:pPr>
      <w:r w:rsidRPr="00EE65F6">
        <w:rPr>
          <w:rFonts w:ascii="Calibri" w:hAnsi="Calibri"/>
          <w:sz w:val="22"/>
          <w:szCs w:val="22"/>
        </w:rPr>
        <w:t>Izvori financiranja za realizaciju ovog programa planirani su, kako slijedi:</w:t>
      </w:r>
    </w:p>
    <w:p w14:paraId="1032CEA7" w14:textId="77777777" w:rsidR="00BC6A72" w:rsidRPr="00EE65F6" w:rsidRDefault="00BC6A72" w:rsidP="00BC6A72">
      <w:pPr>
        <w:jc w:val="both"/>
        <w:rPr>
          <w:rFonts w:ascii="Calibri" w:hAnsi="Calibri"/>
          <w:sz w:val="22"/>
          <w:szCs w:val="22"/>
        </w:rPr>
      </w:pPr>
    </w:p>
    <w:tbl>
      <w:tblPr>
        <w:tblStyle w:val="Reetkatablice"/>
        <w:tblW w:w="9149" w:type="dxa"/>
        <w:tblLook w:val="04A0" w:firstRow="1" w:lastRow="0" w:firstColumn="1" w:lastColumn="0" w:noHBand="0" w:noVBand="1"/>
      </w:tblPr>
      <w:tblGrid>
        <w:gridCol w:w="894"/>
        <w:gridCol w:w="3119"/>
        <w:gridCol w:w="1794"/>
        <w:gridCol w:w="1671"/>
        <w:gridCol w:w="1671"/>
      </w:tblGrid>
      <w:tr w:rsidR="00BC6A72" w:rsidRPr="00EE65F6" w14:paraId="6C035010" w14:textId="77777777" w:rsidTr="00CA1896">
        <w:tc>
          <w:tcPr>
            <w:tcW w:w="894" w:type="dxa"/>
          </w:tcPr>
          <w:p w14:paraId="082EA880" w14:textId="77777777" w:rsidR="00BC6A72" w:rsidRPr="00EE65F6" w:rsidRDefault="00BC6A72" w:rsidP="009E4D78">
            <w:pPr>
              <w:jc w:val="center"/>
              <w:rPr>
                <w:rFonts w:ascii="Calibri" w:hAnsi="Calibri"/>
                <w:b/>
                <w:sz w:val="22"/>
                <w:szCs w:val="22"/>
              </w:rPr>
            </w:pPr>
            <w:r w:rsidRPr="00EE65F6">
              <w:rPr>
                <w:rFonts w:ascii="Calibri" w:hAnsi="Calibri"/>
                <w:b/>
                <w:sz w:val="22"/>
                <w:szCs w:val="22"/>
              </w:rPr>
              <w:t>Oznaka izvora</w:t>
            </w:r>
          </w:p>
        </w:tc>
        <w:tc>
          <w:tcPr>
            <w:tcW w:w="3119" w:type="dxa"/>
          </w:tcPr>
          <w:p w14:paraId="0102E316" w14:textId="77777777" w:rsidR="00BC6A72" w:rsidRPr="00EE65F6" w:rsidRDefault="00BC6A72" w:rsidP="009E4D78">
            <w:pPr>
              <w:jc w:val="center"/>
              <w:rPr>
                <w:rFonts w:ascii="Calibri" w:hAnsi="Calibri"/>
                <w:b/>
                <w:sz w:val="22"/>
                <w:szCs w:val="22"/>
              </w:rPr>
            </w:pPr>
            <w:r w:rsidRPr="00EE65F6">
              <w:rPr>
                <w:rFonts w:ascii="Calibri" w:hAnsi="Calibri"/>
                <w:b/>
                <w:sz w:val="22"/>
                <w:szCs w:val="22"/>
              </w:rPr>
              <w:t>Izvor financiranja</w:t>
            </w:r>
          </w:p>
        </w:tc>
        <w:tc>
          <w:tcPr>
            <w:tcW w:w="1794" w:type="dxa"/>
          </w:tcPr>
          <w:p w14:paraId="66CE7963" w14:textId="77777777" w:rsidR="00BC6A72" w:rsidRPr="00EE65F6" w:rsidRDefault="00BC6A72" w:rsidP="009E4D78">
            <w:pPr>
              <w:jc w:val="center"/>
              <w:rPr>
                <w:rFonts w:ascii="Calibri" w:hAnsi="Calibri"/>
                <w:b/>
                <w:sz w:val="22"/>
                <w:szCs w:val="22"/>
              </w:rPr>
            </w:pPr>
            <w:r w:rsidRPr="00EE65F6">
              <w:rPr>
                <w:rFonts w:ascii="Calibri" w:hAnsi="Calibri"/>
                <w:b/>
                <w:sz w:val="22"/>
                <w:szCs w:val="22"/>
              </w:rPr>
              <w:t>2023.</w:t>
            </w:r>
          </w:p>
        </w:tc>
        <w:tc>
          <w:tcPr>
            <w:tcW w:w="1671" w:type="dxa"/>
          </w:tcPr>
          <w:p w14:paraId="1A13C63A" w14:textId="77777777" w:rsidR="00BC6A72" w:rsidRPr="00EE65F6" w:rsidRDefault="00BC6A72" w:rsidP="009E4D78">
            <w:pPr>
              <w:jc w:val="center"/>
              <w:rPr>
                <w:rFonts w:ascii="Calibri" w:hAnsi="Calibri"/>
                <w:b/>
                <w:sz w:val="22"/>
                <w:szCs w:val="22"/>
              </w:rPr>
            </w:pPr>
            <w:r w:rsidRPr="00EE65F6">
              <w:rPr>
                <w:rFonts w:ascii="Calibri" w:hAnsi="Calibri"/>
                <w:b/>
                <w:sz w:val="22"/>
                <w:szCs w:val="22"/>
              </w:rPr>
              <w:t>2024.</w:t>
            </w:r>
          </w:p>
        </w:tc>
        <w:tc>
          <w:tcPr>
            <w:tcW w:w="1671" w:type="dxa"/>
          </w:tcPr>
          <w:p w14:paraId="03A8564C" w14:textId="77777777" w:rsidR="00BC6A72" w:rsidRPr="00EE65F6" w:rsidRDefault="00BC6A72" w:rsidP="009E4D78">
            <w:pPr>
              <w:jc w:val="center"/>
              <w:rPr>
                <w:rFonts w:ascii="Calibri" w:hAnsi="Calibri"/>
                <w:b/>
                <w:sz w:val="22"/>
                <w:szCs w:val="22"/>
              </w:rPr>
            </w:pPr>
            <w:r w:rsidRPr="00EE65F6">
              <w:rPr>
                <w:rFonts w:ascii="Calibri" w:hAnsi="Calibri"/>
                <w:b/>
                <w:sz w:val="22"/>
                <w:szCs w:val="22"/>
              </w:rPr>
              <w:t>2025.</w:t>
            </w:r>
          </w:p>
        </w:tc>
      </w:tr>
      <w:tr w:rsidR="00BC6A72" w:rsidRPr="00EE65F6" w14:paraId="79E8C469" w14:textId="77777777" w:rsidTr="00CA1896">
        <w:tc>
          <w:tcPr>
            <w:tcW w:w="894" w:type="dxa"/>
          </w:tcPr>
          <w:p w14:paraId="56236754" w14:textId="77777777" w:rsidR="00BC6A72" w:rsidRPr="00EE65F6" w:rsidRDefault="00BC6A72" w:rsidP="009E4D78">
            <w:pPr>
              <w:jc w:val="center"/>
              <w:rPr>
                <w:rFonts w:ascii="Calibri" w:hAnsi="Calibri"/>
                <w:sz w:val="22"/>
                <w:szCs w:val="22"/>
              </w:rPr>
            </w:pPr>
            <w:r w:rsidRPr="00EE65F6">
              <w:rPr>
                <w:rFonts w:ascii="Calibri" w:hAnsi="Calibri"/>
                <w:sz w:val="22"/>
                <w:szCs w:val="22"/>
              </w:rPr>
              <w:t>1</w:t>
            </w:r>
          </w:p>
        </w:tc>
        <w:tc>
          <w:tcPr>
            <w:tcW w:w="3119" w:type="dxa"/>
          </w:tcPr>
          <w:p w14:paraId="273FE28D" w14:textId="77777777" w:rsidR="00BC6A72" w:rsidRPr="00EE65F6" w:rsidRDefault="00BC6A72" w:rsidP="009E4D78">
            <w:pPr>
              <w:rPr>
                <w:rFonts w:ascii="Calibri" w:hAnsi="Calibri"/>
                <w:sz w:val="22"/>
                <w:szCs w:val="22"/>
              </w:rPr>
            </w:pPr>
            <w:r w:rsidRPr="00EE65F6">
              <w:rPr>
                <w:rFonts w:ascii="Calibri" w:hAnsi="Calibri"/>
                <w:sz w:val="22"/>
                <w:szCs w:val="22"/>
              </w:rPr>
              <w:t>Opći prihodi i primici</w:t>
            </w:r>
          </w:p>
        </w:tc>
        <w:tc>
          <w:tcPr>
            <w:tcW w:w="1794" w:type="dxa"/>
          </w:tcPr>
          <w:p w14:paraId="58E2F750" w14:textId="77777777" w:rsidR="00BC6A72" w:rsidRPr="00EE65F6" w:rsidRDefault="00BC6A72" w:rsidP="009E4D78">
            <w:pPr>
              <w:jc w:val="right"/>
              <w:rPr>
                <w:rFonts w:ascii="Calibri" w:hAnsi="Calibri"/>
                <w:sz w:val="22"/>
                <w:szCs w:val="22"/>
              </w:rPr>
            </w:pPr>
            <w:r w:rsidRPr="00EE65F6">
              <w:rPr>
                <w:rFonts w:ascii="Calibri" w:hAnsi="Calibri"/>
                <w:sz w:val="22"/>
                <w:szCs w:val="22"/>
              </w:rPr>
              <w:t>2.381.977 EUR</w:t>
            </w:r>
          </w:p>
        </w:tc>
        <w:tc>
          <w:tcPr>
            <w:tcW w:w="1671" w:type="dxa"/>
          </w:tcPr>
          <w:p w14:paraId="1636ABD4" w14:textId="77777777" w:rsidR="00BC6A72" w:rsidRPr="00EE65F6" w:rsidRDefault="00BC6A72" w:rsidP="009E4D78">
            <w:pPr>
              <w:jc w:val="right"/>
              <w:rPr>
                <w:rFonts w:ascii="Calibri" w:hAnsi="Calibri"/>
                <w:sz w:val="22"/>
                <w:szCs w:val="22"/>
              </w:rPr>
            </w:pPr>
            <w:r w:rsidRPr="00EE65F6">
              <w:rPr>
                <w:rFonts w:ascii="Calibri" w:hAnsi="Calibri"/>
                <w:sz w:val="22"/>
                <w:szCs w:val="22"/>
              </w:rPr>
              <w:t>2.</w:t>
            </w:r>
            <w:r>
              <w:rPr>
                <w:rFonts w:ascii="Calibri" w:hAnsi="Calibri"/>
                <w:sz w:val="22"/>
                <w:szCs w:val="22"/>
              </w:rPr>
              <w:t>141.285</w:t>
            </w:r>
            <w:r w:rsidRPr="00EE65F6">
              <w:rPr>
                <w:rFonts w:ascii="Calibri" w:hAnsi="Calibri"/>
                <w:sz w:val="22"/>
                <w:szCs w:val="22"/>
              </w:rPr>
              <w:t xml:space="preserve"> EUR</w:t>
            </w:r>
          </w:p>
        </w:tc>
        <w:tc>
          <w:tcPr>
            <w:tcW w:w="1671" w:type="dxa"/>
          </w:tcPr>
          <w:p w14:paraId="4A6AAFD8" w14:textId="77777777" w:rsidR="00BC6A72" w:rsidRPr="00EE65F6" w:rsidRDefault="00BC6A72" w:rsidP="009E4D78">
            <w:pPr>
              <w:jc w:val="right"/>
              <w:rPr>
                <w:rFonts w:ascii="Calibri" w:hAnsi="Calibri"/>
                <w:sz w:val="22"/>
                <w:szCs w:val="22"/>
              </w:rPr>
            </w:pPr>
            <w:r w:rsidRPr="00EE65F6">
              <w:rPr>
                <w:rFonts w:ascii="Calibri" w:hAnsi="Calibri"/>
                <w:sz w:val="22"/>
                <w:szCs w:val="22"/>
              </w:rPr>
              <w:t>2.135.843 EUR</w:t>
            </w:r>
          </w:p>
        </w:tc>
      </w:tr>
      <w:tr w:rsidR="00BC6A72" w:rsidRPr="00EE65F6" w14:paraId="21E303B1" w14:textId="77777777" w:rsidTr="00CA1896">
        <w:tc>
          <w:tcPr>
            <w:tcW w:w="894" w:type="dxa"/>
          </w:tcPr>
          <w:p w14:paraId="71C3F344" w14:textId="77777777" w:rsidR="00BC6A72" w:rsidRPr="00EE65F6" w:rsidRDefault="00BC6A72" w:rsidP="009E4D78">
            <w:pPr>
              <w:jc w:val="center"/>
              <w:rPr>
                <w:rFonts w:ascii="Calibri" w:hAnsi="Calibri"/>
                <w:sz w:val="22"/>
                <w:szCs w:val="22"/>
              </w:rPr>
            </w:pPr>
            <w:r w:rsidRPr="00EE65F6">
              <w:rPr>
                <w:rFonts w:ascii="Calibri" w:hAnsi="Calibri"/>
                <w:sz w:val="22"/>
                <w:szCs w:val="22"/>
              </w:rPr>
              <w:t>3</w:t>
            </w:r>
          </w:p>
        </w:tc>
        <w:tc>
          <w:tcPr>
            <w:tcW w:w="3119" w:type="dxa"/>
          </w:tcPr>
          <w:p w14:paraId="0558731D" w14:textId="77777777" w:rsidR="00BC6A72" w:rsidRPr="00EE65F6" w:rsidRDefault="00BC6A72" w:rsidP="009E4D78">
            <w:pPr>
              <w:rPr>
                <w:rFonts w:ascii="Calibri" w:hAnsi="Calibri"/>
                <w:sz w:val="22"/>
                <w:szCs w:val="22"/>
              </w:rPr>
            </w:pPr>
            <w:r w:rsidRPr="00EE65F6">
              <w:rPr>
                <w:rFonts w:ascii="Calibri" w:hAnsi="Calibri"/>
                <w:sz w:val="22"/>
                <w:szCs w:val="22"/>
              </w:rPr>
              <w:t>Prihodi za posebne namjene</w:t>
            </w:r>
          </w:p>
        </w:tc>
        <w:tc>
          <w:tcPr>
            <w:tcW w:w="1794" w:type="dxa"/>
          </w:tcPr>
          <w:p w14:paraId="2D44D94E" w14:textId="77777777" w:rsidR="00BC6A72" w:rsidRPr="00EE65F6" w:rsidRDefault="00BC6A72" w:rsidP="009E4D78">
            <w:pPr>
              <w:jc w:val="right"/>
              <w:rPr>
                <w:rFonts w:ascii="Calibri" w:hAnsi="Calibri"/>
                <w:sz w:val="22"/>
                <w:szCs w:val="22"/>
              </w:rPr>
            </w:pPr>
            <w:r>
              <w:rPr>
                <w:rFonts w:ascii="Calibri" w:hAnsi="Calibri"/>
                <w:sz w:val="22"/>
                <w:szCs w:val="22"/>
              </w:rPr>
              <w:t>13.537</w:t>
            </w:r>
            <w:r w:rsidRPr="00EE65F6">
              <w:rPr>
                <w:rFonts w:ascii="Calibri" w:hAnsi="Calibri"/>
                <w:sz w:val="22"/>
                <w:szCs w:val="22"/>
              </w:rPr>
              <w:t xml:space="preserve"> EUR</w:t>
            </w:r>
          </w:p>
        </w:tc>
        <w:tc>
          <w:tcPr>
            <w:tcW w:w="1671" w:type="dxa"/>
          </w:tcPr>
          <w:p w14:paraId="455160E6" w14:textId="77777777" w:rsidR="00BC6A72" w:rsidRPr="00EE65F6" w:rsidRDefault="00BC6A72" w:rsidP="009E4D78">
            <w:pPr>
              <w:jc w:val="right"/>
              <w:rPr>
                <w:rFonts w:ascii="Calibri" w:hAnsi="Calibri"/>
                <w:sz w:val="22"/>
                <w:szCs w:val="22"/>
              </w:rPr>
            </w:pPr>
            <w:r w:rsidRPr="00EE65F6">
              <w:rPr>
                <w:rFonts w:ascii="Calibri" w:hAnsi="Calibri"/>
                <w:sz w:val="22"/>
                <w:szCs w:val="22"/>
              </w:rPr>
              <w:t>4.645 EUR</w:t>
            </w:r>
          </w:p>
        </w:tc>
        <w:tc>
          <w:tcPr>
            <w:tcW w:w="1671" w:type="dxa"/>
          </w:tcPr>
          <w:p w14:paraId="5DFF300B" w14:textId="77777777" w:rsidR="00BC6A72" w:rsidRPr="00EE65F6" w:rsidRDefault="00BC6A72" w:rsidP="009E4D78">
            <w:pPr>
              <w:jc w:val="right"/>
              <w:rPr>
                <w:rFonts w:ascii="Calibri" w:hAnsi="Calibri"/>
                <w:sz w:val="22"/>
                <w:szCs w:val="22"/>
              </w:rPr>
            </w:pPr>
            <w:r w:rsidRPr="00EE65F6">
              <w:rPr>
                <w:rFonts w:ascii="Calibri" w:hAnsi="Calibri"/>
                <w:sz w:val="22"/>
                <w:szCs w:val="22"/>
              </w:rPr>
              <w:t>4.645 EUR</w:t>
            </w:r>
          </w:p>
        </w:tc>
      </w:tr>
      <w:tr w:rsidR="00BC6A72" w:rsidRPr="00EE65F6" w14:paraId="68833D26" w14:textId="77777777" w:rsidTr="00CA1896">
        <w:tc>
          <w:tcPr>
            <w:tcW w:w="894" w:type="dxa"/>
          </w:tcPr>
          <w:p w14:paraId="1D117425" w14:textId="77777777" w:rsidR="00BC6A72" w:rsidRPr="00EE65F6" w:rsidRDefault="00BC6A72" w:rsidP="009E4D78">
            <w:pPr>
              <w:jc w:val="center"/>
              <w:rPr>
                <w:rFonts w:ascii="Calibri" w:hAnsi="Calibri"/>
                <w:sz w:val="22"/>
                <w:szCs w:val="22"/>
              </w:rPr>
            </w:pPr>
            <w:r w:rsidRPr="00EE65F6">
              <w:rPr>
                <w:rFonts w:ascii="Calibri" w:hAnsi="Calibri"/>
                <w:sz w:val="22"/>
                <w:szCs w:val="22"/>
              </w:rPr>
              <w:t>4</w:t>
            </w:r>
          </w:p>
        </w:tc>
        <w:tc>
          <w:tcPr>
            <w:tcW w:w="3119" w:type="dxa"/>
          </w:tcPr>
          <w:p w14:paraId="41A176EC" w14:textId="77777777" w:rsidR="00BC6A72" w:rsidRPr="00EE65F6" w:rsidRDefault="00BC6A72" w:rsidP="009E4D78">
            <w:pPr>
              <w:rPr>
                <w:rFonts w:ascii="Calibri" w:hAnsi="Calibri"/>
                <w:sz w:val="22"/>
                <w:szCs w:val="22"/>
              </w:rPr>
            </w:pPr>
            <w:r w:rsidRPr="00EE65F6">
              <w:rPr>
                <w:rFonts w:ascii="Calibri" w:hAnsi="Calibri"/>
                <w:sz w:val="22"/>
                <w:szCs w:val="22"/>
              </w:rPr>
              <w:t>Pomoći</w:t>
            </w:r>
          </w:p>
        </w:tc>
        <w:tc>
          <w:tcPr>
            <w:tcW w:w="1794" w:type="dxa"/>
          </w:tcPr>
          <w:p w14:paraId="6A5C2083" w14:textId="77777777" w:rsidR="00BC6A72" w:rsidRPr="00EE65F6" w:rsidRDefault="00BC6A72" w:rsidP="009E4D78">
            <w:pPr>
              <w:jc w:val="right"/>
              <w:rPr>
                <w:rFonts w:ascii="Calibri" w:hAnsi="Calibri"/>
                <w:sz w:val="22"/>
                <w:szCs w:val="22"/>
              </w:rPr>
            </w:pPr>
            <w:r w:rsidRPr="00EE65F6">
              <w:rPr>
                <w:rFonts w:ascii="Calibri" w:hAnsi="Calibri"/>
                <w:sz w:val="22"/>
                <w:szCs w:val="22"/>
              </w:rPr>
              <w:t xml:space="preserve">60.687 EUR </w:t>
            </w:r>
          </w:p>
        </w:tc>
        <w:tc>
          <w:tcPr>
            <w:tcW w:w="1671" w:type="dxa"/>
          </w:tcPr>
          <w:p w14:paraId="6B582731" w14:textId="77777777" w:rsidR="00BC6A72" w:rsidRPr="00EE65F6" w:rsidRDefault="00BC6A72" w:rsidP="009E4D78">
            <w:pPr>
              <w:jc w:val="right"/>
              <w:rPr>
                <w:rFonts w:ascii="Calibri" w:hAnsi="Calibri"/>
                <w:sz w:val="22"/>
                <w:szCs w:val="22"/>
              </w:rPr>
            </w:pPr>
            <w:r w:rsidRPr="00EE65F6">
              <w:rPr>
                <w:rFonts w:ascii="Calibri" w:hAnsi="Calibri"/>
                <w:sz w:val="22"/>
                <w:szCs w:val="22"/>
              </w:rPr>
              <w:t>0 EUR</w:t>
            </w:r>
          </w:p>
        </w:tc>
        <w:tc>
          <w:tcPr>
            <w:tcW w:w="1671" w:type="dxa"/>
          </w:tcPr>
          <w:p w14:paraId="2FE46854" w14:textId="77777777" w:rsidR="00BC6A72" w:rsidRPr="00EE65F6" w:rsidRDefault="00BC6A72" w:rsidP="009E4D78">
            <w:pPr>
              <w:jc w:val="right"/>
              <w:rPr>
                <w:rFonts w:ascii="Calibri" w:hAnsi="Calibri"/>
                <w:sz w:val="22"/>
                <w:szCs w:val="22"/>
              </w:rPr>
            </w:pPr>
            <w:r w:rsidRPr="00EE65F6">
              <w:rPr>
                <w:rFonts w:ascii="Calibri" w:hAnsi="Calibri"/>
                <w:sz w:val="22"/>
                <w:szCs w:val="22"/>
              </w:rPr>
              <w:t>0 EUR</w:t>
            </w:r>
          </w:p>
        </w:tc>
      </w:tr>
      <w:tr w:rsidR="00BC6A72" w:rsidRPr="00EE65F6" w14:paraId="0EE762E4" w14:textId="77777777" w:rsidTr="00CA1896">
        <w:tc>
          <w:tcPr>
            <w:tcW w:w="894" w:type="dxa"/>
          </w:tcPr>
          <w:p w14:paraId="0DCDC475" w14:textId="77777777" w:rsidR="00BC6A72" w:rsidRPr="00EE65F6" w:rsidRDefault="00BC6A72" w:rsidP="009E4D78">
            <w:pPr>
              <w:jc w:val="center"/>
              <w:rPr>
                <w:rFonts w:ascii="Calibri" w:hAnsi="Calibri"/>
                <w:sz w:val="22"/>
                <w:szCs w:val="22"/>
              </w:rPr>
            </w:pPr>
            <w:r>
              <w:rPr>
                <w:rFonts w:ascii="Calibri" w:hAnsi="Calibri"/>
                <w:sz w:val="22"/>
                <w:szCs w:val="22"/>
              </w:rPr>
              <w:t>6</w:t>
            </w:r>
          </w:p>
        </w:tc>
        <w:tc>
          <w:tcPr>
            <w:tcW w:w="3119" w:type="dxa"/>
          </w:tcPr>
          <w:p w14:paraId="29F67454" w14:textId="77777777" w:rsidR="00BC6A72" w:rsidRPr="00EE65F6" w:rsidRDefault="00BC6A72" w:rsidP="009E4D78">
            <w:pPr>
              <w:rPr>
                <w:rFonts w:ascii="Calibri" w:hAnsi="Calibri"/>
                <w:sz w:val="22"/>
                <w:szCs w:val="22"/>
              </w:rPr>
            </w:pPr>
            <w:r w:rsidRPr="004B6CC7">
              <w:rPr>
                <w:rFonts w:ascii="Calibri" w:hAnsi="Calibri"/>
                <w:sz w:val="22"/>
                <w:szCs w:val="22"/>
              </w:rPr>
              <w:t>Prihodi od prodaje nefinancijske imovine</w:t>
            </w:r>
          </w:p>
        </w:tc>
        <w:tc>
          <w:tcPr>
            <w:tcW w:w="1794" w:type="dxa"/>
          </w:tcPr>
          <w:p w14:paraId="6ED97A5A" w14:textId="77777777" w:rsidR="00BC6A72" w:rsidRPr="00EE65F6" w:rsidRDefault="00BC6A72" w:rsidP="009E4D78">
            <w:pPr>
              <w:jc w:val="right"/>
              <w:rPr>
                <w:rFonts w:ascii="Calibri" w:hAnsi="Calibri"/>
                <w:sz w:val="22"/>
                <w:szCs w:val="22"/>
              </w:rPr>
            </w:pPr>
            <w:r>
              <w:rPr>
                <w:rFonts w:ascii="Calibri" w:hAnsi="Calibri"/>
                <w:sz w:val="22"/>
                <w:szCs w:val="22"/>
              </w:rPr>
              <w:t>12.609 EUR</w:t>
            </w:r>
          </w:p>
        </w:tc>
        <w:tc>
          <w:tcPr>
            <w:tcW w:w="1671" w:type="dxa"/>
          </w:tcPr>
          <w:p w14:paraId="2837C59C" w14:textId="77777777" w:rsidR="00BC6A72" w:rsidRPr="00EE65F6" w:rsidRDefault="00BC6A72" w:rsidP="009E4D78">
            <w:pPr>
              <w:jc w:val="right"/>
              <w:rPr>
                <w:rFonts w:ascii="Calibri" w:hAnsi="Calibri"/>
                <w:sz w:val="22"/>
                <w:szCs w:val="22"/>
              </w:rPr>
            </w:pPr>
            <w:r>
              <w:rPr>
                <w:rFonts w:ascii="Calibri" w:hAnsi="Calibri"/>
                <w:sz w:val="22"/>
                <w:szCs w:val="22"/>
              </w:rPr>
              <w:t>0 EUR</w:t>
            </w:r>
          </w:p>
        </w:tc>
        <w:tc>
          <w:tcPr>
            <w:tcW w:w="1671" w:type="dxa"/>
          </w:tcPr>
          <w:p w14:paraId="7EA4AF56" w14:textId="77777777" w:rsidR="00BC6A72" w:rsidRPr="00EE65F6" w:rsidRDefault="00BC6A72" w:rsidP="009E4D78">
            <w:pPr>
              <w:jc w:val="right"/>
              <w:rPr>
                <w:rFonts w:ascii="Calibri" w:hAnsi="Calibri"/>
                <w:sz w:val="22"/>
                <w:szCs w:val="22"/>
              </w:rPr>
            </w:pPr>
            <w:r>
              <w:rPr>
                <w:rFonts w:ascii="Calibri" w:hAnsi="Calibri"/>
                <w:sz w:val="22"/>
                <w:szCs w:val="22"/>
              </w:rPr>
              <w:t>0 EUR</w:t>
            </w:r>
          </w:p>
        </w:tc>
      </w:tr>
    </w:tbl>
    <w:p w14:paraId="5DC986FD" w14:textId="77777777" w:rsidR="00BC6A72" w:rsidRPr="00EE65F6" w:rsidRDefault="00BC6A72" w:rsidP="00BC6A72">
      <w:pPr>
        <w:jc w:val="both"/>
        <w:rPr>
          <w:rFonts w:ascii="Calibri" w:hAnsi="Calibri"/>
          <w:b/>
          <w:bCs/>
          <w:i/>
          <w:iCs/>
          <w:sz w:val="22"/>
          <w:szCs w:val="22"/>
        </w:rPr>
      </w:pPr>
    </w:p>
    <w:p w14:paraId="1B9A2AB2" w14:textId="77777777" w:rsidR="00CA1896" w:rsidRDefault="00BC6A72" w:rsidP="00BC6A72">
      <w:pPr>
        <w:jc w:val="both"/>
        <w:rPr>
          <w:rFonts w:ascii="Calibri" w:hAnsi="Calibri"/>
          <w:b/>
          <w:bCs/>
          <w:sz w:val="22"/>
          <w:szCs w:val="22"/>
        </w:rPr>
      </w:pPr>
      <w:r w:rsidRPr="00A306A6">
        <w:rPr>
          <w:rFonts w:ascii="Calibri" w:hAnsi="Calibri"/>
          <w:b/>
          <w:bCs/>
          <w:i/>
          <w:iCs/>
          <w:sz w:val="22"/>
          <w:szCs w:val="22"/>
        </w:rPr>
        <w:t>5</w:t>
      </w:r>
      <w:r w:rsidRPr="00CA1896">
        <w:rPr>
          <w:rFonts w:ascii="Calibri" w:hAnsi="Calibri"/>
          <w:b/>
          <w:bCs/>
          <w:sz w:val="22"/>
          <w:szCs w:val="22"/>
        </w:rPr>
        <w:t xml:space="preserve">. Ciljevi i pokazatelji uspješnosti provedbe programa u trogodišnjem razdoblju povezani s aktom </w:t>
      </w:r>
      <w:r w:rsidR="00CA1896">
        <w:rPr>
          <w:rFonts w:ascii="Calibri" w:hAnsi="Calibri"/>
          <w:b/>
          <w:bCs/>
          <w:sz w:val="22"/>
          <w:szCs w:val="22"/>
        </w:rPr>
        <w:t xml:space="preserve">  </w:t>
      </w:r>
    </w:p>
    <w:p w14:paraId="174C80AA" w14:textId="03031A2A" w:rsidR="00BC6A72" w:rsidRDefault="00CA1896" w:rsidP="00BC6A72">
      <w:pPr>
        <w:jc w:val="both"/>
        <w:rPr>
          <w:rFonts w:ascii="Calibri" w:hAnsi="Calibri"/>
          <w:b/>
          <w:bCs/>
          <w:sz w:val="22"/>
          <w:szCs w:val="22"/>
        </w:rPr>
      </w:pPr>
      <w:r>
        <w:rPr>
          <w:rFonts w:ascii="Calibri" w:hAnsi="Calibri"/>
          <w:b/>
          <w:bCs/>
          <w:sz w:val="22"/>
          <w:szCs w:val="22"/>
        </w:rPr>
        <w:t xml:space="preserve">     </w:t>
      </w:r>
      <w:r w:rsidR="00BC6A72" w:rsidRPr="00CA1896">
        <w:rPr>
          <w:rFonts w:ascii="Calibri" w:hAnsi="Calibri"/>
          <w:b/>
          <w:bCs/>
          <w:sz w:val="22"/>
          <w:szCs w:val="22"/>
        </w:rPr>
        <w:t>strateškog planiranja:</w:t>
      </w:r>
    </w:p>
    <w:p w14:paraId="5019F155" w14:textId="77777777" w:rsidR="00CA1896" w:rsidRPr="00CA1896" w:rsidRDefault="00CA1896" w:rsidP="00BC6A72">
      <w:pPr>
        <w:jc w:val="both"/>
        <w:rPr>
          <w:rFonts w:ascii="Calibri" w:hAnsi="Calibri"/>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A306A6" w14:paraId="2688D6E1" w14:textId="77777777" w:rsidTr="009E4D78">
        <w:trPr>
          <w:trHeight w:val="376"/>
        </w:trPr>
        <w:tc>
          <w:tcPr>
            <w:tcW w:w="2739" w:type="dxa"/>
            <w:tcBorders>
              <w:top w:val="single" w:sz="4" w:space="0" w:color="auto"/>
              <w:bottom w:val="single" w:sz="4" w:space="0" w:color="auto"/>
              <w:right w:val="single" w:sz="4" w:space="0" w:color="auto"/>
            </w:tcBorders>
          </w:tcPr>
          <w:p w14:paraId="67D0ECDD" w14:textId="77777777" w:rsidR="00BC6A72" w:rsidRPr="00A306A6" w:rsidRDefault="00BC6A72" w:rsidP="009E4D78">
            <w:pPr>
              <w:jc w:val="both"/>
              <w:rPr>
                <w:rFonts w:ascii="Calibri" w:hAnsi="Calibri"/>
                <w:b/>
                <w:bCs/>
                <w:sz w:val="22"/>
                <w:szCs w:val="22"/>
              </w:rPr>
            </w:pPr>
            <w:r w:rsidRPr="00A306A6">
              <w:rPr>
                <w:rFonts w:ascii="Calibri" w:hAnsi="Calibri"/>
                <w:b/>
                <w:bCs/>
                <w:sz w:val="22"/>
                <w:szCs w:val="22"/>
              </w:rPr>
              <w:t>Cilj / područja mjera</w:t>
            </w:r>
          </w:p>
        </w:tc>
        <w:tc>
          <w:tcPr>
            <w:tcW w:w="6339" w:type="dxa"/>
            <w:tcBorders>
              <w:top w:val="single" w:sz="4" w:space="0" w:color="auto"/>
              <w:left w:val="single" w:sz="4" w:space="0" w:color="auto"/>
              <w:bottom w:val="single" w:sz="4" w:space="0" w:color="auto"/>
            </w:tcBorders>
          </w:tcPr>
          <w:p w14:paraId="551BCCB3" w14:textId="77777777" w:rsidR="00BC6A72" w:rsidRPr="00A306A6" w:rsidRDefault="00BC6A72" w:rsidP="009E4D78">
            <w:pPr>
              <w:jc w:val="both"/>
              <w:rPr>
                <w:rFonts w:ascii="Calibri" w:hAnsi="Calibri"/>
                <w:sz w:val="22"/>
                <w:szCs w:val="22"/>
              </w:rPr>
            </w:pPr>
            <w:r w:rsidRPr="00A306A6">
              <w:rPr>
                <w:rFonts w:ascii="Calibri" w:hAnsi="Calibri"/>
                <w:sz w:val="22"/>
                <w:szCs w:val="22"/>
              </w:rPr>
              <w:t>13. Javna uprava</w:t>
            </w:r>
          </w:p>
        </w:tc>
      </w:tr>
      <w:tr w:rsidR="00BC6A72" w:rsidRPr="00A306A6" w14:paraId="537F2DDA" w14:textId="77777777" w:rsidTr="009E4D78">
        <w:trPr>
          <w:trHeight w:val="285"/>
        </w:trPr>
        <w:tc>
          <w:tcPr>
            <w:tcW w:w="2739" w:type="dxa"/>
            <w:tcBorders>
              <w:top w:val="single" w:sz="4" w:space="0" w:color="auto"/>
              <w:bottom w:val="single" w:sz="4" w:space="0" w:color="auto"/>
              <w:right w:val="single" w:sz="4" w:space="0" w:color="auto"/>
            </w:tcBorders>
          </w:tcPr>
          <w:p w14:paraId="6AA84622" w14:textId="77777777" w:rsidR="00BC6A72" w:rsidRPr="00A306A6" w:rsidRDefault="00BC6A72" w:rsidP="009E4D78">
            <w:pPr>
              <w:jc w:val="both"/>
              <w:rPr>
                <w:rFonts w:ascii="Calibri" w:hAnsi="Calibri"/>
                <w:b/>
                <w:bCs/>
                <w:sz w:val="22"/>
                <w:szCs w:val="22"/>
              </w:rPr>
            </w:pPr>
            <w:r w:rsidRPr="00A306A6">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49782BB" w14:textId="77777777" w:rsidR="00BC6A72" w:rsidRPr="00A306A6" w:rsidRDefault="00BC6A72" w:rsidP="009E4D78">
            <w:pPr>
              <w:jc w:val="both"/>
              <w:rPr>
                <w:rFonts w:ascii="Calibri" w:hAnsi="Calibri"/>
                <w:sz w:val="22"/>
                <w:szCs w:val="22"/>
              </w:rPr>
            </w:pPr>
            <w:r w:rsidRPr="00A306A6">
              <w:rPr>
                <w:rFonts w:ascii="Calibri" w:hAnsi="Calibri"/>
                <w:sz w:val="22"/>
                <w:szCs w:val="22"/>
              </w:rPr>
              <w:t xml:space="preserve">Redovna djelatnost upravnog tijela </w:t>
            </w:r>
          </w:p>
        </w:tc>
      </w:tr>
      <w:tr w:rsidR="00BC6A72" w:rsidRPr="00A306A6" w14:paraId="3DE162CF" w14:textId="77777777" w:rsidTr="009E4D78">
        <w:trPr>
          <w:trHeight w:val="284"/>
        </w:trPr>
        <w:tc>
          <w:tcPr>
            <w:tcW w:w="2739" w:type="dxa"/>
            <w:tcBorders>
              <w:top w:val="single" w:sz="4" w:space="0" w:color="auto"/>
              <w:bottom w:val="single" w:sz="4" w:space="0" w:color="auto"/>
              <w:right w:val="single" w:sz="4" w:space="0" w:color="auto"/>
            </w:tcBorders>
          </w:tcPr>
          <w:p w14:paraId="510EEFF1" w14:textId="77777777" w:rsidR="00BC6A72" w:rsidRPr="00A306A6" w:rsidRDefault="00BC6A72" w:rsidP="009E4D78">
            <w:pPr>
              <w:jc w:val="both"/>
              <w:rPr>
                <w:rFonts w:ascii="Calibri" w:hAnsi="Calibri"/>
                <w:b/>
                <w:bCs/>
                <w:sz w:val="22"/>
                <w:szCs w:val="22"/>
              </w:rPr>
            </w:pPr>
            <w:r w:rsidRPr="00A306A6">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4517D208" w14:textId="77777777" w:rsidR="00BC6A72" w:rsidRPr="00A306A6" w:rsidRDefault="00BC6A72" w:rsidP="009E4D78">
            <w:pPr>
              <w:jc w:val="both"/>
              <w:rPr>
                <w:rFonts w:ascii="Calibri" w:hAnsi="Calibri"/>
                <w:sz w:val="22"/>
                <w:szCs w:val="22"/>
              </w:rPr>
            </w:pPr>
            <w:r w:rsidRPr="00A306A6">
              <w:rPr>
                <w:rFonts w:ascii="Calibri" w:hAnsi="Calibri"/>
                <w:sz w:val="22"/>
                <w:szCs w:val="22"/>
              </w:rPr>
              <w:t xml:space="preserve">Izvršavanje poslova iz djelokruga rada </w:t>
            </w:r>
          </w:p>
        </w:tc>
      </w:tr>
      <w:tr w:rsidR="00BC6A72" w:rsidRPr="00A306A6" w14:paraId="1DC495FA" w14:textId="77777777" w:rsidTr="009E4D78">
        <w:trPr>
          <w:trHeight w:val="284"/>
        </w:trPr>
        <w:tc>
          <w:tcPr>
            <w:tcW w:w="2739" w:type="dxa"/>
            <w:tcBorders>
              <w:top w:val="single" w:sz="4" w:space="0" w:color="auto"/>
              <w:bottom w:val="single" w:sz="4" w:space="0" w:color="auto"/>
              <w:right w:val="single" w:sz="4" w:space="0" w:color="auto"/>
            </w:tcBorders>
          </w:tcPr>
          <w:p w14:paraId="0A987A3E" w14:textId="77777777" w:rsidR="00BC6A72" w:rsidRPr="00A306A6" w:rsidRDefault="00BC6A72" w:rsidP="009E4D78">
            <w:pPr>
              <w:jc w:val="both"/>
              <w:rPr>
                <w:rFonts w:ascii="Calibri" w:hAnsi="Calibri"/>
                <w:b/>
                <w:bCs/>
                <w:sz w:val="22"/>
                <w:szCs w:val="22"/>
              </w:rPr>
            </w:pPr>
            <w:r w:rsidRPr="00A306A6">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1696443D" w14:textId="77777777" w:rsidR="00BC6A72" w:rsidRPr="00A306A6" w:rsidRDefault="00BC6A72" w:rsidP="009E4D78">
            <w:pPr>
              <w:jc w:val="both"/>
              <w:rPr>
                <w:rFonts w:ascii="Calibri" w:hAnsi="Calibri"/>
                <w:sz w:val="22"/>
                <w:szCs w:val="22"/>
              </w:rPr>
            </w:pPr>
            <w:r w:rsidRPr="00A306A6">
              <w:rPr>
                <w:rFonts w:ascii="Calibri" w:hAnsi="Calibri"/>
                <w:sz w:val="22"/>
                <w:szCs w:val="22"/>
              </w:rPr>
              <w:t xml:space="preserve">100% </w:t>
            </w:r>
          </w:p>
        </w:tc>
      </w:tr>
      <w:tr w:rsidR="00BC6A72" w:rsidRPr="00A306A6" w14:paraId="7A9789C3" w14:textId="77777777" w:rsidTr="009E4D78">
        <w:trPr>
          <w:trHeight w:val="299"/>
        </w:trPr>
        <w:tc>
          <w:tcPr>
            <w:tcW w:w="2739" w:type="dxa"/>
            <w:tcBorders>
              <w:top w:val="single" w:sz="4" w:space="0" w:color="auto"/>
              <w:bottom w:val="single" w:sz="4" w:space="0" w:color="auto"/>
              <w:right w:val="single" w:sz="4" w:space="0" w:color="auto"/>
            </w:tcBorders>
          </w:tcPr>
          <w:p w14:paraId="19BA6C0B" w14:textId="77777777" w:rsidR="00BC6A72" w:rsidRPr="00A306A6" w:rsidRDefault="00BC6A72" w:rsidP="009E4D78">
            <w:pPr>
              <w:jc w:val="both"/>
              <w:rPr>
                <w:rFonts w:ascii="Calibri" w:hAnsi="Calibri"/>
                <w:b/>
                <w:bCs/>
                <w:sz w:val="22"/>
                <w:szCs w:val="22"/>
              </w:rPr>
            </w:pPr>
            <w:r w:rsidRPr="00A306A6">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FCF9BC5" w14:textId="77777777" w:rsidR="00BC6A72" w:rsidRPr="00A306A6" w:rsidRDefault="00BC6A72" w:rsidP="009E4D78">
            <w:pPr>
              <w:jc w:val="both"/>
              <w:rPr>
                <w:rFonts w:ascii="Calibri" w:hAnsi="Calibri"/>
                <w:sz w:val="22"/>
                <w:szCs w:val="22"/>
              </w:rPr>
            </w:pPr>
            <w:r w:rsidRPr="00A306A6">
              <w:rPr>
                <w:rFonts w:ascii="Calibri" w:hAnsi="Calibri"/>
                <w:sz w:val="22"/>
                <w:szCs w:val="22"/>
              </w:rPr>
              <w:t>Općina Viškovo</w:t>
            </w:r>
          </w:p>
        </w:tc>
      </w:tr>
      <w:tr w:rsidR="00BC6A72" w:rsidRPr="00A306A6" w14:paraId="0E5A905A" w14:textId="77777777" w:rsidTr="009E4D78">
        <w:trPr>
          <w:trHeight w:val="284"/>
        </w:trPr>
        <w:tc>
          <w:tcPr>
            <w:tcW w:w="2739" w:type="dxa"/>
            <w:tcBorders>
              <w:top w:val="single" w:sz="4" w:space="0" w:color="auto"/>
              <w:bottom w:val="single" w:sz="4" w:space="0" w:color="auto"/>
              <w:right w:val="single" w:sz="4" w:space="0" w:color="auto"/>
            </w:tcBorders>
          </w:tcPr>
          <w:p w14:paraId="228CFCB2" w14:textId="77777777" w:rsidR="00BC6A72" w:rsidRPr="00A306A6" w:rsidRDefault="00BC6A72" w:rsidP="009E4D78">
            <w:pPr>
              <w:jc w:val="both"/>
              <w:rPr>
                <w:rFonts w:ascii="Calibri" w:hAnsi="Calibri"/>
                <w:b/>
                <w:bCs/>
                <w:sz w:val="22"/>
                <w:szCs w:val="22"/>
              </w:rPr>
            </w:pPr>
            <w:r w:rsidRPr="00A306A6">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15C70013" w14:textId="77777777" w:rsidR="00BC6A72" w:rsidRPr="00A306A6" w:rsidRDefault="00BC6A72" w:rsidP="009E4D78">
            <w:pPr>
              <w:jc w:val="both"/>
              <w:rPr>
                <w:rFonts w:ascii="Calibri" w:hAnsi="Calibri"/>
                <w:sz w:val="22"/>
                <w:szCs w:val="22"/>
              </w:rPr>
            </w:pPr>
            <w:r w:rsidRPr="00A306A6">
              <w:rPr>
                <w:rFonts w:ascii="Calibri" w:hAnsi="Calibri"/>
                <w:sz w:val="22"/>
                <w:szCs w:val="22"/>
              </w:rPr>
              <w:t xml:space="preserve">100% </w:t>
            </w:r>
          </w:p>
        </w:tc>
      </w:tr>
      <w:tr w:rsidR="00BC6A72" w:rsidRPr="00A306A6" w14:paraId="4A5D5C3E" w14:textId="77777777" w:rsidTr="009E4D78">
        <w:trPr>
          <w:trHeight w:val="284"/>
        </w:trPr>
        <w:tc>
          <w:tcPr>
            <w:tcW w:w="2739" w:type="dxa"/>
            <w:tcBorders>
              <w:top w:val="single" w:sz="4" w:space="0" w:color="auto"/>
              <w:bottom w:val="single" w:sz="4" w:space="0" w:color="auto"/>
              <w:right w:val="single" w:sz="4" w:space="0" w:color="auto"/>
            </w:tcBorders>
          </w:tcPr>
          <w:p w14:paraId="4360900E" w14:textId="77777777" w:rsidR="00BC6A72" w:rsidRPr="00A306A6" w:rsidRDefault="00BC6A72" w:rsidP="009E4D78">
            <w:pPr>
              <w:jc w:val="both"/>
              <w:rPr>
                <w:rFonts w:ascii="Calibri" w:hAnsi="Calibri"/>
                <w:b/>
                <w:bCs/>
                <w:sz w:val="22"/>
                <w:szCs w:val="22"/>
              </w:rPr>
            </w:pPr>
            <w:r w:rsidRPr="00A306A6">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6A834E3D" w14:textId="77777777" w:rsidR="00BC6A72" w:rsidRPr="00A306A6" w:rsidRDefault="00BC6A72" w:rsidP="009E4D78">
            <w:pPr>
              <w:jc w:val="both"/>
              <w:rPr>
                <w:rFonts w:ascii="Calibri" w:hAnsi="Calibri"/>
                <w:sz w:val="22"/>
                <w:szCs w:val="22"/>
              </w:rPr>
            </w:pPr>
            <w:r w:rsidRPr="00A306A6">
              <w:rPr>
                <w:rFonts w:ascii="Calibri" w:hAnsi="Calibri"/>
                <w:sz w:val="22"/>
                <w:szCs w:val="22"/>
              </w:rPr>
              <w:t xml:space="preserve">100% </w:t>
            </w:r>
          </w:p>
        </w:tc>
      </w:tr>
      <w:tr w:rsidR="00BC6A72" w:rsidRPr="00A306A6" w14:paraId="5A6A55FA" w14:textId="77777777" w:rsidTr="009E4D78">
        <w:trPr>
          <w:trHeight w:val="359"/>
        </w:trPr>
        <w:tc>
          <w:tcPr>
            <w:tcW w:w="2739" w:type="dxa"/>
            <w:tcBorders>
              <w:top w:val="single" w:sz="4" w:space="0" w:color="auto"/>
              <w:bottom w:val="single" w:sz="4" w:space="0" w:color="auto"/>
              <w:right w:val="single" w:sz="4" w:space="0" w:color="auto"/>
            </w:tcBorders>
          </w:tcPr>
          <w:p w14:paraId="7AA88771" w14:textId="77777777" w:rsidR="00BC6A72" w:rsidRPr="00A306A6" w:rsidRDefault="00BC6A72" w:rsidP="009E4D78">
            <w:pPr>
              <w:jc w:val="both"/>
              <w:rPr>
                <w:rFonts w:ascii="Calibri" w:hAnsi="Calibri"/>
                <w:b/>
                <w:bCs/>
                <w:sz w:val="22"/>
                <w:szCs w:val="22"/>
              </w:rPr>
            </w:pPr>
            <w:r w:rsidRPr="00A306A6">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2E6100D9" w14:textId="77777777" w:rsidR="00BC6A72" w:rsidRPr="00A306A6" w:rsidRDefault="00BC6A72" w:rsidP="009E4D78">
            <w:pPr>
              <w:jc w:val="both"/>
              <w:rPr>
                <w:rFonts w:ascii="Calibri" w:hAnsi="Calibri"/>
                <w:sz w:val="22"/>
                <w:szCs w:val="22"/>
              </w:rPr>
            </w:pPr>
            <w:r w:rsidRPr="00A306A6">
              <w:rPr>
                <w:rFonts w:ascii="Calibri" w:hAnsi="Calibri"/>
                <w:sz w:val="22"/>
                <w:szCs w:val="22"/>
              </w:rPr>
              <w:t xml:space="preserve">100% </w:t>
            </w:r>
          </w:p>
        </w:tc>
      </w:tr>
    </w:tbl>
    <w:p w14:paraId="3C714D29" w14:textId="77777777" w:rsidR="00BC6A72" w:rsidRPr="00A306A6" w:rsidRDefault="00BC6A72" w:rsidP="00BC6A72">
      <w:pPr>
        <w:rPr>
          <w:rFonts w:ascii="Calibri" w:hAnsi="Calibri"/>
          <w:b/>
          <w:sz w:val="16"/>
          <w:szCs w:val="16"/>
        </w:rPr>
      </w:pPr>
    </w:p>
    <w:p w14:paraId="61A9E29A" w14:textId="77777777" w:rsidR="00BC6A72" w:rsidRDefault="00BC6A72" w:rsidP="00BC6A72">
      <w:pPr>
        <w:rPr>
          <w:rFonts w:ascii="Calibri" w:hAnsi="Calibri"/>
          <w:b/>
          <w:sz w:val="16"/>
          <w:szCs w:val="16"/>
        </w:rPr>
      </w:pPr>
    </w:p>
    <w:p w14:paraId="562F734B" w14:textId="77777777" w:rsidR="000C3940" w:rsidRDefault="000C3940" w:rsidP="00BC6A72">
      <w:pPr>
        <w:rPr>
          <w:rFonts w:ascii="Calibri" w:hAnsi="Calibri"/>
          <w:b/>
          <w:sz w:val="16"/>
          <w:szCs w:val="16"/>
        </w:rPr>
      </w:pPr>
    </w:p>
    <w:p w14:paraId="04F98E29" w14:textId="16AC8142" w:rsidR="000C3940" w:rsidRDefault="000C3940" w:rsidP="00BC6A72">
      <w:pPr>
        <w:rPr>
          <w:rFonts w:ascii="Calibri" w:hAnsi="Calibri"/>
          <w:b/>
          <w:sz w:val="16"/>
          <w:szCs w:val="16"/>
        </w:rPr>
      </w:pPr>
      <w:r>
        <w:rPr>
          <w:rFonts w:ascii="Calibri" w:hAnsi="Calibri"/>
          <w:b/>
          <w:bCs/>
          <w:noProof/>
          <w:sz w:val="22"/>
          <w:szCs w:val="22"/>
        </w:rPr>
        <mc:AlternateContent>
          <mc:Choice Requires="wps">
            <w:drawing>
              <wp:anchor distT="0" distB="0" distL="114300" distR="114300" simplePos="0" relativeHeight="251709440" behindDoc="0" locked="0" layoutInCell="1" allowOverlap="1" wp14:anchorId="72E78D1A" wp14:editId="381D0D44">
                <wp:simplePos x="0" y="0"/>
                <wp:positionH relativeFrom="margin">
                  <wp:posOffset>0</wp:posOffset>
                </wp:positionH>
                <wp:positionV relativeFrom="paragraph">
                  <wp:posOffset>-635</wp:posOffset>
                </wp:positionV>
                <wp:extent cx="5772150" cy="304800"/>
                <wp:effectExtent l="0" t="0" r="19050" b="19050"/>
                <wp:wrapNone/>
                <wp:docPr id="1506080868"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4BEEBB3" w14:textId="77777777" w:rsidR="000C3940" w:rsidRDefault="000C3940" w:rsidP="000C3940">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3011  POTICANJE RAZVOJA GOSPODARSTVA I POLJOPRIVREDE  </w:t>
                            </w:r>
                          </w:p>
                          <w:p w14:paraId="6B64FEC0" w14:textId="77777777" w:rsidR="000C3940" w:rsidRPr="00EC65F6" w:rsidRDefault="000C3940" w:rsidP="000C3940">
                            <w:pPr>
                              <w:jc w:val="both"/>
                              <w:rPr>
                                <w:rFonts w:ascii="Calibri" w:hAnsi="Calibri"/>
                                <w:b/>
                                <w:bCs/>
                                <w:sz w:val="22"/>
                                <w:szCs w:val="22"/>
                              </w:rPr>
                            </w:pPr>
                            <w:r>
                              <w:rPr>
                                <w:rFonts w:ascii="Calibri" w:hAnsi="Calibri"/>
                                <w:b/>
                                <w:bCs/>
                                <w:sz w:val="22"/>
                                <w:szCs w:val="22"/>
                              </w:rPr>
                              <w:t xml:space="preserve">                                        </w:t>
                            </w:r>
                          </w:p>
                          <w:p w14:paraId="1C8E0BF4" w14:textId="77777777" w:rsidR="000C3940" w:rsidRPr="00EC65F6" w:rsidRDefault="000C3940" w:rsidP="000C3940">
                            <w:pPr>
                              <w:spacing w:line="360" w:lineRule="auto"/>
                              <w:jc w:val="both"/>
                              <w:rPr>
                                <w:rFonts w:ascii="Calibri" w:hAnsi="Calibri"/>
                                <w:b/>
                                <w:bCs/>
                                <w:sz w:val="22"/>
                                <w:szCs w:val="22"/>
                              </w:rPr>
                            </w:pPr>
                          </w:p>
                          <w:p w14:paraId="106D6164" w14:textId="77777777" w:rsidR="000C3940" w:rsidRDefault="000C3940" w:rsidP="000C39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8D1A" id="_x0000_s1052" style="position:absolute;margin-left:0;margin-top:-.05pt;width:454.5pt;height: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" fillcolor="white [3201]" strokecolor="#ed7d31 [3205]" strokeweight="1pt">
                <v:textbox>
                  <w:txbxContent>
                    <w:p w14:paraId="44BEEBB3" w14:textId="77777777" w:rsidR="000C3940" w:rsidRDefault="000C3940" w:rsidP="000C3940">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3011  POTICANJE RAZVOJA GOSPODARSTVA I POLJOPRIVREDE  </w:t>
                      </w:r>
                    </w:p>
                    <w:p w14:paraId="6B64FEC0" w14:textId="77777777" w:rsidR="000C3940" w:rsidRPr="00EC65F6" w:rsidRDefault="000C3940" w:rsidP="000C3940">
                      <w:pPr>
                        <w:jc w:val="both"/>
                        <w:rPr>
                          <w:rFonts w:ascii="Calibri" w:hAnsi="Calibri"/>
                          <w:b/>
                          <w:bCs/>
                          <w:sz w:val="22"/>
                          <w:szCs w:val="22"/>
                        </w:rPr>
                      </w:pPr>
                      <w:r>
                        <w:rPr>
                          <w:rFonts w:ascii="Calibri" w:hAnsi="Calibri"/>
                          <w:b/>
                          <w:bCs/>
                          <w:sz w:val="22"/>
                          <w:szCs w:val="22"/>
                        </w:rPr>
                        <w:t xml:space="preserve">                                        </w:t>
                      </w:r>
                    </w:p>
                    <w:p w14:paraId="1C8E0BF4" w14:textId="77777777" w:rsidR="000C3940" w:rsidRPr="00EC65F6" w:rsidRDefault="000C3940" w:rsidP="000C3940">
                      <w:pPr>
                        <w:spacing w:line="360" w:lineRule="auto"/>
                        <w:jc w:val="both"/>
                        <w:rPr>
                          <w:rFonts w:ascii="Calibri" w:hAnsi="Calibri"/>
                          <w:b/>
                          <w:bCs/>
                          <w:sz w:val="22"/>
                          <w:szCs w:val="22"/>
                        </w:rPr>
                      </w:pPr>
                    </w:p>
                    <w:p w14:paraId="106D6164" w14:textId="77777777" w:rsidR="000C3940" w:rsidRDefault="000C3940" w:rsidP="000C3940">
                      <w:pPr>
                        <w:jc w:val="center"/>
                      </w:pPr>
                    </w:p>
                  </w:txbxContent>
                </v:textbox>
                <w10:wrap anchorx="margin"/>
              </v:rect>
            </w:pict>
          </mc:Fallback>
        </mc:AlternateContent>
      </w:r>
    </w:p>
    <w:p w14:paraId="574DE737" w14:textId="77777777" w:rsidR="000C3940" w:rsidRDefault="000C3940" w:rsidP="00BC6A72">
      <w:pPr>
        <w:rPr>
          <w:rFonts w:ascii="Calibri" w:hAnsi="Calibri"/>
          <w:b/>
          <w:sz w:val="16"/>
          <w:szCs w:val="16"/>
        </w:rPr>
      </w:pPr>
    </w:p>
    <w:p w14:paraId="7B8D889D" w14:textId="77777777" w:rsidR="000C3940" w:rsidRDefault="000C3940" w:rsidP="00BC6A72">
      <w:pPr>
        <w:rPr>
          <w:rFonts w:ascii="Calibri" w:hAnsi="Calibri"/>
          <w:b/>
          <w:sz w:val="16"/>
          <w:szCs w:val="16"/>
        </w:rPr>
      </w:pPr>
    </w:p>
    <w:p w14:paraId="65ED9917" w14:textId="77777777" w:rsidR="00BC6A72" w:rsidRPr="000C3940" w:rsidRDefault="00BC6A72" w:rsidP="00BC6A72">
      <w:pPr>
        <w:numPr>
          <w:ilvl w:val="0"/>
          <w:numId w:val="7"/>
        </w:numPr>
        <w:ind w:left="284" w:hanging="284"/>
        <w:contextualSpacing/>
        <w:rPr>
          <w:rFonts w:ascii="Calibri" w:eastAsia="Calibri" w:hAnsi="Calibri"/>
          <w:b/>
          <w:iCs/>
          <w:sz w:val="22"/>
          <w:szCs w:val="22"/>
          <w:lang w:eastAsia="en-US"/>
        </w:rPr>
      </w:pPr>
      <w:r w:rsidRPr="000C3940">
        <w:rPr>
          <w:rFonts w:ascii="Calibri" w:eastAsia="Calibri" w:hAnsi="Calibri"/>
          <w:b/>
          <w:iCs/>
          <w:sz w:val="22"/>
          <w:szCs w:val="22"/>
          <w:lang w:eastAsia="en-US"/>
        </w:rPr>
        <w:t xml:space="preserve">Zakonska osnova: </w:t>
      </w:r>
    </w:p>
    <w:p w14:paraId="6716F520" w14:textId="77777777" w:rsidR="00BC6A72" w:rsidRPr="00BA75F9" w:rsidRDefault="00BC6A72" w:rsidP="000C3940">
      <w:pPr>
        <w:numPr>
          <w:ilvl w:val="0"/>
          <w:numId w:val="50"/>
        </w:numPr>
        <w:spacing w:after="200"/>
        <w:ind w:left="426"/>
        <w:contextualSpacing/>
        <w:jc w:val="both"/>
        <w:rPr>
          <w:rFonts w:ascii="Calibri" w:eastAsia="Calibri" w:hAnsi="Calibri"/>
          <w:b/>
          <w:i/>
          <w:sz w:val="22"/>
          <w:szCs w:val="22"/>
          <w:lang w:eastAsia="en-US"/>
        </w:rPr>
      </w:pPr>
      <w:r w:rsidRPr="00BA75F9">
        <w:rPr>
          <w:rFonts w:ascii="Calibri" w:eastAsia="Calibri" w:hAnsi="Calibri"/>
          <w:sz w:val="22"/>
          <w:szCs w:val="22"/>
          <w:lang w:eastAsia="en-US"/>
        </w:rPr>
        <w:t xml:space="preserve">Zakon o lokalnoj i područnoj (regionalnoj) samoupravi </w:t>
      </w:r>
      <w:r w:rsidRPr="00BA75F9">
        <w:rPr>
          <w:rFonts w:asciiTheme="minorHAnsi" w:eastAsia="Calibri" w:hAnsiTheme="minorHAnsi" w:cstheme="minorHAnsi"/>
          <w:sz w:val="22"/>
          <w:szCs w:val="22"/>
          <w:lang w:eastAsia="en-US"/>
        </w:rPr>
        <w:t>(„Narodne novine“ broj:  33/01., 60/01., 129/05., 109/07., 125/08., 36/09., 150/11., 144/12., 19/13., 137/15., 123/17., 98/19., 144/20.)</w:t>
      </w:r>
    </w:p>
    <w:p w14:paraId="76C6AA6F" w14:textId="77777777" w:rsidR="00BC6A72" w:rsidRPr="00BA75F9" w:rsidRDefault="00BC6A72" w:rsidP="000C3940">
      <w:pPr>
        <w:numPr>
          <w:ilvl w:val="0"/>
          <w:numId w:val="50"/>
        </w:numPr>
        <w:spacing w:after="200"/>
        <w:ind w:left="426"/>
        <w:contextualSpacing/>
        <w:rPr>
          <w:rFonts w:ascii="Calibri" w:eastAsia="Calibri" w:hAnsi="Calibri"/>
          <w:b/>
          <w:i/>
          <w:sz w:val="22"/>
          <w:szCs w:val="22"/>
          <w:lang w:eastAsia="en-US"/>
        </w:rPr>
      </w:pPr>
      <w:r w:rsidRPr="00BA75F9">
        <w:rPr>
          <w:rFonts w:ascii="Calibri" w:eastAsia="Calibri" w:hAnsi="Calibri"/>
          <w:sz w:val="22"/>
          <w:szCs w:val="22"/>
          <w:lang w:eastAsia="en-US"/>
        </w:rPr>
        <w:t xml:space="preserve">Zakon o fiskalnoj odgovornosti </w:t>
      </w:r>
      <w:r>
        <w:rPr>
          <w:rFonts w:asciiTheme="minorHAnsi" w:eastAsia="Calibri" w:hAnsiTheme="minorHAnsi" w:cstheme="minorHAnsi"/>
          <w:sz w:val="22"/>
          <w:szCs w:val="22"/>
          <w:lang w:eastAsia="en-US"/>
        </w:rPr>
        <w:t>(„Narodne novine“, broj 111/18. i</w:t>
      </w:r>
      <w:r w:rsidRPr="00BA75F9">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83/23.</w:t>
      </w:r>
      <w:r w:rsidRPr="00BA75F9">
        <w:rPr>
          <w:rFonts w:asciiTheme="minorHAnsi" w:eastAsia="Calibri" w:hAnsiTheme="minorHAnsi" w:cstheme="minorHAnsi"/>
          <w:sz w:val="22"/>
          <w:szCs w:val="22"/>
          <w:lang w:eastAsia="en-US"/>
        </w:rPr>
        <w:t>)</w:t>
      </w:r>
    </w:p>
    <w:p w14:paraId="3E854E0C" w14:textId="679843C9" w:rsidR="00BC6A72" w:rsidRPr="00BA75F9" w:rsidRDefault="00BC6A72" w:rsidP="000C3940">
      <w:pPr>
        <w:numPr>
          <w:ilvl w:val="0"/>
          <w:numId w:val="50"/>
        </w:numPr>
        <w:spacing w:after="200"/>
        <w:ind w:left="426"/>
        <w:contextualSpacing/>
        <w:rPr>
          <w:rFonts w:ascii="Calibri" w:eastAsia="Calibri" w:hAnsi="Calibri"/>
          <w:b/>
          <w:i/>
          <w:sz w:val="22"/>
          <w:szCs w:val="22"/>
          <w:lang w:eastAsia="en-US"/>
        </w:rPr>
      </w:pPr>
      <w:r w:rsidRPr="00BA75F9">
        <w:rPr>
          <w:rFonts w:ascii="Calibri" w:eastAsia="Calibri" w:hAnsi="Calibri"/>
          <w:sz w:val="22"/>
          <w:szCs w:val="22"/>
          <w:lang w:eastAsia="en-US"/>
        </w:rPr>
        <w:t>Zakon o turističkim zajednicama i promicanju hrvatskog turizma („Narodne novine“, broj 52/19., 42/20.)</w:t>
      </w:r>
    </w:p>
    <w:p w14:paraId="1B100797" w14:textId="77777777" w:rsidR="00BC6A72" w:rsidRPr="00BA75F9" w:rsidRDefault="00BC6A72" w:rsidP="000C3940">
      <w:pPr>
        <w:numPr>
          <w:ilvl w:val="0"/>
          <w:numId w:val="50"/>
        </w:numPr>
        <w:spacing w:after="200"/>
        <w:ind w:left="426"/>
        <w:contextualSpacing/>
        <w:rPr>
          <w:rFonts w:ascii="Calibri" w:eastAsia="Calibri" w:hAnsi="Calibri"/>
          <w:b/>
          <w:i/>
          <w:sz w:val="22"/>
          <w:szCs w:val="22"/>
          <w:lang w:eastAsia="en-US"/>
        </w:rPr>
      </w:pPr>
      <w:r w:rsidRPr="00BA75F9">
        <w:rPr>
          <w:rFonts w:ascii="Calibri" w:eastAsia="Calibri" w:hAnsi="Calibri"/>
          <w:sz w:val="22"/>
          <w:szCs w:val="22"/>
          <w:lang w:eastAsia="en-US"/>
        </w:rPr>
        <w:t>Zakon o državnim potporama („Narodne novine“, broj 47/14. i 69/17.)</w:t>
      </w:r>
    </w:p>
    <w:p w14:paraId="50FFEE8A" w14:textId="77777777" w:rsidR="00BC6A72" w:rsidRPr="00BA75F9" w:rsidRDefault="00BC6A72" w:rsidP="000C3940">
      <w:pPr>
        <w:numPr>
          <w:ilvl w:val="0"/>
          <w:numId w:val="50"/>
        </w:numPr>
        <w:spacing w:after="200"/>
        <w:ind w:left="426"/>
        <w:contextualSpacing/>
        <w:rPr>
          <w:rFonts w:ascii="Calibri" w:eastAsia="Calibri" w:hAnsi="Calibri"/>
          <w:b/>
          <w:i/>
          <w:sz w:val="22"/>
          <w:szCs w:val="22"/>
          <w:lang w:eastAsia="en-US"/>
        </w:rPr>
      </w:pPr>
      <w:r w:rsidRPr="00BA75F9">
        <w:rPr>
          <w:rFonts w:ascii="Calibri" w:eastAsia="Calibri" w:hAnsi="Calibri"/>
          <w:sz w:val="22"/>
          <w:szCs w:val="22"/>
          <w:lang w:eastAsia="en-US"/>
        </w:rPr>
        <w:lastRenderedPageBreak/>
        <w:t>Zakon o poticanju razvoja malog gospodarstva („Narodne novine“, broj 29/02, 63/07, 53/12, 56/13. i 121/16.)</w:t>
      </w:r>
    </w:p>
    <w:p w14:paraId="056F174D" w14:textId="77777777" w:rsidR="00BC6A72" w:rsidRPr="00BA75F9" w:rsidRDefault="00BC6A72" w:rsidP="000C3940">
      <w:pPr>
        <w:numPr>
          <w:ilvl w:val="0"/>
          <w:numId w:val="50"/>
        </w:numPr>
        <w:spacing w:after="200"/>
        <w:ind w:left="426"/>
        <w:contextualSpacing/>
        <w:rPr>
          <w:rFonts w:ascii="Calibri" w:eastAsia="Calibri" w:hAnsi="Calibri"/>
          <w:b/>
          <w:i/>
          <w:sz w:val="22"/>
          <w:szCs w:val="22"/>
          <w:lang w:eastAsia="en-US"/>
        </w:rPr>
      </w:pPr>
      <w:r w:rsidRPr="00BA75F9">
        <w:rPr>
          <w:rFonts w:ascii="Calibri" w:eastAsia="Calibri" w:hAnsi="Calibri"/>
          <w:sz w:val="22"/>
          <w:szCs w:val="22"/>
          <w:lang w:eastAsia="en-US"/>
        </w:rPr>
        <w:t>Statut Općine Viškovo („Službene novine Općine Viškovo“, broj: 3/18., 2/20., 4/21., 10/22.</w:t>
      </w:r>
      <w:r>
        <w:rPr>
          <w:rFonts w:ascii="Calibri" w:eastAsia="Calibri" w:hAnsi="Calibri"/>
          <w:sz w:val="22"/>
          <w:szCs w:val="22"/>
          <w:lang w:eastAsia="en-US"/>
        </w:rPr>
        <w:t xml:space="preserve"> i 9/23.</w:t>
      </w:r>
      <w:r w:rsidRPr="00BA75F9">
        <w:rPr>
          <w:rFonts w:ascii="Calibri" w:eastAsia="Calibri" w:hAnsi="Calibri"/>
          <w:sz w:val="22"/>
          <w:szCs w:val="22"/>
          <w:lang w:eastAsia="en-US"/>
        </w:rPr>
        <w:t>)</w:t>
      </w:r>
    </w:p>
    <w:p w14:paraId="11DD9F6B" w14:textId="77777777" w:rsidR="00BC6A72" w:rsidRPr="00BA75F9" w:rsidRDefault="00BC6A72" w:rsidP="000C3940">
      <w:pPr>
        <w:numPr>
          <w:ilvl w:val="0"/>
          <w:numId w:val="50"/>
        </w:numPr>
        <w:spacing w:after="200"/>
        <w:ind w:left="426"/>
        <w:contextualSpacing/>
        <w:rPr>
          <w:rFonts w:ascii="Calibri" w:eastAsia="Calibri" w:hAnsi="Calibri"/>
          <w:b/>
          <w:i/>
          <w:sz w:val="22"/>
          <w:szCs w:val="22"/>
          <w:lang w:eastAsia="en-US"/>
        </w:rPr>
      </w:pPr>
      <w:r w:rsidRPr="00BA75F9">
        <w:rPr>
          <w:rFonts w:ascii="Calibri" w:eastAsia="Calibri" w:hAnsi="Calibri"/>
          <w:sz w:val="22"/>
          <w:szCs w:val="22"/>
          <w:lang w:eastAsia="en-US"/>
        </w:rPr>
        <w:t>Sporazum Grada Kastva i Općina Viškovo, Klana i Jelenje o sufinanciranju rada Udruženja obrtnika Viškovo-Kastav-Klana-Jelenje od 24. prosinca 1999. godine</w:t>
      </w:r>
    </w:p>
    <w:p w14:paraId="7E39996B" w14:textId="07A0C8E8" w:rsidR="00BC6A72" w:rsidRPr="00AA78CF" w:rsidRDefault="00BC6A72" w:rsidP="000C3940">
      <w:pPr>
        <w:numPr>
          <w:ilvl w:val="0"/>
          <w:numId w:val="50"/>
        </w:numPr>
        <w:spacing w:after="200"/>
        <w:ind w:left="426"/>
        <w:contextualSpacing/>
        <w:rPr>
          <w:rFonts w:ascii="Calibri" w:eastAsia="Calibri" w:hAnsi="Calibri"/>
          <w:b/>
          <w:sz w:val="22"/>
          <w:szCs w:val="22"/>
          <w:lang w:eastAsia="en-US"/>
        </w:rPr>
      </w:pPr>
      <w:r w:rsidRPr="00BA75F9">
        <w:rPr>
          <w:rFonts w:ascii="Calibri" w:eastAsia="Calibri" w:hAnsi="Calibri"/>
          <w:sz w:val="22"/>
          <w:szCs w:val="22"/>
          <w:lang w:eastAsia="en-US"/>
        </w:rPr>
        <w:t>Odluka o izvršavanju proračuna Općine Viškovo za  2023. godinu</w:t>
      </w:r>
      <w:r w:rsidR="000C3940">
        <w:rPr>
          <w:rFonts w:ascii="Calibri" w:eastAsia="Calibri" w:hAnsi="Calibri"/>
          <w:sz w:val="22"/>
          <w:szCs w:val="22"/>
          <w:lang w:eastAsia="en-US"/>
        </w:rPr>
        <w:t xml:space="preserve"> („Službene novine Općine Viškovo“, broj: </w:t>
      </w:r>
      <w:r w:rsidR="00F12ED7">
        <w:rPr>
          <w:rFonts w:ascii="Calibri" w:eastAsia="Calibri" w:hAnsi="Calibri"/>
          <w:sz w:val="22"/>
          <w:szCs w:val="22"/>
          <w:lang w:eastAsia="en-US"/>
        </w:rPr>
        <w:t xml:space="preserve">21/22. i 10/23.) </w:t>
      </w:r>
    </w:p>
    <w:p w14:paraId="0C1D30DB" w14:textId="365C995A" w:rsidR="00BC6A72" w:rsidRPr="0026715C" w:rsidRDefault="00BC6A72" w:rsidP="0026715C">
      <w:pPr>
        <w:pStyle w:val="Odlomakpopisa"/>
        <w:numPr>
          <w:ilvl w:val="0"/>
          <w:numId w:val="7"/>
        </w:numPr>
        <w:spacing w:after="0"/>
        <w:ind w:left="426"/>
        <w:rPr>
          <w:rFonts w:asciiTheme="minorHAnsi" w:hAnsiTheme="minorHAnsi" w:cstheme="minorHAnsi"/>
          <w:b/>
          <w:i/>
        </w:rPr>
      </w:pPr>
      <w:r w:rsidRPr="0026715C">
        <w:rPr>
          <w:rFonts w:asciiTheme="minorHAnsi" w:hAnsiTheme="minorHAnsi" w:cstheme="minorHAnsi"/>
          <w:b/>
          <w:i/>
        </w:rPr>
        <w:t xml:space="preserve">Zakonska osnova: </w:t>
      </w:r>
    </w:p>
    <w:p w14:paraId="56E806A5" w14:textId="77777777" w:rsidR="00BC6A72" w:rsidRPr="00A84F14" w:rsidRDefault="00BC6A72" w:rsidP="0026715C">
      <w:pPr>
        <w:numPr>
          <w:ilvl w:val="0"/>
          <w:numId w:val="2"/>
        </w:numPr>
        <w:ind w:left="426"/>
        <w:contextualSpacing/>
        <w:rPr>
          <w:rFonts w:ascii="Calibri" w:eastAsia="Calibri" w:hAnsi="Calibri"/>
          <w:noProof/>
          <w:sz w:val="22"/>
          <w:szCs w:val="22"/>
          <w:lang w:eastAsia="en-US"/>
        </w:rPr>
      </w:pPr>
      <w:r>
        <w:rPr>
          <w:rFonts w:ascii="Calibri" w:eastAsia="Calibri" w:hAnsi="Calibri"/>
          <w:noProof/>
          <w:sz w:val="22"/>
          <w:szCs w:val="22"/>
          <w:lang w:eastAsia="en-US"/>
        </w:rPr>
        <w:t>A311103</w:t>
      </w:r>
      <w:r w:rsidRPr="00A84F14">
        <w:rPr>
          <w:rFonts w:ascii="Calibri" w:eastAsia="Calibri" w:hAnsi="Calibri"/>
          <w:noProof/>
          <w:sz w:val="22"/>
          <w:szCs w:val="22"/>
          <w:lang w:eastAsia="en-US"/>
        </w:rPr>
        <w:t xml:space="preserve"> Potpore i poticaji za razvoj gospodarstva</w:t>
      </w:r>
      <w:r>
        <w:rPr>
          <w:rFonts w:ascii="Calibri" w:eastAsia="Calibri" w:hAnsi="Calibri"/>
          <w:noProof/>
          <w:sz w:val="22"/>
          <w:szCs w:val="22"/>
          <w:lang w:eastAsia="en-US"/>
        </w:rPr>
        <w:t xml:space="preserve"> i poljoprivrede</w:t>
      </w:r>
    </w:p>
    <w:p w14:paraId="1E53C48C" w14:textId="77777777" w:rsidR="00BC6A72" w:rsidRPr="00A84F14" w:rsidRDefault="00BC6A72" w:rsidP="00BC6A72">
      <w:pPr>
        <w:rPr>
          <w:rFonts w:ascii="Calibri" w:hAnsi="Calibri"/>
          <w:noProof/>
          <w:sz w:val="22"/>
          <w:szCs w:val="22"/>
        </w:rPr>
      </w:pPr>
    </w:p>
    <w:p w14:paraId="0EA7E689" w14:textId="3E80ECCC" w:rsidR="00BC6A72" w:rsidRPr="0026715C" w:rsidRDefault="00BC6A72" w:rsidP="00BC6A72">
      <w:pPr>
        <w:rPr>
          <w:rFonts w:asciiTheme="minorHAnsi" w:hAnsiTheme="minorHAnsi" w:cstheme="minorHAnsi"/>
          <w:b/>
          <w:iCs/>
          <w:noProof/>
          <w:sz w:val="22"/>
          <w:szCs w:val="22"/>
        </w:rPr>
      </w:pPr>
      <w:r w:rsidRPr="0026715C">
        <w:rPr>
          <w:rFonts w:asciiTheme="minorHAnsi" w:hAnsiTheme="minorHAnsi" w:cstheme="minorHAnsi"/>
          <w:b/>
          <w:iCs/>
          <w:noProof/>
          <w:sz w:val="22"/>
          <w:szCs w:val="22"/>
        </w:rPr>
        <w:t xml:space="preserve">3. </w:t>
      </w:r>
      <w:r w:rsidR="0026715C" w:rsidRPr="0026715C">
        <w:rPr>
          <w:rFonts w:asciiTheme="minorHAnsi" w:hAnsiTheme="minorHAnsi" w:cstheme="minorHAnsi"/>
          <w:b/>
          <w:iCs/>
          <w:noProof/>
          <w:sz w:val="22"/>
          <w:szCs w:val="22"/>
        </w:rPr>
        <w:t xml:space="preserve"> </w:t>
      </w:r>
      <w:r w:rsidRPr="0026715C">
        <w:rPr>
          <w:rFonts w:asciiTheme="minorHAnsi" w:hAnsiTheme="minorHAnsi" w:cstheme="minorHAnsi"/>
          <w:b/>
          <w:iCs/>
          <w:noProof/>
          <w:sz w:val="22"/>
          <w:szCs w:val="22"/>
        </w:rPr>
        <w:t xml:space="preserve">Ciljevi programa u trogodišnjem razdoblju i pokazatelji uspješnosti kojima će se mjeriti ostvarenje  </w:t>
      </w:r>
    </w:p>
    <w:p w14:paraId="5A43C7AC" w14:textId="77777777" w:rsidR="00BC6A72" w:rsidRPr="0026715C" w:rsidRDefault="00BC6A72" w:rsidP="00BC6A72">
      <w:pPr>
        <w:rPr>
          <w:rFonts w:asciiTheme="minorHAnsi" w:hAnsiTheme="minorHAnsi" w:cstheme="minorHAnsi"/>
          <w:b/>
          <w:iCs/>
          <w:noProof/>
          <w:sz w:val="22"/>
          <w:szCs w:val="22"/>
        </w:rPr>
      </w:pPr>
      <w:r w:rsidRPr="0026715C">
        <w:rPr>
          <w:rFonts w:asciiTheme="minorHAnsi" w:hAnsiTheme="minorHAnsi" w:cstheme="minorHAnsi"/>
          <w:b/>
          <w:iCs/>
          <w:noProof/>
          <w:sz w:val="22"/>
          <w:szCs w:val="22"/>
        </w:rPr>
        <w:t xml:space="preserve">      tih ciljeva</w:t>
      </w:r>
    </w:p>
    <w:p w14:paraId="754FEA45" w14:textId="77777777" w:rsidR="00BC6A72" w:rsidRDefault="00BC6A72" w:rsidP="00BC6A72">
      <w:pPr>
        <w:rPr>
          <w:rFonts w:ascii="Calibri" w:hAnsi="Calibri"/>
          <w:noProof/>
          <w:sz w:val="12"/>
          <w:szCs w:val="12"/>
          <w:u w:val="single"/>
        </w:rPr>
      </w:pPr>
    </w:p>
    <w:p w14:paraId="1C63CD93" w14:textId="77777777" w:rsidR="00BC6A72" w:rsidRPr="00392A22" w:rsidRDefault="00BC6A72" w:rsidP="00BC6A72">
      <w:pPr>
        <w:rPr>
          <w:rFonts w:ascii="Calibri" w:hAnsi="Calibri"/>
          <w:b/>
          <w:noProof/>
          <w:sz w:val="22"/>
          <w:szCs w:val="22"/>
        </w:rPr>
      </w:pPr>
      <w:r w:rsidRPr="00392A22">
        <w:rPr>
          <w:rFonts w:ascii="Calibri" w:hAnsi="Calibri"/>
          <w:b/>
          <w:noProof/>
          <w:sz w:val="22"/>
          <w:szCs w:val="22"/>
        </w:rPr>
        <w:t>A311103 Potpore i poticaji za razvoj gospodarstva i poljoprivrede</w:t>
      </w:r>
    </w:p>
    <w:p w14:paraId="3BD24962" w14:textId="77777777" w:rsidR="00BC6A72" w:rsidRPr="00392A22" w:rsidRDefault="00BC6A72" w:rsidP="00BC6A72">
      <w:pPr>
        <w:rPr>
          <w:rFonts w:ascii="Calibri" w:hAnsi="Calibri"/>
          <w:noProof/>
          <w:sz w:val="22"/>
          <w:szCs w:val="22"/>
        </w:rPr>
      </w:pPr>
      <w:r w:rsidRPr="00392A22">
        <w:rPr>
          <w:rFonts w:ascii="Calibri" w:hAnsi="Calibri"/>
          <w:noProof/>
          <w:sz w:val="22"/>
          <w:szCs w:val="22"/>
        </w:rPr>
        <w:t>Za realizaciju ove aktivnosti planirana su sljedeća sredstva:</w:t>
      </w:r>
    </w:p>
    <w:p w14:paraId="0D560B4C" w14:textId="77777777" w:rsidR="00BC6A72" w:rsidRPr="00392A22" w:rsidRDefault="00BC6A72" w:rsidP="00BC6A72">
      <w:pPr>
        <w:numPr>
          <w:ilvl w:val="0"/>
          <w:numId w:val="5"/>
        </w:numPr>
        <w:contextualSpacing/>
        <w:rPr>
          <w:rFonts w:ascii="Calibri" w:eastAsia="Calibri" w:hAnsi="Calibri"/>
          <w:noProof/>
          <w:sz w:val="22"/>
          <w:szCs w:val="22"/>
          <w:lang w:eastAsia="en-US"/>
        </w:rPr>
      </w:pPr>
      <w:r>
        <w:rPr>
          <w:rFonts w:ascii="Calibri" w:eastAsia="Calibri" w:hAnsi="Calibri"/>
          <w:noProof/>
          <w:sz w:val="22"/>
          <w:szCs w:val="22"/>
          <w:lang w:eastAsia="en-US"/>
        </w:rPr>
        <w:t>2023. godina 209.203 EUR</w:t>
      </w:r>
    </w:p>
    <w:p w14:paraId="38FC1C28" w14:textId="77777777" w:rsidR="00BC6A72" w:rsidRPr="00392A22" w:rsidRDefault="00BC6A72" w:rsidP="00BC6A72">
      <w:pPr>
        <w:numPr>
          <w:ilvl w:val="0"/>
          <w:numId w:val="5"/>
        </w:numPr>
        <w:contextualSpacing/>
        <w:rPr>
          <w:rFonts w:ascii="Calibri" w:eastAsia="Calibri" w:hAnsi="Calibri"/>
          <w:noProof/>
          <w:sz w:val="22"/>
          <w:szCs w:val="22"/>
          <w:lang w:eastAsia="en-US"/>
        </w:rPr>
      </w:pPr>
      <w:r>
        <w:rPr>
          <w:rFonts w:ascii="Calibri" w:eastAsia="Calibri" w:hAnsi="Calibri"/>
          <w:noProof/>
          <w:sz w:val="22"/>
          <w:szCs w:val="22"/>
          <w:lang w:eastAsia="en-US"/>
        </w:rPr>
        <w:t>2024. godina 175.460 EUR</w:t>
      </w:r>
    </w:p>
    <w:p w14:paraId="3AD0F130" w14:textId="77777777" w:rsidR="00BC6A72" w:rsidRPr="00392A22" w:rsidRDefault="00BC6A72" w:rsidP="00BC6A72">
      <w:pPr>
        <w:numPr>
          <w:ilvl w:val="0"/>
          <w:numId w:val="5"/>
        </w:numPr>
        <w:spacing w:line="276" w:lineRule="auto"/>
        <w:contextualSpacing/>
        <w:rPr>
          <w:rFonts w:ascii="Calibri" w:eastAsia="Calibri" w:hAnsi="Calibri"/>
          <w:noProof/>
          <w:sz w:val="22"/>
          <w:szCs w:val="22"/>
          <w:lang w:eastAsia="en-US"/>
        </w:rPr>
      </w:pPr>
      <w:r>
        <w:rPr>
          <w:rFonts w:ascii="Calibri" w:eastAsia="Calibri" w:hAnsi="Calibri"/>
          <w:noProof/>
          <w:sz w:val="22"/>
          <w:szCs w:val="22"/>
          <w:lang w:eastAsia="en-US"/>
        </w:rPr>
        <w:t>2025. godina 175.460 EUR</w:t>
      </w:r>
    </w:p>
    <w:p w14:paraId="7CC1A34A" w14:textId="77777777" w:rsidR="00BC6A72" w:rsidRPr="00392A22" w:rsidRDefault="00BC6A72" w:rsidP="00BC6A72">
      <w:pPr>
        <w:spacing w:line="276" w:lineRule="auto"/>
        <w:ind w:left="720"/>
        <w:contextualSpacing/>
        <w:rPr>
          <w:rFonts w:ascii="Calibri" w:eastAsia="Calibri" w:hAnsi="Calibri"/>
          <w:noProof/>
          <w:sz w:val="12"/>
          <w:szCs w:val="12"/>
          <w:lang w:eastAsia="en-US"/>
        </w:rPr>
      </w:pPr>
    </w:p>
    <w:p w14:paraId="2BA23A75" w14:textId="77777777" w:rsidR="00BC6A72" w:rsidRPr="00392A22" w:rsidRDefault="00BC6A72" w:rsidP="00BC6A72">
      <w:pPr>
        <w:contextualSpacing/>
        <w:jc w:val="both"/>
        <w:rPr>
          <w:rFonts w:ascii="Calibri" w:eastAsia="Calibri" w:hAnsi="Calibri"/>
          <w:noProof/>
          <w:sz w:val="22"/>
          <w:szCs w:val="22"/>
          <w:lang w:eastAsia="en-US"/>
        </w:rPr>
      </w:pPr>
      <w:r w:rsidRPr="00392A22">
        <w:rPr>
          <w:rFonts w:ascii="Calibri" w:eastAsia="Calibri" w:hAnsi="Calibri"/>
          <w:noProof/>
          <w:sz w:val="22"/>
          <w:szCs w:val="22"/>
          <w:lang w:eastAsia="en-US"/>
        </w:rPr>
        <w:t>P</w:t>
      </w:r>
      <w:r>
        <w:rPr>
          <w:rFonts w:ascii="Calibri" w:eastAsia="Calibri" w:hAnsi="Calibri"/>
          <w:noProof/>
          <w:sz w:val="22"/>
          <w:szCs w:val="22"/>
          <w:lang w:eastAsia="en-US"/>
        </w:rPr>
        <w:t>roračunom Općine Viškovo za 2022</w:t>
      </w:r>
      <w:r w:rsidRPr="00392A22">
        <w:rPr>
          <w:rFonts w:ascii="Calibri" w:eastAsia="Calibri" w:hAnsi="Calibri"/>
          <w:noProof/>
          <w:sz w:val="22"/>
          <w:szCs w:val="22"/>
          <w:lang w:eastAsia="en-US"/>
        </w:rPr>
        <w:t>. godinu t</w:t>
      </w:r>
      <w:r>
        <w:rPr>
          <w:rFonts w:ascii="Calibri" w:eastAsia="Calibri" w:hAnsi="Calibri"/>
          <w:noProof/>
          <w:sz w:val="22"/>
          <w:szCs w:val="22"/>
          <w:lang w:eastAsia="en-US"/>
        </w:rPr>
        <w:t>e projekcijama Proračuna za 2023. i 2024</w:t>
      </w:r>
      <w:r w:rsidRPr="00392A22">
        <w:rPr>
          <w:rFonts w:ascii="Calibri" w:eastAsia="Calibri" w:hAnsi="Calibri"/>
          <w:noProof/>
          <w:sz w:val="22"/>
          <w:szCs w:val="22"/>
          <w:lang w:eastAsia="en-US"/>
        </w:rPr>
        <w:t>. godinu za aktivnost Potpore i poticaji za razvoj gospodarstva planir</w:t>
      </w:r>
      <w:r>
        <w:rPr>
          <w:rFonts w:ascii="Calibri" w:eastAsia="Calibri" w:hAnsi="Calibri"/>
          <w:noProof/>
          <w:sz w:val="22"/>
          <w:szCs w:val="22"/>
          <w:lang w:eastAsia="en-US"/>
        </w:rPr>
        <w:t>an je iznos od 161.258 EUR za 2023. i 2024</w:t>
      </w:r>
      <w:r w:rsidRPr="00392A22">
        <w:rPr>
          <w:rFonts w:ascii="Calibri" w:eastAsia="Calibri" w:hAnsi="Calibri"/>
          <w:noProof/>
          <w:sz w:val="22"/>
          <w:szCs w:val="22"/>
          <w:lang w:eastAsia="en-US"/>
        </w:rPr>
        <w:t xml:space="preserve">. godinu. </w:t>
      </w:r>
      <w:r>
        <w:rPr>
          <w:rFonts w:ascii="Calibri" w:eastAsia="Calibri" w:hAnsi="Calibri"/>
          <w:noProof/>
          <w:sz w:val="22"/>
          <w:szCs w:val="22"/>
          <w:lang w:eastAsia="en-US"/>
        </w:rPr>
        <w:t>Do odstupanja od usvojenih projekcija dolazi zbog manjeg povećanja rashoda koji su nužni za realizaciju programa unutar ove aktivnosti.</w:t>
      </w:r>
    </w:p>
    <w:p w14:paraId="09A955A0" w14:textId="77777777" w:rsidR="00BC6A72" w:rsidRDefault="00BC6A72" w:rsidP="00BC6A72">
      <w:pPr>
        <w:jc w:val="both"/>
        <w:rPr>
          <w:rFonts w:ascii="Calibri" w:hAnsi="Calibri"/>
          <w:noProof/>
          <w:sz w:val="22"/>
          <w:szCs w:val="22"/>
        </w:rPr>
      </w:pPr>
      <w:r w:rsidRPr="00392A22">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gospodarstva</w:t>
      </w:r>
      <w:r>
        <w:rPr>
          <w:rFonts w:ascii="Calibri" w:hAnsi="Calibri"/>
          <w:noProof/>
          <w:sz w:val="22"/>
          <w:szCs w:val="22"/>
        </w:rPr>
        <w:t>, turizma i</w:t>
      </w:r>
      <w:r w:rsidRPr="00392A22">
        <w:rPr>
          <w:rFonts w:ascii="Calibri" w:hAnsi="Calibri"/>
          <w:noProof/>
          <w:sz w:val="22"/>
          <w:szCs w:val="22"/>
        </w:rPr>
        <w:t xml:space="preserve"> poljoprivrede na području Općine Viškovo. Također, planirani su rashodi za sufinanciranje rada TZ Općine Viškovo, za potpore za  TZ Kvarner za program udruženog oglašavanja u cilju osiguranja organiziranih turističkih dolazaka zračnim prijevozom u Zračnu luku Rijeka. Isto tako planirana su sredstva za sufinanciranje Centra za brdsko-planinsku poljoprivredu Primorsko-goranske županije, čiji suosnivač je Općina Viškovo.</w:t>
      </w:r>
    </w:p>
    <w:p w14:paraId="40469AAA" w14:textId="77777777" w:rsidR="00BC6A72" w:rsidRDefault="00BC6A72" w:rsidP="00BC6A72">
      <w:pPr>
        <w:jc w:val="both"/>
        <w:rPr>
          <w:rFonts w:ascii="Calibri" w:eastAsia="Calibri" w:hAnsi="Calibri"/>
          <w:sz w:val="22"/>
          <w:szCs w:val="22"/>
          <w:lang w:eastAsia="en-US"/>
        </w:rPr>
      </w:pPr>
      <w:r w:rsidRPr="00A61552">
        <w:rPr>
          <w:rFonts w:ascii="Calibri" w:eastAsia="Calibri" w:hAnsi="Calibri"/>
          <w:sz w:val="22"/>
          <w:szCs w:val="22"/>
          <w:lang w:eastAsia="en-US"/>
        </w:rPr>
        <w:t xml:space="preserve">U odnosu na plan Proračuna za 2023. godinu 1. izmjenama i dopunama Proračuna za 2023. godinu došlo je do povećanja planiranih sredstava </w:t>
      </w:r>
      <w:r>
        <w:rPr>
          <w:rFonts w:ascii="Calibri" w:eastAsia="Calibri" w:hAnsi="Calibri"/>
          <w:sz w:val="22"/>
          <w:szCs w:val="22"/>
          <w:lang w:eastAsia="en-US"/>
        </w:rPr>
        <w:t xml:space="preserve">na stavci mjera za poticanje gospodarstva, turizma i poljoprivrede na području Općine Viškovo </w:t>
      </w:r>
      <w:r w:rsidRPr="00A61552">
        <w:rPr>
          <w:rFonts w:ascii="Calibri" w:eastAsia="Calibri" w:hAnsi="Calibri"/>
          <w:sz w:val="22"/>
          <w:szCs w:val="22"/>
          <w:lang w:eastAsia="en-US"/>
        </w:rPr>
        <w:t xml:space="preserve">zbog </w:t>
      </w:r>
      <w:r>
        <w:rPr>
          <w:rFonts w:ascii="Calibri" w:eastAsia="Calibri" w:hAnsi="Calibri"/>
          <w:sz w:val="22"/>
          <w:szCs w:val="22"/>
          <w:lang w:eastAsia="en-US"/>
        </w:rPr>
        <w:t xml:space="preserve">povećanog interesa za dodjelu bespovratnih potpora poduzetnicima s područja Općine Viškovo, na stavci rashoda za sufinanciranje rada TZ Općine Viškovo došlo je do povećanja planiranih sredstava prilikom organizacije manifestacija zbog povećanih troškova uslužnih djelatnosti svih davatelja usluga te na stavci sufinanciranje redovne djelatnosti Udruženja obrtnika V-K-K-J </w:t>
      </w:r>
      <w:r w:rsidRPr="00A61552">
        <w:rPr>
          <w:rFonts w:ascii="Calibri" w:eastAsia="Calibri" w:hAnsi="Calibri"/>
          <w:sz w:val="22"/>
          <w:szCs w:val="22"/>
          <w:lang w:eastAsia="en-US"/>
        </w:rPr>
        <w:t>zbog stupanja na snagu Odluke o dodjeli prostora na području Općine Viškovo udrugama i drugim organizacijama civilnog društva koje provode aktivnosti od interesa za opće dobro te je potrebno planirati dodatna financijska sredstva za pokriće dijela režijskih troškova udruga.</w:t>
      </w:r>
    </w:p>
    <w:p w14:paraId="6FA846CB" w14:textId="77777777" w:rsidR="00BC6A72" w:rsidRDefault="00BC6A72" w:rsidP="00BC6A72">
      <w:pPr>
        <w:jc w:val="both"/>
        <w:rPr>
          <w:rFonts w:ascii="Calibri" w:hAnsi="Calibri"/>
          <w:noProof/>
          <w:sz w:val="22"/>
          <w:szCs w:val="22"/>
        </w:rPr>
      </w:pPr>
      <w:r>
        <w:rPr>
          <w:rFonts w:ascii="Calibri" w:eastAsia="Calibri" w:hAnsi="Calibri"/>
          <w:sz w:val="22"/>
          <w:szCs w:val="22"/>
          <w:lang w:eastAsia="en-US"/>
        </w:rPr>
        <w:t>U odnosu na tekući plan Proračuna za 2023. godinu 2. izmjenama i dopunama Proračuna za 2023. godinu došlo je do smanjenja rashoda za sufinanciranje rada Lokalne akcijske grupe Terra Liburna radi usklađena sa iznosom stvarne članarine za 2023. godinu. Planirana sredstva za subvencije poljoprivrednicima i obrtnicima transferirana su na subvencije  trgovačkim društvima radi povećanog interesa poduzetnika za dodjelu bespovratnih potpora.</w:t>
      </w:r>
    </w:p>
    <w:p w14:paraId="25B0CE30" w14:textId="77777777" w:rsidR="00BC6A72" w:rsidRPr="00392A22" w:rsidRDefault="00BC6A72" w:rsidP="00BC6A72">
      <w:pPr>
        <w:jc w:val="both"/>
        <w:rPr>
          <w:rFonts w:ascii="Calibri" w:hAnsi="Calibri"/>
          <w:noProof/>
          <w:sz w:val="22"/>
          <w:szCs w:val="22"/>
        </w:rPr>
      </w:pPr>
      <w:r w:rsidRPr="00392A22">
        <w:rPr>
          <w:rFonts w:ascii="Calibri" w:hAnsi="Calibri"/>
          <w:noProof/>
          <w:sz w:val="22"/>
          <w:szCs w:val="22"/>
        </w:rPr>
        <w:t xml:space="preserve"> </w:t>
      </w:r>
    </w:p>
    <w:p w14:paraId="0AE2C568" w14:textId="039EBD24" w:rsidR="00BC6A72" w:rsidRPr="00DE73F1" w:rsidRDefault="00BC6A72" w:rsidP="00DE73F1">
      <w:pPr>
        <w:pStyle w:val="Odlomakpopisa"/>
        <w:numPr>
          <w:ilvl w:val="0"/>
          <w:numId w:val="19"/>
        </w:numPr>
        <w:spacing w:after="0" w:line="240" w:lineRule="auto"/>
        <w:ind w:left="426"/>
        <w:jc w:val="both"/>
        <w:rPr>
          <w:rFonts w:asciiTheme="minorHAnsi" w:hAnsiTheme="minorHAnsi" w:cstheme="minorHAnsi"/>
          <w:b/>
          <w:iCs/>
          <w:noProof/>
        </w:rPr>
      </w:pPr>
      <w:r w:rsidRPr="00DE73F1">
        <w:rPr>
          <w:rFonts w:asciiTheme="minorHAnsi" w:hAnsiTheme="minorHAnsi" w:cstheme="minorHAnsi"/>
          <w:b/>
          <w:iCs/>
          <w:noProof/>
        </w:rPr>
        <w:t>Ishodište i pokazatelji na kojima se zasnivaju izračuni i ocjene potrebnih sredstava za provođenje programa</w:t>
      </w:r>
    </w:p>
    <w:p w14:paraId="38BBE293" w14:textId="77777777" w:rsidR="00BC6A72" w:rsidRPr="00392A22" w:rsidRDefault="00BC6A72" w:rsidP="00BC6A72">
      <w:pPr>
        <w:jc w:val="both"/>
        <w:rPr>
          <w:rFonts w:ascii="Calibri" w:hAnsi="Calibri"/>
          <w:sz w:val="22"/>
          <w:szCs w:val="22"/>
        </w:rPr>
      </w:pPr>
      <w:r w:rsidRPr="00392A22">
        <w:rPr>
          <w:rFonts w:ascii="Calibri" w:hAnsi="Calibri"/>
          <w:sz w:val="22"/>
          <w:szCs w:val="22"/>
        </w:rPr>
        <w:t>Procjena visine rashoda potrebnih za realizaciju ovog programa temelji se na procjenama visine sredstava potrebnih za obavljanje poslova iz djelokruga rada.</w:t>
      </w:r>
    </w:p>
    <w:p w14:paraId="1AEFF94C" w14:textId="77777777" w:rsidR="00BC6A72" w:rsidRPr="00500D13" w:rsidRDefault="00BC6A72" w:rsidP="00BC6A72">
      <w:pPr>
        <w:rPr>
          <w:rFonts w:asciiTheme="minorHAnsi" w:hAnsiTheme="minorHAnsi" w:cstheme="minorHAnsi"/>
          <w:noProof/>
          <w:sz w:val="8"/>
          <w:szCs w:val="8"/>
        </w:rPr>
      </w:pPr>
    </w:p>
    <w:p w14:paraId="033B8E90" w14:textId="77777777" w:rsidR="00BC6A72" w:rsidRPr="007B3D9A"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1ED8D566" w14:textId="77777777" w:rsidR="00BC6A72" w:rsidRPr="00793043" w:rsidRDefault="00BC6A72" w:rsidP="00BC6A72">
      <w:pPr>
        <w:rPr>
          <w:rFonts w:asciiTheme="minorHAnsi" w:hAnsiTheme="minorHAnsi" w:cstheme="minorHAnsi"/>
          <w:noProof/>
          <w:sz w:val="12"/>
          <w:szCs w:val="12"/>
        </w:rPr>
      </w:pPr>
    </w:p>
    <w:tbl>
      <w:tblPr>
        <w:tblStyle w:val="Reetkatablice"/>
        <w:tblW w:w="9209" w:type="dxa"/>
        <w:tblLook w:val="04A0" w:firstRow="1" w:lastRow="0" w:firstColumn="1" w:lastColumn="0" w:noHBand="0" w:noVBand="1"/>
      </w:tblPr>
      <w:tblGrid>
        <w:gridCol w:w="894"/>
        <w:gridCol w:w="3070"/>
        <w:gridCol w:w="1843"/>
        <w:gridCol w:w="1701"/>
        <w:gridCol w:w="1701"/>
      </w:tblGrid>
      <w:tr w:rsidR="00BC6A72" w:rsidRPr="00B0324B" w14:paraId="2EF50608" w14:textId="77777777" w:rsidTr="00DE73F1">
        <w:tc>
          <w:tcPr>
            <w:tcW w:w="894" w:type="dxa"/>
          </w:tcPr>
          <w:p w14:paraId="7F7F6E8A"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lastRenderedPageBreak/>
              <w:t>Oznaka izvora</w:t>
            </w:r>
          </w:p>
        </w:tc>
        <w:tc>
          <w:tcPr>
            <w:tcW w:w="3070" w:type="dxa"/>
          </w:tcPr>
          <w:p w14:paraId="56C095B9"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t>Izvor financiranja</w:t>
            </w:r>
          </w:p>
        </w:tc>
        <w:tc>
          <w:tcPr>
            <w:tcW w:w="1843" w:type="dxa"/>
          </w:tcPr>
          <w:p w14:paraId="353CC222"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t>2023.</w:t>
            </w:r>
          </w:p>
        </w:tc>
        <w:tc>
          <w:tcPr>
            <w:tcW w:w="1701" w:type="dxa"/>
          </w:tcPr>
          <w:p w14:paraId="76F069B7"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t>2024.</w:t>
            </w:r>
          </w:p>
        </w:tc>
        <w:tc>
          <w:tcPr>
            <w:tcW w:w="1701" w:type="dxa"/>
          </w:tcPr>
          <w:p w14:paraId="001489BF" w14:textId="77777777" w:rsidR="00BC6A72" w:rsidRPr="00B0324B" w:rsidRDefault="00BC6A72" w:rsidP="009E4D78">
            <w:pPr>
              <w:jc w:val="center"/>
              <w:rPr>
                <w:rFonts w:ascii="Calibri" w:hAnsi="Calibri"/>
                <w:b/>
                <w:sz w:val="22"/>
                <w:szCs w:val="22"/>
              </w:rPr>
            </w:pPr>
            <w:r w:rsidRPr="00B0324B">
              <w:rPr>
                <w:rFonts w:ascii="Calibri" w:hAnsi="Calibri"/>
                <w:b/>
                <w:sz w:val="22"/>
                <w:szCs w:val="22"/>
              </w:rPr>
              <w:t>2025.</w:t>
            </w:r>
          </w:p>
        </w:tc>
      </w:tr>
      <w:tr w:rsidR="00BC6A72" w:rsidRPr="00115070" w14:paraId="30056560" w14:textId="77777777" w:rsidTr="00DE73F1">
        <w:tc>
          <w:tcPr>
            <w:tcW w:w="894" w:type="dxa"/>
          </w:tcPr>
          <w:p w14:paraId="08F529BE" w14:textId="77777777" w:rsidR="00BC6A72" w:rsidRPr="00115070" w:rsidRDefault="00BC6A72" w:rsidP="009E4D78">
            <w:pPr>
              <w:jc w:val="center"/>
              <w:rPr>
                <w:rFonts w:ascii="Calibri" w:hAnsi="Calibri"/>
                <w:sz w:val="22"/>
                <w:szCs w:val="22"/>
              </w:rPr>
            </w:pPr>
            <w:r w:rsidRPr="00115070">
              <w:rPr>
                <w:rFonts w:ascii="Calibri" w:hAnsi="Calibri"/>
                <w:sz w:val="22"/>
                <w:szCs w:val="22"/>
              </w:rPr>
              <w:t>1</w:t>
            </w:r>
          </w:p>
        </w:tc>
        <w:tc>
          <w:tcPr>
            <w:tcW w:w="3070" w:type="dxa"/>
          </w:tcPr>
          <w:p w14:paraId="404F0E0E" w14:textId="77777777" w:rsidR="00BC6A72" w:rsidRPr="00115070" w:rsidRDefault="00BC6A72" w:rsidP="009E4D78">
            <w:pPr>
              <w:rPr>
                <w:rFonts w:ascii="Calibri" w:hAnsi="Calibri"/>
                <w:sz w:val="22"/>
                <w:szCs w:val="22"/>
              </w:rPr>
            </w:pPr>
            <w:r w:rsidRPr="00115070">
              <w:rPr>
                <w:rFonts w:ascii="Calibri" w:hAnsi="Calibri"/>
                <w:sz w:val="22"/>
                <w:szCs w:val="22"/>
              </w:rPr>
              <w:t>Opći prihodi i primici</w:t>
            </w:r>
          </w:p>
        </w:tc>
        <w:tc>
          <w:tcPr>
            <w:tcW w:w="1843" w:type="dxa"/>
          </w:tcPr>
          <w:p w14:paraId="33DAF31F" w14:textId="77777777" w:rsidR="00BC6A72" w:rsidRPr="00115070" w:rsidRDefault="00BC6A72" w:rsidP="009E4D78">
            <w:pPr>
              <w:jc w:val="center"/>
              <w:rPr>
                <w:rFonts w:ascii="Calibri" w:hAnsi="Calibri"/>
                <w:sz w:val="22"/>
                <w:szCs w:val="22"/>
              </w:rPr>
            </w:pPr>
            <w:r w:rsidRPr="00115070">
              <w:rPr>
                <w:rFonts w:ascii="Calibri" w:hAnsi="Calibri"/>
                <w:sz w:val="22"/>
                <w:szCs w:val="22"/>
              </w:rPr>
              <w:t>209.</w:t>
            </w:r>
            <w:r>
              <w:rPr>
                <w:rFonts w:ascii="Calibri" w:hAnsi="Calibri"/>
                <w:sz w:val="22"/>
                <w:szCs w:val="22"/>
              </w:rPr>
              <w:t>203</w:t>
            </w:r>
            <w:r w:rsidRPr="00115070">
              <w:rPr>
                <w:rFonts w:ascii="Calibri" w:hAnsi="Calibri"/>
                <w:sz w:val="22"/>
                <w:szCs w:val="22"/>
              </w:rPr>
              <w:t xml:space="preserve"> EUR</w:t>
            </w:r>
          </w:p>
        </w:tc>
        <w:tc>
          <w:tcPr>
            <w:tcW w:w="1701" w:type="dxa"/>
          </w:tcPr>
          <w:p w14:paraId="71ADC367" w14:textId="77777777" w:rsidR="00BC6A72" w:rsidRPr="00115070" w:rsidRDefault="00BC6A72" w:rsidP="009E4D78">
            <w:pPr>
              <w:jc w:val="center"/>
              <w:rPr>
                <w:rFonts w:ascii="Calibri" w:hAnsi="Calibri"/>
                <w:sz w:val="22"/>
                <w:szCs w:val="22"/>
              </w:rPr>
            </w:pPr>
            <w:r w:rsidRPr="00115070">
              <w:rPr>
                <w:rFonts w:ascii="Calibri" w:hAnsi="Calibri"/>
                <w:sz w:val="22"/>
                <w:szCs w:val="22"/>
              </w:rPr>
              <w:t>175.460 EUR</w:t>
            </w:r>
          </w:p>
        </w:tc>
        <w:tc>
          <w:tcPr>
            <w:tcW w:w="1701" w:type="dxa"/>
          </w:tcPr>
          <w:p w14:paraId="322E29C6" w14:textId="77777777" w:rsidR="00BC6A72" w:rsidRPr="00115070" w:rsidRDefault="00BC6A72" w:rsidP="009E4D78">
            <w:pPr>
              <w:jc w:val="center"/>
              <w:rPr>
                <w:rFonts w:ascii="Calibri" w:hAnsi="Calibri"/>
                <w:sz w:val="22"/>
                <w:szCs w:val="22"/>
              </w:rPr>
            </w:pPr>
            <w:r w:rsidRPr="00115070">
              <w:rPr>
                <w:rFonts w:ascii="Calibri" w:hAnsi="Calibri"/>
                <w:sz w:val="22"/>
                <w:szCs w:val="22"/>
              </w:rPr>
              <w:t>175.460 EUR</w:t>
            </w:r>
          </w:p>
        </w:tc>
      </w:tr>
    </w:tbl>
    <w:p w14:paraId="5A0EE28C" w14:textId="77777777" w:rsidR="00BC6A72" w:rsidRDefault="00BC6A72" w:rsidP="00BC6A72">
      <w:pPr>
        <w:jc w:val="both"/>
        <w:rPr>
          <w:rFonts w:ascii="Calibri" w:hAnsi="Calibri"/>
          <w:b/>
          <w:bCs/>
          <w:sz w:val="22"/>
          <w:szCs w:val="22"/>
        </w:rPr>
      </w:pPr>
    </w:p>
    <w:p w14:paraId="08160A6D" w14:textId="77777777" w:rsidR="00BC6A72" w:rsidRDefault="00BC6A72" w:rsidP="00BC6A72">
      <w:pPr>
        <w:jc w:val="both"/>
        <w:rPr>
          <w:rFonts w:ascii="Calibri" w:hAnsi="Calibri"/>
          <w:b/>
          <w:bCs/>
          <w:i/>
          <w:iCs/>
          <w:sz w:val="22"/>
          <w:szCs w:val="22"/>
        </w:rPr>
      </w:pPr>
      <w:r w:rsidRPr="00176165">
        <w:rPr>
          <w:rFonts w:ascii="Calibri" w:hAnsi="Calibri"/>
          <w:b/>
          <w:bCs/>
          <w:i/>
          <w:iCs/>
          <w:sz w:val="22"/>
          <w:szCs w:val="22"/>
        </w:rPr>
        <w:t>5. Ciljevi i pokazatelji uspješnosti provedbe programa u trogodišnjem razdoblju povezani s aktom strateškog planiranja:</w:t>
      </w:r>
    </w:p>
    <w:p w14:paraId="509AAAD9" w14:textId="77777777" w:rsidR="00BC6A72" w:rsidRPr="00176165" w:rsidRDefault="00BC6A72" w:rsidP="00BC6A72">
      <w:pPr>
        <w:jc w:val="both"/>
        <w:rPr>
          <w:rFonts w:ascii="Calibri" w:hAnsi="Calibri"/>
          <w:b/>
          <w:bCs/>
          <w:sz w:val="16"/>
          <w:szCs w:val="16"/>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C6A72" w:rsidRPr="006C530A" w14:paraId="1D2CB1FC" w14:textId="77777777" w:rsidTr="00DE73F1">
        <w:trPr>
          <w:trHeight w:val="376"/>
        </w:trPr>
        <w:tc>
          <w:tcPr>
            <w:tcW w:w="2739" w:type="dxa"/>
            <w:tcBorders>
              <w:top w:val="single" w:sz="4" w:space="0" w:color="auto"/>
              <w:bottom w:val="single" w:sz="4" w:space="0" w:color="auto"/>
              <w:right w:val="single" w:sz="4" w:space="0" w:color="auto"/>
            </w:tcBorders>
          </w:tcPr>
          <w:p w14:paraId="589929F6" w14:textId="77777777" w:rsidR="00BC6A72" w:rsidRPr="005419F2" w:rsidRDefault="00BC6A72" w:rsidP="009E4D78">
            <w:pPr>
              <w:jc w:val="both"/>
              <w:rPr>
                <w:rFonts w:ascii="Calibri" w:hAnsi="Calibri"/>
                <w:b/>
                <w:bCs/>
                <w:sz w:val="22"/>
                <w:szCs w:val="22"/>
              </w:rPr>
            </w:pPr>
            <w:r w:rsidRPr="005419F2">
              <w:rPr>
                <w:rFonts w:ascii="Calibri" w:hAnsi="Calibri"/>
                <w:b/>
                <w:bCs/>
                <w:sz w:val="22"/>
                <w:szCs w:val="22"/>
              </w:rPr>
              <w:t>Cilj / područje mjera</w:t>
            </w:r>
          </w:p>
        </w:tc>
        <w:tc>
          <w:tcPr>
            <w:tcW w:w="6470" w:type="dxa"/>
            <w:tcBorders>
              <w:top w:val="single" w:sz="4" w:space="0" w:color="auto"/>
              <w:left w:val="single" w:sz="4" w:space="0" w:color="auto"/>
              <w:bottom w:val="single" w:sz="4" w:space="0" w:color="auto"/>
            </w:tcBorders>
          </w:tcPr>
          <w:p w14:paraId="06EBA820" w14:textId="77777777" w:rsidR="00BC6A72" w:rsidRDefault="00BC6A72" w:rsidP="00BC6A72">
            <w:pPr>
              <w:pStyle w:val="Odlomakpopisa"/>
              <w:numPr>
                <w:ilvl w:val="0"/>
                <w:numId w:val="69"/>
              </w:numPr>
              <w:spacing w:after="0" w:line="240" w:lineRule="auto"/>
              <w:ind w:left="270" w:hanging="270"/>
              <w:jc w:val="both"/>
            </w:pPr>
            <w:r>
              <w:t xml:space="preserve">Atraktivno poslovno okruženje za zapošljavanje, rast i ulaganja /  gospodarski rast usmjeren na jačanje izvoza podizanjem produktivnosti i digitalnu transformaciju: </w:t>
            </w:r>
          </w:p>
          <w:p w14:paraId="199D7A5E" w14:textId="77777777" w:rsidR="00BC6A72" w:rsidRPr="00EC74D6" w:rsidRDefault="00BC6A72" w:rsidP="009E4D78">
            <w:pPr>
              <w:jc w:val="both"/>
              <w:rPr>
                <w:rFonts w:ascii="Calibri" w:hAnsi="Calibri" w:cs="Calibri"/>
                <w:sz w:val="22"/>
                <w:szCs w:val="22"/>
              </w:rPr>
            </w:pPr>
            <w:r w:rsidRPr="00EC74D6">
              <w:rPr>
                <w:rFonts w:ascii="Calibri" w:hAnsi="Calibri" w:cs="Calibri"/>
                <w:sz w:val="22"/>
                <w:szCs w:val="22"/>
              </w:rPr>
              <w:t>- podrška razvoja poduzetničke infrastrukture</w:t>
            </w:r>
          </w:p>
          <w:p w14:paraId="496C181A" w14:textId="77777777" w:rsidR="00BC6A72" w:rsidRPr="00EC74D6" w:rsidRDefault="00BC6A72" w:rsidP="009E4D78">
            <w:pPr>
              <w:jc w:val="both"/>
              <w:rPr>
                <w:rFonts w:ascii="Calibri" w:hAnsi="Calibri" w:cs="Calibri"/>
                <w:sz w:val="22"/>
                <w:szCs w:val="22"/>
              </w:rPr>
            </w:pPr>
            <w:r w:rsidRPr="00EC74D6">
              <w:rPr>
                <w:rFonts w:ascii="Calibri" w:hAnsi="Calibri" w:cs="Calibri"/>
                <w:sz w:val="22"/>
                <w:szCs w:val="22"/>
              </w:rPr>
              <w:t xml:space="preserve">- podrška razvoju gospodarstva u post-COVID razdoblju </w:t>
            </w:r>
          </w:p>
          <w:p w14:paraId="52E580E0" w14:textId="77777777" w:rsidR="00BC6A72" w:rsidRDefault="00BC6A72" w:rsidP="009E4D78">
            <w:pPr>
              <w:jc w:val="both"/>
              <w:rPr>
                <w:rFonts w:ascii="Calibri" w:hAnsi="Calibri" w:cs="Calibri"/>
                <w:sz w:val="22"/>
                <w:szCs w:val="22"/>
              </w:rPr>
            </w:pPr>
            <w:r w:rsidRPr="00EC74D6">
              <w:rPr>
                <w:rFonts w:ascii="Calibri" w:hAnsi="Calibri" w:cs="Calibri"/>
                <w:sz w:val="22"/>
                <w:szCs w:val="22"/>
              </w:rPr>
              <w:t xml:space="preserve">- podrška jačanju konkurentnosti mikro, malog i srednjeg </w:t>
            </w:r>
          </w:p>
          <w:p w14:paraId="498DECA3" w14:textId="77777777" w:rsidR="00BC6A72" w:rsidRPr="00EC74D6" w:rsidRDefault="00BC6A72" w:rsidP="009E4D78">
            <w:pPr>
              <w:jc w:val="both"/>
              <w:rPr>
                <w:rFonts w:ascii="Calibri" w:hAnsi="Calibri" w:cs="Calibri"/>
                <w:sz w:val="22"/>
                <w:szCs w:val="22"/>
              </w:rPr>
            </w:pPr>
            <w:r>
              <w:rPr>
                <w:rFonts w:ascii="Calibri" w:hAnsi="Calibri" w:cs="Calibri"/>
                <w:sz w:val="22"/>
                <w:szCs w:val="22"/>
              </w:rPr>
              <w:t xml:space="preserve">  </w:t>
            </w:r>
            <w:r w:rsidRPr="00EC74D6">
              <w:rPr>
                <w:rFonts w:ascii="Calibri" w:hAnsi="Calibri" w:cs="Calibri"/>
                <w:sz w:val="22"/>
                <w:szCs w:val="22"/>
              </w:rPr>
              <w:t>poduzetništva</w:t>
            </w:r>
          </w:p>
          <w:p w14:paraId="64BC0C31" w14:textId="77777777" w:rsidR="00BC6A72" w:rsidRPr="005419F2" w:rsidRDefault="00BC6A72" w:rsidP="009E4D78">
            <w:pPr>
              <w:jc w:val="both"/>
              <w:rPr>
                <w:rFonts w:ascii="Calibri" w:hAnsi="Calibri"/>
                <w:sz w:val="22"/>
                <w:szCs w:val="22"/>
              </w:rPr>
            </w:pPr>
            <w:r w:rsidRPr="00EC74D6">
              <w:rPr>
                <w:rFonts w:ascii="Calibri" w:hAnsi="Calibri" w:cs="Calibri"/>
                <w:sz w:val="22"/>
                <w:szCs w:val="22"/>
              </w:rPr>
              <w:t>- podrška razvoju održivog turizma visoke dodane vrijednosti</w:t>
            </w:r>
            <w:r>
              <w:t xml:space="preserve"> </w:t>
            </w:r>
          </w:p>
        </w:tc>
      </w:tr>
      <w:tr w:rsidR="00BC6A72" w:rsidRPr="006C530A" w14:paraId="53E8F3A0" w14:textId="77777777" w:rsidTr="00DE73F1">
        <w:trPr>
          <w:trHeight w:val="573"/>
        </w:trPr>
        <w:tc>
          <w:tcPr>
            <w:tcW w:w="2739" w:type="dxa"/>
            <w:tcBorders>
              <w:top w:val="single" w:sz="4" w:space="0" w:color="auto"/>
              <w:bottom w:val="single" w:sz="4" w:space="0" w:color="auto"/>
              <w:right w:val="single" w:sz="4" w:space="0" w:color="auto"/>
            </w:tcBorders>
          </w:tcPr>
          <w:p w14:paraId="56B4BF87" w14:textId="77777777" w:rsidR="00BC6A72" w:rsidRPr="005419F2" w:rsidRDefault="00BC6A72" w:rsidP="009E4D78">
            <w:pPr>
              <w:jc w:val="both"/>
              <w:rPr>
                <w:rFonts w:ascii="Calibri" w:hAnsi="Calibri"/>
                <w:b/>
                <w:bCs/>
                <w:sz w:val="22"/>
                <w:szCs w:val="22"/>
              </w:rPr>
            </w:pPr>
            <w:r w:rsidRPr="005419F2">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6F24739C" w14:textId="77777777" w:rsidR="00BC6A72" w:rsidRDefault="00BC6A72" w:rsidP="00BC6A72">
            <w:pPr>
              <w:pStyle w:val="Odlomakpopisa"/>
              <w:numPr>
                <w:ilvl w:val="0"/>
                <w:numId w:val="55"/>
              </w:numPr>
              <w:spacing w:line="240" w:lineRule="auto"/>
              <w:ind w:left="128" w:hanging="142"/>
              <w:jc w:val="both"/>
            </w:pPr>
            <w:r>
              <w:t>p</w:t>
            </w:r>
            <w:r w:rsidRPr="00EC74D6">
              <w:t xml:space="preserve">oticanje razvoja </w:t>
            </w:r>
            <w:r>
              <w:t xml:space="preserve">poduzetništva i poduzetničke infrastrukture </w:t>
            </w:r>
          </w:p>
          <w:p w14:paraId="64741225" w14:textId="77777777" w:rsidR="00BC6A72" w:rsidRPr="00EC74D6" w:rsidRDefault="00BC6A72" w:rsidP="00BC6A72">
            <w:pPr>
              <w:pStyle w:val="Odlomakpopisa"/>
              <w:numPr>
                <w:ilvl w:val="0"/>
                <w:numId w:val="55"/>
              </w:numPr>
              <w:spacing w:after="0" w:line="240" w:lineRule="auto"/>
              <w:ind w:left="128" w:hanging="142"/>
              <w:jc w:val="both"/>
            </w:pPr>
            <w:r>
              <w:t xml:space="preserve">poticanje održivog razvoja turizma i poljoprivrede </w:t>
            </w:r>
          </w:p>
        </w:tc>
      </w:tr>
      <w:tr w:rsidR="00BC6A72" w:rsidRPr="006C530A" w14:paraId="4C4C53C4" w14:textId="77777777" w:rsidTr="00DE73F1">
        <w:trPr>
          <w:trHeight w:val="284"/>
        </w:trPr>
        <w:tc>
          <w:tcPr>
            <w:tcW w:w="2739" w:type="dxa"/>
            <w:tcBorders>
              <w:top w:val="single" w:sz="4" w:space="0" w:color="auto"/>
              <w:bottom w:val="single" w:sz="4" w:space="0" w:color="auto"/>
              <w:right w:val="single" w:sz="4" w:space="0" w:color="auto"/>
            </w:tcBorders>
          </w:tcPr>
          <w:p w14:paraId="2AD72754" w14:textId="77777777" w:rsidR="00BC6A72" w:rsidRPr="005419F2" w:rsidRDefault="00BC6A72" w:rsidP="009E4D78">
            <w:pPr>
              <w:jc w:val="both"/>
              <w:rPr>
                <w:rFonts w:ascii="Calibri" w:hAnsi="Calibri"/>
                <w:b/>
                <w:bCs/>
                <w:sz w:val="22"/>
                <w:szCs w:val="22"/>
              </w:rPr>
            </w:pPr>
            <w:r w:rsidRPr="005419F2">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1B0C9211" w14:textId="77777777" w:rsidR="00BC6A72" w:rsidRPr="005419F2" w:rsidRDefault="00BC6A72" w:rsidP="009E4D78">
            <w:pPr>
              <w:jc w:val="both"/>
              <w:rPr>
                <w:rFonts w:ascii="Calibri" w:hAnsi="Calibri"/>
                <w:sz w:val="22"/>
                <w:szCs w:val="22"/>
              </w:rPr>
            </w:pPr>
            <w:r w:rsidRPr="005419F2">
              <w:rPr>
                <w:rFonts w:ascii="Calibri" w:hAnsi="Calibri"/>
                <w:sz w:val="22"/>
                <w:szCs w:val="22"/>
              </w:rPr>
              <w:t xml:space="preserve">Broj </w:t>
            </w:r>
            <w:r>
              <w:rPr>
                <w:rFonts w:ascii="Calibri" w:hAnsi="Calibri"/>
                <w:sz w:val="22"/>
                <w:szCs w:val="22"/>
              </w:rPr>
              <w:t xml:space="preserve">poduzetničkih zona / broj turističkih noćenja godišnje </w:t>
            </w:r>
          </w:p>
        </w:tc>
      </w:tr>
      <w:tr w:rsidR="00BC6A72" w:rsidRPr="006C530A" w14:paraId="33186F3D" w14:textId="77777777" w:rsidTr="00DE73F1">
        <w:trPr>
          <w:trHeight w:val="284"/>
        </w:trPr>
        <w:tc>
          <w:tcPr>
            <w:tcW w:w="2739" w:type="dxa"/>
            <w:tcBorders>
              <w:top w:val="single" w:sz="4" w:space="0" w:color="auto"/>
              <w:bottom w:val="single" w:sz="4" w:space="0" w:color="auto"/>
              <w:right w:val="single" w:sz="4" w:space="0" w:color="auto"/>
            </w:tcBorders>
          </w:tcPr>
          <w:p w14:paraId="27366BE2" w14:textId="77777777" w:rsidR="00BC6A72" w:rsidRPr="005419F2" w:rsidRDefault="00BC6A72" w:rsidP="009E4D78">
            <w:pPr>
              <w:jc w:val="both"/>
              <w:rPr>
                <w:rFonts w:ascii="Calibri" w:hAnsi="Calibri"/>
                <w:b/>
                <w:bCs/>
                <w:sz w:val="22"/>
                <w:szCs w:val="22"/>
              </w:rPr>
            </w:pPr>
            <w:r w:rsidRPr="005419F2">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6DD5833B" w14:textId="77777777" w:rsidR="00BC6A72" w:rsidRPr="005419F2" w:rsidRDefault="00BC6A72" w:rsidP="009E4D78">
            <w:pPr>
              <w:jc w:val="both"/>
              <w:rPr>
                <w:rFonts w:ascii="Calibri" w:hAnsi="Calibri"/>
                <w:sz w:val="22"/>
                <w:szCs w:val="22"/>
              </w:rPr>
            </w:pPr>
            <w:r>
              <w:rPr>
                <w:rFonts w:ascii="Calibri" w:hAnsi="Calibri"/>
                <w:sz w:val="22"/>
                <w:szCs w:val="22"/>
              </w:rPr>
              <w:t>1 / 17.055</w:t>
            </w:r>
          </w:p>
        </w:tc>
      </w:tr>
      <w:tr w:rsidR="00BC6A72" w:rsidRPr="006C530A" w14:paraId="4918A84C" w14:textId="77777777" w:rsidTr="00DE73F1">
        <w:trPr>
          <w:trHeight w:val="299"/>
        </w:trPr>
        <w:tc>
          <w:tcPr>
            <w:tcW w:w="2739" w:type="dxa"/>
            <w:tcBorders>
              <w:top w:val="single" w:sz="4" w:space="0" w:color="auto"/>
              <w:bottom w:val="single" w:sz="4" w:space="0" w:color="auto"/>
              <w:right w:val="single" w:sz="4" w:space="0" w:color="auto"/>
            </w:tcBorders>
          </w:tcPr>
          <w:p w14:paraId="4B7033ED" w14:textId="77777777" w:rsidR="00BC6A72" w:rsidRPr="005419F2" w:rsidRDefault="00BC6A72" w:rsidP="009E4D78">
            <w:pPr>
              <w:jc w:val="both"/>
              <w:rPr>
                <w:rFonts w:ascii="Calibri" w:hAnsi="Calibri"/>
                <w:b/>
                <w:bCs/>
                <w:sz w:val="22"/>
                <w:szCs w:val="22"/>
              </w:rPr>
            </w:pPr>
            <w:r w:rsidRPr="005419F2">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2A84F0DA" w14:textId="77777777" w:rsidR="00BC6A72" w:rsidRPr="005419F2" w:rsidRDefault="00BC6A72" w:rsidP="009E4D78">
            <w:pPr>
              <w:jc w:val="both"/>
              <w:rPr>
                <w:rFonts w:ascii="Calibri" w:hAnsi="Calibri"/>
                <w:sz w:val="22"/>
                <w:szCs w:val="22"/>
              </w:rPr>
            </w:pPr>
            <w:r w:rsidRPr="005419F2">
              <w:rPr>
                <w:rFonts w:ascii="Calibri" w:hAnsi="Calibri"/>
                <w:sz w:val="22"/>
                <w:szCs w:val="22"/>
              </w:rPr>
              <w:t>Općina Viškovo</w:t>
            </w:r>
          </w:p>
        </w:tc>
      </w:tr>
      <w:tr w:rsidR="00BC6A72" w:rsidRPr="006C530A" w14:paraId="02D58A4F" w14:textId="77777777" w:rsidTr="00DE73F1">
        <w:trPr>
          <w:trHeight w:val="284"/>
        </w:trPr>
        <w:tc>
          <w:tcPr>
            <w:tcW w:w="2739" w:type="dxa"/>
            <w:tcBorders>
              <w:top w:val="single" w:sz="4" w:space="0" w:color="auto"/>
              <w:bottom w:val="single" w:sz="4" w:space="0" w:color="auto"/>
              <w:right w:val="single" w:sz="4" w:space="0" w:color="auto"/>
            </w:tcBorders>
          </w:tcPr>
          <w:p w14:paraId="51FD41ED" w14:textId="77777777" w:rsidR="00BC6A72" w:rsidRPr="005419F2" w:rsidRDefault="00BC6A72" w:rsidP="009E4D78">
            <w:pPr>
              <w:jc w:val="both"/>
              <w:rPr>
                <w:rFonts w:ascii="Calibri" w:hAnsi="Calibri"/>
                <w:b/>
                <w:bCs/>
                <w:sz w:val="22"/>
                <w:szCs w:val="22"/>
              </w:rPr>
            </w:pPr>
            <w:r w:rsidRPr="005419F2">
              <w:rPr>
                <w:rFonts w:ascii="Calibri" w:hAnsi="Calibri"/>
                <w:b/>
                <w:bCs/>
                <w:sz w:val="22"/>
                <w:szCs w:val="22"/>
              </w:rPr>
              <w:t>Ciljana vrijednost (2023.)</w:t>
            </w:r>
          </w:p>
        </w:tc>
        <w:tc>
          <w:tcPr>
            <w:tcW w:w="6470" w:type="dxa"/>
            <w:tcBorders>
              <w:top w:val="single" w:sz="4" w:space="0" w:color="auto"/>
              <w:left w:val="single" w:sz="4" w:space="0" w:color="auto"/>
              <w:bottom w:val="single" w:sz="4" w:space="0" w:color="auto"/>
            </w:tcBorders>
          </w:tcPr>
          <w:p w14:paraId="7BD70486" w14:textId="77777777" w:rsidR="00BC6A72" w:rsidRPr="005419F2" w:rsidRDefault="00BC6A72" w:rsidP="009E4D78">
            <w:pPr>
              <w:jc w:val="both"/>
              <w:rPr>
                <w:rFonts w:ascii="Calibri" w:hAnsi="Calibri"/>
                <w:sz w:val="22"/>
                <w:szCs w:val="22"/>
              </w:rPr>
            </w:pPr>
            <w:r>
              <w:rPr>
                <w:rFonts w:ascii="Calibri" w:hAnsi="Calibri"/>
                <w:sz w:val="22"/>
                <w:szCs w:val="22"/>
              </w:rPr>
              <w:t>2 / 22.000</w:t>
            </w:r>
          </w:p>
        </w:tc>
      </w:tr>
      <w:tr w:rsidR="00BC6A72" w:rsidRPr="006C530A" w14:paraId="3CC656A7" w14:textId="77777777" w:rsidTr="00DE73F1">
        <w:trPr>
          <w:trHeight w:val="284"/>
        </w:trPr>
        <w:tc>
          <w:tcPr>
            <w:tcW w:w="2739" w:type="dxa"/>
            <w:tcBorders>
              <w:top w:val="single" w:sz="4" w:space="0" w:color="auto"/>
              <w:bottom w:val="single" w:sz="4" w:space="0" w:color="auto"/>
              <w:right w:val="single" w:sz="4" w:space="0" w:color="auto"/>
            </w:tcBorders>
          </w:tcPr>
          <w:p w14:paraId="5527B577" w14:textId="77777777" w:rsidR="00BC6A72" w:rsidRPr="005419F2" w:rsidRDefault="00BC6A72" w:rsidP="009E4D78">
            <w:pPr>
              <w:jc w:val="both"/>
              <w:rPr>
                <w:rFonts w:ascii="Calibri" w:hAnsi="Calibri"/>
                <w:b/>
                <w:bCs/>
                <w:sz w:val="22"/>
                <w:szCs w:val="22"/>
              </w:rPr>
            </w:pPr>
            <w:r w:rsidRPr="005419F2">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6F697BFC" w14:textId="77777777" w:rsidR="00BC6A72" w:rsidRPr="005419F2" w:rsidRDefault="00BC6A72" w:rsidP="009E4D78">
            <w:pPr>
              <w:jc w:val="both"/>
              <w:rPr>
                <w:rFonts w:ascii="Calibri" w:hAnsi="Calibri"/>
                <w:sz w:val="22"/>
                <w:szCs w:val="22"/>
              </w:rPr>
            </w:pPr>
            <w:r>
              <w:rPr>
                <w:rFonts w:ascii="Calibri" w:hAnsi="Calibri"/>
                <w:sz w:val="22"/>
                <w:szCs w:val="22"/>
              </w:rPr>
              <w:t>2 / 25.000</w:t>
            </w:r>
          </w:p>
        </w:tc>
      </w:tr>
      <w:tr w:rsidR="00BC6A72" w:rsidRPr="00EC65F6" w14:paraId="4F29FD50" w14:textId="77777777" w:rsidTr="00DE73F1">
        <w:trPr>
          <w:trHeight w:val="359"/>
        </w:trPr>
        <w:tc>
          <w:tcPr>
            <w:tcW w:w="2739" w:type="dxa"/>
            <w:tcBorders>
              <w:top w:val="single" w:sz="4" w:space="0" w:color="auto"/>
              <w:bottom w:val="single" w:sz="4" w:space="0" w:color="auto"/>
              <w:right w:val="single" w:sz="4" w:space="0" w:color="auto"/>
            </w:tcBorders>
          </w:tcPr>
          <w:p w14:paraId="1FF711EC" w14:textId="77777777" w:rsidR="00BC6A72" w:rsidRPr="005419F2" w:rsidRDefault="00BC6A72" w:rsidP="009E4D78">
            <w:pPr>
              <w:jc w:val="both"/>
              <w:rPr>
                <w:rFonts w:ascii="Calibri" w:hAnsi="Calibri"/>
                <w:b/>
                <w:bCs/>
                <w:sz w:val="22"/>
                <w:szCs w:val="22"/>
              </w:rPr>
            </w:pPr>
            <w:r w:rsidRPr="005419F2">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647748A0" w14:textId="77777777" w:rsidR="00BC6A72" w:rsidRPr="005419F2" w:rsidRDefault="00BC6A72" w:rsidP="009E4D78">
            <w:pPr>
              <w:jc w:val="both"/>
              <w:rPr>
                <w:rFonts w:ascii="Calibri" w:hAnsi="Calibri"/>
                <w:sz w:val="22"/>
                <w:szCs w:val="22"/>
              </w:rPr>
            </w:pPr>
            <w:r>
              <w:rPr>
                <w:rFonts w:ascii="Calibri" w:hAnsi="Calibri"/>
                <w:sz w:val="22"/>
                <w:szCs w:val="22"/>
              </w:rPr>
              <w:t>2</w:t>
            </w:r>
            <w:r w:rsidRPr="005419F2">
              <w:rPr>
                <w:rFonts w:ascii="Calibri" w:hAnsi="Calibri"/>
                <w:sz w:val="22"/>
                <w:szCs w:val="22"/>
              </w:rPr>
              <w:t xml:space="preserve"> </w:t>
            </w:r>
            <w:r>
              <w:rPr>
                <w:rFonts w:ascii="Calibri" w:hAnsi="Calibri"/>
                <w:sz w:val="22"/>
                <w:szCs w:val="22"/>
              </w:rPr>
              <w:t>/ 26.500</w:t>
            </w:r>
          </w:p>
        </w:tc>
      </w:tr>
    </w:tbl>
    <w:p w14:paraId="18E7C214" w14:textId="77777777" w:rsidR="00BC6A72" w:rsidRDefault="00BC6A72" w:rsidP="00BC6A72">
      <w:pPr>
        <w:jc w:val="both"/>
        <w:rPr>
          <w:rFonts w:ascii="Calibri" w:hAnsi="Calibri"/>
          <w:b/>
          <w:bCs/>
          <w:sz w:val="22"/>
          <w:szCs w:val="22"/>
        </w:rPr>
      </w:pPr>
    </w:p>
    <w:p w14:paraId="0E0D2ED8" w14:textId="27596FC9" w:rsidR="00BC6A72" w:rsidRDefault="00DE73F1" w:rsidP="00BC6A72">
      <w:pPr>
        <w:rPr>
          <w:rFonts w:ascii="Calibri" w:hAnsi="Calibri"/>
          <w:b/>
          <w:sz w:val="16"/>
          <w:szCs w:val="16"/>
        </w:rPr>
      </w:pPr>
      <w:r>
        <w:rPr>
          <w:rFonts w:ascii="Calibri" w:hAnsi="Calibri"/>
          <w:b/>
          <w:bCs/>
          <w:noProof/>
          <w:sz w:val="22"/>
          <w:szCs w:val="22"/>
        </w:rPr>
        <mc:AlternateContent>
          <mc:Choice Requires="wps">
            <w:drawing>
              <wp:anchor distT="0" distB="0" distL="114300" distR="114300" simplePos="0" relativeHeight="251711488" behindDoc="0" locked="0" layoutInCell="1" allowOverlap="1" wp14:anchorId="4E4DE047" wp14:editId="2D223502">
                <wp:simplePos x="0" y="0"/>
                <wp:positionH relativeFrom="margin">
                  <wp:align>left</wp:align>
                </wp:positionH>
                <wp:positionV relativeFrom="paragraph">
                  <wp:posOffset>120650</wp:posOffset>
                </wp:positionV>
                <wp:extent cx="5800725" cy="304800"/>
                <wp:effectExtent l="0" t="0" r="28575" b="19050"/>
                <wp:wrapNone/>
                <wp:docPr id="1142724385" name="Pravokutnik 1"/>
                <wp:cNvGraphicFramePr/>
                <a:graphic xmlns:a="http://schemas.openxmlformats.org/drawingml/2006/main">
                  <a:graphicData uri="http://schemas.microsoft.com/office/word/2010/wordprocessingShape">
                    <wps:wsp>
                      <wps:cNvSpPr/>
                      <wps:spPr>
                        <a:xfrm>
                          <a:off x="0" y="0"/>
                          <a:ext cx="58007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7E69FAB" w14:textId="77777777" w:rsidR="00DE73F1" w:rsidRDefault="00DE73F1" w:rsidP="00DE73F1">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4000  IZRADA DOKUMENATA PROSTORNOG UREĐENJA   </w:t>
                            </w:r>
                          </w:p>
                          <w:p w14:paraId="658859F5" w14:textId="77777777" w:rsidR="00DE73F1" w:rsidRPr="00EC65F6" w:rsidRDefault="00DE73F1" w:rsidP="00DE73F1">
                            <w:pPr>
                              <w:jc w:val="both"/>
                              <w:rPr>
                                <w:rFonts w:ascii="Calibri" w:hAnsi="Calibri"/>
                                <w:b/>
                                <w:bCs/>
                                <w:sz w:val="22"/>
                                <w:szCs w:val="22"/>
                              </w:rPr>
                            </w:pPr>
                            <w:r>
                              <w:rPr>
                                <w:rFonts w:ascii="Calibri" w:hAnsi="Calibri"/>
                                <w:b/>
                                <w:bCs/>
                                <w:sz w:val="22"/>
                                <w:szCs w:val="22"/>
                              </w:rPr>
                              <w:t xml:space="preserve">                                        </w:t>
                            </w:r>
                          </w:p>
                          <w:p w14:paraId="3AEFE924" w14:textId="77777777" w:rsidR="00DE73F1" w:rsidRPr="00EC65F6" w:rsidRDefault="00DE73F1" w:rsidP="00DE73F1">
                            <w:pPr>
                              <w:spacing w:line="360" w:lineRule="auto"/>
                              <w:jc w:val="both"/>
                              <w:rPr>
                                <w:rFonts w:ascii="Calibri" w:hAnsi="Calibri"/>
                                <w:b/>
                                <w:bCs/>
                                <w:sz w:val="22"/>
                                <w:szCs w:val="22"/>
                              </w:rPr>
                            </w:pPr>
                          </w:p>
                          <w:p w14:paraId="20CFDB74" w14:textId="77777777" w:rsidR="00DE73F1" w:rsidRDefault="00DE73F1" w:rsidP="00DE73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E047" id="_x0000_s1053" style="position:absolute;margin-left:0;margin-top:9.5pt;width:456.75pt;height:24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" fillcolor="white [3201]" strokecolor="#ed7d31 [3205]" strokeweight="1pt">
                <v:textbox>
                  <w:txbxContent>
                    <w:p w14:paraId="77E69FAB" w14:textId="77777777" w:rsidR="00DE73F1" w:rsidRDefault="00DE73F1" w:rsidP="00DE73F1">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4000  IZRADA DOKUMENATA PROSTORNOG UREĐENJA   </w:t>
                      </w:r>
                    </w:p>
                    <w:p w14:paraId="658859F5" w14:textId="77777777" w:rsidR="00DE73F1" w:rsidRPr="00EC65F6" w:rsidRDefault="00DE73F1" w:rsidP="00DE73F1">
                      <w:pPr>
                        <w:jc w:val="both"/>
                        <w:rPr>
                          <w:rFonts w:ascii="Calibri" w:hAnsi="Calibri"/>
                          <w:b/>
                          <w:bCs/>
                          <w:sz w:val="22"/>
                          <w:szCs w:val="22"/>
                        </w:rPr>
                      </w:pPr>
                      <w:r>
                        <w:rPr>
                          <w:rFonts w:ascii="Calibri" w:hAnsi="Calibri"/>
                          <w:b/>
                          <w:bCs/>
                          <w:sz w:val="22"/>
                          <w:szCs w:val="22"/>
                        </w:rPr>
                        <w:t xml:space="preserve">                                        </w:t>
                      </w:r>
                    </w:p>
                    <w:p w14:paraId="3AEFE924" w14:textId="77777777" w:rsidR="00DE73F1" w:rsidRPr="00EC65F6" w:rsidRDefault="00DE73F1" w:rsidP="00DE73F1">
                      <w:pPr>
                        <w:spacing w:line="360" w:lineRule="auto"/>
                        <w:jc w:val="both"/>
                        <w:rPr>
                          <w:rFonts w:ascii="Calibri" w:hAnsi="Calibri"/>
                          <w:b/>
                          <w:bCs/>
                          <w:sz w:val="22"/>
                          <w:szCs w:val="22"/>
                        </w:rPr>
                      </w:pPr>
                    </w:p>
                    <w:p w14:paraId="20CFDB74" w14:textId="77777777" w:rsidR="00DE73F1" w:rsidRDefault="00DE73F1" w:rsidP="00DE73F1">
                      <w:pPr>
                        <w:jc w:val="center"/>
                      </w:pPr>
                    </w:p>
                  </w:txbxContent>
                </v:textbox>
                <w10:wrap anchorx="margin"/>
              </v:rect>
            </w:pict>
          </mc:Fallback>
        </mc:AlternateContent>
      </w:r>
    </w:p>
    <w:p w14:paraId="2ACAC313" w14:textId="3652F3A2" w:rsidR="00BC6A72" w:rsidRDefault="00BC6A72" w:rsidP="00BC6A72">
      <w:pPr>
        <w:rPr>
          <w:rFonts w:ascii="Calibri" w:hAnsi="Calibri"/>
          <w:b/>
          <w:sz w:val="16"/>
          <w:szCs w:val="16"/>
        </w:rPr>
      </w:pPr>
    </w:p>
    <w:p w14:paraId="17006CB1" w14:textId="77777777" w:rsidR="00DE73F1" w:rsidRDefault="00DE73F1" w:rsidP="00BC6A72">
      <w:pPr>
        <w:rPr>
          <w:rFonts w:ascii="Calibri" w:hAnsi="Calibri"/>
          <w:b/>
          <w:sz w:val="16"/>
          <w:szCs w:val="16"/>
        </w:rPr>
      </w:pPr>
    </w:p>
    <w:p w14:paraId="40BFC4A2" w14:textId="77777777" w:rsidR="00DE73F1" w:rsidRDefault="00DE73F1" w:rsidP="00BC6A72">
      <w:pPr>
        <w:rPr>
          <w:rFonts w:ascii="Calibri" w:hAnsi="Calibri"/>
          <w:b/>
          <w:sz w:val="16"/>
          <w:szCs w:val="16"/>
        </w:rPr>
      </w:pPr>
    </w:p>
    <w:p w14:paraId="216C532E" w14:textId="77777777" w:rsidR="00DE73F1" w:rsidRDefault="00DE73F1" w:rsidP="00BC6A72">
      <w:pPr>
        <w:rPr>
          <w:rFonts w:ascii="Calibri" w:hAnsi="Calibri"/>
          <w:b/>
          <w:sz w:val="16"/>
          <w:szCs w:val="16"/>
        </w:rPr>
      </w:pPr>
    </w:p>
    <w:p w14:paraId="666DD625" w14:textId="77777777" w:rsidR="00BC6A72" w:rsidRPr="00DE73F1" w:rsidRDefault="00BC6A72" w:rsidP="00BC6A72">
      <w:pPr>
        <w:numPr>
          <w:ilvl w:val="0"/>
          <w:numId w:val="12"/>
        </w:numPr>
        <w:shd w:val="clear" w:color="auto" w:fill="FFFFFF"/>
        <w:ind w:left="426"/>
        <w:contextualSpacing/>
        <w:jc w:val="both"/>
        <w:rPr>
          <w:rFonts w:ascii="Calibri" w:eastAsia="Calibri" w:hAnsi="Calibri"/>
          <w:b/>
          <w:iCs/>
          <w:sz w:val="22"/>
          <w:szCs w:val="22"/>
          <w:lang w:eastAsia="en-US"/>
        </w:rPr>
      </w:pPr>
      <w:r w:rsidRPr="00DE73F1">
        <w:rPr>
          <w:rFonts w:ascii="Calibri" w:eastAsia="Calibri" w:hAnsi="Calibri"/>
          <w:b/>
          <w:iCs/>
          <w:sz w:val="22"/>
          <w:szCs w:val="22"/>
          <w:lang w:eastAsia="en-US"/>
        </w:rPr>
        <w:t>Zakonska osnova:</w:t>
      </w:r>
    </w:p>
    <w:p w14:paraId="1EBD3A49" w14:textId="77777777" w:rsidR="00BC6A72" w:rsidRPr="002F1050" w:rsidRDefault="00BC6A72" w:rsidP="00DE73F1">
      <w:pPr>
        <w:numPr>
          <w:ilvl w:val="0"/>
          <w:numId w:val="4"/>
        </w:numPr>
        <w:shd w:val="clear" w:color="auto" w:fill="FFFFFF"/>
        <w:ind w:left="426"/>
        <w:contextualSpacing/>
        <w:jc w:val="both"/>
        <w:rPr>
          <w:rFonts w:ascii="Calibri" w:eastAsia="Calibri" w:hAnsi="Calibri"/>
          <w:sz w:val="22"/>
          <w:szCs w:val="22"/>
          <w:lang w:eastAsia="en-US"/>
        </w:rPr>
      </w:pPr>
      <w:r w:rsidRPr="002F1050">
        <w:rPr>
          <w:rFonts w:ascii="Calibri" w:eastAsia="Calibri" w:hAnsi="Calibri"/>
          <w:sz w:val="22"/>
          <w:szCs w:val="22"/>
          <w:lang w:eastAsia="en-US"/>
        </w:rPr>
        <w:t>Zakon o komunalnom gospodarstvu (</w:t>
      </w:r>
      <w:r w:rsidRPr="002F1050">
        <w:rPr>
          <w:rFonts w:ascii="Calibri" w:hAnsi="Calibri"/>
          <w:sz w:val="22"/>
          <w:szCs w:val="22"/>
        </w:rPr>
        <w:t xml:space="preserve">„Narodne novine“ broj: </w:t>
      </w:r>
      <w:r w:rsidRPr="002F1050">
        <w:rPr>
          <w:rFonts w:ascii="Calibri" w:eastAsia="Calibri" w:hAnsi="Calibri"/>
          <w:sz w:val="22"/>
          <w:szCs w:val="22"/>
          <w:lang w:eastAsia="en-US"/>
        </w:rPr>
        <w:t xml:space="preserve"> 68/18., 110/18., 32/20.) </w:t>
      </w:r>
    </w:p>
    <w:p w14:paraId="5C71CB20" w14:textId="77777777" w:rsidR="00BC6A72" w:rsidRPr="002F1050" w:rsidRDefault="00BC6A72" w:rsidP="00DE73F1">
      <w:pPr>
        <w:numPr>
          <w:ilvl w:val="0"/>
          <w:numId w:val="4"/>
        </w:numPr>
        <w:shd w:val="clear" w:color="auto" w:fill="FFFFFF"/>
        <w:ind w:left="426"/>
        <w:contextualSpacing/>
        <w:jc w:val="both"/>
        <w:rPr>
          <w:rFonts w:ascii="Calibri" w:eastAsia="Calibri" w:hAnsi="Calibri"/>
          <w:sz w:val="22"/>
          <w:szCs w:val="22"/>
          <w:lang w:eastAsia="en-US"/>
        </w:rPr>
      </w:pPr>
      <w:r w:rsidRPr="002F1050">
        <w:rPr>
          <w:rFonts w:ascii="Calibri" w:hAnsi="Calibri"/>
          <w:sz w:val="22"/>
          <w:szCs w:val="22"/>
        </w:rPr>
        <w:t>Zakon o gradnji („Narodne novine“ broj: 153/13., 20/17., 39/19., 125/19.)</w:t>
      </w:r>
    </w:p>
    <w:p w14:paraId="148A64D7" w14:textId="77777777" w:rsidR="00BC6A72" w:rsidRPr="002F1050" w:rsidRDefault="00BC6A72" w:rsidP="00DE73F1">
      <w:pPr>
        <w:numPr>
          <w:ilvl w:val="0"/>
          <w:numId w:val="4"/>
        </w:numPr>
        <w:shd w:val="clear" w:color="auto" w:fill="FFFFFF"/>
        <w:autoSpaceDE w:val="0"/>
        <w:autoSpaceDN w:val="0"/>
        <w:adjustRightInd w:val="0"/>
        <w:ind w:left="426"/>
        <w:contextualSpacing/>
        <w:jc w:val="both"/>
        <w:rPr>
          <w:rFonts w:ascii="Calibri" w:hAnsi="Calibri"/>
          <w:sz w:val="22"/>
          <w:szCs w:val="22"/>
        </w:rPr>
      </w:pPr>
      <w:r w:rsidRPr="002F1050">
        <w:rPr>
          <w:rFonts w:ascii="Calibri" w:hAnsi="Calibri"/>
          <w:sz w:val="22"/>
          <w:szCs w:val="22"/>
        </w:rPr>
        <w:t>Zakon o prostornom uređenju („Narodne novine“ broj: 153/13., 65/17., 114/18., 39/19., 98/19., 67/23.)</w:t>
      </w:r>
    </w:p>
    <w:p w14:paraId="1C4B5A42" w14:textId="77777777" w:rsidR="00BC6A72" w:rsidRPr="004B6CC7" w:rsidRDefault="00BC6A72" w:rsidP="00DE73F1">
      <w:pPr>
        <w:numPr>
          <w:ilvl w:val="0"/>
          <w:numId w:val="4"/>
        </w:numPr>
        <w:shd w:val="clear" w:color="auto" w:fill="FFFFFF"/>
        <w:autoSpaceDE w:val="0"/>
        <w:autoSpaceDN w:val="0"/>
        <w:adjustRightInd w:val="0"/>
        <w:ind w:left="426" w:hanging="426"/>
        <w:contextualSpacing/>
        <w:jc w:val="both"/>
        <w:rPr>
          <w:rFonts w:ascii="Calibri" w:hAnsi="Calibri"/>
          <w:sz w:val="22"/>
          <w:szCs w:val="22"/>
        </w:rPr>
      </w:pPr>
      <w:r w:rsidRPr="004B6CC7">
        <w:rPr>
          <w:rFonts w:ascii="Calibri" w:hAnsi="Calibri"/>
          <w:sz w:val="22"/>
          <w:szCs w:val="22"/>
        </w:rPr>
        <w:t>Zakon o poslovima i djelatnostima prostornog uređenja i gradnje („Narodne novine“ broj: 78/15., 118/18., 110/19.)</w:t>
      </w:r>
    </w:p>
    <w:p w14:paraId="11D25AC4" w14:textId="77777777" w:rsidR="00BC6A72" w:rsidRPr="004B6CC7" w:rsidRDefault="00BC6A72" w:rsidP="00DE73F1">
      <w:pPr>
        <w:numPr>
          <w:ilvl w:val="0"/>
          <w:numId w:val="4"/>
        </w:numPr>
        <w:shd w:val="clear" w:color="auto" w:fill="FFFFFF"/>
        <w:autoSpaceDE w:val="0"/>
        <w:autoSpaceDN w:val="0"/>
        <w:adjustRightInd w:val="0"/>
        <w:ind w:left="426" w:hanging="437"/>
        <w:contextualSpacing/>
        <w:jc w:val="both"/>
        <w:rPr>
          <w:rFonts w:ascii="Calibri" w:hAnsi="Calibri"/>
          <w:sz w:val="22"/>
          <w:szCs w:val="22"/>
        </w:rPr>
      </w:pPr>
      <w:r w:rsidRPr="004B6CC7">
        <w:rPr>
          <w:rFonts w:ascii="Calibri" w:hAnsi="Calibri"/>
          <w:sz w:val="22"/>
          <w:szCs w:val="22"/>
        </w:rPr>
        <w:t>Zakon o obavljanju geodetske djelatnosti („Narodne novine“ broj: 25/18.)</w:t>
      </w:r>
    </w:p>
    <w:p w14:paraId="4DF0BAF0" w14:textId="301902D0" w:rsidR="00BC6A72" w:rsidRPr="004B6CC7" w:rsidRDefault="00BC6A72" w:rsidP="00DE73F1">
      <w:pPr>
        <w:numPr>
          <w:ilvl w:val="0"/>
          <w:numId w:val="4"/>
        </w:numPr>
        <w:autoSpaceDE w:val="0"/>
        <w:autoSpaceDN w:val="0"/>
        <w:adjustRightInd w:val="0"/>
        <w:ind w:left="426" w:hanging="437"/>
        <w:jc w:val="both"/>
        <w:rPr>
          <w:rFonts w:ascii="Calibri" w:hAnsi="Calibri"/>
          <w:sz w:val="22"/>
          <w:szCs w:val="22"/>
        </w:rPr>
      </w:pPr>
      <w:r w:rsidRPr="004B6CC7">
        <w:rPr>
          <w:rFonts w:ascii="Calibri" w:hAnsi="Calibri"/>
          <w:sz w:val="22"/>
          <w:szCs w:val="22"/>
          <w:lang w:eastAsia="en-US"/>
        </w:rPr>
        <w:t xml:space="preserve">Zakon o cestama </w:t>
      </w:r>
      <w:r w:rsidRPr="004B6CC7">
        <w:rPr>
          <w:rFonts w:ascii="Calibri" w:hAnsi="Calibri"/>
          <w:sz w:val="22"/>
          <w:szCs w:val="22"/>
        </w:rPr>
        <w:t xml:space="preserve">(„Narodne novine“ broj: </w:t>
      </w:r>
      <w:r w:rsidRPr="004B6CC7">
        <w:rPr>
          <w:rFonts w:ascii="Calibri" w:hAnsi="Calibri"/>
          <w:sz w:val="22"/>
          <w:szCs w:val="22"/>
          <w:lang w:eastAsia="en-US"/>
        </w:rPr>
        <w:t>84/11., 22/13., 54/13., 148/13., 92/14., 110/19., 144/21., 114/22.</w:t>
      </w:r>
      <w:r w:rsidR="00DE73F1">
        <w:rPr>
          <w:rFonts w:ascii="Calibri" w:hAnsi="Calibri"/>
          <w:sz w:val="22"/>
          <w:szCs w:val="22"/>
          <w:lang w:eastAsia="en-US"/>
        </w:rPr>
        <w:t>, 04/23. i 133/23.</w:t>
      </w:r>
      <w:r w:rsidRPr="004B6CC7">
        <w:rPr>
          <w:rFonts w:ascii="Calibri" w:hAnsi="Calibri"/>
          <w:sz w:val="22"/>
          <w:szCs w:val="22"/>
          <w:lang w:eastAsia="en-US"/>
        </w:rPr>
        <w:t>)</w:t>
      </w:r>
    </w:p>
    <w:p w14:paraId="274069B2" w14:textId="77777777" w:rsidR="00BC6A72" w:rsidRPr="004B6CC7" w:rsidRDefault="00BC6A72" w:rsidP="00BC6A72">
      <w:pPr>
        <w:shd w:val="clear" w:color="auto" w:fill="FFFFFF"/>
        <w:ind w:left="1004"/>
        <w:contextualSpacing/>
        <w:jc w:val="both"/>
        <w:rPr>
          <w:rFonts w:ascii="Calibri" w:eastAsia="Calibri" w:hAnsi="Calibri"/>
          <w:sz w:val="22"/>
          <w:szCs w:val="22"/>
          <w:lang w:eastAsia="en-US"/>
        </w:rPr>
      </w:pPr>
    </w:p>
    <w:p w14:paraId="6D23A9B4" w14:textId="77777777" w:rsidR="00BC6A72" w:rsidRPr="005F429E" w:rsidRDefault="00BC6A72" w:rsidP="00BC6A72">
      <w:pPr>
        <w:numPr>
          <w:ilvl w:val="0"/>
          <w:numId w:val="12"/>
        </w:numPr>
        <w:shd w:val="clear" w:color="auto" w:fill="FFFFFF"/>
        <w:ind w:left="426" w:hanging="426"/>
        <w:contextualSpacing/>
        <w:rPr>
          <w:rFonts w:ascii="Calibri" w:eastAsia="Calibri" w:hAnsi="Calibri"/>
          <w:b/>
          <w:iCs/>
          <w:sz w:val="22"/>
          <w:szCs w:val="22"/>
          <w:lang w:eastAsia="en-US"/>
        </w:rPr>
      </w:pPr>
      <w:r w:rsidRPr="005F429E">
        <w:rPr>
          <w:rFonts w:ascii="Calibri" w:eastAsia="Calibri" w:hAnsi="Calibri"/>
          <w:b/>
          <w:iCs/>
          <w:sz w:val="22"/>
          <w:szCs w:val="22"/>
          <w:lang w:eastAsia="en-US"/>
        </w:rPr>
        <w:t>Sadržaj programa:</w:t>
      </w:r>
    </w:p>
    <w:p w14:paraId="001984F0" w14:textId="77777777" w:rsidR="00BC6A72" w:rsidRPr="004B6CC7" w:rsidRDefault="00BC6A72" w:rsidP="005F429E">
      <w:pPr>
        <w:shd w:val="clear" w:color="auto" w:fill="FFFFFF"/>
        <w:rPr>
          <w:rFonts w:ascii="Calibri" w:hAnsi="Calibri"/>
          <w:sz w:val="22"/>
          <w:szCs w:val="22"/>
        </w:rPr>
      </w:pPr>
      <w:r w:rsidRPr="004B6CC7">
        <w:rPr>
          <w:rFonts w:ascii="Calibri" w:hAnsi="Calibri"/>
          <w:sz w:val="22"/>
          <w:szCs w:val="22"/>
        </w:rPr>
        <w:t xml:space="preserve">Navedeni program sastoji se od sljedećih aktivnosti: </w:t>
      </w:r>
    </w:p>
    <w:p w14:paraId="6E0D97FE" w14:textId="77777777" w:rsidR="00BC6A72" w:rsidRPr="004B6CC7" w:rsidRDefault="00BC6A72" w:rsidP="005F429E">
      <w:pPr>
        <w:numPr>
          <w:ilvl w:val="0"/>
          <w:numId w:val="4"/>
        </w:numPr>
        <w:shd w:val="clear" w:color="auto" w:fill="FFFFFF"/>
        <w:ind w:left="426"/>
        <w:contextualSpacing/>
        <w:rPr>
          <w:rFonts w:ascii="Calibri" w:eastAsia="Calibri" w:hAnsi="Calibri"/>
          <w:sz w:val="22"/>
          <w:szCs w:val="22"/>
          <w:lang w:eastAsia="en-US"/>
        </w:rPr>
      </w:pPr>
      <w:r w:rsidRPr="004B6CC7">
        <w:rPr>
          <w:rFonts w:ascii="Calibri" w:eastAsia="Calibri" w:hAnsi="Calibri"/>
          <w:sz w:val="22"/>
          <w:szCs w:val="22"/>
          <w:lang w:eastAsia="en-US"/>
        </w:rPr>
        <w:t>K401013 Izrada prostorno-planskih dokumenata</w:t>
      </w:r>
    </w:p>
    <w:p w14:paraId="1A8CDCF2" w14:textId="77777777" w:rsidR="00BC6A72" w:rsidRPr="004B6CC7" w:rsidRDefault="00BC6A72" w:rsidP="005F429E">
      <w:pPr>
        <w:numPr>
          <w:ilvl w:val="0"/>
          <w:numId w:val="4"/>
        </w:numPr>
        <w:shd w:val="clear" w:color="auto" w:fill="FFFFFF"/>
        <w:ind w:left="426"/>
        <w:contextualSpacing/>
        <w:rPr>
          <w:rFonts w:asciiTheme="minorHAnsi" w:eastAsia="Calibri" w:hAnsiTheme="minorHAnsi"/>
          <w:sz w:val="22"/>
          <w:szCs w:val="22"/>
          <w:lang w:eastAsia="en-US"/>
        </w:rPr>
      </w:pPr>
      <w:r w:rsidRPr="004B6CC7">
        <w:rPr>
          <w:rFonts w:asciiTheme="minorHAnsi" w:hAnsiTheme="minorHAnsi"/>
          <w:sz w:val="22"/>
          <w:szCs w:val="22"/>
        </w:rPr>
        <w:t xml:space="preserve">A401014 </w:t>
      </w:r>
      <w:r w:rsidRPr="004B6CC7">
        <w:rPr>
          <w:rFonts w:asciiTheme="minorHAnsi" w:eastAsia="Calibri" w:hAnsiTheme="minorHAnsi"/>
          <w:sz w:val="22"/>
          <w:szCs w:val="22"/>
          <w:lang w:eastAsia="en-US"/>
        </w:rPr>
        <w:t>Razvoj geografskog informacijskog sustava</w:t>
      </w:r>
    </w:p>
    <w:p w14:paraId="2904DFCC" w14:textId="77777777" w:rsidR="00BC6A72" w:rsidRPr="004B6CC7" w:rsidRDefault="00BC6A72" w:rsidP="00BC6A72">
      <w:pPr>
        <w:shd w:val="clear" w:color="auto" w:fill="FFFFFF"/>
        <w:ind w:left="426"/>
        <w:contextualSpacing/>
        <w:jc w:val="both"/>
        <w:rPr>
          <w:rFonts w:ascii="Calibri" w:eastAsia="Calibri" w:hAnsi="Calibri"/>
          <w:sz w:val="22"/>
          <w:szCs w:val="22"/>
          <w:lang w:eastAsia="en-US"/>
        </w:rPr>
      </w:pPr>
    </w:p>
    <w:p w14:paraId="3B0A4B35" w14:textId="77777777" w:rsidR="00BC6A72" w:rsidRPr="005F429E" w:rsidRDefault="00BC6A72" w:rsidP="00BC6A72">
      <w:pPr>
        <w:numPr>
          <w:ilvl w:val="0"/>
          <w:numId w:val="12"/>
        </w:numPr>
        <w:shd w:val="clear" w:color="auto" w:fill="FFFFFF"/>
        <w:ind w:left="426" w:hanging="426"/>
        <w:contextualSpacing/>
        <w:jc w:val="both"/>
        <w:rPr>
          <w:rFonts w:ascii="Calibri" w:eastAsia="Calibri" w:hAnsi="Calibri"/>
          <w:b/>
          <w:iCs/>
          <w:sz w:val="22"/>
          <w:szCs w:val="22"/>
          <w:lang w:eastAsia="en-US"/>
        </w:rPr>
      </w:pPr>
      <w:r w:rsidRPr="005F429E">
        <w:rPr>
          <w:rFonts w:ascii="Calibri" w:eastAsia="Calibri" w:hAnsi="Calibri"/>
          <w:b/>
          <w:iCs/>
          <w:sz w:val="22"/>
          <w:szCs w:val="22"/>
          <w:lang w:eastAsia="en-US"/>
        </w:rPr>
        <w:t>Obrazloženje aktivnosti i projekta unutar programa u trogodišnjem razdoblju:</w:t>
      </w:r>
    </w:p>
    <w:p w14:paraId="7208C2D1" w14:textId="77777777" w:rsidR="00BC6A72" w:rsidRPr="005D5C16" w:rsidRDefault="00BC6A72" w:rsidP="00BC6A72">
      <w:pPr>
        <w:shd w:val="clear" w:color="auto" w:fill="FFFFFF"/>
        <w:rPr>
          <w:rFonts w:ascii="Calibri" w:hAnsi="Calibri"/>
          <w:b/>
          <w:sz w:val="22"/>
          <w:szCs w:val="22"/>
        </w:rPr>
      </w:pPr>
      <w:r w:rsidRPr="005D5C16">
        <w:rPr>
          <w:rFonts w:ascii="Calibri" w:hAnsi="Calibri"/>
          <w:b/>
          <w:sz w:val="22"/>
          <w:szCs w:val="22"/>
        </w:rPr>
        <w:t>K401013 Izrada prostorno-planskih dokumenata</w:t>
      </w:r>
    </w:p>
    <w:p w14:paraId="5526CDA0" w14:textId="77777777" w:rsidR="00BC6A72" w:rsidRPr="005D5C16" w:rsidRDefault="00BC6A72" w:rsidP="00BC6A72">
      <w:pPr>
        <w:shd w:val="clear" w:color="auto" w:fill="FFFFFF"/>
        <w:rPr>
          <w:rFonts w:ascii="Calibri" w:hAnsi="Calibri"/>
          <w:sz w:val="22"/>
          <w:szCs w:val="22"/>
        </w:rPr>
      </w:pPr>
      <w:r w:rsidRPr="005D5C16">
        <w:rPr>
          <w:rFonts w:ascii="Calibri" w:hAnsi="Calibri"/>
          <w:sz w:val="22"/>
          <w:szCs w:val="22"/>
        </w:rPr>
        <w:t>Za realizaciju ovog kapitalnog projekta planirana su sljedeća sredstva:</w:t>
      </w:r>
    </w:p>
    <w:p w14:paraId="4CAB5D26" w14:textId="77777777" w:rsidR="00BC6A72" w:rsidRPr="005D5C16" w:rsidRDefault="00BC6A72" w:rsidP="00BC6A72">
      <w:pPr>
        <w:numPr>
          <w:ilvl w:val="0"/>
          <w:numId w:val="5"/>
        </w:numPr>
        <w:shd w:val="clear" w:color="auto" w:fill="FFFFFF"/>
        <w:contextualSpacing/>
        <w:rPr>
          <w:rFonts w:ascii="Calibri" w:eastAsia="Calibri" w:hAnsi="Calibri"/>
          <w:sz w:val="22"/>
          <w:szCs w:val="22"/>
          <w:lang w:eastAsia="en-US"/>
        </w:rPr>
      </w:pPr>
      <w:r w:rsidRPr="005D5C16">
        <w:rPr>
          <w:rFonts w:ascii="Calibri" w:eastAsia="Calibri" w:hAnsi="Calibri"/>
          <w:sz w:val="22"/>
          <w:szCs w:val="22"/>
          <w:lang w:eastAsia="en-US"/>
        </w:rPr>
        <w:t>2023. godina</w:t>
      </w:r>
      <w:r w:rsidRPr="005D5C16">
        <w:rPr>
          <w:rFonts w:ascii="Calibri" w:eastAsia="Calibri" w:hAnsi="Calibri"/>
          <w:sz w:val="22"/>
          <w:szCs w:val="22"/>
          <w:lang w:eastAsia="en-US"/>
        </w:rPr>
        <w:tab/>
      </w:r>
      <w:r w:rsidRPr="005D5C16">
        <w:rPr>
          <w:rFonts w:ascii="Calibri" w:eastAsia="Calibri" w:hAnsi="Calibri"/>
          <w:sz w:val="22"/>
          <w:szCs w:val="22"/>
          <w:lang w:eastAsia="en-US"/>
        </w:rPr>
        <w:tab/>
        <w:t xml:space="preserve">  93.644 EUR</w:t>
      </w:r>
    </w:p>
    <w:p w14:paraId="65215577" w14:textId="77777777" w:rsidR="00BC6A72" w:rsidRPr="005D5C16" w:rsidRDefault="00BC6A72" w:rsidP="00BC6A72">
      <w:pPr>
        <w:numPr>
          <w:ilvl w:val="0"/>
          <w:numId w:val="5"/>
        </w:numPr>
        <w:shd w:val="clear" w:color="auto" w:fill="FFFFFF"/>
        <w:contextualSpacing/>
        <w:rPr>
          <w:rFonts w:ascii="Calibri" w:eastAsia="Calibri" w:hAnsi="Calibri"/>
          <w:sz w:val="22"/>
          <w:szCs w:val="22"/>
          <w:lang w:eastAsia="en-US"/>
        </w:rPr>
      </w:pPr>
      <w:r w:rsidRPr="005D5C16">
        <w:rPr>
          <w:rFonts w:ascii="Calibri" w:eastAsia="Calibri" w:hAnsi="Calibri"/>
          <w:sz w:val="22"/>
          <w:szCs w:val="22"/>
          <w:lang w:eastAsia="en-US"/>
        </w:rPr>
        <w:t>2024. godina</w:t>
      </w:r>
      <w:r w:rsidRPr="005D5C16">
        <w:rPr>
          <w:rFonts w:ascii="Calibri" w:eastAsia="Calibri" w:hAnsi="Calibri"/>
          <w:sz w:val="22"/>
          <w:szCs w:val="22"/>
          <w:lang w:eastAsia="en-US"/>
        </w:rPr>
        <w:tab/>
      </w:r>
      <w:r w:rsidRPr="005D5C16">
        <w:rPr>
          <w:rFonts w:ascii="Calibri" w:eastAsia="Calibri" w:hAnsi="Calibri"/>
          <w:sz w:val="22"/>
          <w:szCs w:val="22"/>
          <w:lang w:eastAsia="en-US"/>
        </w:rPr>
        <w:tab/>
        <w:t xml:space="preserve">  53.620 EUR</w:t>
      </w:r>
    </w:p>
    <w:p w14:paraId="4AD8AE31" w14:textId="77777777" w:rsidR="00BC6A72" w:rsidRPr="005D5C16" w:rsidRDefault="00BC6A72" w:rsidP="00BC6A72">
      <w:pPr>
        <w:numPr>
          <w:ilvl w:val="0"/>
          <w:numId w:val="5"/>
        </w:numPr>
        <w:shd w:val="clear" w:color="auto" w:fill="FFFFFF"/>
        <w:contextualSpacing/>
        <w:rPr>
          <w:rFonts w:ascii="Calibri" w:eastAsia="Calibri" w:hAnsi="Calibri"/>
          <w:sz w:val="22"/>
          <w:szCs w:val="22"/>
          <w:lang w:eastAsia="en-US"/>
        </w:rPr>
      </w:pPr>
      <w:r w:rsidRPr="005D5C16">
        <w:rPr>
          <w:rFonts w:ascii="Calibri" w:eastAsia="Calibri" w:hAnsi="Calibri"/>
          <w:sz w:val="22"/>
          <w:szCs w:val="22"/>
          <w:lang w:eastAsia="en-US"/>
        </w:rPr>
        <w:t>2025. godina</w:t>
      </w:r>
      <w:r w:rsidRPr="005D5C16">
        <w:rPr>
          <w:rFonts w:ascii="Calibri" w:eastAsia="Calibri" w:hAnsi="Calibri"/>
          <w:sz w:val="22"/>
          <w:szCs w:val="22"/>
          <w:lang w:eastAsia="en-US"/>
        </w:rPr>
        <w:tab/>
      </w:r>
      <w:r w:rsidRPr="005D5C16">
        <w:rPr>
          <w:rFonts w:ascii="Calibri" w:eastAsia="Calibri" w:hAnsi="Calibri"/>
          <w:sz w:val="22"/>
          <w:szCs w:val="22"/>
          <w:lang w:eastAsia="en-US"/>
        </w:rPr>
        <w:tab/>
        <w:t>106.709 EUR</w:t>
      </w:r>
    </w:p>
    <w:p w14:paraId="759F6038" w14:textId="77777777" w:rsidR="00BC6A72" w:rsidRPr="005D5C16" w:rsidRDefault="00BC6A72" w:rsidP="00BC6A72">
      <w:pPr>
        <w:jc w:val="both"/>
        <w:rPr>
          <w:rFonts w:ascii="Calibri" w:hAnsi="Calibri"/>
          <w:sz w:val="12"/>
          <w:szCs w:val="12"/>
        </w:rPr>
      </w:pPr>
    </w:p>
    <w:p w14:paraId="7E3B3D0D" w14:textId="77777777" w:rsidR="00BC6A72" w:rsidRPr="005D5C16" w:rsidRDefault="00BC6A72" w:rsidP="00BC6A72">
      <w:pPr>
        <w:jc w:val="both"/>
        <w:rPr>
          <w:rFonts w:ascii="Calibri" w:hAnsi="Calibri"/>
          <w:sz w:val="22"/>
          <w:szCs w:val="22"/>
        </w:rPr>
      </w:pPr>
      <w:r w:rsidRPr="005D5C16">
        <w:rPr>
          <w:rFonts w:ascii="Calibri" w:hAnsi="Calibri"/>
          <w:sz w:val="22"/>
          <w:szCs w:val="22"/>
        </w:rPr>
        <w:lastRenderedPageBreak/>
        <w:t xml:space="preserve">Proračunom Općine Viškovo za 2022. godinu, odnosno projekcijama Proračuna za 2023. i 2024. godinu, za ovaj kapitalni projekt bilo je planirano 73.130 </w:t>
      </w:r>
      <w:r w:rsidRPr="005D5C16">
        <w:rPr>
          <w:rFonts w:ascii="Calibri" w:eastAsia="Calibri" w:hAnsi="Calibri"/>
          <w:sz w:val="22"/>
          <w:szCs w:val="22"/>
        </w:rPr>
        <w:t>EUR</w:t>
      </w:r>
      <w:r w:rsidRPr="005D5C16">
        <w:rPr>
          <w:rFonts w:ascii="Calibri" w:hAnsi="Calibri"/>
          <w:sz w:val="22"/>
          <w:szCs w:val="22"/>
        </w:rPr>
        <w:t xml:space="preserve"> za 2023. godinu i 33.313 </w:t>
      </w:r>
      <w:r w:rsidRPr="005D5C16">
        <w:rPr>
          <w:rFonts w:ascii="Calibri" w:eastAsia="Calibri" w:hAnsi="Calibri"/>
          <w:sz w:val="22"/>
          <w:szCs w:val="22"/>
        </w:rPr>
        <w:t>EUR</w:t>
      </w:r>
      <w:r w:rsidRPr="005D5C16">
        <w:rPr>
          <w:rFonts w:ascii="Calibri" w:hAnsi="Calibri"/>
          <w:sz w:val="22"/>
          <w:szCs w:val="22"/>
        </w:rPr>
        <w:t xml:space="preserve"> za 2024. godinu. </w:t>
      </w:r>
    </w:p>
    <w:p w14:paraId="00EE3DAE" w14:textId="77777777" w:rsidR="00BC6A72" w:rsidRPr="005D5C16" w:rsidRDefault="00BC6A72" w:rsidP="00BC6A72">
      <w:pPr>
        <w:shd w:val="clear" w:color="auto" w:fill="FFFFFF"/>
        <w:jc w:val="both"/>
        <w:rPr>
          <w:rFonts w:ascii="Calibri" w:hAnsi="Calibri"/>
          <w:sz w:val="22"/>
          <w:szCs w:val="22"/>
        </w:rPr>
      </w:pPr>
      <w:r w:rsidRPr="005D5C16">
        <w:rPr>
          <w:rFonts w:ascii="Calibri" w:hAnsi="Calibri"/>
          <w:sz w:val="22"/>
          <w:szCs w:val="22"/>
        </w:rPr>
        <w:t xml:space="preserve">Do odstupanja u planiranim iznosima u odnosu na projekcije za 2023. godinu došlo je zbog planiranja potrebnih sredstava za provedbu daljnjeg postupka katastarske izmjere na području katastarske općine Marinići i katastarske općine </w:t>
      </w:r>
      <w:proofErr w:type="spellStart"/>
      <w:r w:rsidRPr="005D5C16">
        <w:rPr>
          <w:rFonts w:ascii="Calibri" w:hAnsi="Calibri"/>
          <w:sz w:val="22"/>
          <w:szCs w:val="22"/>
        </w:rPr>
        <w:t>Srdoči</w:t>
      </w:r>
      <w:proofErr w:type="spellEnd"/>
      <w:r w:rsidRPr="005D5C16">
        <w:rPr>
          <w:rFonts w:ascii="Calibri" w:hAnsi="Calibri"/>
          <w:sz w:val="22"/>
          <w:szCs w:val="22"/>
        </w:rPr>
        <w:t>. Realizacija sredstava uvjetovana je planiranjem sredstava od strane drugih sudionika, Općinskog suda i Državne geodetske uprave, te formiranju povjerenstva i početku postupka izlaganja.</w:t>
      </w:r>
    </w:p>
    <w:p w14:paraId="598A3230" w14:textId="77777777" w:rsidR="00BC6A72" w:rsidRPr="005D5C16" w:rsidRDefault="00BC6A72" w:rsidP="00BC6A72">
      <w:pPr>
        <w:shd w:val="clear" w:color="auto" w:fill="FFFFFF"/>
        <w:jc w:val="both"/>
        <w:rPr>
          <w:rFonts w:ascii="Calibri" w:eastAsia="Calibri" w:hAnsi="Calibri"/>
          <w:sz w:val="22"/>
          <w:szCs w:val="22"/>
          <w:lang w:eastAsia="en-US"/>
        </w:rPr>
      </w:pPr>
      <w:r w:rsidRPr="005D5C16">
        <w:rPr>
          <w:rFonts w:ascii="Calibri" w:hAnsi="Calibri"/>
          <w:sz w:val="22"/>
          <w:szCs w:val="22"/>
        </w:rPr>
        <w:t xml:space="preserve">Osim navedenih projekata u sklopu ove aktivnosti planirani su rashodi vezani za izradu izmjena i dopuna postojećih ili novih planova nižeg reda te intelektualne usluge za geodetske usluge, procjenu vrijednosti nekretnina i evidentiranje komunalne infrastrukture. </w:t>
      </w:r>
    </w:p>
    <w:p w14:paraId="10AE50F7" w14:textId="77777777" w:rsidR="00BC6A72" w:rsidRPr="004F034E" w:rsidRDefault="00BC6A72" w:rsidP="00BC6A72">
      <w:pPr>
        <w:shd w:val="clear" w:color="auto" w:fill="FFFFFF"/>
        <w:jc w:val="both"/>
        <w:rPr>
          <w:rFonts w:ascii="Calibri" w:hAnsi="Calibri"/>
          <w:strike/>
          <w:sz w:val="22"/>
          <w:szCs w:val="22"/>
        </w:rPr>
      </w:pPr>
      <w:r w:rsidRPr="005D5C16">
        <w:rPr>
          <w:rFonts w:ascii="Calibri" w:hAnsi="Calibri"/>
          <w:sz w:val="22"/>
          <w:szCs w:val="22"/>
        </w:rPr>
        <w:t>U sklopu ove aktivnosti planirani su rashodi za izradu izmjena i dopuna Plana i izradu novih planova nižeg reda, usluge informiranja u postupcima izrade prostorno-planske dokumentacije, intelektualne usluge za prostorno planiranje, evidentiranje komunalne infrastrukture i procjenu vrijednosti nekretnina.</w:t>
      </w:r>
    </w:p>
    <w:p w14:paraId="0A64C0EA" w14:textId="77777777" w:rsidR="00BC6A72" w:rsidRPr="008F61D6" w:rsidRDefault="00BC6A72" w:rsidP="00BC6A72">
      <w:pPr>
        <w:shd w:val="clear" w:color="auto" w:fill="FFFFFF"/>
        <w:spacing w:line="360" w:lineRule="auto"/>
        <w:rPr>
          <w:rFonts w:ascii="Calibri" w:hAnsi="Calibri" w:cs="Calibri"/>
          <w:sz w:val="18"/>
          <w:szCs w:val="18"/>
        </w:rPr>
      </w:pPr>
    </w:p>
    <w:p w14:paraId="564998CA" w14:textId="77777777" w:rsidR="00BC6A72" w:rsidRPr="005D5C16" w:rsidRDefault="00BC6A72" w:rsidP="00BC6A72">
      <w:pPr>
        <w:shd w:val="clear" w:color="auto" w:fill="FFFFFF"/>
        <w:jc w:val="both"/>
        <w:rPr>
          <w:rFonts w:ascii="Calibri" w:eastAsia="Calibri" w:hAnsi="Calibri" w:cs="Calibri"/>
          <w:b/>
          <w:bCs/>
          <w:sz w:val="22"/>
          <w:szCs w:val="22"/>
          <w:lang w:eastAsia="en-US"/>
        </w:rPr>
      </w:pPr>
      <w:r w:rsidRPr="005D5C16">
        <w:rPr>
          <w:rFonts w:ascii="Calibri" w:eastAsia="Calibri" w:hAnsi="Calibri" w:cs="Calibri"/>
          <w:b/>
          <w:bCs/>
          <w:sz w:val="22"/>
          <w:szCs w:val="22"/>
          <w:lang w:eastAsia="en-US"/>
        </w:rPr>
        <w:t>A401014 Razvoj geografskog informacijskog sustava</w:t>
      </w:r>
    </w:p>
    <w:p w14:paraId="607757AB" w14:textId="77777777" w:rsidR="00BC6A72" w:rsidRPr="005D5C16" w:rsidRDefault="00BC6A72" w:rsidP="00BC6A72">
      <w:pPr>
        <w:shd w:val="clear" w:color="auto" w:fill="FFFFFF"/>
        <w:jc w:val="both"/>
        <w:rPr>
          <w:rFonts w:ascii="Calibri" w:eastAsia="Calibri" w:hAnsi="Calibri" w:cs="Calibri"/>
          <w:sz w:val="22"/>
          <w:szCs w:val="22"/>
          <w:lang w:eastAsia="en-US"/>
        </w:rPr>
      </w:pPr>
      <w:r w:rsidRPr="005D5C16">
        <w:rPr>
          <w:rFonts w:ascii="Calibri" w:eastAsia="Calibri" w:hAnsi="Calibri" w:cs="Calibri"/>
          <w:sz w:val="22"/>
          <w:szCs w:val="22"/>
          <w:lang w:eastAsia="en-US"/>
        </w:rPr>
        <w:t>Za realizaciju ove aktivnosti planirana su sljedeća sredstva:</w:t>
      </w:r>
    </w:p>
    <w:p w14:paraId="5D6B369A" w14:textId="77777777" w:rsidR="00BC6A72" w:rsidRPr="005D5C16" w:rsidRDefault="00BC6A72" w:rsidP="008F61D6">
      <w:pPr>
        <w:numPr>
          <w:ilvl w:val="0"/>
          <w:numId w:val="71"/>
        </w:numPr>
        <w:shd w:val="clear" w:color="auto" w:fill="FFFFFF"/>
        <w:spacing w:after="200"/>
        <w:contextualSpacing/>
        <w:jc w:val="both"/>
        <w:rPr>
          <w:rFonts w:ascii="Calibri" w:eastAsia="Calibri" w:hAnsi="Calibri" w:cs="Calibri"/>
          <w:sz w:val="22"/>
          <w:szCs w:val="22"/>
          <w:lang w:eastAsia="en-US"/>
        </w:rPr>
      </w:pPr>
      <w:r w:rsidRPr="005D5C16">
        <w:rPr>
          <w:rFonts w:ascii="Calibri" w:eastAsia="Calibri" w:hAnsi="Calibri" w:cs="Calibri"/>
          <w:sz w:val="22"/>
          <w:szCs w:val="22"/>
          <w:lang w:eastAsia="en-US"/>
        </w:rPr>
        <w:t>2023. godina                     13.259 EUR</w:t>
      </w:r>
    </w:p>
    <w:p w14:paraId="751A98F8" w14:textId="77777777" w:rsidR="00BC6A72" w:rsidRPr="005D5C16" w:rsidRDefault="00BC6A72" w:rsidP="008F61D6">
      <w:pPr>
        <w:numPr>
          <w:ilvl w:val="0"/>
          <w:numId w:val="71"/>
        </w:numPr>
        <w:shd w:val="clear" w:color="auto" w:fill="FFFFFF"/>
        <w:spacing w:after="200"/>
        <w:contextualSpacing/>
        <w:jc w:val="both"/>
        <w:rPr>
          <w:rFonts w:ascii="Calibri" w:eastAsia="Calibri" w:hAnsi="Calibri" w:cs="Calibri"/>
          <w:sz w:val="22"/>
          <w:szCs w:val="22"/>
          <w:lang w:eastAsia="en-US"/>
        </w:rPr>
      </w:pPr>
      <w:r w:rsidRPr="005D5C16">
        <w:rPr>
          <w:rFonts w:ascii="Calibri" w:eastAsia="Calibri" w:hAnsi="Calibri" w:cs="Calibri"/>
          <w:sz w:val="22"/>
          <w:szCs w:val="22"/>
          <w:lang w:eastAsia="en-US"/>
        </w:rPr>
        <w:t>2024. godina                     14.732 EUR</w:t>
      </w:r>
    </w:p>
    <w:p w14:paraId="186B58EF" w14:textId="77777777" w:rsidR="00BC6A72" w:rsidRDefault="00BC6A72" w:rsidP="008F61D6">
      <w:pPr>
        <w:numPr>
          <w:ilvl w:val="0"/>
          <w:numId w:val="71"/>
        </w:numPr>
        <w:shd w:val="clear" w:color="auto" w:fill="FFFFFF"/>
        <w:spacing w:after="200"/>
        <w:contextualSpacing/>
        <w:jc w:val="both"/>
        <w:rPr>
          <w:rFonts w:ascii="Calibri" w:eastAsia="Calibri" w:hAnsi="Calibri" w:cs="Calibri"/>
          <w:sz w:val="22"/>
          <w:szCs w:val="22"/>
          <w:lang w:eastAsia="en-US"/>
        </w:rPr>
      </w:pPr>
      <w:r w:rsidRPr="005D5C16">
        <w:rPr>
          <w:rFonts w:ascii="Calibri" w:eastAsia="Calibri" w:hAnsi="Calibri" w:cs="Calibri"/>
          <w:sz w:val="22"/>
          <w:szCs w:val="22"/>
          <w:lang w:eastAsia="en-US"/>
        </w:rPr>
        <w:t>2025. godina                     14.732 EUR</w:t>
      </w:r>
    </w:p>
    <w:p w14:paraId="2932F004" w14:textId="77777777" w:rsidR="005F429E" w:rsidRPr="005F429E" w:rsidRDefault="005F429E" w:rsidP="008F61D6">
      <w:pPr>
        <w:shd w:val="clear" w:color="auto" w:fill="FFFFFF"/>
        <w:spacing w:after="200"/>
        <w:ind w:left="720"/>
        <w:contextualSpacing/>
        <w:jc w:val="both"/>
        <w:rPr>
          <w:rFonts w:ascii="Calibri" w:eastAsia="Calibri" w:hAnsi="Calibri" w:cs="Calibri"/>
          <w:lang w:eastAsia="en-US"/>
        </w:rPr>
      </w:pPr>
    </w:p>
    <w:p w14:paraId="693F7F98" w14:textId="77777777" w:rsidR="00BC6A72" w:rsidRPr="005D5C16" w:rsidRDefault="00BC6A72" w:rsidP="00BC6A72">
      <w:pPr>
        <w:shd w:val="clear" w:color="auto" w:fill="FFFFFF"/>
        <w:jc w:val="both"/>
        <w:rPr>
          <w:rFonts w:ascii="Calibri" w:eastAsia="Calibri" w:hAnsi="Calibri" w:cs="Calibri"/>
          <w:sz w:val="22"/>
          <w:szCs w:val="22"/>
          <w:lang w:eastAsia="en-US"/>
        </w:rPr>
      </w:pPr>
      <w:r w:rsidRPr="005D5C16">
        <w:rPr>
          <w:rFonts w:ascii="Calibri" w:eastAsia="Calibri" w:hAnsi="Calibri" w:cs="Calibri"/>
          <w:sz w:val="22"/>
          <w:szCs w:val="22"/>
          <w:lang w:eastAsia="en-US"/>
        </w:rPr>
        <w:t xml:space="preserve">Proračunom Općine Viškovo za 2022. godinu te projekcijama Proračuna za 2023. i 2024. godinu za ovu aktivnost bilo je planirano  8.295 EUR za 2023. i 2024. godinu. </w:t>
      </w:r>
    </w:p>
    <w:p w14:paraId="440EE1F4" w14:textId="77777777" w:rsidR="00BC6A72" w:rsidRPr="005D5C16" w:rsidRDefault="00BC6A72" w:rsidP="00BC6A72">
      <w:pPr>
        <w:shd w:val="clear" w:color="auto" w:fill="FFFFFF"/>
        <w:jc w:val="both"/>
        <w:rPr>
          <w:rFonts w:ascii="Calibri" w:eastAsia="Calibri" w:hAnsi="Calibri" w:cs="Calibri"/>
          <w:sz w:val="22"/>
          <w:szCs w:val="22"/>
          <w:lang w:eastAsia="en-US"/>
        </w:rPr>
      </w:pPr>
      <w:r w:rsidRPr="005D5C16">
        <w:rPr>
          <w:rFonts w:ascii="Calibri" w:eastAsia="Calibri" w:hAnsi="Calibri" w:cs="Calibri"/>
          <w:sz w:val="22"/>
          <w:szCs w:val="22"/>
          <w:lang w:eastAsia="en-US"/>
        </w:rPr>
        <w:t>Do povećanja u planiranom iznosu u Proračunu za 2023. godinu u odnosu na usvojenu projekciju za 2023. godinu došlo je zbog usklađivanja sa trenutnim potrebama Općine, odnosno povećanim potrebama za ažuriranje i nadogradnju postojećeg sustava</w:t>
      </w:r>
    </w:p>
    <w:p w14:paraId="1E1B9A07" w14:textId="77777777" w:rsidR="00BC6A72" w:rsidRPr="005D5C16" w:rsidRDefault="00BC6A72" w:rsidP="00BC6A72">
      <w:pPr>
        <w:shd w:val="clear" w:color="auto" w:fill="FFFFFF"/>
        <w:jc w:val="both"/>
        <w:rPr>
          <w:rFonts w:ascii="Calibri" w:eastAsia="Calibri" w:hAnsi="Calibri" w:cs="Calibri"/>
          <w:sz w:val="22"/>
          <w:szCs w:val="22"/>
          <w:lang w:eastAsia="en-US"/>
        </w:rPr>
      </w:pPr>
      <w:r w:rsidRPr="005D5C16">
        <w:rPr>
          <w:rFonts w:ascii="Calibri" w:eastAsia="Calibri" w:hAnsi="Calibri" w:cs="Calibri"/>
          <w:sz w:val="22"/>
          <w:szCs w:val="22"/>
          <w:lang w:eastAsia="en-US"/>
        </w:rPr>
        <w:t>U odnosu na plan Proračuna za 2023. godinu 1. izmjenama i dopunama Proračuna za 2023. godinu povećana su planirana sredstva za ažuriranje i nadogradnju postojećeg sustava zbog potrebe usklađenja sa stvarnim potrebama Općine. Ovim 2. izmjenama i dopunama Proračuna za 2023. godinu sredstva planirana 1. izmjenama i dopunama Proračuna za 2023. godinu su smanjena, budući se dio nadogradnje postojećeg sustava neće izvršiti u ovom razdoblju, a sve prema stvarnim potrebama.</w:t>
      </w:r>
    </w:p>
    <w:p w14:paraId="6754142C" w14:textId="77777777" w:rsidR="00BC6A72" w:rsidRPr="004B6CC7" w:rsidRDefault="00BC6A72" w:rsidP="00BC6A72">
      <w:pPr>
        <w:shd w:val="clear" w:color="auto" w:fill="FFFFFF"/>
        <w:jc w:val="both"/>
        <w:rPr>
          <w:rFonts w:ascii="Calibri" w:hAnsi="Calibri"/>
          <w:b/>
          <w:sz w:val="22"/>
          <w:szCs w:val="22"/>
        </w:rPr>
      </w:pPr>
      <w:r w:rsidRPr="005D5C16">
        <w:rPr>
          <w:rFonts w:ascii="Calibri" w:eastAsia="Calibri" w:hAnsi="Calibri" w:cs="Calibri"/>
          <w:sz w:val="22"/>
          <w:szCs w:val="22"/>
          <w:lang w:eastAsia="en-US"/>
        </w:rPr>
        <w:t xml:space="preserve">U sklopu ove aktivnosti uz rashode za ažuriranje i nadogradnju postojećeg GIS-a Općine Viškovo planirani su i rashodi vezani uz održavanje WEB servisa za upravljanje komunalnim prijavama </w:t>
      </w:r>
      <w:proofErr w:type="spellStart"/>
      <w:r w:rsidRPr="005D5C16">
        <w:rPr>
          <w:rFonts w:ascii="Calibri" w:eastAsia="Calibri" w:hAnsi="Calibri" w:cs="Calibri"/>
          <w:sz w:val="22"/>
          <w:szCs w:val="22"/>
          <w:lang w:eastAsia="en-US"/>
        </w:rPr>
        <w:t>Zakrpaj.to</w:t>
      </w:r>
      <w:proofErr w:type="spellEnd"/>
      <w:r w:rsidRPr="005D5C16">
        <w:rPr>
          <w:rFonts w:ascii="Calibri" w:eastAsia="Calibri" w:hAnsi="Calibri" w:cs="Calibri"/>
          <w:sz w:val="22"/>
          <w:szCs w:val="22"/>
          <w:lang w:eastAsia="en-US"/>
        </w:rPr>
        <w:t xml:space="preserve"> te održavanje i korištenje </w:t>
      </w:r>
      <w:proofErr w:type="spellStart"/>
      <w:r w:rsidRPr="005D5C16">
        <w:rPr>
          <w:rFonts w:ascii="Calibri" w:eastAsia="Calibri" w:hAnsi="Calibri" w:cs="Calibri"/>
          <w:sz w:val="22"/>
          <w:szCs w:val="22"/>
          <w:lang w:eastAsia="en-US"/>
        </w:rPr>
        <w:t>geoinformacijskog</w:t>
      </w:r>
      <w:proofErr w:type="spellEnd"/>
      <w:r w:rsidRPr="005D5C16">
        <w:rPr>
          <w:rFonts w:ascii="Calibri" w:eastAsia="Calibri" w:hAnsi="Calibri" w:cs="Calibri"/>
          <w:sz w:val="22"/>
          <w:szCs w:val="22"/>
          <w:lang w:eastAsia="en-US"/>
        </w:rPr>
        <w:t xml:space="preserve"> sustava prostornog uređenja PGŽ.</w:t>
      </w:r>
    </w:p>
    <w:p w14:paraId="1F96C290" w14:textId="77777777" w:rsidR="00BC6A72" w:rsidRDefault="00BC6A72" w:rsidP="00BC6A72">
      <w:pPr>
        <w:jc w:val="both"/>
        <w:rPr>
          <w:rFonts w:ascii="Calibri" w:hAnsi="Calibri"/>
          <w:b/>
          <w:bCs/>
          <w:i/>
          <w:iCs/>
          <w:sz w:val="22"/>
          <w:szCs w:val="22"/>
        </w:rPr>
      </w:pPr>
    </w:p>
    <w:p w14:paraId="75B2DB56" w14:textId="77100A50" w:rsidR="00BC6A72" w:rsidRPr="005F429E" w:rsidRDefault="00BC6A72" w:rsidP="005F429E">
      <w:pPr>
        <w:ind w:left="426" w:hanging="426"/>
        <w:jc w:val="both"/>
        <w:rPr>
          <w:rFonts w:ascii="Calibri" w:hAnsi="Calibri"/>
          <w:b/>
          <w:iCs/>
          <w:sz w:val="22"/>
          <w:szCs w:val="22"/>
        </w:rPr>
      </w:pPr>
      <w:r w:rsidRPr="004B6CC7">
        <w:rPr>
          <w:rFonts w:ascii="Calibri" w:hAnsi="Calibri"/>
          <w:b/>
          <w:bCs/>
          <w:i/>
          <w:iCs/>
          <w:sz w:val="22"/>
          <w:szCs w:val="22"/>
        </w:rPr>
        <w:t>4.</w:t>
      </w:r>
      <w:r w:rsidRPr="004B6CC7">
        <w:rPr>
          <w:rFonts w:ascii="Calibri" w:hAnsi="Calibri"/>
          <w:b/>
          <w:i/>
          <w:sz w:val="22"/>
          <w:szCs w:val="22"/>
        </w:rPr>
        <w:t xml:space="preserve"> </w:t>
      </w:r>
      <w:r w:rsidR="005F429E">
        <w:rPr>
          <w:rFonts w:ascii="Calibri" w:hAnsi="Calibri"/>
          <w:b/>
          <w:i/>
          <w:sz w:val="22"/>
          <w:szCs w:val="22"/>
        </w:rPr>
        <w:t xml:space="preserve"> </w:t>
      </w:r>
      <w:r w:rsidRPr="005F429E">
        <w:rPr>
          <w:rFonts w:ascii="Calibri" w:hAnsi="Calibri"/>
          <w:b/>
          <w:iCs/>
          <w:sz w:val="22"/>
          <w:szCs w:val="22"/>
        </w:rPr>
        <w:t>Osnova procjene visine potrebnih sredstava za provođenje programa s izvorima financiranja u trogodišnjem razdoblju:</w:t>
      </w:r>
    </w:p>
    <w:p w14:paraId="699567F4" w14:textId="77777777" w:rsidR="00BC6A72" w:rsidRPr="004B6CC7" w:rsidRDefault="00BC6A72" w:rsidP="00BC6A72">
      <w:pPr>
        <w:jc w:val="both"/>
        <w:rPr>
          <w:rFonts w:ascii="Calibri" w:hAnsi="Calibri"/>
          <w:color w:val="C00000"/>
          <w:sz w:val="22"/>
          <w:szCs w:val="22"/>
        </w:rPr>
      </w:pPr>
    </w:p>
    <w:p w14:paraId="23C1E345" w14:textId="77777777" w:rsidR="00BC6A72" w:rsidRPr="004B6CC7" w:rsidRDefault="00BC6A72" w:rsidP="00BC6A72">
      <w:pPr>
        <w:jc w:val="both"/>
        <w:rPr>
          <w:rFonts w:ascii="Calibri" w:hAnsi="Calibri"/>
          <w:sz w:val="22"/>
          <w:szCs w:val="22"/>
        </w:rPr>
      </w:pPr>
      <w:r w:rsidRPr="004B6CC7">
        <w:rPr>
          <w:rFonts w:ascii="Calibri" w:hAnsi="Calibri"/>
          <w:sz w:val="22"/>
          <w:szCs w:val="22"/>
        </w:rPr>
        <w:t>Procjena visine rashoda potrebnih za realizaciju ovog programa temelji se na procijeni, ponudama te usporedbama i izračunima iz ranijih godina.</w:t>
      </w:r>
    </w:p>
    <w:p w14:paraId="74021554" w14:textId="77777777" w:rsidR="00BC6A72" w:rsidRPr="004B6CC7" w:rsidRDefault="00BC6A72" w:rsidP="00BC6A72">
      <w:pPr>
        <w:jc w:val="both"/>
        <w:rPr>
          <w:rFonts w:ascii="Calibri" w:hAnsi="Calibri"/>
          <w:sz w:val="22"/>
          <w:szCs w:val="22"/>
        </w:rPr>
      </w:pPr>
      <w:r w:rsidRPr="004B6CC7">
        <w:rPr>
          <w:rFonts w:ascii="Calibri" w:hAnsi="Calibri"/>
          <w:sz w:val="22"/>
          <w:szCs w:val="22"/>
        </w:rPr>
        <w:t>Izvori financiranja za realizaciju ovog programa planirani su kako slijedi:</w:t>
      </w:r>
    </w:p>
    <w:p w14:paraId="0EF92451" w14:textId="77777777" w:rsidR="00BC6A72" w:rsidRPr="004B6CC7" w:rsidRDefault="00BC6A72" w:rsidP="00BC6A72">
      <w:pPr>
        <w:jc w:val="both"/>
        <w:rPr>
          <w:rFonts w:ascii="Calibri" w:hAnsi="Calibri"/>
          <w:b/>
          <w:sz w:val="16"/>
          <w:szCs w:val="16"/>
        </w:rPr>
      </w:pPr>
    </w:p>
    <w:tbl>
      <w:tblPr>
        <w:tblStyle w:val="Reetkatablice6"/>
        <w:tblW w:w="9209" w:type="dxa"/>
        <w:tblLook w:val="04A0" w:firstRow="1" w:lastRow="0" w:firstColumn="1" w:lastColumn="0" w:noHBand="0" w:noVBand="1"/>
      </w:tblPr>
      <w:tblGrid>
        <w:gridCol w:w="894"/>
        <w:gridCol w:w="3354"/>
        <w:gridCol w:w="1701"/>
        <w:gridCol w:w="1559"/>
        <w:gridCol w:w="1701"/>
      </w:tblGrid>
      <w:tr w:rsidR="00BC6A72" w:rsidRPr="004B6CC7" w14:paraId="2C089149" w14:textId="77777777" w:rsidTr="00F329FD">
        <w:tc>
          <w:tcPr>
            <w:tcW w:w="894" w:type="dxa"/>
          </w:tcPr>
          <w:p w14:paraId="06F2E104"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Oznaka izvora</w:t>
            </w:r>
          </w:p>
        </w:tc>
        <w:tc>
          <w:tcPr>
            <w:tcW w:w="3354" w:type="dxa"/>
          </w:tcPr>
          <w:p w14:paraId="2EAF02AA"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Izvor financiranja</w:t>
            </w:r>
          </w:p>
        </w:tc>
        <w:tc>
          <w:tcPr>
            <w:tcW w:w="1701" w:type="dxa"/>
          </w:tcPr>
          <w:p w14:paraId="0B05EDAE"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2023.</w:t>
            </w:r>
          </w:p>
        </w:tc>
        <w:tc>
          <w:tcPr>
            <w:tcW w:w="1559" w:type="dxa"/>
          </w:tcPr>
          <w:p w14:paraId="7D7BEF58"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2024.</w:t>
            </w:r>
          </w:p>
        </w:tc>
        <w:tc>
          <w:tcPr>
            <w:tcW w:w="1701" w:type="dxa"/>
          </w:tcPr>
          <w:p w14:paraId="1699F995"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2025.</w:t>
            </w:r>
          </w:p>
        </w:tc>
      </w:tr>
      <w:tr w:rsidR="00BC6A72" w:rsidRPr="004B6CC7" w14:paraId="50CB4E03" w14:textId="77777777" w:rsidTr="00F329FD">
        <w:tc>
          <w:tcPr>
            <w:tcW w:w="894" w:type="dxa"/>
          </w:tcPr>
          <w:p w14:paraId="5FBA7449" w14:textId="77777777" w:rsidR="00BC6A72" w:rsidRPr="004B6CC7" w:rsidRDefault="00BC6A72" w:rsidP="009E4D78">
            <w:pPr>
              <w:jc w:val="center"/>
              <w:rPr>
                <w:rFonts w:ascii="Calibri" w:hAnsi="Calibri"/>
                <w:sz w:val="22"/>
                <w:szCs w:val="22"/>
              </w:rPr>
            </w:pPr>
            <w:r w:rsidRPr="004B6CC7">
              <w:rPr>
                <w:rFonts w:ascii="Calibri" w:hAnsi="Calibri"/>
                <w:sz w:val="22"/>
                <w:szCs w:val="22"/>
              </w:rPr>
              <w:t>1</w:t>
            </w:r>
          </w:p>
        </w:tc>
        <w:tc>
          <w:tcPr>
            <w:tcW w:w="3354" w:type="dxa"/>
          </w:tcPr>
          <w:p w14:paraId="0F0BFB66" w14:textId="77777777" w:rsidR="00BC6A72" w:rsidRPr="004B6CC7" w:rsidRDefault="00BC6A72" w:rsidP="009E4D78">
            <w:pPr>
              <w:rPr>
                <w:rFonts w:ascii="Calibri" w:hAnsi="Calibri"/>
                <w:sz w:val="22"/>
                <w:szCs w:val="22"/>
              </w:rPr>
            </w:pPr>
            <w:r w:rsidRPr="004B6CC7">
              <w:rPr>
                <w:rFonts w:ascii="Calibri" w:hAnsi="Calibri"/>
                <w:sz w:val="22"/>
                <w:szCs w:val="22"/>
              </w:rPr>
              <w:t>Opći prihodi i primici</w:t>
            </w:r>
          </w:p>
        </w:tc>
        <w:tc>
          <w:tcPr>
            <w:tcW w:w="1701" w:type="dxa"/>
          </w:tcPr>
          <w:p w14:paraId="59B83A97" w14:textId="77777777" w:rsidR="00BC6A72" w:rsidRPr="005D5C16" w:rsidRDefault="00BC6A72" w:rsidP="009E4D78">
            <w:pPr>
              <w:jc w:val="right"/>
              <w:rPr>
                <w:rFonts w:ascii="Calibri" w:hAnsi="Calibri"/>
                <w:sz w:val="22"/>
                <w:szCs w:val="22"/>
              </w:rPr>
            </w:pPr>
            <w:r w:rsidRPr="005D5C16">
              <w:rPr>
                <w:rFonts w:ascii="Calibri" w:hAnsi="Calibri"/>
                <w:sz w:val="22"/>
                <w:szCs w:val="22"/>
              </w:rPr>
              <w:t>69.082 EUR</w:t>
            </w:r>
          </w:p>
        </w:tc>
        <w:tc>
          <w:tcPr>
            <w:tcW w:w="1559" w:type="dxa"/>
          </w:tcPr>
          <w:p w14:paraId="0BAC9816" w14:textId="77777777" w:rsidR="00BC6A72" w:rsidRPr="004B6CC7" w:rsidRDefault="00BC6A72" w:rsidP="009E4D78">
            <w:pPr>
              <w:jc w:val="right"/>
              <w:rPr>
                <w:rFonts w:ascii="Calibri" w:hAnsi="Calibri"/>
                <w:sz w:val="22"/>
                <w:szCs w:val="22"/>
              </w:rPr>
            </w:pPr>
            <w:r w:rsidRPr="004B6CC7">
              <w:rPr>
                <w:rFonts w:ascii="Calibri" w:hAnsi="Calibri"/>
                <w:sz w:val="22"/>
                <w:szCs w:val="22"/>
              </w:rPr>
              <w:t>68.352 EUR</w:t>
            </w:r>
          </w:p>
        </w:tc>
        <w:tc>
          <w:tcPr>
            <w:tcW w:w="1701" w:type="dxa"/>
          </w:tcPr>
          <w:p w14:paraId="775346AD" w14:textId="77777777" w:rsidR="00BC6A72" w:rsidRPr="004B6CC7" w:rsidRDefault="00BC6A72" w:rsidP="009E4D78">
            <w:pPr>
              <w:jc w:val="right"/>
              <w:rPr>
                <w:rFonts w:ascii="Calibri" w:hAnsi="Calibri"/>
                <w:sz w:val="22"/>
                <w:szCs w:val="22"/>
              </w:rPr>
            </w:pPr>
            <w:r w:rsidRPr="004B6CC7">
              <w:rPr>
                <w:rFonts w:ascii="Calibri" w:hAnsi="Calibri"/>
                <w:sz w:val="22"/>
                <w:szCs w:val="22"/>
              </w:rPr>
              <w:t>121.441 EUR</w:t>
            </w:r>
          </w:p>
        </w:tc>
      </w:tr>
      <w:tr w:rsidR="00BC6A72" w:rsidRPr="004B6CC7" w14:paraId="13B6248D" w14:textId="77777777" w:rsidTr="00F329FD">
        <w:tc>
          <w:tcPr>
            <w:tcW w:w="894" w:type="dxa"/>
          </w:tcPr>
          <w:p w14:paraId="227CA9F9" w14:textId="77777777" w:rsidR="00BC6A72" w:rsidRPr="004B6CC7" w:rsidRDefault="00BC6A72" w:rsidP="009E4D78">
            <w:pPr>
              <w:jc w:val="center"/>
              <w:rPr>
                <w:rFonts w:ascii="Calibri" w:hAnsi="Calibri"/>
                <w:sz w:val="22"/>
                <w:szCs w:val="22"/>
              </w:rPr>
            </w:pPr>
          </w:p>
        </w:tc>
        <w:tc>
          <w:tcPr>
            <w:tcW w:w="3354" w:type="dxa"/>
          </w:tcPr>
          <w:p w14:paraId="239189FA" w14:textId="77777777" w:rsidR="00BC6A72" w:rsidRPr="004B6CC7" w:rsidRDefault="00BC6A72" w:rsidP="009E4D78">
            <w:pPr>
              <w:rPr>
                <w:rFonts w:ascii="Calibri" w:hAnsi="Calibri"/>
                <w:sz w:val="22"/>
                <w:szCs w:val="22"/>
              </w:rPr>
            </w:pPr>
            <w:r>
              <w:rPr>
                <w:rFonts w:ascii="Calibri" w:hAnsi="Calibri"/>
                <w:sz w:val="22"/>
                <w:szCs w:val="22"/>
              </w:rPr>
              <w:t>Ostali prihod za posebne namjene – ostali prihod i naknade</w:t>
            </w:r>
          </w:p>
        </w:tc>
        <w:tc>
          <w:tcPr>
            <w:tcW w:w="1701" w:type="dxa"/>
          </w:tcPr>
          <w:p w14:paraId="21671177" w14:textId="77777777" w:rsidR="00BC6A72" w:rsidRPr="005D5C16" w:rsidRDefault="00BC6A72" w:rsidP="009E4D78">
            <w:pPr>
              <w:jc w:val="right"/>
              <w:rPr>
                <w:rFonts w:ascii="Calibri" w:hAnsi="Calibri"/>
                <w:sz w:val="22"/>
                <w:szCs w:val="22"/>
              </w:rPr>
            </w:pPr>
            <w:r w:rsidRPr="005D5C16">
              <w:rPr>
                <w:rFonts w:ascii="Calibri" w:hAnsi="Calibri"/>
                <w:sz w:val="22"/>
                <w:szCs w:val="22"/>
              </w:rPr>
              <w:t>22.817 EUR</w:t>
            </w:r>
          </w:p>
        </w:tc>
        <w:tc>
          <w:tcPr>
            <w:tcW w:w="1559" w:type="dxa"/>
          </w:tcPr>
          <w:p w14:paraId="0A15CD50" w14:textId="77777777" w:rsidR="00BC6A72" w:rsidRPr="004B6CC7" w:rsidRDefault="00BC6A72" w:rsidP="009E4D78">
            <w:pPr>
              <w:jc w:val="right"/>
              <w:rPr>
                <w:rFonts w:ascii="Calibri" w:hAnsi="Calibri"/>
                <w:sz w:val="22"/>
                <w:szCs w:val="22"/>
              </w:rPr>
            </w:pPr>
            <w:r>
              <w:rPr>
                <w:rFonts w:ascii="Calibri" w:hAnsi="Calibri"/>
                <w:sz w:val="22"/>
                <w:szCs w:val="22"/>
              </w:rPr>
              <w:t>0 EUR</w:t>
            </w:r>
          </w:p>
        </w:tc>
        <w:tc>
          <w:tcPr>
            <w:tcW w:w="1701" w:type="dxa"/>
          </w:tcPr>
          <w:p w14:paraId="017229B1" w14:textId="77777777" w:rsidR="00BC6A72" w:rsidRPr="004B6CC7" w:rsidRDefault="00BC6A72" w:rsidP="009E4D78">
            <w:pPr>
              <w:jc w:val="right"/>
              <w:rPr>
                <w:rFonts w:ascii="Calibri" w:hAnsi="Calibri"/>
                <w:sz w:val="22"/>
                <w:szCs w:val="22"/>
              </w:rPr>
            </w:pPr>
            <w:r>
              <w:rPr>
                <w:rFonts w:ascii="Calibri" w:hAnsi="Calibri"/>
                <w:sz w:val="22"/>
                <w:szCs w:val="22"/>
              </w:rPr>
              <w:t>0 EUR</w:t>
            </w:r>
          </w:p>
        </w:tc>
      </w:tr>
      <w:tr w:rsidR="00BC6A72" w:rsidRPr="004B6CC7" w14:paraId="6009809D" w14:textId="77777777" w:rsidTr="00F329FD">
        <w:tc>
          <w:tcPr>
            <w:tcW w:w="894" w:type="dxa"/>
          </w:tcPr>
          <w:p w14:paraId="4DA4E002" w14:textId="77777777" w:rsidR="00BC6A72" w:rsidRPr="004B6CC7" w:rsidRDefault="00BC6A72" w:rsidP="009E4D78">
            <w:pPr>
              <w:jc w:val="center"/>
              <w:rPr>
                <w:rFonts w:ascii="Calibri" w:hAnsi="Calibri"/>
                <w:sz w:val="22"/>
                <w:szCs w:val="22"/>
              </w:rPr>
            </w:pPr>
            <w:r w:rsidRPr="004B6CC7">
              <w:rPr>
                <w:rFonts w:ascii="Calibri" w:hAnsi="Calibri"/>
                <w:sz w:val="22"/>
                <w:szCs w:val="22"/>
              </w:rPr>
              <w:t>6</w:t>
            </w:r>
          </w:p>
        </w:tc>
        <w:tc>
          <w:tcPr>
            <w:tcW w:w="3354" w:type="dxa"/>
          </w:tcPr>
          <w:p w14:paraId="49328734" w14:textId="77777777" w:rsidR="00BC6A72" w:rsidRPr="004B6CC7" w:rsidRDefault="00BC6A72" w:rsidP="009E4D78">
            <w:pPr>
              <w:rPr>
                <w:rFonts w:ascii="Calibri" w:hAnsi="Calibri"/>
                <w:sz w:val="22"/>
                <w:szCs w:val="22"/>
              </w:rPr>
            </w:pPr>
            <w:r w:rsidRPr="004B6CC7">
              <w:rPr>
                <w:rFonts w:ascii="Calibri" w:hAnsi="Calibri"/>
                <w:sz w:val="22"/>
                <w:szCs w:val="22"/>
              </w:rPr>
              <w:t>Prihodi od prodaje nefinancijske imovine</w:t>
            </w:r>
            <w:r>
              <w:rPr>
                <w:rFonts w:ascii="Calibri" w:hAnsi="Calibri"/>
                <w:sz w:val="22"/>
                <w:szCs w:val="22"/>
              </w:rPr>
              <w:t xml:space="preserve"> - zemljište</w:t>
            </w:r>
          </w:p>
        </w:tc>
        <w:tc>
          <w:tcPr>
            <w:tcW w:w="1701" w:type="dxa"/>
          </w:tcPr>
          <w:p w14:paraId="3279A936" w14:textId="77777777" w:rsidR="00BC6A72" w:rsidRPr="005D5C16" w:rsidRDefault="00BC6A72" w:rsidP="009E4D78">
            <w:pPr>
              <w:jc w:val="right"/>
              <w:rPr>
                <w:rFonts w:ascii="Calibri" w:hAnsi="Calibri"/>
                <w:sz w:val="22"/>
                <w:szCs w:val="22"/>
              </w:rPr>
            </w:pPr>
            <w:r w:rsidRPr="005D5C16">
              <w:rPr>
                <w:rFonts w:ascii="Calibri" w:hAnsi="Calibri"/>
                <w:sz w:val="22"/>
                <w:szCs w:val="22"/>
              </w:rPr>
              <w:t>15.004 EUR</w:t>
            </w:r>
          </w:p>
        </w:tc>
        <w:tc>
          <w:tcPr>
            <w:tcW w:w="1559" w:type="dxa"/>
          </w:tcPr>
          <w:p w14:paraId="005D55DC" w14:textId="77777777" w:rsidR="00BC6A72" w:rsidRPr="004B6CC7" w:rsidRDefault="00BC6A72" w:rsidP="009E4D78">
            <w:pPr>
              <w:jc w:val="right"/>
              <w:rPr>
                <w:rFonts w:ascii="Calibri" w:hAnsi="Calibri"/>
                <w:sz w:val="22"/>
                <w:szCs w:val="22"/>
              </w:rPr>
            </w:pPr>
            <w:r w:rsidRPr="004B6CC7">
              <w:rPr>
                <w:rFonts w:ascii="Calibri" w:hAnsi="Calibri"/>
                <w:sz w:val="22"/>
                <w:szCs w:val="22"/>
              </w:rPr>
              <w:t>0 EUR</w:t>
            </w:r>
          </w:p>
        </w:tc>
        <w:tc>
          <w:tcPr>
            <w:tcW w:w="1701" w:type="dxa"/>
          </w:tcPr>
          <w:p w14:paraId="17B39937" w14:textId="77777777" w:rsidR="00BC6A72" w:rsidRPr="004B6CC7" w:rsidRDefault="00BC6A72" w:rsidP="009E4D78">
            <w:pPr>
              <w:jc w:val="right"/>
              <w:rPr>
                <w:rFonts w:ascii="Calibri" w:hAnsi="Calibri"/>
                <w:sz w:val="22"/>
                <w:szCs w:val="22"/>
              </w:rPr>
            </w:pPr>
            <w:r w:rsidRPr="004B6CC7">
              <w:rPr>
                <w:rFonts w:ascii="Calibri" w:hAnsi="Calibri"/>
                <w:sz w:val="22"/>
                <w:szCs w:val="22"/>
              </w:rPr>
              <w:t>0 EUR</w:t>
            </w:r>
          </w:p>
        </w:tc>
      </w:tr>
    </w:tbl>
    <w:p w14:paraId="6797E0A1" w14:textId="77777777" w:rsidR="00BC6A72" w:rsidRPr="004B6CC7" w:rsidRDefault="00BC6A72" w:rsidP="00BC6A72">
      <w:pPr>
        <w:jc w:val="both"/>
        <w:rPr>
          <w:rFonts w:ascii="Calibri" w:hAnsi="Calibri"/>
          <w:b/>
          <w:bCs/>
          <w:i/>
          <w:iCs/>
          <w:sz w:val="22"/>
          <w:szCs w:val="22"/>
        </w:rPr>
      </w:pPr>
    </w:p>
    <w:p w14:paraId="48916B7C" w14:textId="61987B9E" w:rsidR="00BC6A72" w:rsidRPr="005F429E" w:rsidRDefault="00BC6A72" w:rsidP="00F329FD">
      <w:pPr>
        <w:ind w:left="284" w:hanging="284"/>
        <w:jc w:val="both"/>
        <w:rPr>
          <w:rFonts w:ascii="Calibri" w:hAnsi="Calibri"/>
          <w:b/>
          <w:bCs/>
          <w:sz w:val="22"/>
          <w:szCs w:val="22"/>
        </w:rPr>
      </w:pPr>
      <w:r w:rsidRPr="004B6CC7">
        <w:rPr>
          <w:rFonts w:ascii="Calibri" w:hAnsi="Calibri"/>
          <w:b/>
          <w:bCs/>
          <w:i/>
          <w:iCs/>
          <w:sz w:val="22"/>
          <w:szCs w:val="22"/>
        </w:rPr>
        <w:t xml:space="preserve">5. </w:t>
      </w:r>
      <w:r w:rsidRPr="005F429E">
        <w:rPr>
          <w:rFonts w:ascii="Calibri" w:hAnsi="Calibri"/>
          <w:b/>
          <w:bCs/>
          <w:sz w:val="22"/>
          <w:szCs w:val="22"/>
        </w:rPr>
        <w:t xml:space="preserve">Ciljevi i pokazatelji uspješnosti provedbe programa u trogodišnjem razdoblju povezani s aktom </w:t>
      </w:r>
      <w:r w:rsidR="005F429E">
        <w:rPr>
          <w:rFonts w:ascii="Calibri" w:hAnsi="Calibri"/>
          <w:b/>
          <w:bCs/>
          <w:sz w:val="22"/>
          <w:szCs w:val="22"/>
        </w:rPr>
        <w:t xml:space="preserve">  </w:t>
      </w:r>
      <w:r w:rsidRPr="005F429E">
        <w:rPr>
          <w:rFonts w:ascii="Calibri" w:hAnsi="Calibri"/>
          <w:b/>
          <w:bCs/>
          <w:sz w:val="22"/>
          <w:szCs w:val="22"/>
        </w:rPr>
        <w:t>strateškog planiranja:</w:t>
      </w:r>
    </w:p>
    <w:p w14:paraId="0DD55C93" w14:textId="77777777" w:rsidR="00BC6A72" w:rsidRPr="004B6CC7" w:rsidRDefault="00BC6A72" w:rsidP="00BC6A72">
      <w:pPr>
        <w:jc w:val="both"/>
        <w:rPr>
          <w:rFonts w:ascii="Calibri" w:hAnsi="Calibri"/>
          <w:b/>
          <w:bCs/>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4B6CC7" w14:paraId="1CB780C7" w14:textId="77777777" w:rsidTr="009E4D78">
        <w:trPr>
          <w:trHeight w:val="376"/>
        </w:trPr>
        <w:tc>
          <w:tcPr>
            <w:tcW w:w="2739" w:type="dxa"/>
            <w:tcBorders>
              <w:top w:val="single" w:sz="4" w:space="0" w:color="auto"/>
              <w:bottom w:val="single" w:sz="4" w:space="0" w:color="auto"/>
              <w:right w:val="single" w:sz="4" w:space="0" w:color="auto"/>
            </w:tcBorders>
          </w:tcPr>
          <w:p w14:paraId="4D4D35CA"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lastRenderedPageBreak/>
              <w:t>Cilj / područje mjera</w:t>
            </w:r>
          </w:p>
        </w:tc>
        <w:tc>
          <w:tcPr>
            <w:tcW w:w="6339" w:type="dxa"/>
            <w:tcBorders>
              <w:top w:val="single" w:sz="4" w:space="0" w:color="auto"/>
              <w:left w:val="single" w:sz="4" w:space="0" w:color="auto"/>
              <w:bottom w:val="single" w:sz="4" w:space="0" w:color="auto"/>
            </w:tcBorders>
          </w:tcPr>
          <w:p w14:paraId="26155DAD" w14:textId="77777777" w:rsidR="00BC6A72" w:rsidRPr="004B6CC7" w:rsidRDefault="00BC6A72" w:rsidP="009E4D78">
            <w:pPr>
              <w:jc w:val="both"/>
              <w:rPr>
                <w:rFonts w:ascii="Calibri" w:hAnsi="Calibri" w:cs="Calibri"/>
                <w:sz w:val="22"/>
                <w:szCs w:val="22"/>
              </w:rPr>
            </w:pPr>
            <w:r w:rsidRPr="004B6CC7">
              <w:rPr>
                <w:rFonts w:ascii="Calibri" w:hAnsi="Calibri" w:cs="Calibri"/>
                <w:sz w:val="22"/>
                <w:szCs w:val="22"/>
              </w:rPr>
              <w:t xml:space="preserve">4. Pametan i održiv pristup upravljanju prostorom i prirodnim resursima </w:t>
            </w:r>
          </w:p>
        </w:tc>
      </w:tr>
      <w:tr w:rsidR="00BC6A72" w:rsidRPr="004B6CC7" w14:paraId="6BC231AF" w14:textId="77777777" w:rsidTr="009E4D78">
        <w:trPr>
          <w:trHeight w:val="347"/>
        </w:trPr>
        <w:tc>
          <w:tcPr>
            <w:tcW w:w="2739" w:type="dxa"/>
            <w:tcBorders>
              <w:top w:val="single" w:sz="4" w:space="0" w:color="auto"/>
              <w:bottom w:val="single" w:sz="4" w:space="0" w:color="auto"/>
              <w:right w:val="single" w:sz="4" w:space="0" w:color="auto"/>
            </w:tcBorders>
          </w:tcPr>
          <w:p w14:paraId="46D41E58"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29CFDD2" w14:textId="77777777" w:rsidR="00BC6A72" w:rsidRPr="004B6CC7" w:rsidRDefault="00BC6A72" w:rsidP="009E4D78">
            <w:pPr>
              <w:jc w:val="both"/>
              <w:rPr>
                <w:rFonts w:ascii="Calibri" w:hAnsi="Calibri"/>
                <w:sz w:val="22"/>
                <w:szCs w:val="22"/>
              </w:rPr>
            </w:pPr>
            <w:r w:rsidRPr="004B6CC7">
              <w:rPr>
                <w:rFonts w:ascii="Calibri" w:hAnsi="Calibri"/>
                <w:sz w:val="22"/>
                <w:szCs w:val="22"/>
              </w:rPr>
              <w:t xml:space="preserve">Učinkovito upravljanje prostorom te održivo korištenje prostora </w:t>
            </w:r>
          </w:p>
        </w:tc>
      </w:tr>
      <w:tr w:rsidR="00BC6A72" w:rsidRPr="004B6CC7" w14:paraId="57CDB1B2" w14:textId="77777777" w:rsidTr="009E4D78">
        <w:trPr>
          <w:trHeight w:val="284"/>
        </w:trPr>
        <w:tc>
          <w:tcPr>
            <w:tcW w:w="2739" w:type="dxa"/>
            <w:tcBorders>
              <w:top w:val="single" w:sz="4" w:space="0" w:color="auto"/>
              <w:bottom w:val="single" w:sz="4" w:space="0" w:color="auto"/>
              <w:right w:val="single" w:sz="4" w:space="0" w:color="auto"/>
            </w:tcBorders>
          </w:tcPr>
          <w:p w14:paraId="13F902F5"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52F3388F" w14:textId="77777777" w:rsidR="00BC6A72" w:rsidRPr="004B6CC7" w:rsidRDefault="00BC6A72" w:rsidP="009E4D78">
            <w:pPr>
              <w:jc w:val="both"/>
              <w:rPr>
                <w:rFonts w:ascii="Calibri" w:hAnsi="Calibri"/>
                <w:sz w:val="22"/>
                <w:szCs w:val="22"/>
              </w:rPr>
            </w:pPr>
            <w:r w:rsidRPr="004B6CC7">
              <w:rPr>
                <w:rFonts w:ascii="Calibri" w:hAnsi="Calibri"/>
                <w:sz w:val="22"/>
                <w:szCs w:val="22"/>
              </w:rPr>
              <w:t xml:space="preserve">Broj izrađenih prostorno-planskih dokumenata godišnje </w:t>
            </w:r>
          </w:p>
        </w:tc>
      </w:tr>
      <w:tr w:rsidR="00BC6A72" w:rsidRPr="004B6CC7" w14:paraId="71C40B01" w14:textId="77777777" w:rsidTr="009E4D78">
        <w:trPr>
          <w:trHeight w:val="284"/>
        </w:trPr>
        <w:tc>
          <w:tcPr>
            <w:tcW w:w="2739" w:type="dxa"/>
            <w:tcBorders>
              <w:top w:val="single" w:sz="4" w:space="0" w:color="auto"/>
              <w:bottom w:val="single" w:sz="4" w:space="0" w:color="auto"/>
              <w:right w:val="single" w:sz="4" w:space="0" w:color="auto"/>
            </w:tcBorders>
          </w:tcPr>
          <w:p w14:paraId="0926DB26"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2B20058" w14:textId="77777777" w:rsidR="00BC6A72" w:rsidRPr="004B6CC7" w:rsidRDefault="00BC6A72" w:rsidP="009E4D78">
            <w:pPr>
              <w:jc w:val="both"/>
              <w:rPr>
                <w:rFonts w:ascii="Calibri" w:hAnsi="Calibri"/>
                <w:sz w:val="22"/>
                <w:szCs w:val="22"/>
              </w:rPr>
            </w:pPr>
            <w:r w:rsidRPr="004B6CC7">
              <w:rPr>
                <w:rFonts w:ascii="Calibri" w:hAnsi="Calibri"/>
                <w:sz w:val="22"/>
                <w:szCs w:val="22"/>
              </w:rPr>
              <w:t>5</w:t>
            </w:r>
          </w:p>
        </w:tc>
      </w:tr>
      <w:tr w:rsidR="00BC6A72" w:rsidRPr="004B6CC7" w14:paraId="3512E7A1" w14:textId="77777777" w:rsidTr="009E4D78">
        <w:trPr>
          <w:trHeight w:val="299"/>
        </w:trPr>
        <w:tc>
          <w:tcPr>
            <w:tcW w:w="2739" w:type="dxa"/>
            <w:tcBorders>
              <w:top w:val="single" w:sz="4" w:space="0" w:color="auto"/>
              <w:bottom w:val="single" w:sz="4" w:space="0" w:color="auto"/>
              <w:right w:val="single" w:sz="4" w:space="0" w:color="auto"/>
            </w:tcBorders>
          </w:tcPr>
          <w:p w14:paraId="08E719CE"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24D5B1CE" w14:textId="77777777" w:rsidR="00BC6A72" w:rsidRPr="004B6CC7" w:rsidRDefault="00BC6A72" w:rsidP="009E4D78">
            <w:pPr>
              <w:jc w:val="both"/>
              <w:rPr>
                <w:rFonts w:ascii="Calibri" w:hAnsi="Calibri"/>
                <w:sz w:val="22"/>
                <w:szCs w:val="22"/>
              </w:rPr>
            </w:pPr>
            <w:r w:rsidRPr="004B6CC7">
              <w:rPr>
                <w:rFonts w:ascii="Calibri" w:hAnsi="Calibri"/>
                <w:sz w:val="22"/>
                <w:szCs w:val="22"/>
              </w:rPr>
              <w:t>Općina Viškovo</w:t>
            </w:r>
          </w:p>
        </w:tc>
      </w:tr>
      <w:tr w:rsidR="00BC6A72" w:rsidRPr="004B6CC7" w14:paraId="5B08DEAB" w14:textId="77777777" w:rsidTr="009E4D78">
        <w:trPr>
          <w:trHeight w:val="284"/>
        </w:trPr>
        <w:tc>
          <w:tcPr>
            <w:tcW w:w="2739" w:type="dxa"/>
            <w:tcBorders>
              <w:top w:val="single" w:sz="4" w:space="0" w:color="auto"/>
              <w:bottom w:val="single" w:sz="4" w:space="0" w:color="auto"/>
              <w:right w:val="single" w:sz="4" w:space="0" w:color="auto"/>
            </w:tcBorders>
          </w:tcPr>
          <w:p w14:paraId="314CE361"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6DBBDC8C" w14:textId="77777777" w:rsidR="00BC6A72" w:rsidRPr="004B6CC7" w:rsidRDefault="00BC6A72" w:rsidP="009E4D78">
            <w:pPr>
              <w:jc w:val="both"/>
              <w:rPr>
                <w:rFonts w:ascii="Calibri" w:hAnsi="Calibri"/>
                <w:sz w:val="22"/>
                <w:szCs w:val="22"/>
              </w:rPr>
            </w:pPr>
            <w:r w:rsidRPr="005D5C16">
              <w:rPr>
                <w:rFonts w:ascii="Calibri" w:hAnsi="Calibri"/>
                <w:sz w:val="22"/>
                <w:szCs w:val="22"/>
              </w:rPr>
              <w:t>2</w:t>
            </w:r>
          </w:p>
        </w:tc>
      </w:tr>
      <w:tr w:rsidR="00BC6A72" w:rsidRPr="004B6CC7" w14:paraId="40F1923E" w14:textId="77777777" w:rsidTr="009E4D78">
        <w:trPr>
          <w:trHeight w:val="284"/>
        </w:trPr>
        <w:tc>
          <w:tcPr>
            <w:tcW w:w="2739" w:type="dxa"/>
            <w:tcBorders>
              <w:top w:val="single" w:sz="4" w:space="0" w:color="auto"/>
              <w:bottom w:val="single" w:sz="4" w:space="0" w:color="auto"/>
              <w:right w:val="single" w:sz="4" w:space="0" w:color="auto"/>
            </w:tcBorders>
          </w:tcPr>
          <w:p w14:paraId="7E53310A"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88D548D" w14:textId="77777777" w:rsidR="00BC6A72" w:rsidRPr="004B6CC7" w:rsidRDefault="00BC6A72" w:rsidP="009E4D78">
            <w:pPr>
              <w:jc w:val="both"/>
              <w:rPr>
                <w:rFonts w:ascii="Calibri" w:hAnsi="Calibri"/>
                <w:sz w:val="22"/>
                <w:szCs w:val="22"/>
              </w:rPr>
            </w:pPr>
            <w:r w:rsidRPr="004B6CC7">
              <w:rPr>
                <w:rFonts w:ascii="Calibri" w:hAnsi="Calibri"/>
                <w:sz w:val="22"/>
                <w:szCs w:val="22"/>
              </w:rPr>
              <w:t>3</w:t>
            </w:r>
          </w:p>
        </w:tc>
      </w:tr>
      <w:tr w:rsidR="00BC6A72" w:rsidRPr="004B6CC7" w14:paraId="0CA96AD3" w14:textId="77777777" w:rsidTr="009E4D78">
        <w:trPr>
          <w:trHeight w:val="359"/>
        </w:trPr>
        <w:tc>
          <w:tcPr>
            <w:tcW w:w="2739" w:type="dxa"/>
            <w:tcBorders>
              <w:top w:val="single" w:sz="4" w:space="0" w:color="auto"/>
              <w:bottom w:val="single" w:sz="4" w:space="0" w:color="auto"/>
              <w:right w:val="single" w:sz="4" w:space="0" w:color="auto"/>
            </w:tcBorders>
          </w:tcPr>
          <w:p w14:paraId="0E843961"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019A0473" w14:textId="77777777" w:rsidR="00BC6A72" w:rsidRPr="004B6CC7" w:rsidRDefault="00BC6A72" w:rsidP="009E4D78">
            <w:pPr>
              <w:jc w:val="both"/>
              <w:rPr>
                <w:rFonts w:ascii="Calibri" w:hAnsi="Calibri"/>
                <w:sz w:val="22"/>
                <w:szCs w:val="22"/>
              </w:rPr>
            </w:pPr>
            <w:r w:rsidRPr="004B6CC7">
              <w:rPr>
                <w:rFonts w:ascii="Calibri" w:hAnsi="Calibri"/>
                <w:sz w:val="22"/>
                <w:szCs w:val="22"/>
              </w:rPr>
              <w:t>3</w:t>
            </w:r>
          </w:p>
        </w:tc>
      </w:tr>
    </w:tbl>
    <w:p w14:paraId="5A73D939" w14:textId="77777777" w:rsidR="00BC6A72" w:rsidRPr="00176165" w:rsidRDefault="00BC6A72" w:rsidP="00BC6A72">
      <w:pPr>
        <w:rPr>
          <w:rFonts w:ascii="Calibri" w:hAnsi="Calibri"/>
          <w:b/>
          <w:sz w:val="16"/>
          <w:szCs w:val="16"/>
        </w:rPr>
      </w:pPr>
    </w:p>
    <w:p w14:paraId="29614A5F" w14:textId="77777777" w:rsidR="00BC6A72" w:rsidRDefault="00BC6A72" w:rsidP="00BC6A72">
      <w:pPr>
        <w:shd w:val="clear" w:color="auto" w:fill="FFFFFF"/>
        <w:rPr>
          <w:rFonts w:ascii="Calibri" w:hAnsi="Calibri"/>
          <w:b/>
          <w:strike/>
          <w:sz w:val="22"/>
          <w:szCs w:val="22"/>
        </w:rPr>
      </w:pPr>
    </w:p>
    <w:p w14:paraId="07472F55" w14:textId="2B921AA5" w:rsidR="00F329FD" w:rsidRDefault="00F329FD" w:rsidP="00BC6A72">
      <w:pPr>
        <w:shd w:val="clear" w:color="auto" w:fill="FFFFFF"/>
        <w:rPr>
          <w:rFonts w:ascii="Calibri" w:hAnsi="Calibri"/>
          <w:b/>
          <w:strike/>
          <w:sz w:val="22"/>
          <w:szCs w:val="22"/>
        </w:rPr>
      </w:pPr>
      <w:r>
        <w:rPr>
          <w:rFonts w:ascii="Calibri" w:hAnsi="Calibri"/>
          <w:b/>
          <w:bCs/>
          <w:noProof/>
          <w:sz w:val="22"/>
          <w:szCs w:val="22"/>
        </w:rPr>
        <mc:AlternateContent>
          <mc:Choice Requires="wps">
            <w:drawing>
              <wp:anchor distT="0" distB="0" distL="114300" distR="114300" simplePos="0" relativeHeight="251713536" behindDoc="0" locked="0" layoutInCell="1" allowOverlap="1" wp14:anchorId="1F150482" wp14:editId="045ABD88">
                <wp:simplePos x="0" y="0"/>
                <wp:positionH relativeFrom="margin">
                  <wp:posOffset>0</wp:posOffset>
                </wp:positionH>
                <wp:positionV relativeFrom="paragraph">
                  <wp:posOffset>-635</wp:posOffset>
                </wp:positionV>
                <wp:extent cx="5772150" cy="304800"/>
                <wp:effectExtent l="0" t="0" r="19050" b="19050"/>
                <wp:wrapNone/>
                <wp:docPr id="177779246"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1FB3E03" w14:textId="77777777" w:rsidR="00F329FD" w:rsidRDefault="00F329FD" w:rsidP="00F329F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4002  UPRAVLJANJE I ODRŽAVANJE POSLOVNIH PROSTORA  </w:t>
                            </w:r>
                          </w:p>
                          <w:p w14:paraId="3E86B1F6" w14:textId="77777777" w:rsidR="00F329FD" w:rsidRPr="00EC65F6" w:rsidRDefault="00F329FD" w:rsidP="00F329FD">
                            <w:pPr>
                              <w:jc w:val="both"/>
                              <w:rPr>
                                <w:rFonts w:ascii="Calibri" w:hAnsi="Calibri"/>
                                <w:b/>
                                <w:bCs/>
                                <w:sz w:val="22"/>
                                <w:szCs w:val="22"/>
                              </w:rPr>
                            </w:pPr>
                            <w:r>
                              <w:rPr>
                                <w:rFonts w:ascii="Calibri" w:hAnsi="Calibri"/>
                                <w:b/>
                                <w:bCs/>
                                <w:sz w:val="22"/>
                                <w:szCs w:val="22"/>
                              </w:rPr>
                              <w:t xml:space="preserve">                                        </w:t>
                            </w:r>
                          </w:p>
                          <w:p w14:paraId="5065FF09" w14:textId="77777777" w:rsidR="00F329FD" w:rsidRPr="00EC65F6" w:rsidRDefault="00F329FD" w:rsidP="00F329FD">
                            <w:pPr>
                              <w:spacing w:line="360" w:lineRule="auto"/>
                              <w:jc w:val="both"/>
                              <w:rPr>
                                <w:rFonts w:ascii="Calibri" w:hAnsi="Calibri"/>
                                <w:b/>
                                <w:bCs/>
                                <w:sz w:val="22"/>
                                <w:szCs w:val="22"/>
                              </w:rPr>
                            </w:pPr>
                          </w:p>
                          <w:p w14:paraId="73F5DFD9" w14:textId="77777777" w:rsidR="00F329FD" w:rsidRDefault="00F329FD" w:rsidP="00F329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0482" id="_x0000_s1054" style="position:absolute;margin-left:0;margin-top:-.05pt;width:454.5pt;height:2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" fillcolor="white [3201]" strokecolor="#ed7d31 [3205]" strokeweight="1pt">
                <v:textbox>
                  <w:txbxContent>
                    <w:p w14:paraId="21FB3E03" w14:textId="77777777" w:rsidR="00F329FD" w:rsidRDefault="00F329FD" w:rsidP="00F329F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4002  UPRAVLJANJE I ODRŽAVANJE POSLOVNIH PROSTORA  </w:t>
                      </w:r>
                    </w:p>
                    <w:p w14:paraId="3E86B1F6" w14:textId="77777777" w:rsidR="00F329FD" w:rsidRPr="00EC65F6" w:rsidRDefault="00F329FD" w:rsidP="00F329FD">
                      <w:pPr>
                        <w:jc w:val="both"/>
                        <w:rPr>
                          <w:rFonts w:ascii="Calibri" w:hAnsi="Calibri"/>
                          <w:b/>
                          <w:bCs/>
                          <w:sz w:val="22"/>
                          <w:szCs w:val="22"/>
                        </w:rPr>
                      </w:pPr>
                      <w:r>
                        <w:rPr>
                          <w:rFonts w:ascii="Calibri" w:hAnsi="Calibri"/>
                          <w:b/>
                          <w:bCs/>
                          <w:sz w:val="22"/>
                          <w:szCs w:val="22"/>
                        </w:rPr>
                        <w:t xml:space="preserve">                                        </w:t>
                      </w:r>
                    </w:p>
                    <w:p w14:paraId="5065FF09" w14:textId="77777777" w:rsidR="00F329FD" w:rsidRPr="00EC65F6" w:rsidRDefault="00F329FD" w:rsidP="00F329FD">
                      <w:pPr>
                        <w:spacing w:line="360" w:lineRule="auto"/>
                        <w:jc w:val="both"/>
                        <w:rPr>
                          <w:rFonts w:ascii="Calibri" w:hAnsi="Calibri"/>
                          <w:b/>
                          <w:bCs/>
                          <w:sz w:val="22"/>
                          <w:szCs w:val="22"/>
                        </w:rPr>
                      </w:pPr>
                    </w:p>
                    <w:p w14:paraId="73F5DFD9" w14:textId="77777777" w:rsidR="00F329FD" w:rsidRDefault="00F329FD" w:rsidP="00F329FD">
                      <w:pPr>
                        <w:jc w:val="center"/>
                      </w:pPr>
                    </w:p>
                  </w:txbxContent>
                </v:textbox>
                <w10:wrap anchorx="margin"/>
              </v:rect>
            </w:pict>
          </mc:Fallback>
        </mc:AlternateContent>
      </w:r>
    </w:p>
    <w:p w14:paraId="10020690" w14:textId="77777777" w:rsidR="00F329FD" w:rsidRPr="006438A3" w:rsidRDefault="00F329FD" w:rsidP="00BC6A72">
      <w:pPr>
        <w:shd w:val="clear" w:color="auto" w:fill="FFFFFF"/>
        <w:rPr>
          <w:rFonts w:ascii="Calibri" w:hAnsi="Calibri"/>
          <w:b/>
          <w:strike/>
          <w:sz w:val="22"/>
          <w:szCs w:val="22"/>
        </w:rPr>
      </w:pPr>
    </w:p>
    <w:p w14:paraId="7AD98450" w14:textId="77777777" w:rsidR="00BC6A72" w:rsidRPr="006E111B" w:rsidRDefault="00BC6A72" w:rsidP="00BC6A72">
      <w:pPr>
        <w:shd w:val="clear" w:color="auto" w:fill="FFFFFF"/>
        <w:rPr>
          <w:rFonts w:ascii="Calibri" w:hAnsi="Calibri"/>
          <w:b/>
          <w:sz w:val="22"/>
          <w:szCs w:val="22"/>
        </w:rPr>
      </w:pPr>
    </w:p>
    <w:p w14:paraId="05B5DBEA" w14:textId="77777777" w:rsidR="00BC6A72" w:rsidRPr="00F329FD" w:rsidRDefault="00BC6A72" w:rsidP="00BC6A72">
      <w:pPr>
        <w:numPr>
          <w:ilvl w:val="0"/>
          <w:numId w:val="46"/>
        </w:numPr>
        <w:spacing w:line="276" w:lineRule="auto"/>
        <w:contextualSpacing/>
        <w:rPr>
          <w:rFonts w:ascii="Calibri" w:eastAsia="Calibri" w:hAnsi="Calibri"/>
          <w:b/>
          <w:iCs/>
          <w:sz w:val="22"/>
          <w:szCs w:val="22"/>
          <w:lang w:eastAsia="en-US"/>
        </w:rPr>
      </w:pPr>
      <w:r w:rsidRPr="00F329FD">
        <w:rPr>
          <w:rFonts w:ascii="Calibri" w:eastAsia="Calibri" w:hAnsi="Calibri"/>
          <w:b/>
          <w:iCs/>
          <w:sz w:val="22"/>
          <w:szCs w:val="22"/>
          <w:lang w:eastAsia="en-US"/>
        </w:rPr>
        <w:t>Zakonska osnova:</w:t>
      </w:r>
    </w:p>
    <w:p w14:paraId="2CC25462" w14:textId="77777777" w:rsidR="00BC6A72" w:rsidRPr="006E111B" w:rsidRDefault="00BC6A72" w:rsidP="00F329FD">
      <w:pPr>
        <w:pStyle w:val="Odlomakpopisa"/>
        <w:numPr>
          <w:ilvl w:val="0"/>
          <w:numId w:val="51"/>
        </w:numPr>
        <w:shd w:val="clear" w:color="auto" w:fill="FFFFFF"/>
        <w:spacing w:line="240" w:lineRule="auto"/>
        <w:ind w:left="426"/>
        <w:jc w:val="both"/>
      </w:pPr>
      <w:r w:rsidRPr="006E111B">
        <w:t xml:space="preserve">Zakon o komunalnom gospodarstvu („Narodne novine“ broj:  68/18., 110/18. i 32/20.) </w:t>
      </w:r>
    </w:p>
    <w:p w14:paraId="362C0C2B" w14:textId="77777777" w:rsidR="00BC6A72" w:rsidRPr="006E111B" w:rsidRDefault="00BC6A72" w:rsidP="00F329FD">
      <w:pPr>
        <w:pStyle w:val="Odlomakpopisa"/>
        <w:numPr>
          <w:ilvl w:val="0"/>
          <w:numId w:val="51"/>
        </w:numPr>
        <w:shd w:val="clear" w:color="auto" w:fill="FFFFFF"/>
        <w:spacing w:line="240" w:lineRule="auto"/>
        <w:ind w:left="426"/>
        <w:jc w:val="both"/>
      </w:pPr>
      <w:r w:rsidRPr="006E111B">
        <w:t xml:space="preserve">Zakon o prostornom uređenju („Narodne novine“ broj: 153/13., 65/17., </w:t>
      </w:r>
      <w:r>
        <w:t xml:space="preserve">114/18., 39/19., </w:t>
      </w:r>
      <w:r w:rsidRPr="004E164B">
        <w:t>98/19.</w:t>
      </w:r>
      <w:r>
        <w:t xml:space="preserve"> i 67/23.</w:t>
      </w:r>
      <w:r w:rsidRPr="004E164B">
        <w:t>)</w:t>
      </w:r>
    </w:p>
    <w:p w14:paraId="52DB9BEC" w14:textId="77777777" w:rsidR="00BC6A72" w:rsidRPr="006E111B" w:rsidRDefault="00BC6A72" w:rsidP="00F329FD">
      <w:pPr>
        <w:pStyle w:val="Odlomakpopisa"/>
        <w:numPr>
          <w:ilvl w:val="0"/>
          <w:numId w:val="51"/>
        </w:numPr>
        <w:shd w:val="clear" w:color="auto" w:fill="FFFFFF"/>
        <w:spacing w:line="240" w:lineRule="auto"/>
        <w:ind w:left="426"/>
        <w:jc w:val="both"/>
      </w:pPr>
      <w:r w:rsidRPr="006E111B">
        <w:t>Zakon o gradnji („Narodne novine“ broj: 153/13., 20/17., 39/19. i 125/19.)</w:t>
      </w:r>
    </w:p>
    <w:p w14:paraId="4DF97F74" w14:textId="77777777" w:rsidR="00BC6A72" w:rsidRPr="006E111B" w:rsidRDefault="00BC6A72" w:rsidP="00F329FD">
      <w:pPr>
        <w:pStyle w:val="Odlomakpopisa"/>
        <w:numPr>
          <w:ilvl w:val="0"/>
          <w:numId w:val="51"/>
        </w:numPr>
        <w:shd w:val="clear" w:color="auto" w:fill="FFFFFF"/>
        <w:spacing w:after="0" w:line="240" w:lineRule="auto"/>
        <w:ind w:left="426"/>
        <w:jc w:val="both"/>
      </w:pPr>
      <w:r w:rsidRPr="006E111B">
        <w:t>Zakon o zaštiti od požara („Narodne novine“ broj: 92/10</w:t>
      </w:r>
      <w:r>
        <w:t>. i 114/22.</w:t>
      </w:r>
      <w:r w:rsidRPr="006E111B">
        <w:t>)</w:t>
      </w:r>
    </w:p>
    <w:p w14:paraId="779B735B" w14:textId="77777777" w:rsidR="00BC6A72" w:rsidRPr="006E111B" w:rsidRDefault="00BC6A72" w:rsidP="00BC6A72">
      <w:pPr>
        <w:autoSpaceDE w:val="0"/>
        <w:autoSpaceDN w:val="0"/>
        <w:adjustRightInd w:val="0"/>
        <w:ind w:left="375"/>
        <w:jc w:val="both"/>
        <w:rPr>
          <w:rFonts w:ascii="Calibri" w:hAnsi="Calibri"/>
          <w:sz w:val="22"/>
          <w:szCs w:val="22"/>
        </w:rPr>
      </w:pPr>
    </w:p>
    <w:p w14:paraId="21A571AE" w14:textId="77777777" w:rsidR="00BC6A72" w:rsidRPr="00F329FD" w:rsidRDefault="00BC6A72" w:rsidP="00BC6A72">
      <w:pPr>
        <w:numPr>
          <w:ilvl w:val="0"/>
          <w:numId w:val="46"/>
        </w:numPr>
        <w:shd w:val="clear" w:color="auto" w:fill="FFFFFF"/>
        <w:spacing w:line="276" w:lineRule="auto"/>
        <w:contextualSpacing/>
        <w:rPr>
          <w:rFonts w:ascii="Calibri" w:eastAsia="Calibri" w:hAnsi="Calibri"/>
          <w:b/>
          <w:iCs/>
          <w:sz w:val="22"/>
          <w:szCs w:val="22"/>
          <w:lang w:eastAsia="en-US"/>
        </w:rPr>
      </w:pPr>
      <w:r w:rsidRPr="00F329FD">
        <w:rPr>
          <w:rFonts w:ascii="Calibri" w:eastAsia="Calibri" w:hAnsi="Calibri"/>
          <w:b/>
          <w:iCs/>
          <w:sz w:val="22"/>
          <w:szCs w:val="22"/>
          <w:lang w:eastAsia="en-US"/>
        </w:rPr>
        <w:t>Sadržaj programa:</w:t>
      </w:r>
    </w:p>
    <w:p w14:paraId="6306F15B" w14:textId="77777777" w:rsidR="00BC6A72" w:rsidRPr="006E111B" w:rsidRDefault="00BC6A72" w:rsidP="00F329FD">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1C662566" w14:textId="77777777" w:rsidR="00BC6A72" w:rsidRDefault="00BC6A72" w:rsidP="00BC6A72">
      <w:pPr>
        <w:numPr>
          <w:ilvl w:val="0"/>
          <w:numId w:val="2"/>
        </w:numPr>
        <w:shd w:val="clear" w:color="auto" w:fill="FFFFFF"/>
        <w:ind w:left="709" w:hanging="349"/>
        <w:contextualSpacing/>
        <w:rPr>
          <w:rFonts w:ascii="Calibri" w:eastAsia="Calibri" w:hAnsi="Calibri"/>
          <w:sz w:val="22"/>
          <w:szCs w:val="22"/>
          <w:lang w:eastAsia="en-US"/>
        </w:rPr>
      </w:pPr>
      <w:r w:rsidRPr="006E111B">
        <w:rPr>
          <w:rFonts w:ascii="Calibri" w:eastAsia="Calibri" w:hAnsi="Calibri"/>
          <w:sz w:val="22"/>
          <w:szCs w:val="22"/>
          <w:lang w:eastAsia="en-US"/>
        </w:rPr>
        <w:t>A421001 Aktivnosti upravljanja i održavanja poslovnih objekata</w:t>
      </w:r>
    </w:p>
    <w:p w14:paraId="15B57EC4" w14:textId="77777777" w:rsidR="00BC6A72" w:rsidRPr="006E111B" w:rsidRDefault="00BC6A72" w:rsidP="00BC6A72">
      <w:pPr>
        <w:numPr>
          <w:ilvl w:val="0"/>
          <w:numId w:val="2"/>
        </w:numPr>
        <w:shd w:val="clear" w:color="auto" w:fill="FFFFFF"/>
        <w:ind w:left="709" w:hanging="349"/>
        <w:contextualSpacing/>
        <w:rPr>
          <w:rFonts w:ascii="Calibri" w:eastAsia="Calibri" w:hAnsi="Calibri"/>
          <w:sz w:val="22"/>
          <w:szCs w:val="22"/>
          <w:lang w:eastAsia="en-US"/>
        </w:rPr>
      </w:pPr>
      <w:r>
        <w:rPr>
          <w:rFonts w:ascii="Calibri" w:eastAsia="Calibri" w:hAnsi="Calibri"/>
          <w:sz w:val="22"/>
          <w:szCs w:val="22"/>
          <w:lang w:eastAsia="en-US"/>
        </w:rPr>
        <w:t>K421003 Kapitalna ulaganja na poslovnim objektima</w:t>
      </w:r>
    </w:p>
    <w:p w14:paraId="6ECCEE55" w14:textId="77777777" w:rsidR="00BC6A72" w:rsidRPr="006443E7" w:rsidRDefault="00BC6A72" w:rsidP="00BC6A72">
      <w:pPr>
        <w:shd w:val="clear" w:color="auto" w:fill="FFFFFF"/>
        <w:ind w:left="709"/>
        <w:contextualSpacing/>
        <w:rPr>
          <w:rFonts w:ascii="Calibri" w:eastAsia="Calibri" w:hAnsi="Calibri"/>
          <w:sz w:val="22"/>
          <w:szCs w:val="16"/>
          <w:lang w:eastAsia="en-US"/>
        </w:rPr>
      </w:pPr>
    </w:p>
    <w:p w14:paraId="46E01782" w14:textId="77777777" w:rsidR="00BC6A72" w:rsidRPr="00F329FD" w:rsidRDefault="00BC6A72" w:rsidP="00BC6A72">
      <w:pPr>
        <w:numPr>
          <w:ilvl w:val="0"/>
          <w:numId w:val="46"/>
        </w:numPr>
        <w:shd w:val="clear" w:color="auto" w:fill="FFFFFF"/>
        <w:contextualSpacing/>
        <w:rPr>
          <w:rFonts w:ascii="Calibri" w:eastAsia="Calibri" w:hAnsi="Calibri"/>
          <w:b/>
          <w:iCs/>
          <w:sz w:val="22"/>
          <w:szCs w:val="22"/>
          <w:lang w:eastAsia="en-US"/>
        </w:rPr>
      </w:pPr>
      <w:r w:rsidRPr="00F329FD">
        <w:rPr>
          <w:rFonts w:ascii="Calibri" w:eastAsia="Calibri" w:hAnsi="Calibri"/>
          <w:b/>
          <w:iCs/>
          <w:sz w:val="22"/>
          <w:szCs w:val="22"/>
          <w:lang w:eastAsia="en-US"/>
        </w:rPr>
        <w:t>Obrazloženje aktivnosti i projekta unutar programa u trogodišnjem razdoblju:</w:t>
      </w:r>
    </w:p>
    <w:p w14:paraId="0208D179" w14:textId="77777777" w:rsidR="00BC6A72" w:rsidRPr="006E111B" w:rsidRDefault="00BC6A72" w:rsidP="00BC6A7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A421001 Aktivnosti upravljanja i održavanja poslovnih objekata</w:t>
      </w:r>
    </w:p>
    <w:p w14:paraId="2758C249"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3222E43"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199.089 EUR</w:t>
      </w:r>
    </w:p>
    <w:p w14:paraId="21556C40"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278.054 EUR</w:t>
      </w:r>
    </w:p>
    <w:p w14:paraId="652697A8"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311.235 EUR</w:t>
      </w:r>
    </w:p>
    <w:p w14:paraId="14950204" w14:textId="77777777" w:rsidR="00BC6A72" w:rsidRPr="006E111B" w:rsidRDefault="00BC6A72" w:rsidP="00BC6A72">
      <w:pPr>
        <w:jc w:val="both"/>
        <w:rPr>
          <w:rFonts w:ascii="Calibri" w:hAnsi="Calibri"/>
          <w:sz w:val="16"/>
          <w:szCs w:val="16"/>
        </w:rPr>
      </w:pPr>
    </w:p>
    <w:p w14:paraId="337B2234" w14:textId="77777777" w:rsidR="00BC6A72" w:rsidRPr="006E111B" w:rsidRDefault="00BC6A72" w:rsidP="00BC6A7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193.443 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 xml:space="preserve">180.171 EUR </w:t>
      </w:r>
      <w:r w:rsidRPr="006E111B">
        <w:rPr>
          <w:rFonts w:ascii="Calibri" w:hAnsi="Calibri"/>
          <w:sz w:val="22"/>
          <w:szCs w:val="22"/>
        </w:rPr>
        <w:t>za 202</w:t>
      </w:r>
      <w:r>
        <w:rPr>
          <w:rFonts w:ascii="Calibri" w:hAnsi="Calibri"/>
          <w:sz w:val="22"/>
          <w:szCs w:val="22"/>
        </w:rPr>
        <w:t>4</w:t>
      </w:r>
      <w:r w:rsidRPr="006E111B">
        <w:rPr>
          <w:rFonts w:ascii="Calibri" w:hAnsi="Calibri"/>
          <w:sz w:val="22"/>
          <w:szCs w:val="22"/>
        </w:rPr>
        <w:t>. godinu.</w:t>
      </w:r>
    </w:p>
    <w:p w14:paraId="15DBFB10" w14:textId="77777777" w:rsidR="00BC6A72"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u planiranom iznosu </w:t>
      </w:r>
      <w:r>
        <w:rPr>
          <w:rFonts w:ascii="Calibri" w:eastAsia="Calibri" w:hAnsi="Calibri"/>
          <w:sz w:val="22"/>
          <w:szCs w:val="22"/>
          <w:lang w:eastAsia="en-US"/>
        </w:rPr>
        <w:t xml:space="preserve">u Proračunu za 2023. godinu </w:t>
      </w:r>
      <w:r w:rsidRPr="006E111B">
        <w:rPr>
          <w:rFonts w:ascii="Calibri" w:eastAsia="Calibri" w:hAnsi="Calibri"/>
          <w:sz w:val="22"/>
          <w:szCs w:val="22"/>
          <w:lang w:eastAsia="en-US"/>
        </w:rPr>
        <w:t>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godinu došlo je zbog usklađenja sa trenutnim potrebama rashoda održavanja poslovnih objekata.</w:t>
      </w:r>
    </w:p>
    <w:p w14:paraId="333B43F2" w14:textId="77777777" w:rsidR="00BC6A72"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6E111B">
        <w:rPr>
          <w:rFonts w:ascii="Calibri" w:eastAsia="Calibri" w:hAnsi="Calibri"/>
          <w:sz w:val="22"/>
          <w:szCs w:val="22"/>
          <w:lang w:eastAsia="en-US"/>
        </w:rPr>
        <w:t>Saršoni</w:t>
      </w:r>
      <w:proofErr w:type="spellEnd"/>
      <w:r w:rsidRPr="006E111B">
        <w:rPr>
          <w:rFonts w:ascii="Calibri" w:eastAsia="Calibri" w:hAnsi="Calibri"/>
          <w:sz w:val="22"/>
          <w:szCs w:val="22"/>
          <w:lang w:eastAsia="en-US"/>
        </w:rPr>
        <w:t xml:space="preserve">, prostor TZ Općine Viškovo i Udruge umirovljenika, objekt u </w:t>
      </w:r>
      <w:proofErr w:type="spellStart"/>
      <w:r w:rsidRPr="006E111B">
        <w:rPr>
          <w:rFonts w:ascii="Calibri" w:eastAsia="Calibri" w:hAnsi="Calibri"/>
          <w:sz w:val="22"/>
          <w:szCs w:val="22"/>
          <w:lang w:eastAsia="en-US"/>
        </w:rPr>
        <w:t>Ronjgima</w:t>
      </w:r>
      <w:proofErr w:type="spellEnd"/>
      <w:r w:rsidRPr="006E111B">
        <w:rPr>
          <w:rFonts w:ascii="Calibri" w:eastAsia="Calibri" w:hAnsi="Calibri"/>
          <w:sz w:val="22"/>
          <w:szCs w:val="22"/>
          <w:lang w:eastAsia="en-US"/>
        </w:rPr>
        <w:t xml:space="preserve">, </w:t>
      </w:r>
      <w:proofErr w:type="spellStart"/>
      <w:r w:rsidRPr="006E111B">
        <w:rPr>
          <w:rFonts w:ascii="Calibri" w:eastAsia="Calibri" w:hAnsi="Calibri"/>
          <w:sz w:val="22"/>
          <w:szCs w:val="22"/>
          <w:lang w:eastAsia="en-US"/>
        </w:rPr>
        <w:t>Delavska</w:t>
      </w:r>
      <w:proofErr w:type="spellEnd"/>
      <w:r w:rsidRPr="006E111B">
        <w:rPr>
          <w:rFonts w:ascii="Calibri" w:eastAsia="Calibri" w:hAnsi="Calibri"/>
          <w:sz w:val="22"/>
          <w:szCs w:val="22"/>
          <w:lang w:eastAsia="en-US"/>
        </w:rPr>
        <w:t xml:space="preserve"> katedra u </w:t>
      </w:r>
      <w:proofErr w:type="spellStart"/>
      <w:r w:rsidRPr="006E111B">
        <w:rPr>
          <w:rFonts w:ascii="Calibri" w:eastAsia="Calibri" w:hAnsi="Calibri"/>
          <w:sz w:val="22"/>
          <w:szCs w:val="22"/>
          <w:lang w:eastAsia="en-US"/>
        </w:rPr>
        <w:t>Srokima</w:t>
      </w:r>
      <w:proofErr w:type="spellEnd"/>
      <w:r w:rsidRPr="006E111B">
        <w:rPr>
          <w:rFonts w:ascii="Calibri" w:eastAsia="Calibri" w:hAnsi="Calibri"/>
          <w:sz w:val="22"/>
          <w:szCs w:val="22"/>
          <w:lang w:eastAsia="en-US"/>
        </w:rPr>
        <w:t xml:space="preserve">, Dom zdravlja,  NK </w:t>
      </w:r>
      <w:proofErr w:type="spellStart"/>
      <w:r w:rsidRPr="006E111B">
        <w:rPr>
          <w:rFonts w:ascii="Calibri" w:eastAsia="Calibri" w:hAnsi="Calibri"/>
          <w:sz w:val="22"/>
          <w:szCs w:val="22"/>
          <w:lang w:eastAsia="en-US"/>
        </w:rPr>
        <w:t>Halubjan</w:t>
      </w:r>
      <w:proofErr w:type="spellEnd"/>
      <w:r w:rsidRPr="006E111B">
        <w:rPr>
          <w:rFonts w:ascii="Calibri" w:eastAsia="Calibri" w:hAnsi="Calibri"/>
          <w:sz w:val="22"/>
          <w:szCs w:val="22"/>
          <w:lang w:eastAsia="en-US"/>
        </w:rPr>
        <w:t xml:space="preserve"> sa pratećim igralištima, boćališta </w:t>
      </w:r>
      <w:proofErr w:type="spellStart"/>
      <w:r w:rsidRPr="006E111B">
        <w:rPr>
          <w:rFonts w:ascii="Calibri" w:eastAsia="Calibri" w:hAnsi="Calibri"/>
          <w:sz w:val="22"/>
          <w:szCs w:val="22"/>
          <w:lang w:eastAsia="en-US"/>
        </w:rPr>
        <w:t>Marčelji</w:t>
      </w:r>
      <w:proofErr w:type="spellEnd"/>
      <w:r w:rsidRPr="006E111B">
        <w:rPr>
          <w:rFonts w:ascii="Calibri" w:eastAsia="Calibri" w:hAnsi="Calibri"/>
          <w:sz w:val="22"/>
          <w:szCs w:val="22"/>
          <w:lang w:eastAsia="en-US"/>
        </w:rPr>
        <w:t xml:space="preserve">, Marinići i </w:t>
      </w:r>
      <w:proofErr w:type="spellStart"/>
      <w:r w:rsidRPr="006E111B">
        <w:rPr>
          <w:rFonts w:ascii="Calibri" w:eastAsia="Calibri" w:hAnsi="Calibri"/>
          <w:sz w:val="22"/>
          <w:szCs w:val="22"/>
          <w:lang w:eastAsia="en-US"/>
        </w:rPr>
        <w:t>Milihovo</w:t>
      </w:r>
      <w:proofErr w:type="spellEnd"/>
      <w:r w:rsidRPr="006E111B">
        <w:rPr>
          <w:rFonts w:ascii="Calibri" w:eastAsia="Calibri" w:hAnsi="Calibri"/>
          <w:sz w:val="22"/>
          <w:szCs w:val="22"/>
          <w:lang w:eastAsia="en-US"/>
        </w:rPr>
        <w:t xml:space="preserve">, Dječji vrtić Viškovo, stara škola </w:t>
      </w:r>
      <w:proofErr w:type="spellStart"/>
      <w:r w:rsidRPr="006E111B">
        <w:rPr>
          <w:rFonts w:ascii="Calibri" w:eastAsia="Calibri" w:hAnsi="Calibri"/>
          <w:sz w:val="22"/>
          <w:szCs w:val="22"/>
          <w:lang w:eastAsia="en-US"/>
        </w:rPr>
        <w:t>Marčelji</w:t>
      </w:r>
      <w:proofErr w:type="spellEnd"/>
      <w:r w:rsidRPr="006E111B">
        <w:rPr>
          <w:rFonts w:ascii="Calibri" w:eastAsia="Calibri" w:hAnsi="Calibri"/>
          <w:sz w:val="22"/>
          <w:szCs w:val="22"/>
          <w:lang w:eastAsia="en-US"/>
        </w:rPr>
        <w:t xml:space="preserve">, vatrogasni dom </w:t>
      </w:r>
      <w:proofErr w:type="spellStart"/>
      <w:r w:rsidRPr="006E111B">
        <w:rPr>
          <w:rFonts w:ascii="Calibri" w:eastAsia="Calibri" w:hAnsi="Calibri"/>
          <w:sz w:val="22"/>
          <w:szCs w:val="22"/>
          <w:lang w:eastAsia="en-US"/>
        </w:rPr>
        <w:t>Sroki</w:t>
      </w:r>
      <w:proofErr w:type="spellEnd"/>
      <w:r w:rsidRPr="006E111B">
        <w:rPr>
          <w:rFonts w:ascii="Calibri" w:eastAsia="Calibri" w:hAnsi="Calibri"/>
          <w:sz w:val="22"/>
          <w:szCs w:val="22"/>
          <w:lang w:eastAsia="en-US"/>
        </w:rPr>
        <w:t xml:space="preserve">. </w:t>
      </w:r>
    </w:p>
    <w:p w14:paraId="03AA580F"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w:t>
      </w:r>
      <w:r w:rsidRPr="005B5380">
        <w:rPr>
          <w:rFonts w:ascii="Calibri" w:eastAsia="Calibri" w:hAnsi="Calibri"/>
          <w:sz w:val="22"/>
          <w:szCs w:val="22"/>
          <w:lang w:eastAsia="en-US"/>
        </w:rPr>
        <w:t xml:space="preserve">vlasnik građevine dužan je građevinu održavati u skladu sa Zakonom o zaštiti od požara. U navedenoj aktivnosti  predviđena su i sredstva za uredski i sitni materijal, službenu, radnu </w:t>
      </w:r>
      <w:r w:rsidRPr="005B5380">
        <w:rPr>
          <w:rFonts w:ascii="Calibri" w:eastAsia="Calibri" w:hAnsi="Calibri"/>
          <w:sz w:val="22"/>
          <w:szCs w:val="22"/>
          <w:lang w:eastAsia="en-US"/>
        </w:rPr>
        <w:lastRenderedPageBreak/>
        <w:t>i zaštitnu odjeću i obuću, energiju, komunalne usluge i slično. U odnosu na i</w:t>
      </w:r>
      <w:r>
        <w:rPr>
          <w:rFonts w:ascii="Calibri" w:eastAsia="Calibri" w:hAnsi="Calibri"/>
          <w:sz w:val="22"/>
          <w:szCs w:val="22"/>
          <w:lang w:eastAsia="en-US"/>
        </w:rPr>
        <w:t>zvorni</w:t>
      </w:r>
      <w:r w:rsidRPr="005B5380">
        <w:rPr>
          <w:rFonts w:ascii="Calibri" w:eastAsia="Calibri" w:hAnsi="Calibri"/>
          <w:sz w:val="22"/>
          <w:szCs w:val="22"/>
          <w:lang w:eastAsia="en-US"/>
        </w:rPr>
        <w:t xml:space="preserve"> plan Proračuna za 2023. godinu 1. izmjenama i dopunama Proračuna za 2023. godinu došlo je do povećanja planiranih sredstava,  najviše zbog potrebe izrade dokumentacije u svrhu prijave na natječaj Fonda za zaštitu okoliša i energetsku učinkovitost za energetsku obnovu zgrade D</w:t>
      </w:r>
      <w:r>
        <w:rPr>
          <w:rFonts w:ascii="Calibri" w:eastAsia="Calibri" w:hAnsi="Calibri"/>
          <w:sz w:val="22"/>
          <w:szCs w:val="22"/>
          <w:lang w:eastAsia="en-US"/>
        </w:rPr>
        <w:t>om Marinići. Ovim 2</w:t>
      </w:r>
      <w:r w:rsidRPr="005B5380">
        <w:rPr>
          <w:rFonts w:ascii="Calibri" w:eastAsia="Calibri" w:hAnsi="Calibri"/>
          <w:sz w:val="22"/>
          <w:szCs w:val="22"/>
          <w:lang w:eastAsia="en-US"/>
        </w:rPr>
        <w:t>. izmjenama i dopunama Proračuna za 2023. godinu</w:t>
      </w:r>
      <w:r>
        <w:rPr>
          <w:rFonts w:ascii="Calibri" w:eastAsia="Calibri" w:hAnsi="Calibri"/>
          <w:sz w:val="22"/>
          <w:szCs w:val="22"/>
          <w:lang w:eastAsia="en-US"/>
        </w:rPr>
        <w:t xml:space="preserve"> smanjena su sredstva planirana </w:t>
      </w:r>
      <w:r w:rsidRPr="005B5380">
        <w:rPr>
          <w:rFonts w:ascii="Calibri" w:eastAsia="Calibri" w:hAnsi="Calibri"/>
          <w:sz w:val="22"/>
          <w:szCs w:val="22"/>
          <w:lang w:eastAsia="en-US"/>
        </w:rPr>
        <w:t>1. izmjenama i dopunama Proračuna za 2023. godinu</w:t>
      </w:r>
      <w:r>
        <w:rPr>
          <w:rFonts w:ascii="Calibri" w:eastAsia="Calibri" w:hAnsi="Calibri"/>
          <w:sz w:val="22"/>
          <w:szCs w:val="22"/>
          <w:lang w:eastAsia="en-US"/>
        </w:rPr>
        <w:t xml:space="preserve"> budući se očekuju manji rashodi za podmirenje troškova energije te nabave opreme za poslovne objekte.</w:t>
      </w:r>
    </w:p>
    <w:p w14:paraId="3900F351" w14:textId="77777777" w:rsidR="00BC6A72" w:rsidRPr="006E111B" w:rsidRDefault="00BC6A72" w:rsidP="00BC6A72">
      <w:pPr>
        <w:shd w:val="clear" w:color="auto" w:fill="FFFFFF"/>
        <w:contextualSpacing/>
        <w:jc w:val="both"/>
        <w:rPr>
          <w:rFonts w:ascii="Calibri" w:eastAsia="Calibri" w:hAnsi="Calibri"/>
          <w:sz w:val="22"/>
          <w:szCs w:val="22"/>
          <w:lang w:eastAsia="en-US"/>
        </w:rPr>
      </w:pPr>
    </w:p>
    <w:p w14:paraId="74834948" w14:textId="77777777" w:rsidR="00BC6A72" w:rsidRPr="00C94770" w:rsidRDefault="00BC6A72" w:rsidP="00BC6A72">
      <w:pPr>
        <w:shd w:val="clear" w:color="auto" w:fill="FFFFFF"/>
        <w:contextualSpacing/>
        <w:rPr>
          <w:rFonts w:ascii="Calibri" w:eastAsia="Calibri" w:hAnsi="Calibri"/>
          <w:b/>
          <w:sz w:val="22"/>
          <w:szCs w:val="22"/>
          <w:lang w:eastAsia="en-US"/>
        </w:rPr>
      </w:pPr>
      <w:r w:rsidRPr="00C94770">
        <w:rPr>
          <w:rFonts w:ascii="Calibri" w:eastAsia="Calibri" w:hAnsi="Calibri"/>
          <w:b/>
          <w:sz w:val="22"/>
          <w:szCs w:val="22"/>
          <w:lang w:eastAsia="en-US"/>
        </w:rPr>
        <w:t>K421003 Kapitalna ulaganja na poslovnim objektima</w:t>
      </w:r>
    </w:p>
    <w:p w14:paraId="6B9F4DB5" w14:textId="77777777" w:rsidR="00BC6A72" w:rsidRPr="00C94770" w:rsidRDefault="00BC6A72" w:rsidP="00BC6A72">
      <w:pPr>
        <w:shd w:val="clear" w:color="auto" w:fill="FFFFFF"/>
        <w:rPr>
          <w:rFonts w:ascii="Calibri" w:hAnsi="Calibri"/>
          <w:sz w:val="22"/>
          <w:szCs w:val="22"/>
        </w:rPr>
      </w:pPr>
      <w:r w:rsidRPr="00C94770">
        <w:rPr>
          <w:rFonts w:ascii="Calibri" w:hAnsi="Calibri"/>
          <w:sz w:val="22"/>
          <w:szCs w:val="22"/>
        </w:rPr>
        <w:t>Za realizaciju ove aktivnosti planirana su sljedeća sredstva:</w:t>
      </w:r>
    </w:p>
    <w:p w14:paraId="59751103" w14:textId="77777777" w:rsidR="00BC6A72" w:rsidRPr="00C94770" w:rsidRDefault="00BC6A72" w:rsidP="00BC6A72">
      <w:pPr>
        <w:numPr>
          <w:ilvl w:val="0"/>
          <w:numId w:val="5"/>
        </w:numPr>
        <w:shd w:val="clear" w:color="auto" w:fill="FFFFFF"/>
        <w:contextualSpacing/>
        <w:rPr>
          <w:rFonts w:ascii="Calibri" w:eastAsia="Calibri" w:hAnsi="Calibri"/>
          <w:sz w:val="22"/>
          <w:szCs w:val="22"/>
          <w:lang w:eastAsia="en-US"/>
        </w:rPr>
      </w:pPr>
      <w:r w:rsidRPr="00C94770">
        <w:rPr>
          <w:rFonts w:ascii="Calibri" w:eastAsia="Calibri" w:hAnsi="Calibri"/>
          <w:sz w:val="22"/>
          <w:szCs w:val="22"/>
          <w:lang w:eastAsia="en-US"/>
        </w:rPr>
        <w:t>2023. godina</w:t>
      </w:r>
      <w:r w:rsidRPr="00C94770">
        <w:rPr>
          <w:rFonts w:ascii="Calibri" w:eastAsia="Calibri" w:hAnsi="Calibri"/>
          <w:sz w:val="22"/>
          <w:szCs w:val="22"/>
          <w:lang w:eastAsia="en-US"/>
        </w:rPr>
        <w:tab/>
        <w:t xml:space="preserve">  1.376 EUR</w:t>
      </w:r>
    </w:p>
    <w:p w14:paraId="7B1A8E75" w14:textId="77777777" w:rsidR="00BC6A72" w:rsidRPr="00C94770" w:rsidRDefault="00BC6A72" w:rsidP="00BC6A72">
      <w:pPr>
        <w:numPr>
          <w:ilvl w:val="0"/>
          <w:numId w:val="5"/>
        </w:numPr>
        <w:shd w:val="clear" w:color="auto" w:fill="FFFFFF"/>
        <w:contextualSpacing/>
        <w:rPr>
          <w:rFonts w:ascii="Calibri" w:eastAsia="Calibri" w:hAnsi="Calibri"/>
          <w:sz w:val="22"/>
          <w:szCs w:val="22"/>
          <w:lang w:eastAsia="en-US"/>
        </w:rPr>
      </w:pPr>
      <w:r w:rsidRPr="00C94770">
        <w:rPr>
          <w:rFonts w:ascii="Calibri" w:eastAsia="Calibri" w:hAnsi="Calibri"/>
          <w:sz w:val="22"/>
          <w:szCs w:val="22"/>
          <w:lang w:eastAsia="en-US"/>
        </w:rPr>
        <w:t>2024. godina</w:t>
      </w:r>
      <w:r w:rsidRPr="00C94770">
        <w:rPr>
          <w:rFonts w:ascii="Calibri" w:eastAsia="Calibri" w:hAnsi="Calibri"/>
          <w:sz w:val="22"/>
          <w:szCs w:val="22"/>
          <w:lang w:eastAsia="en-US"/>
        </w:rPr>
        <w:tab/>
        <w:t xml:space="preserve">          0 EUR</w:t>
      </w:r>
    </w:p>
    <w:p w14:paraId="44D80DB3" w14:textId="77777777" w:rsidR="00BC6A72" w:rsidRPr="00C94770" w:rsidRDefault="00BC6A72" w:rsidP="00BC6A72">
      <w:pPr>
        <w:numPr>
          <w:ilvl w:val="0"/>
          <w:numId w:val="5"/>
        </w:numPr>
        <w:shd w:val="clear" w:color="auto" w:fill="FFFFFF"/>
        <w:contextualSpacing/>
        <w:rPr>
          <w:rFonts w:ascii="Calibri" w:eastAsia="Calibri" w:hAnsi="Calibri"/>
          <w:sz w:val="22"/>
          <w:szCs w:val="22"/>
          <w:lang w:eastAsia="en-US"/>
        </w:rPr>
      </w:pPr>
      <w:r w:rsidRPr="00C94770">
        <w:rPr>
          <w:rFonts w:ascii="Calibri" w:eastAsia="Calibri" w:hAnsi="Calibri"/>
          <w:sz w:val="22"/>
          <w:szCs w:val="22"/>
          <w:lang w:eastAsia="en-US"/>
        </w:rPr>
        <w:t>2025. godina</w:t>
      </w:r>
      <w:r w:rsidRPr="00C94770">
        <w:rPr>
          <w:rFonts w:ascii="Calibri" w:eastAsia="Calibri" w:hAnsi="Calibri"/>
          <w:sz w:val="22"/>
          <w:szCs w:val="22"/>
          <w:lang w:eastAsia="en-US"/>
        </w:rPr>
        <w:tab/>
        <w:t>33.181 EUR</w:t>
      </w:r>
    </w:p>
    <w:p w14:paraId="2F9254C9" w14:textId="77777777" w:rsidR="00BC6A72" w:rsidRPr="00C94770" w:rsidRDefault="00BC6A72" w:rsidP="00BC6A72">
      <w:pPr>
        <w:shd w:val="clear" w:color="auto" w:fill="FFFFFF"/>
        <w:contextualSpacing/>
        <w:rPr>
          <w:rFonts w:ascii="Calibri" w:eastAsia="Calibri" w:hAnsi="Calibri"/>
          <w:sz w:val="22"/>
          <w:szCs w:val="22"/>
          <w:lang w:eastAsia="en-US"/>
        </w:rPr>
      </w:pPr>
    </w:p>
    <w:p w14:paraId="1BCB64CF" w14:textId="77777777" w:rsidR="00BC6A72" w:rsidRPr="00C94770" w:rsidRDefault="00BC6A72" w:rsidP="00BC6A72">
      <w:pPr>
        <w:jc w:val="both"/>
        <w:rPr>
          <w:rFonts w:ascii="Calibri" w:hAnsi="Calibri"/>
          <w:sz w:val="22"/>
          <w:szCs w:val="22"/>
        </w:rPr>
      </w:pPr>
      <w:r w:rsidRPr="00C94770">
        <w:rPr>
          <w:rFonts w:ascii="Calibri" w:hAnsi="Calibri"/>
          <w:sz w:val="22"/>
          <w:szCs w:val="22"/>
        </w:rPr>
        <w:t xml:space="preserve">Proračunom Općine Viškovo za 2022. godinu te projekcijama Proračuna za 2023. i 2024. godinu za ovaj kapitalni projekt nisu bila planirana sredstva. </w:t>
      </w:r>
    </w:p>
    <w:p w14:paraId="64E71F1B" w14:textId="77777777" w:rsidR="00BC6A72" w:rsidRPr="00C94770" w:rsidRDefault="00BC6A72" w:rsidP="00BC6A72">
      <w:pPr>
        <w:shd w:val="clear" w:color="auto" w:fill="FFFFFF"/>
        <w:jc w:val="both"/>
        <w:rPr>
          <w:rFonts w:ascii="Calibri" w:hAnsi="Calibri"/>
          <w:sz w:val="22"/>
          <w:szCs w:val="22"/>
        </w:rPr>
      </w:pPr>
      <w:r w:rsidRPr="00C94770">
        <w:rPr>
          <w:rFonts w:ascii="Calibri" w:hAnsi="Calibri"/>
          <w:sz w:val="22"/>
          <w:szCs w:val="22"/>
        </w:rPr>
        <w:t xml:space="preserve">Do odstupanja u planiranim iznosima u Proračunu za 2023. godinu u odnosu na usvojene projekcije za 2023. i 2024. godinu došlo je radi planiranja sredstava za uređenje i opremanje dodatnih prostorija za rad općinske uprave. </w:t>
      </w:r>
    </w:p>
    <w:p w14:paraId="11A13AB5" w14:textId="77777777" w:rsidR="00BC6A72" w:rsidRPr="00C94770" w:rsidRDefault="00BC6A72" w:rsidP="00BC6A72">
      <w:pPr>
        <w:shd w:val="clear" w:color="auto" w:fill="FFFFFF"/>
        <w:jc w:val="both"/>
        <w:rPr>
          <w:rFonts w:ascii="Calibri" w:hAnsi="Calibri"/>
          <w:sz w:val="22"/>
          <w:szCs w:val="22"/>
        </w:rPr>
      </w:pPr>
      <w:r w:rsidRPr="00C94770">
        <w:rPr>
          <w:rFonts w:ascii="Calibri" w:hAnsi="Calibri"/>
          <w:sz w:val="22"/>
          <w:szCs w:val="22"/>
        </w:rPr>
        <w:t>Naime, u 2022. godini zakupac prostorija u općinskoj zgradi, Hrvatska pošta, iselio se iz prostora te je navedene prostorije potrebno urediti i opremiti. Također, postojeća zgrada općinske uprave ne raspolaže dovoljnim prostornim kapacitetima za rad i uvjete pristupačnosti te su planirana i sredstva za izradu projektne dokumentacije za novu zgradu općinske uprave koja će omogućiti moderne prostore za rad te bolju uslugu i pristupačnost za sve mještane.</w:t>
      </w:r>
    </w:p>
    <w:p w14:paraId="7155FACE" w14:textId="77777777" w:rsidR="00BC6A72" w:rsidRPr="00C94770" w:rsidRDefault="00BC6A72" w:rsidP="00BC6A72">
      <w:pPr>
        <w:shd w:val="clear" w:color="auto" w:fill="FFFFFF"/>
        <w:jc w:val="both"/>
        <w:rPr>
          <w:rFonts w:ascii="Calibri" w:hAnsi="Calibri"/>
          <w:sz w:val="22"/>
          <w:szCs w:val="22"/>
        </w:rPr>
      </w:pPr>
      <w:r w:rsidRPr="00C94770">
        <w:rPr>
          <w:rFonts w:ascii="Calibri" w:hAnsi="Calibri"/>
          <w:sz w:val="22"/>
          <w:szCs w:val="22"/>
        </w:rPr>
        <w:t xml:space="preserve">U odnosu na </w:t>
      </w:r>
      <w:r>
        <w:rPr>
          <w:rFonts w:ascii="Calibri" w:hAnsi="Calibri"/>
          <w:sz w:val="22"/>
          <w:szCs w:val="22"/>
        </w:rPr>
        <w:t>izvorni</w:t>
      </w:r>
      <w:r w:rsidRPr="00C94770">
        <w:rPr>
          <w:rFonts w:ascii="Calibri" w:hAnsi="Calibri"/>
          <w:sz w:val="22"/>
          <w:szCs w:val="22"/>
        </w:rPr>
        <w:t xml:space="preserve"> plan proračuna za 2023. godinu, 1. izmjenama i dopunama Proračuna za 2023. godinu je predviđeno povećanje planiranih troškova radi realizacije ranije navedenog projekta – uređenja i opremanja prizemlja zgrade Općine.</w:t>
      </w:r>
    </w:p>
    <w:p w14:paraId="0A83B4DD" w14:textId="77777777" w:rsidR="00BC6A72" w:rsidRPr="00DE148A" w:rsidRDefault="00BC6A72" w:rsidP="00BC6A72">
      <w:pPr>
        <w:shd w:val="clear" w:color="auto" w:fill="FFFFFF"/>
        <w:jc w:val="both"/>
        <w:rPr>
          <w:rFonts w:ascii="Calibri" w:hAnsi="Calibri"/>
          <w:sz w:val="22"/>
          <w:szCs w:val="22"/>
        </w:rPr>
      </w:pPr>
      <w:r w:rsidRPr="00C94770">
        <w:rPr>
          <w:rFonts w:ascii="Calibri" w:hAnsi="Calibri"/>
          <w:sz w:val="22"/>
          <w:szCs w:val="22"/>
        </w:rPr>
        <w:t>U sklopu ove aktivnosti planirana su sredstva za uređenje i opremanje dodatnih prostorija za rad općinske uprave u postojećoj zgradi te za izradu projektne dokumentacije za novu zgradu općinske uprave. Ovim 2. izmjenama i dopunama Proračuna za 2023. godinu smanjena su sredstva za ovu aktivnost budući se u narednom razdoblju neće izvoditi prethodno spomenuti radovi.</w:t>
      </w:r>
    </w:p>
    <w:p w14:paraId="79BE37DB" w14:textId="77777777" w:rsidR="00BC6A72" w:rsidRDefault="00BC6A72" w:rsidP="00BC6A72">
      <w:pPr>
        <w:jc w:val="both"/>
        <w:rPr>
          <w:rFonts w:ascii="Calibri" w:hAnsi="Calibri"/>
          <w:sz w:val="22"/>
          <w:szCs w:val="22"/>
        </w:rPr>
      </w:pPr>
    </w:p>
    <w:p w14:paraId="1171C7E5" w14:textId="77777777" w:rsidR="00BC6A72" w:rsidRPr="00F329FD" w:rsidRDefault="00BC6A72" w:rsidP="00BC6A72">
      <w:pPr>
        <w:numPr>
          <w:ilvl w:val="0"/>
          <w:numId w:val="46"/>
        </w:numPr>
        <w:shd w:val="clear" w:color="auto" w:fill="FFFFFF"/>
        <w:contextualSpacing/>
        <w:rPr>
          <w:rFonts w:ascii="Calibri" w:hAnsi="Calibri"/>
          <w:b/>
          <w:iCs/>
          <w:sz w:val="22"/>
          <w:szCs w:val="22"/>
        </w:rPr>
      </w:pPr>
      <w:r w:rsidRPr="00F329FD">
        <w:rPr>
          <w:rFonts w:ascii="Calibri" w:hAnsi="Calibri"/>
          <w:b/>
          <w:iCs/>
          <w:sz w:val="22"/>
          <w:szCs w:val="22"/>
        </w:rPr>
        <w:t>Osnova procjene visine potrebnih sredstava za provođenje programa s izvorima financiranja u trogodišnjem razdoblju:</w:t>
      </w:r>
    </w:p>
    <w:p w14:paraId="550E4F11" w14:textId="77777777" w:rsidR="00BC6A72" w:rsidRPr="00FF38CC" w:rsidRDefault="00BC6A72" w:rsidP="00BC6A72">
      <w:pPr>
        <w:jc w:val="both"/>
        <w:rPr>
          <w:rFonts w:ascii="Calibri" w:hAnsi="Calibri"/>
          <w:sz w:val="22"/>
          <w:szCs w:val="22"/>
        </w:rPr>
      </w:pPr>
    </w:p>
    <w:p w14:paraId="20FC25D4" w14:textId="77777777" w:rsidR="00BC6A72" w:rsidRPr="00FF38CC" w:rsidRDefault="00BC6A72" w:rsidP="00BC6A72">
      <w:pPr>
        <w:jc w:val="both"/>
        <w:rPr>
          <w:rFonts w:ascii="Calibri" w:hAnsi="Calibri"/>
          <w:sz w:val="22"/>
          <w:szCs w:val="22"/>
        </w:rPr>
      </w:pPr>
      <w:r w:rsidRPr="00FF38CC">
        <w:rPr>
          <w:rFonts w:ascii="Calibri" w:hAnsi="Calibri"/>
          <w:sz w:val="22"/>
          <w:szCs w:val="22"/>
        </w:rPr>
        <w:t>Procjena visine rashoda potrebnih za realizaciju ovog programa temelji se na procijeni troškova te ponudama iz ranijih godina.</w:t>
      </w:r>
    </w:p>
    <w:p w14:paraId="04440A04" w14:textId="77777777" w:rsidR="00BC6A72" w:rsidRPr="00FF38CC" w:rsidRDefault="00BC6A72" w:rsidP="00BC6A72">
      <w:pPr>
        <w:jc w:val="both"/>
        <w:rPr>
          <w:rFonts w:ascii="Calibri" w:hAnsi="Calibri"/>
          <w:sz w:val="22"/>
          <w:szCs w:val="22"/>
        </w:rPr>
      </w:pPr>
      <w:r w:rsidRPr="00FF38CC">
        <w:rPr>
          <w:rFonts w:ascii="Calibri" w:hAnsi="Calibri"/>
          <w:sz w:val="22"/>
          <w:szCs w:val="22"/>
        </w:rPr>
        <w:t>Izvori financiranja za realizaciju ovog programa planirani su kako slijedi:</w:t>
      </w:r>
    </w:p>
    <w:p w14:paraId="4140E051" w14:textId="77777777" w:rsidR="00BC6A72" w:rsidRPr="002F3F5F" w:rsidRDefault="00BC6A72" w:rsidP="00BC6A72">
      <w:pPr>
        <w:jc w:val="both"/>
        <w:rPr>
          <w:rFonts w:ascii="Calibri" w:hAnsi="Calibri"/>
          <w:sz w:val="22"/>
          <w:szCs w:val="22"/>
          <w:highlight w:val="yellow"/>
        </w:rPr>
      </w:pPr>
    </w:p>
    <w:tbl>
      <w:tblPr>
        <w:tblStyle w:val="Reetkatablice"/>
        <w:tblW w:w="9067" w:type="dxa"/>
        <w:tblLook w:val="04A0" w:firstRow="1" w:lastRow="0" w:firstColumn="1" w:lastColumn="0" w:noHBand="0" w:noVBand="1"/>
      </w:tblPr>
      <w:tblGrid>
        <w:gridCol w:w="894"/>
        <w:gridCol w:w="3354"/>
        <w:gridCol w:w="1701"/>
        <w:gridCol w:w="1559"/>
        <w:gridCol w:w="1559"/>
      </w:tblGrid>
      <w:tr w:rsidR="00BC6A72" w:rsidRPr="00FF38CC" w14:paraId="4B0269AA" w14:textId="77777777" w:rsidTr="009E4D78">
        <w:tc>
          <w:tcPr>
            <w:tcW w:w="894" w:type="dxa"/>
          </w:tcPr>
          <w:p w14:paraId="70EA6B59" w14:textId="77777777" w:rsidR="00BC6A72" w:rsidRPr="00FF38CC" w:rsidRDefault="00BC6A72" w:rsidP="009E4D78">
            <w:pPr>
              <w:jc w:val="center"/>
              <w:rPr>
                <w:rFonts w:ascii="Calibri" w:hAnsi="Calibri"/>
                <w:b/>
                <w:sz w:val="22"/>
                <w:szCs w:val="22"/>
              </w:rPr>
            </w:pPr>
            <w:r w:rsidRPr="00FF38CC">
              <w:rPr>
                <w:rFonts w:ascii="Calibri" w:hAnsi="Calibri"/>
                <w:b/>
                <w:sz w:val="22"/>
                <w:szCs w:val="22"/>
              </w:rPr>
              <w:t>Oznaka izvora</w:t>
            </w:r>
          </w:p>
        </w:tc>
        <w:tc>
          <w:tcPr>
            <w:tcW w:w="3354" w:type="dxa"/>
          </w:tcPr>
          <w:p w14:paraId="6C25330F" w14:textId="77777777" w:rsidR="00BC6A72" w:rsidRPr="00FF38CC" w:rsidRDefault="00BC6A72" w:rsidP="009E4D78">
            <w:pPr>
              <w:jc w:val="center"/>
              <w:rPr>
                <w:rFonts w:ascii="Calibri" w:hAnsi="Calibri"/>
                <w:b/>
                <w:sz w:val="22"/>
                <w:szCs w:val="22"/>
              </w:rPr>
            </w:pPr>
            <w:r w:rsidRPr="00FF38CC">
              <w:rPr>
                <w:rFonts w:ascii="Calibri" w:hAnsi="Calibri"/>
                <w:b/>
                <w:sz w:val="22"/>
                <w:szCs w:val="22"/>
              </w:rPr>
              <w:t>Izvor financiranja</w:t>
            </w:r>
          </w:p>
        </w:tc>
        <w:tc>
          <w:tcPr>
            <w:tcW w:w="1701" w:type="dxa"/>
          </w:tcPr>
          <w:p w14:paraId="6A24BEDB" w14:textId="77777777" w:rsidR="00BC6A72" w:rsidRPr="00FF38CC" w:rsidRDefault="00BC6A72" w:rsidP="009E4D78">
            <w:pPr>
              <w:jc w:val="center"/>
              <w:rPr>
                <w:rFonts w:ascii="Calibri" w:hAnsi="Calibri"/>
                <w:b/>
                <w:sz w:val="22"/>
                <w:szCs w:val="22"/>
              </w:rPr>
            </w:pPr>
            <w:r w:rsidRPr="00FF38CC">
              <w:rPr>
                <w:rFonts w:ascii="Calibri" w:hAnsi="Calibri"/>
                <w:b/>
                <w:sz w:val="22"/>
                <w:szCs w:val="22"/>
              </w:rPr>
              <w:t>2023.</w:t>
            </w:r>
          </w:p>
        </w:tc>
        <w:tc>
          <w:tcPr>
            <w:tcW w:w="1559" w:type="dxa"/>
          </w:tcPr>
          <w:p w14:paraId="1EBAD3DE" w14:textId="77777777" w:rsidR="00BC6A72" w:rsidRPr="00FF38CC" w:rsidRDefault="00BC6A72" w:rsidP="009E4D78">
            <w:pPr>
              <w:jc w:val="center"/>
              <w:rPr>
                <w:rFonts w:ascii="Calibri" w:hAnsi="Calibri"/>
                <w:b/>
                <w:sz w:val="22"/>
                <w:szCs w:val="22"/>
              </w:rPr>
            </w:pPr>
            <w:r w:rsidRPr="00FF38CC">
              <w:rPr>
                <w:rFonts w:ascii="Calibri" w:hAnsi="Calibri"/>
                <w:b/>
                <w:sz w:val="22"/>
                <w:szCs w:val="22"/>
              </w:rPr>
              <w:t>2024.</w:t>
            </w:r>
          </w:p>
        </w:tc>
        <w:tc>
          <w:tcPr>
            <w:tcW w:w="1559" w:type="dxa"/>
          </w:tcPr>
          <w:p w14:paraId="005EAC3E" w14:textId="77777777" w:rsidR="00BC6A72" w:rsidRPr="00FF38CC" w:rsidRDefault="00BC6A72" w:rsidP="009E4D78">
            <w:pPr>
              <w:jc w:val="center"/>
              <w:rPr>
                <w:rFonts w:ascii="Calibri" w:hAnsi="Calibri"/>
                <w:b/>
                <w:sz w:val="22"/>
                <w:szCs w:val="22"/>
              </w:rPr>
            </w:pPr>
            <w:r w:rsidRPr="00FF38CC">
              <w:rPr>
                <w:rFonts w:ascii="Calibri" w:hAnsi="Calibri"/>
                <w:b/>
                <w:sz w:val="22"/>
                <w:szCs w:val="22"/>
              </w:rPr>
              <w:t>2025.</w:t>
            </w:r>
          </w:p>
        </w:tc>
      </w:tr>
      <w:tr w:rsidR="00BC6A72" w:rsidRPr="00FF38CC" w14:paraId="0D29B74C" w14:textId="77777777" w:rsidTr="009E4D78">
        <w:tc>
          <w:tcPr>
            <w:tcW w:w="894" w:type="dxa"/>
          </w:tcPr>
          <w:p w14:paraId="369C7FDE" w14:textId="77777777" w:rsidR="00BC6A72" w:rsidRPr="00FF38CC" w:rsidRDefault="00BC6A72" w:rsidP="009E4D78">
            <w:pPr>
              <w:jc w:val="center"/>
              <w:rPr>
                <w:rFonts w:ascii="Calibri" w:hAnsi="Calibri"/>
                <w:sz w:val="22"/>
                <w:szCs w:val="22"/>
              </w:rPr>
            </w:pPr>
            <w:r w:rsidRPr="00FF38CC">
              <w:rPr>
                <w:rFonts w:ascii="Calibri" w:hAnsi="Calibri"/>
                <w:sz w:val="22"/>
                <w:szCs w:val="22"/>
              </w:rPr>
              <w:t>1</w:t>
            </w:r>
          </w:p>
        </w:tc>
        <w:tc>
          <w:tcPr>
            <w:tcW w:w="3354" w:type="dxa"/>
          </w:tcPr>
          <w:p w14:paraId="2CE23919" w14:textId="77777777" w:rsidR="00BC6A72" w:rsidRPr="00FF38CC" w:rsidRDefault="00BC6A72" w:rsidP="009E4D78">
            <w:pPr>
              <w:rPr>
                <w:rFonts w:ascii="Calibri" w:hAnsi="Calibri"/>
                <w:sz w:val="22"/>
                <w:szCs w:val="22"/>
              </w:rPr>
            </w:pPr>
            <w:r w:rsidRPr="00FF38CC">
              <w:rPr>
                <w:rFonts w:ascii="Calibri" w:hAnsi="Calibri"/>
                <w:sz w:val="22"/>
                <w:szCs w:val="22"/>
              </w:rPr>
              <w:t>Opći prihodi i primici</w:t>
            </w:r>
          </w:p>
        </w:tc>
        <w:tc>
          <w:tcPr>
            <w:tcW w:w="1701" w:type="dxa"/>
          </w:tcPr>
          <w:p w14:paraId="7DB53890" w14:textId="77777777" w:rsidR="00BC6A72" w:rsidRPr="00FF38CC" w:rsidRDefault="00BC6A72" w:rsidP="009E4D78">
            <w:pPr>
              <w:jc w:val="right"/>
              <w:rPr>
                <w:rFonts w:ascii="Calibri" w:hAnsi="Calibri"/>
                <w:sz w:val="22"/>
                <w:szCs w:val="22"/>
              </w:rPr>
            </w:pPr>
            <w:r w:rsidRPr="00FF38CC">
              <w:rPr>
                <w:rFonts w:ascii="Calibri" w:hAnsi="Calibri"/>
                <w:sz w:val="22"/>
                <w:szCs w:val="22"/>
              </w:rPr>
              <w:t>152.520 EUR</w:t>
            </w:r>
          </w:p>
        </w:tc>
        <w:tc>
          <w:tcPr>
            <w:tcW w:w="1559" w:type="dxa"/>
          </w:tcPr>
          <w:p w14:paraId="2C47ED44" w14:textId="77777777" w:rsidR="00BC6A72" w:rsidRPr="00FF38CC" w:rsidRDefault="00BC6A72" w:rsidP="009E4D78">
            <w:pPr>
              <w:jc w:val="right"/>
              <w:rPr>
                <w:rFonts w:ascii="Calibri" w:hAnsi="Calibri"/>
                <w:sz w:val="22"/>
                <w:szCs w:val="22"/>
              </w:rPr>
            </w:pPr>
            <w:r w:rsidRPr="00FF38CC">
              <w:rPr>
                <w:rFonts w:ascii="Calibri" w:hAnsi="Calibri"/>
                <w:sz w:val="22"/>
                <w:szCs w:val="22"/>
              </w:rPr>
              <w:t>226.956 EUR</w:t>
            </w:r>
          </w:p>
        </w:tc>
        <w:tc>
          <w:tcPr>
            <w:tcW w:w="1559" w:type="dxa"/>
          </w:tcPr>
          <w:p w14:paraId="5E661468" w14:textId="77777777" w:rsidR="00BC6A72" w:rsidRPr="00FF38CC" w:rsidRDefault="00BC6A72" w:rsidP="009E4D78">
            <w:pPr>
              <w:jc w:val="right"/>
              <w:rPr>
                <w:rFonts w:ascii="Calibri" w:hAnsi="Calibri"/>
                <w:sz w:val="22"/>
                <w:szCs w:val="22"/>
              </w:rPr>
            </w:pPr>
            <w:r w:rsidRPr="00FF38CC">
              <w:rPr>
                <w:rFonts w:ascii="Calibri" w:hAnsi="Calibri"/>
                <w:sz w:val="22"/>
                <w:szCs w:val="22"/>
              </w:rPr>
              <w:t xml:space="preserve">260.136 EUR </w:t>
            </w:r>
          </w:p>
        </w:tc>
      </w:tr>
      <w:tr w:rsidR="00BC6A72" w:rsidRPr="00FF38CC" w14:paraId="6B6A8A57" w14:textId="77777777" w:rsidTr="009E4D78">
        <w:tc>
          <w:tcPr>
            <w:tcW w:w="894" w:type="dxa"/>
          </w:tcPr>
          <w:p w14:paraId="14698619" w14:textId="77777777" w:rsidR="00BC6A72" w:rsidRPr="00FF38CC" w:rsidRDefault="00BC6A72" w:rsidP="009E4D78">
            <w:pPr>
              <w:jc w:val="center"/>
              <w:rPr>
                <w:rFonts w:ascii="Calibri" w:hAnsi="Calibri"/>
                <w:sz w:val="22"/>
                <w:szCs w:val="22"/>
              </w:rPr>
            </w:pPr>
            <w:r w:rsidRPr="00FF38CC">
              <w:rPr>
                <w:rFonts w:ascii="Calibri" w:hAnsi="Calibri"/>
                <w:sz w:val="22"/>
                <w:szCs w:val="22"/>
              </w:rPr>
              <w:t>3</w:t>
            </w:r>
          </w:p>
        </w:tc>
        <w:tc>
          <w:tcPr>
            <w:tcW w:w="3354" w:type="dxa"/>
          </w:tcPr>
          <w:p w14:paraId="2F4A3C5C" w14:textId="77777777" w:rsidR="00BC6A72" w:rsidRPr="00FF38CC" w:rsidRDefault="00BC6A72" w:rsidP="009E4D78">
            <w:pPr>
              <w:rPr>
                <w:rFonts w:ascii="Calibri" w:hAnsi="Calibri"/>
                <w:sz w:val="22"/>
                <w:szCs w:val="22"/>
              </w:rPr>
            </w:pPr>
            <w:r w:rsidRPr="00FF38CC">
              <w:rPr>
                <w:rFonts w:ascii="Calibri" w:hAnsi="Calibri"/>
                <w:sz w:val="22"/>
                <w:szCs w:val="22"/>
              </w:rPr>
              <w:t>Prihodi za posebne namjene</w:t>
            </w:r>
          </w:p>
        </w:tc>
        <w:tc>
          <w:tcPr>
            <w:tcW w:w="1701" w:type="dxa"/>
          </w:tcPr>
          <w:p w14:paraId="4DFA4FA4" w14:textId="77777777" w:rsidR="00BC6A72" w:rsidRPr="00FF38CC" w:rsidRDefault="00BC6A72" w:rsidP="009E4D78">
            <w:pPr>
              <w:jc w:val="right"/>
              <w:rPr>
                <w:rFonts w:ascii="Calibri" w:hAnsi="Calibri"/>
                <w:sz w:val="22"/>
                <w:szCs w:val="22"/>
              </w:rPr>
            </w:pPr>
            <w:r w:rsidRPr="00FF38CC">
              <w:rPr>
                <w:rFonts w:ascii="Calibri" w:hAnsi="Calibri"/>
                <w:sz w:val="22"/>
                <w:szCs w:val="22"/>
              </w:rPr>
              <w:t>33.054 EUR</w:t>
            </w:r>
          </w:p>
        </w:tc>
        <w:tc>
          <w:tcPr>
            <w:tcW w:w="1559" w:type="dxa"/>
          </w:tcPr>
          <w:p w14:paraId="16CE2597" w14:textId="77777777" w:rsidR="00BC6A72" w:rsidRPr="00FF38CC" w:rsidRDefault="00BC6A72" w:rsidP="009E4D78">
            <w:pPr>
              <w:jc w:val="right"/>
              <w:rPr>
                <w:rFonts w:ascii="Calibri" w:hAnsi="Calibri"/>
                <w:sz w:val="22"/>
                <w:szCs w:val="22"/>
              </w:rPr>
            </w:pPr>
            <w:r w:rsidRPr="00FF38CC">
              <w:rPr>
                <w:rFonts w:ascii="Calibri" w:hAnsi="Calibri"/>
                <w:sz w:val="22"/>
                <w:szCs w:val="22"/>
              </w:rPr>
              <w:t>24.554 EUR</w:t>
            </w:r>
          </w:p>
        </w:tc>
        <w:tc>
          <w:tcPr>
            <w:tcW w:w="1559" w:type="dxa"/>
          </w:tcPr>
          <w:p w14:paraId="7D84D19E" w14:textId="77777777" w:rsidR="00BC6A72" w:rsidRPr="00FF38CC" w:rsidRDefault="00BC6A72" w:rsidP="009E4D78">
            <w:pPr>
              <w:jc w:val="right"/>
              <w:rPr>
                <w:rFonts w:ascii="Calibri" w:hAnsi="Calibri"/>
                <w:sz w:val="22"/>
                <w:szCs w:val="22"/>
              </w:rPr>
            </w:pPr>
            <w:r w:rsidRPr="00FF38CC">
              <w:rPr>
                <w:rFonts w:ascii="Calibri" w:hAnsi="Calibri"/>
                <w:sz w:val="22"/>
                <w:szCs w:val="22"/>
              </w:rPr>
              <w:t xml:space="preserve">24.554 EUR  </w:t>
            </w:r>
          </w:p>
        </w:tc>
      </w:tr>
      <w:tr w:rsidR="00BC6A72" w:rsidRPr="006C530A" w14:paraId="1703CCE5" w14:textId="77777777" w:rsidTr="009E4D78">
        <w:tc>
          <w:tcPr>
            <w:tcW w:w="894" w:type="dxa"/>
          </w:tcPr>
          <w:p w14:paraId="714A13D4" w14:textId="77777777" w:rsidR="00BC6A72" w:rsidRPr="00FF38CC" w:rsidRDefault="00BC6A72" w:rsidP="009E4D78">
            <w:pPr>
              <w:jc w:val="center"/>
              <w:rPr>
                <w:rFonts w:ascii="Calibri" w:hAnsi="Calibri"/>
                <w:sz w:val="22"/>
                <w:szCs w:val="22"/>
              </w:rPr>
            </w:pPr>
            <w:r w:rsidRPr="00FF38CC">
              <w:rPr>
                <w:rFonts w:ascii="Calibri" w:hAnsi="Calibri"/>
                <w:sz w:val="22"/>
                <w:szCs w:val="22"/>
              </w:rPr>
              <w:t>6</w:t>
            </w:r>
          </w:p>
        </w:tc>
        <w:tc>
          <w:tcPr>
            <w:tcW w:w="3354" w:type="dxa"/>
          </w:tcPr>
          <w:p w14:paraId="41E79F55" w14:textId="77777777" w:rsidR="00BC6A72" w:rsidRPr="00FF38CC" w:rsidRDefault="00BC6A72" w:rsidP="009E4D78">
            <w:pPr>
              <w:rPr>
                <w:rFonts w:ascii="Calibri" w:hAnsi="Calibri"/>
                <w:sz w:val="22"/>
                <w:szCs w:val="22"/>
              </w:rPr>
            </w:pPr>
            <w:r w:rsidRPr="00FF38CC">
              <w:rPr>
                <w:rFonts w:ascii="Calibri" w:hAnsi="Calibri"/>
                <w:sz w:val="22"/>
                <w:szCs w:val="22"/>
              </w:rPr>
              <w:t>Prihodi od nefinancijske imovine i naknade s naslova osiguranja</w:t>
            </w:r>
          </w:p>
        </w:tc>
        <w:tc>
          <w:tcPr>
            <w:tcW w:w="1701" w:type="dxa"/>
          </w:tcPr>
          <w:p w14:paraId="6DD84855" w14:textId="77777777" w:rsidR="00BC6A72" w:rsidRPr="00FF38CC" w:rsidRDefault="00BC6A72" w:rsidP="009E4D78">
            <w:pPr>
              <w:jc w:val="right"/>
              <w:rPr>
                <w:rFonts w:ascii="Calibri" w:hAnsi="Calibri"/>
                <w:sz w:val="22"/>
                <w:szCs w:val="22"/>
              </w:rPr>
            </w:pPr>
            <w:r w:rsidRPr="00FF38CC">
              <w:rPr>
                <w:rFonts w:ascii="Calibri" w:hAnsi="Calibri"/>
                <w:sz w:val="22"/>
                <w:szCs w:val="22"/>
              </w:rPr>
              <w:t>14.891 EUR</w:t>
            </w:r>
          </w:p>
        </w:tc>
        <w:tc>
          <w:tcPr>
            <w:tcW w:w="1559" w:type="dxa"/>
          </w:tcPr>
          <w:p w14:paraId="1D5BD786" w14:textId="77777777" w:rsidR="00BC6A72" w:rsidRPr="00FF38CC" w:rsidRDefault="00BC6A72" w:rsidP="009E4D78">
            <w:pPr>
              <w:jc w:val="right"/>
              <w:rPr>
                <w:rFonts w:ascii="Calibri" w:hAnsi="Calibri"/>
                <w:sz w:val="22"/>
                <w:szCs w:val="22"/>
              </w:rPr>
            </w:pPr>
            <w:r w:rsidRPr="00FF38CC">
              <w:rPr>
                <w:rFonts w:ascii="Calibri" w:hAnsi="Calibri"/>
                <w:sz w:val="22"/>
                <w:szCs w:val="22"/>
              </w:rPr>
              <w:t>26.545 EUR</w:t>
            </w:r>
          </w:p>
        </w:tc>
        <w:tc>
          <w:tcPr>
            <w:tcW w:w="1559" w:type="dxa"/>
          </w:tcPr>
          <w:p w14:paraId="6767DFDB" w14:textId="77777777" w:rsidR="00BC6A72" w:rsidRPr="000F1286" w:rsidRDefault="00BC6A72" w:rsidP="009E4D78">
            <w:pPr>
              <w:jc w:val="right"/>
              <w:rPr>
                <w:rFonts w:ascii="Calibri" w:hAnsi="Calibri"/>
                <w:sz w:val="22"/>
                <w:szCs w:val="22"/>
              </w:rPr>
            </w:pPr>
            <w:r w:rsidRPr="00FF38CC">
              <w:rPr>
                <w:rFonts w:ascii="Calibri" w:hAnsi="Calibri"/>
                <w:sz w:val="22"/>
                <w:szCs w:val="22"/>
              </w:rPr>
              <w:t>26.545 EUR</w:t>
            </w:r>
          </w:p>
        </w:tc>
      </w:tr>
    </w:tbl>
    <w:p w14:paraId="07D83C18" w14:textId="77777777" w:rsidR="00BC6A72" w:rsidRDefault="00BC6A72" w:rsidP="00BC6A72">
      <w:pPr>
        <w:jc w:val="both"/>
        <w:rPr>
          <w:rFonts w:ascii="Calibri" w:hAnsi="Calibri"/>
          <w:sz w:val="22"/>
          <w:szCs w:val="22"/>
          <w:u w:val="single"/>
        </w:rPr>
      </w:pPr>
    </w:p>
    <w:p w14:paraId="0D862277" w14:textId="77777777" w:rsidR="00BC6A72" w:rsidRPr="00F329FD" w:rsidRDefault="00BC6A72" w:rsidP="00BC6A72">
      <w:pPr>
        <w:numPr>
          <w:ilvl w:val="0"/>
          <w:numId w:val="46"/>
        </w:numPr>
        <w:shd w:val="clear" w:color="auto" w:fill="FFFFFF"/>
        <w:contextualSpacing/>
        <w:rPr>
          <w:rFonts w:ascii="Calibri" w:hAnsi="Calibri"/>
          <w:b/>
          <w:bCs/>
          <w:sz w:val="22"/>
          <w:szCs w:val="22"/>
        </w:rPr>
      </w:pPr>
      <w:r w:rsidRPr="00F329FD">
        <w:rPr>
          <w:rFonts w:ascii="Calibri" w:hAnsi="Calibri"/>
          <w:b/>
          <w:bCs/>
          <w:sz w:val="22"/>
          <w:szCs w:val="22"/>
        </w:rPr>
        <w:t>Ciljevi i pokazatelji uspješnosti provedbe programa u trogodišnjem razdoblju povezani s aktom strateškog planiranja:</w:t>
      </w:r>
    </w:p>
    <w:p w14:paraId="6DE4D61E" w14:textId="77777777" w:rsidR="00BC6A72" w:rsidRPr="00020112" w:rsidRDefault="00BC6A72" w:rsidP="00BC6A72">
      <w:pPr>
        <w:shd w:val="clear" w:color="auto" w:fill="FFFFFF"/>
        <w:ind w:left="375"/>
        <w:contextualSpacing/>
        <w:rPr>
          <w:rFonts w:ascii="Calibri" w:hAnsi="Calibri"/>
          <w:bCs/>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020112" w14:paraId="79E32EE2" w14:textId="77777777" w:rsidTr="009E4D78">
        <w:trPr>
          <w:trHeight w:val="376"/>
        </w:trPr>
        <w:tc>
          <w:tcPr>
            <w:tcW w:w="2739" w:type="dxa"/>
            <w:tcBorders>
              <w:top w:val="single" w:sz="4" w:space="0" w:color="auto"/>
              <w:bottom w:val="single" w:sz="4" w:space="0" w:color="auto"/>
              <w:right w:val="single" w:sz="4" w:space="0" w:color="auto"/>
            </w:tcBorders>
          </w:tcPr>
          <w:p w14:paraId="7EF72126" w14:textId="77777777" w:rsidR="00BC6A72" w:rsidRPr="00020112" w:rsidRDefault="00BC6A72" w:rsidP="009E4D78">
            <w:pPr>
              <w:jc w:val="both"/>
              <w:rPr>
                <w:rFonts w:ascii="Calibri" w:hAnsi="Calibri"/>
                <w:b/>
                <w:bCs/>
                <w:sz w:val="22"/>
                <w:szCs w:val="22"/>
              </w:rPr>
            </w:pPr>
            <w:r w:rsidRPr="00020112">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shd w:val="clear" w:color="auto" w:fill="auto"/>
          </w:tcPr>
          <w:p w14:paraId="69BFB081" w14:textId="77777777" w:rsidR="00BC6A72" w:rsidRPr="00020112" w:rsidRDefault="00BC6A72" w:rsidP="009E4D78">
            <w:pPr>
              <w:jc w:val="both"/>
              <w:rPr>
                <w:rFonts w:ascii="Calibri" w:hAnsi="Calibri"/>
                <w:sz w:val="22"/>
                <w:szCs w:val="22"/>
              </w:rPr>
            </w:pPr>
            <w:r w:rsidRPr="00020112">
              <w:rPr>
                <w:rFonts w:ascii="Calibri" w:hAnsi="Calibri"/>
                <w:sz w:val="22"/>
                <w:szCs w:val="22"/>
              </w:rPr>
              <w:t>13. Javna uprava</w:t>
            </w:r>
          </w:p>
        </w:tc>
      </w:tr>
      <w:tr w:rsidR="00BC6A72" w:rsidRPr="00020112" w14:paraId="08DD5724" w14:textId="77777777" w:rsidTr="009E4D78">
        <w:trPr>
          <w:trHeight w:val="439"/>
        </w:trPr>
        <w:tc>
          <w:tcPr>
            <w:tcW w:w="2739" w:type="dxa"/>
            <w:tcBorders>
              <w:top w:val="single" w:sz="4" w:space="0" w:color="auto"/>
              <w:bottom w:val="single" w:sz="4" w:space="0" w:color="auto"/>
              <w:right w:val="single" w:sz="4" w:space="0" w:color="auto"/>
            </w:tcBorders>
          </w:tcPr>
          <w:p w14:paraId="1B8A9521" w14:textId="77777777" w:rsidR="00BC6A72" w:rsidRPr="00020112" w:rsidRDefault="00BC6A72" w:rsidP="009E4D78">
            <w:pPr>
              <w:jc w:val="both"/>
              <w:rPr>
                <w:rFonts w:ascii="Calibri" w:hAnsi="Calibri"/>
                <w:b/>
                <w:bCs/>
                <w:sz w:val="22"/>
                <w:szCs w:val="22"/>
              </w:rPr>
            </w:pPr>
            <w:r w:rsidRPr="00020112">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shd w:val="clear" w:color="auto" w:fill="auto"/>
          </w:tcPr>
          <w:p w14:paraId="2E87E4BD" w14:textId="77777777" w:rsidR="00BC6A72" w:rsidRPr="00020112" w:rsidRDefault="00BC6A72" w:rsidP="00BC6A72">
            <w:pPr>
              <w:pStyle w:val="Odlomakpopisa"/>
              <w:numPr>
                <w:ilvl w:val="0"/>
                <w:numId w:val="55"/>
              </w:numPr>
              <w:spacing w:after="0"/>
              <w:ind w:left="128" w:hanging="142"/>
              <w:jc w:val="both"/>
            </w:pPr>
            <w:r w:rsidRPr="00020112">
              <w:t xml:space="preserve">redovna djelatnost upravnog tijela </w:t>
            </w:r>
          </w:p>
          <w:p w14:paraId="2E5EE0A8" w14:textId="77777777" w:rsidR="00BC6A72" w:rsidRPr="00020112" w:rsidRDefault="00BC6A72" w:rsidP="00BC6A72">
            <w:pPr>
              <w:pStyle w:val="Odlomakpopisa"/>
              <w:numPr>
                <w:ilvl w:val="0"/>
                <w:numId w:val="55"/>
              </w:numPr>
              <w:spacing w:after="0"/>
              <w:ind w:left="128" w:hanging="142"/>
              <w:jc w:val="both"/>
            </w:pPr>
            <w:r w:rsidRPr="00020112">
              <w:lastRenderedPageBreak/>
              <w:t xml:space="preserve">upravljanje poslovima od lokalnog značaja </w:t>
            </w:r>
          </w:p>
        </w:tc>
      </w:tr>
      <w:tr w:rsidR="00BC6A72" w:rsidRPr="00020112" w14:paraId="0411AB61" w14:textId="77777777" w:rsidTr="009E4D78">
        <w:trPr>
          <w:trHeight w:val="284"/>
        </w:trPr>
        <w:tc>
          <w:tcPr>
            <w:tcW w:w="2739" w:type="dxa"/>
            <w:tcBorders>
              <w:top w:val="single" w:sz="4" w:space="0" w:color="auto"/>
              <w:bottom w:val="single" w:sz="4" w:space="0" w:color="auto"/>
              <w:right w:val="single" w:sz="4" w:space="0" w:color="auto"/>
            </w:tcBorders>
          </w:tcPr>
          <w:p w14:paraId="2E64A5D8" w14:textId="77777777" w:rsidR="00BC6A72" w:rsidRPr="00020112" w:rsidRDefault="00BC6A72" w:rsidP="009E4D78">
            <w:pPr>
              <w:jc w:val="both"/>
              <w:rPr>
                <w:rFonts w:ascii="Calibri" w:hAnsi="Calibri"/>
                <w:b/>
                <w:bCs/>
                <w:sz w:val="22"/>
                <w:szCs w:val="22"/>
              </w:rPr>
            </w:pPr>
            <w:r w:rsidRPr="00020112">
              <w:rPr>
                <w:rFonts w:ascii="Calibri" w:hAnsi="Calibri"/>
                <w:b/>
                <w:bCs/>
                <w:sz w:val="22"/>
                <w:szCs w:val="22"/>
              </w:rPr>
              <w:lastRenderedPageBreak/>
              <w:t>Pokazatelji</w:t>
            </w:r>
          </w:p>
        </w:tc>
        <w:tc>
          <w:tcPr>
            <w:tcW w:w="6339" w:type="dxa"/>
            <w:tcBorders>
              <w:top w:val="single" w:sz="4" w:space="0" w:color="auto"/>
              <w:left w:val="single" w:sz="4" w:space="0" w:color="auto"/>
              <w:bottom w:val="single" w:sz="4" w:space="0" w:color="auto"/>
            </w:tcBorders>
          </w:tcPr>
          <w:p w14:paraId="663B17EC" w14:textId="77777777" w:rsidR="00BC6A72" w:rsidRPr="00020112" w:rsidRDefault="00BC6A72" w:rsidP="009E4D78">
            <w:pPr>
              <w:jc w:val="both"/>
              <w:rPr>
                <w:rFonts w:ascii="Calibri" w:hAnsi="Calibri"/>
                <w:sz w:val="22"/>
                <w:szCs w:val="22"/>
              </w:rPr>
            </w:pPr>
            <w:r w:rsidRPr="00020112">
              <w:rPr>
                <w:rFonts w:ascii="Calibri" w:hAnsi="Calibri"/>
                <w:sz w:val="22"/>
                <w:szCs w:val="22"/>
              </w:rPr>
              <w:t xml:space="preserve">Izvršavanje poslova iz djelokruga upravnih tijela </w:t>
            </w:r>
          </w:p>
        </w:tc>
      </w:tr>
      <w:tr w:rsidR="00BC6A72" w:rsidRPr="00020112" w14:paraId="1BDCA397" w14:textId="77777777" w:rsidTr="009E4D78">
        <w:trPr>
          <w:trHeight w:val="284"/>
        </w:trPr>
        <w:tc>
          <w:tcPr>
            <w:tcW w:w="2739" w:type="dxa"/>
            <w:tcBorders>
              <w:top w:val="single" w:sz="4" w:space="0" w:color="auto"/>
              <w:bottom w:val="single" w:sz="4" w:space="0" w:color="auto"/>
              <w:right w:val="single" w:sz="4" w:space="0" w:color="auto"/>
            </w:tcBorders>
          </w:tcPr>
          <w:p w14:paraId="34E85845" w14:textId="77777777" w:rsidR="00BC6A72" w:rsidRPr="00020112" w:rsidRDefault="00BC6A72" w:rsidP="009E4D78">
            <w:pPr>
              <w:jc w:val="both"/>
              <w:rPr>
                <w:rFonts w:ascii="Calibri" w:hAnsi="Calibri"/>
                <w:b/>
                <w:bCs/>
                <w:sz w:val="22"/>
                <w:szCs w:val="22"/>
              </w:rPr>
            </w:pPr>
            <w:r w:rsidRPr="00020112">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08F131A" w14:textId="77777777" w:rsidR="00BC6A72" w:rsidRPr="00020112" w:rsidRDefault="00BC6A72" w:rsidP="009E4D78">
            <w:pPr>
              <w:jc w:val="both"/>
              <w:rPr>
                <w:rFonts w:ascii="Calibri" w:hAnsi="Calibri"/>
                <w:sz w:val="22"/>
                <w:szCs w:val="22"/>
              </w:rPr>
            </w:pPr>
            <w:r w:rsidRPr="00020112">
              <w:rPr>
                <w:rFonts w:ascii="Calibri" w:hAnsi="Calibri"/>
                <w:sz w:val="22"/>
                <w:szCs w:val="22"/>
              </w:rPr>
              <w:t>100%</w:t>
            </w:r>
          </w:p>
        </w:tc>
      </w:tr>
      <w:tr w:rsidR="00BC6A72" w:rsidRPr="00020112" w14:paraId="46D53BCD" w14:textId="77777777" w:rsidTr="009E4D78">
        <w:trPr>
          <w:trHeight w:val="299"/>
        </w:trPr>
        <w:tc>
          <w:tcPr>
            <w:tcW w:w="2739" w:type="dxa"/>
            <w:tcBorders>
              <w:top w:val="single" w:sz="4" w:space="0" w:color="auto"/>
              <w:bottom w:val="single" w:sz="4" w:space="0" w:color="auto"/>
              <w:right w:val="single" w:sz="4" w:space="0" w:color="auto"/>
            </w:tcBorders>
          </w:tcPr>
          <w:p w14:paraId="7A7C94D8" w14:textId="77777777" w:rsidR="00BC6A72" w:rsidRPr="00020112" w:rsidRDefault="00BC6A72" w:rsidP="009E4D78">
            <w:pPr>
              <w:jc w:val="both"/>
              <w:rPr>
                <w:rFonts w:ascii="Calibri" w:hAnsi="Calibri"/>
                <w:b/>
                <w:bCs/>
                <w:sz w:val="22"/>
                <w:szCs w:val="22"/>
              </w:rPr>
            </w:pPr>
            <w:r w:rsidRPr="00020112">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18671D21" w14:textId="77777777" w:rsidR="00BC6A72" w:rsidRPr="00020112" w:rsidRDefault="00BC6A72" w:rsidP="009E4D78">
            <w:pPr>
              <w:jc w:val="both"/>
              <w:rPr>
                <w:rFonts w:ascii="Calibri" w:hAnsi="Calibri"/>
                <w:sz w:val="22"/>
                <w:szCs w:val="22"/>
              </w:rPr>
            </w:pPr>
            <w:r w:rsidRPr="00020112">
              <w:rPr>
                <w:rFonts w:ascii="Calibri" w:hAnsi="Calibri"/>
                <w:sz w:val="22"/>
                <w:szCs w:val="22"/>
              </w:rPr>
              <w:t>Općina Viškovo</w:t>
            </w:r>
          </w:p>
        </w:tc>
      </w:tr>
      <w:tr w:rsidR="00BC6A72" w:rsidRPr="00020112" w14:paraId="6FC8E017" w14:textId="77777777" w:rsidTr="009E4D78">
        <w:trPr>
          <w:trHeight w:val="284"/>
        </w:trPr>
        <w:tc>
          <w:tcPr>
            <w:tcW w:w="2739" w:type="dxa"/>
            <w:tcBorders>
              <w:top w:val="single" w:sz="4" w:space="0" w:color="auto"/>
              <w:bottom w:val="single" w:sz="4" w:space="0" w:color="auto"/>
              <w:right w:val="single" w:sz="4" w:space="0" w:color="auto"/>
            </w:tcBorders>
          </w:tcPr>
          <w:p w14:paraId="7D6405E1" w14:textId="77777777" w:rsidR="00BC6A72" w:rsidRPr="00020112" w:rsidRDefault="00BC6A72" w:rsidP="009E4D78">
            <w:pPr>
              <w:jc w:val="both"/>
              <w:rPr>
                <w:rFonts w:ascii="Calibri" w:hAnsi="Calibri"/>
                <w:b/>
                <w:bCs/>
                <w:sz w:val="22"/>
                <w:szCs w:val="22"/>
              </w:rPr>
            </w:pPr>
            <w:r w:rsidRPr="00020112">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14283DA" w14:textId="77777777" w:rsidR="00BC6A72" w:rsidRPr="00020112" w:rsidRDefault="00BC6A72" w:rsidP="009E4D78">
            <w:pPr>
              <w:jc w:val="both"/>
              <w:rPr>
                <w:rFonts w:ascii="Calibri" w:hAnsi="Calibri"/>
                <w:sz w:val="22"/>
                <w:szCs w:val="22"/>
              </w:rPr>
            </w:pPr>
            <w:r w:rsidRPr="00020112">
              <w:rPr>
                <w:rFonts w:ascii="Calibri" w:hAnsi="Calibri"/>
                <w:sz w:val="22"/>
                <w:szCs w:val="22"/>
              </w:rPr>
              <w:t>100%</w:t>
            </w:r>
          </w:p>
        </w:tc>
      </w:tr>
      <w:tr w:rsidR="00BC6A72" w:rsidRPr="00020112" w14:paraId="5DACD9A5" w14:textId="77777777" w:rsidTr="009E4D78">
        <w:trPr>
          <w:trHeight w:val="284"/>
        </w:trPr>
        <w:tc>
          <w:tcPr>
            <w:tcW w:w="2739" w:type="dxa"/>
            <w:tcBorders>
              <w:top w:val="single" w:sz="4" w:space="0" w:color="auto"/>
              <w:bottom w:val="single" w:sz="4" w:space="0" w:color="auto"/>
              <w:right w:val="single" w:sz="4" w:space="0" w:color="auto"/>
            </w:tcBorders>
          </w:tcPr>
          <w:p w14:paraId="0849BE68" w14:textId="77777777" w:rsidR="00BC6A72" w:rsidRPr="00020112" w:rsidRDefault="00BC6A72" w:rsidP="009E4D78">
            <w:pPr>
              <w:jc w:val="both"/>
              <w:rPr>
                <w:rFonts w:ascii="Calibri" w:hAnsi="Calibri"/>
                <w:b/>
                <w:bCs/>
                <w:sz w:val="22"/>
                <w:szCs w:val="22"/>
              </w:rPr>
            </w:pPr>
            <w:r w:rsidRPr="00020112">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101A57F4" w14:textId="77777777" w:rsidR="00BC6A72" w:rsidRPr="00020112" w:rsidRDefault="00BC6A72" w:rsidP="009E4D78">
            <w:pPr>
              <w:jc w:val="both"/>
              <w:rPr>
                <w:rFonts w:ascii="Calibri" w:hAnsi="Calibri"/>
                <w:sz w:val="22"/>
                <w:szCs w:val="22"/>
              </w:rPr>
            </w:pPr>
            <w:r w:rsidRPr="00020112">
              <w:rPr>
                <w:rFonts w:ascii="Calibri" w:hAnsi="Calibri"/>
                <w:sz w:val="22"/>
                <w:szCs w:val="22"/>
              </w:rPr>
              <w:t>100%</w:t>
            </w:r>
          </w:p>
        </w:tc>
      </w:tr>
      <w:tr w:rsidR="00BC6A72" w:rsidRPr="00EC65F6" w14:paraId="15D42863" w14:textId="77777777" w:rsidTr="009E4D78">
        <w:trPr>
          <w:trHeight w:val="359"/>
        </w:trPr>
        <w:tc>
          <w:tcPr>
            <w:tcW w:w="2739" w:type="dxa"/>
            <w:tcBorders>
              <w:top w:val="single" w:sz="4" w:space="0" w:color="auto"/>
              <w:bottom w:val="single" w:sz="4" w:space="0" w:color="auto"/>
              <w:right w:val="single" w:sz="4" w:space="0" w:color="auto"/>
            </w:tcBorders>
          </w:tcPr>
          <w:p w14:paraId="4B267D03" w14:textId="77777777" w:rsidR="00BC6A72" w:rsidRPr="00020112" w:rsidRDefault="00BC6A72" w:rsidP="009E4D78">
            <w:pPr>
              <w:jc w:val="both"/>
              <w:rPr>
                <w:rFonts w:ascii="Calibri" w:hAnsi="Calibri"/>
                <w:b/>
                <w:bCs/>
                <w:sz w:val="22"/>
                <w:szCs w:val="22"/>
              </w:rPr>
            </w:pPr>
            <w:r w:rsidRPr="00020112">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1E96AF6A" w14:textId="77777777" w:rsidR="00BC6A72" w:rsidRPr="005B38D7" w:rsidRDefault="00BC6A72" w:rsidP="009E4D78">
            <w:pPr>
              <w:jc w:val="both"/>
              <w:rPr>
                <w:rFonts w:ascii="Calibri" w:hAnsi="Calibri"/>
                <w:sz w:val="22"/>
                <w:szCs w:val="22"/>
              </w:rPr>
            </w:pPr>
            <w:r w:rsidRPr="00020112">
              <w:rPr>
                <w:rFonts w:ascii="Calibri" w:hAnsi="Calibri"/>
                <w:sz w:val="22"/>
                <w:szCs w:val="22"/>
              </w:rPr>
              <w:t>100%</w:t>
            </w:r>
          </w:p>
        </w:tc>
      </w:tr>
    </w:tbl>
    <w:p w14:paraId="071E1E42" w14:textId="77777777" w:rsidR="00BC6A72" w:rsidRPr="00414BAA" w:rsidRDefault="00BC6A72" w:rsidP="00BC6A72">
      <w:pPr>
        <w:shd w:val="clear" w:color="auto" w:fill="FFFFFF"/>
        <w:contextualSpacing/>
        <w:rPr>
          <w:rFonts w:ascii="Calibri" w:hAnsi="Calibri"/>
          <w:b/>
          <w:bCs/>
          <w:i/>
          <w:iCs/>
          <w:sz w:val="22"/>
          <w:szCs w:val="22"/>
        </w:rPr>
      </w:pPr>
    </w:p>
    <w:p w14:paraId="0CEC8BC5" w14:textId="77777777" w:rsidR="00F329FD" w:rsidRDefault="00F329FD" w:rsidP="00BC6A72">
      <w:pPr>
        <w:shd w:val="clear" w:color="auto" w:fill="FFFFFF"/>
        <w:rPr>
          <w:rFonts w:ascii="Calibri" w:hAnsi="Calibri"/>
          <w:b/>
          <w:sz w:val="22"/>
          <w:szCs w:val="22"/>
        </w:rPr>
      </w:pPr>
    </w:p>
    <w:p w14:paraId="4BE12333" w14:textId="3DB259A3" w:rsidR="00F329FD" w:rsidRDefault="00F329FD" w:rsidP="00BC6A72">
      <w:pPr>
        <w:shd w:val="clear" w:color="auto" w:fill="FFFFFF"/>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15584" behindDoc="0" locked="0" layoutInCell="1" allowOverlap="1" wp14:anchorId="7E259036" wp14:editId="021A6B32">
                <wp:simplePos x="0" y="0"/>
                <wp:positionH relativeFrom="margin">
                  <wp:posOffset>0</wp:posOffset>
                </wp:positionH>
                <wp:positionV relativeFrom="paragraph">
                  <wp:posOffset>-635</wp:posOffset>
                </wp:positionV>
                <wp:extent cx="5772150" cy="304800"/>
                <wp:effectExtent l="0" t="0" r="19050" b="19050"/>
                <wp:wrapNone/>
                <wp:docPr id="1683606382"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7102E7A" w14:textId="77777777" w:rsidR="00F329FD" w:rsidRDefault="00F329FD" w:rsidP="00F329F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4003  ODRŽAVANJE OBJEKATA KOMUNALNE INFRASTRUKTURE  </w:t>
                            </w:r>
                          </w:p>
                          <w:p w14:paraId="62D3B4B7" w14:textId="77777777" w:rsidR="00F329FD" w:rsidRPr="00EC65F6" w:rsidRDefault="00F329FD" w:rsidP="00F329FD">
                            <w:pPr>
                              <w:jc w:val="both"/>
                              <w:rPr>
                                <w:rFonts w:ascii="Calibri" w:hAnsi="Calibri"/>
                                <w:b/>
                                <w:bCs/>
                                <w:sz w:val="22"/>
                                <w:szCs w:val="22"/>
                              </w:rPr>
                            </w:pPr>
                            <w:r>
                              <w:rPr>
                                <w:rFonts w:ascii="Calibri" w:hAnsi="Calibri"/>
                                <w:b/>
                                <w:bCs/>
                                <w:sz w:val="22"/>
                                <w:szCs w:val="22"/>
                              </w:rPr>
                              <w:t xml:space="preserve">                                        </w:t>
                            </w:r>
                          </w:p>
                          <w:p w14:paraId="6EC8CBBC" w14:textId="77777777" w:rsidR="00F329FD" w:rsidRPr="00EC65F6" w:rsidRDefault="00F329FD" w:rsidP="00F329FD">
                            <w:pPr>
                              <w:spacing w:line="360" w:lineRule="auto"/>
                              <w:jc w:val="both"/>
                              <w:rPr>
                                <w:rFonts w:ascii="Calibri" w:hAnsi="Calibri"/>
                                <w:b/>
                                <w:bCs/>
                                <w:sz w:val="22"/>
                                <w:szCs w:val="22"/>
                              </w:rPr>
                            </w:pPr>
                          </w:p>
                          <w:p w14:paraId="283CE3C9" w14:textId="77777777" w:rsidR="00F329FD" w:rsidRDefault="00F329FD" w:rsidP="00F329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59036" id="_x0000_s1055" style="position:absolute;margin-left:0;margin-top:-.05pt;width:454.5pt;height: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" fillcolor="white [3201]" strokecolor="#ed7d31 [3205]" strokeweight="1pt">
                <v:textbox>
                  <w:txbxContent>
                    <w:p w14:paraId="17102E7A" w14:textId="77777777" w:rsidR="00F329FD" w:rsidRDefault="00F329FD" w:rsidP="00F329F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4003  ODRŽAVANJE OBJEKATA KOMUNALNE INFRASTRUKTURE  </w:t>
                      </w:r>
                    </w:p>
                    <w:p w14:paraId="62D3B4B7" w14:textId="77777777" w:rsidR="00F329FD" w:rsidRPr="00EC65F6" w:rsidRDefault="00F329FD" w:rsidP="00F329FD">
                      <w:pPr>
                        <w:jc w:val="both"/>
                        <w:rPr>
                          <w:rFonts w:ascii="Calibri" w:hAnsi="Calibri"/>
                          <w:b/>
                          <w:bCs/>
                          <w:sz w:val="22"/>
                          <w:szCs w:val="22"/>
                        </w:rPr>
                      </w:pPr>
                      <w:r>
                        <w:rPr>
                          <w:rFonts w:ascii="Calibri" w:hAnsi="Calibri"/>
                          <w:b/>
                          <w:bCs/>
                          <w:sz w:val="22"/>
                          <w:szCs w:val="22"/>
                        </w:rPr>
                        <w:t xml:space="preserve">                                        </w:t>
                      </w:r>
                    </w:p>
                    <w:p w14:paraId="6EC8CBBC" w14:textId="77777777" w:rsidR="00F329FD" w:rsidRPr="00EC65F6" w:rsidRDefault="00F329FD" w:rsidP="00F329FD">
                      <w:pPr>
                        <w:spacing w:line="360" w:lineRule="auto"/>
                        <w:jc w:val="both"/>
                        <w:rPr>
                          <w:rFonts w:ascii="Calibri" w:hAnsi="Calibri"/>
                          <w:b/>
                          <w:bCs/>
                          <w:sz w:val="22"/>
                          <w:szCs w:val="22"/>
                        </w:rPr>
                      </w:pPr>
                    </w:p>
                    <w:p w14:paraId="283CE3C9" w14:textId="77777777" w:rsidR="00F329FD" w:rsidRDefault="00F329FD" w:rsidP="00F329FD">
                      <w:pPr>
                        <w:jc w:val="center"/>
                      </w:pPr>
                    </w:p>
                  </w:txbxContent>
                </v:textbox>
                <w10:wrap anchorx="margin"/>
              </v:rect>
            </w:pict>
          </mc:Fallback>
        </mc:AlternateContent>
      </w:r>
    </w:p>
    <w:p w14:paraId="3E74EA2A" w14:textId="77777777" w:rsidR="00F329FD" w:rsidRDefault="00F329FD" w:rsidP="00BC6A72">
      <w:pPr>
        <w:shd w:val="clear" w:color="auto" w:fill="FFFFFF"/>
        <w:rPr>
          <w:rFonts w:ascii="Calibri" w:hAnsi="Calibri"/>
          <w:b/>
          <w:sz w:val="22"/>
          <w:szCs w:val="22"/>
        </w:rPr>
      </w:pPr>
    </w:p>
    <w:p w14:paraId="381F469E" w14:textId="77777777" w:rsidR="00F329FD" w:rsidRDefault="00F329FD" w:rsidP="00BC6A72">
      <w:pPr>
        <w:shd w:val="clear" w:color="auto" w:fill="FFFFFF"/>
        <w:rPr>
          <w:rFonts w:ascii="Calibri" w:hAnsi="Calibri"/>
          <w:b/>
          <w:sz w:val="22"/>
          <w:szCs w:val="22"/>
        </w:rPr>
      </w:pPr>
    </w:p>
    <w:p w14:paraId="57806D7B" w14:textId="77777777" w:rsidR="00BC6A72" w:rsidRPr="00F329FD" w:rsidRDefault="00BC6A72" w:rsidP="00BC6A72">
      <w:pPr>
        <w:numPr>
          <w:ilvl w:val="0"/>
          <w:numId w:val="13"/>
        </w:numPr>
        <w:shd w:val="clear" w:color="auto" w:fill="FFFFFF"/>
        <w:ind w:left="426" w:hanging="426"/>
        <w:rPr>
          <w:rFonts w:ascii="Calibri" w:hAnsi="Calibri"/>
          <w:iCs/>
          <w:sz w:val="22"/>
          <w:szCs w:val="22"/>
        </w:rPr>
      </w:pPr>
      <w:r w:rsidRPr="00F329FD">
        <w:rPr>
          <w:rFonts w:ascii="Calibri" w:hAnsi="Calibri"/>
          <w:b/>
          <w:iCs/>
          <w:sz w:val="22"/>
          <w:szCs w:val="22"/>
        </w:rPr>
        <w:t>Zakonska osnova</w:t>
      </w:r>
      <w:r w:rsidRPr="00F329FD">
        <w:rPr>
          <w:rFonts w:ascii="Calibri" w:hAnsi="Calibri"/>
          <w:iCs/>
          <w:sz w:val="22"/>
          <w:szCs w:val="22"/>
        </w:rPr>
        <w:t xml:space="preserve">: </w:t>
      </w:r>
    </w:p>
    <w:p w14:paraId="74F4DF0C" w14:textId="77777777" w:rsidR="00BC6A72" w:rsidRPr="006E111B" w:rsidRDefault="00BC6A72" w:rsidP="00F329FD">
      <w:pPr>
        <w:numPr>
          <w:ilvl w:val="0"/>
          <w:numId w:val="68"/>
        </w:numPr>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711DD315" w14:textId="77777777" w:rsidR="00BC6A72" w:rsidRPr="006E111B" w:rsidRDefault="00BC6A72" w:rsidP="00F329FD">
      <w:pPr>
        <w:numPr>
          <w:ilvl w:val="0"/>
          <w:numId w:val="68"/>
        </w:numPr>
        <w:autoSpaceDE w:val="0"/>
        <w:autoSpaceDN w:val="0"/>
        <w:adjustRightInd w:val="0"/>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w:t>
      </w:r>
      <w:r>
        <w:rPr>
          <w:rFonts w:ascii="Calibri" w:eastAsia="Calibri" w:hAnsi="Calibri"/>
          <w:sz w:val="22"/>
          <w:szCs w:val="22"/>
          <w:lang w:eastAsia="en-US"/>
        </w:rPr>
        <w:t>(</w:t>
      </w:r>
      <w:r w:rsidRPr="00346B3C">
        <w:rPr>
          <w:rFonts w:ascii="Calibri" w:eastAsia="Calibri" w:hAnsi="Calibri"/>
          <w:sz w:val="22"/>
          <w:szCs w:val="22"/>
          <w:lang w:eastAsia="en-US"/>
        </w:rPr>
        <w:t>„Narodne novine“ broj: 153/13., 65/17., 114/18., 39/19., 98/19. i 67/23.)</w:t>
      </w:r>
    </w:p>
    <w:p w14:paraId="2037B30F" w14:textId="77777777" w:rsidR="00BC6A72" w:rsidRPr="006E111B" w:rsidRDefault="00BC6A72" w:rsidP="00F329FD">
      <w:pPr>
        <w:numPr>
          <w:ilvl w:val="0"/>
          <w:numId w:val="68"/>
        </w:numPr>
        <w:autoSpaceDE w:val="0"/>
        <w:autoSpaceDN w:val="0"/>
        <w:adjustRightInd w:val="0"/>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13DD059E" w14:textId="77777777" w:rsidR="00BC6A72" w:rsidRPr="006E111B" w:rsidRDefault="00BC6A72" w:rsidP="00F329FD">
      <w:pPr>
        <w:numPr>
          <w:ilvl w:val="0"/>
          <w:numId w:val="68"/>
        </w:numPr>
        <w:autoSpaceDE w:val="0"/>
        <w:autoSpaceDN w:val="0"/>
        <w:adjustRightInd w:val="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212D3699" w14:textId="77777777" w:rsidR="00BC6A72" w:rsidRPr="006E111B" w:rsidRDefault="00BC6A72" w:rsidP="00F329FD">
      <w:pPr>
        <w:numPr>
          <w:ilvl w:val="0"/>
          <w:numId w:val="68"/>
        </w:numPr>
        <w:autoSpaceDE w:val="0"/>
        <w:autoSpaceDN w:val="0"/>
        <w:adjustRightInd w:val="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114/22., 04/23. i 133/23.)</w:t>
      </w:r>
      <w:r w:rsidRPr="006E111B">
        <w:rPr>
          <w:rFonts w:ascii="Calibri" w:eastAsia="Calibri" w:hAnsi="Calibri"/>
          <w:sz w:val="22"/>
          <w:szCs w:val="22"/>
          <w:lang w:eastAsia="en-US"/>
        </w:rPr>
        <w:t xml:space="preserve"> </w:t>
      </w:r>
    </w:p>
    <w:p w14:paraId="5E9447E6" w14:textId="77777777" w:rsidR="00BC6A72" w:rsidRPr="006E111B" w:rsidRDefault="00BC6A72" w:rsidP="00BC6A72">
      <w:pPr>
        <w:shd w:val="clear" w:color="auto" w:fill="FFFFFF"/>
        <w:ind w:left="720"/>
        <w:contextualSpacing/>
        <w:jc w:val="both"/>
        <w:rPr>
          <w:rFonts w:ascii="Calibri" w:eastAsia="Calibri" w:hAnsi="Calibri"/>
          <w:sz w:val="22"/>
          <w:szCs w:val="22"/>
          <w:lang w:eastAsia="en-US"/>
        </w:rPr>
      </w:pPr>
    </w:p>
    <w:p w14:paraId="799724DB" w14:textId="77777777" w:rsidR="00BC6A72" w:rsidRPr="00F329FD" w:rsidRDefault="00BC6A72" w:rsidP="00BC6A72">
      <w:pPr>
        <w:numPr>
          <w:ilvl w:val="0"/>
          <w:numId w:val="13"/>
        </w:numPr>
        <w:shd w:val="clear" w:color="auto" w:fill="FFFFFF"/>
        <w:ind w:left="426" w:hanging="426"/>
        <w:rPr>
          <w:rFonts w:ascii="Calibri" w:hAnsi="Calibri"/>
          <w:b/>
          <w:iCs/>
          <w:sz w:val="22"/>
          <w:szCs w:val="22"/>
        </w:rPr>
      </w:pPr>
      <w:r w:rsidRPr="00F329FD">
        <w:rPr>
          <w:rFonts w:ascii="Calibri" w:hAnsi="Calibri"/>
          <w:b/>
          <w:iCs/>
          <w:sz w:val="22"/>
          <w:szCs w:val="22"/>
        </w:rPr>
        <w:t>Sadržaj programa:</w:t>
      </w:r>
    </w:p>
    <w:p w14:paraId="366DF1C0" w14:textId="77777777" w:rsidR="00BC6A72" w:rsidRPr="006E111B" w:rsidRDefault="00BC6A72" w:rsidP="00F329FD">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32E026E5" w14:textId="77777777" w:rsidR="00BC6A72" w:rsidRPr="006E111B" w:rsidRDefault="00BC6A72" w:rsidP="00F329FD">
      <w:pPr>
        <w:numPr>
          <w:ilvl w:val="0"/>
          <w:numId w:val="2"/>
        </w:numPr>
        <w:ind w:left="426" w:hanging="357"/>
        <w:contextualSpacing/>
        <w:rPr>
          <w:rFonts w:ascii="Calibri" w:eastAsia="Calibri" w:hAnsi="Calibri"/>
          <w:sz w:val="22"/>
          <w:szCs w:val="22"/>
          <w:lang w:eastAsia="en-US"/>
        </w:rPr>
      </w:pPr>
      <w:r w:rsidRPr="006E111B">
        <w:rPr>
          <w:rFonts w:ascii="Calibri" w:eastAsia="Calibri" w:hAnsi="Calibri"/>
          <w:sz w:val="22"/>
          <w:szCs w:val="22"/>
          <w:lang w:eastAsia="en-US"/>
        </w:rPr>
        <w:t>A431003 Održavanje javnih i nerazvrstanih prometnica</w:t>
      </w:r>
    </w:p>
    <w:p w14:paraId="5C40F85B" w14:textId="77777777" w:rsidR="00BC6A72" w:rsidRPr="006E111B" w:rsidRDefault="00BC6A72" w:rsidP="00F329FD">
      <w:pPr>
        <w:numPr>
          <w:ilvl w:val="0"/>
          <w:numId w:val="2"/>
        </w:numPr>
        <w:ind w:left="426" w:hanging="357"/>
        <w:contextualSpacing/>
        <w:rPr>
          <w:rFonts w:ascii="Calibri" w:eastAsia="Calibri" w:hAnsi="Calibri"/>
          <w:sz w:val="22"/>
          <w:szCs w:val="22"/>
          <w:lang w:eastAsia="en-US"/>
        </w:rPr>
      </w:pPr>
      <w:r w:rsidRPr="006E111B">
        <w:rPr>
          <w:rFonts w:ascii="Calibri" w:eastAsia="Calibri" w:hAnsi="Calibri"/>
          <w:sz w:val="22"/>
          <w:szCs w:val="22"/>
          <w:lang w:eastAsia="en-US"/>
        </w:rPr>
        <w:t>A431010 Održavanje javne rasvjete</w:t>
      </w:r>
    </w:p>
    <w:p w14:paraId="43849ABE" w14:textId="77777777" w:rsidR="00BC6A72" w:rsidRPr="006E111B" w:rsidRDefault="00BC6A72" w:rsidP="00F329FD">
      <w:pPr>
        <w:numPr>
          <w:ilvl w:val="0"/>
          <w:numId w:val="2"/>
        </w:numPr>
        <w:ind w:left="426" w:hanging="357"/>
        <w:contextualSpacing/>
        <w:rPr>
          <w:rFonts w:ascii="Calibri" w:eastAsia="Calibri" w:hAnsi="Calibri"/>
          <w:b/>
          <w:sz w:val="22"/>
          <w:szCs w:val="22"/>
          <w:lang w:eastAsia="en-US"/>
        </w:rPr>
      </w:pPr>
      <w:r w:rsidRPr="006E111B">
        <w:rPr>
          <w:rFonts w:ascii="Calibri" w:eastAsia="Calibri" w:hAnsi="Calibri"/>
          <w:sz w:val="22"/>
          <w:szCs w:val="22"/>
          <w:lang w:eastAsia="en-US"/>
        </w:rPr>
        <w:t>A431004 Održavanje javnih površina</w:t>
      </w:r>
    </w:p>
    <w:p w14:paraId="51314323" w14:textId="77777777" w:rsidR="00BC6A72" w:rsidRPr="006E111B" w:rsidRDefault="00BC6A72" w:rsidP="00F329FD">
      <w:pPr>
        <w:numPr>
          <w:ilvl w:val="0"/>
          <w:numId w:val="2"/>
        </w:numPr>
        <w:ind w:left="426" w:hanging="357"/>
        <w:contextualSpacing/>
        <w:rPr>
          <w:rFonts w:ascii="Calibri" w:eastAsia="Calibri" w:hAnsi="Calibri"/>
          <w:sz w:val="22"/>
          <w:szCs w:val="22"/>
          <w:lang w:eastAsia="en-US"/>
        </w:rPr>
      </w:pPr>
      <w:r w:rsidRPr="006E111B">
        <w:rPr>
          <w:rFonts w:ascii="Calibri" w:eastAsia="Calibri" w:hAnsi="Calibri"/>
          <w:sz w:val="22"/>
          <w:szCs w:val="22"/>
          <w:lang w:eastAsia="en-US"/>
        </w:rPr>
        <w:t xml:space="preserve">A431002 Održavanje i upravljanje mjesnim grobljem </w:t>
      </w:r>
    </w:p>
    <w:p w14:paraId="69E986EE" w14:textId="77777777" w:rsidR="00BC6A72" w:rsidRPr="006E111B" w:rsidRDefault="00BC6A72" w:rsidP="00BC6A72">
      <w:pPr>
        <w:shd w:val="clear" w:color="auto" w:fill="FFFFFF"/>
        <w:rPr>
          <w:rFonts w:ascii="Calibri" w:hAnsi="Calibri"/>
          <w:sz w:val="22"/>
          <w:szCs w:val="22"/>
        </w:rPr>
      </w:pPr>
    </w:p>
    <w:p w14:paraId="3EEA43E9" w14:textId="77777777" w:rsidR="00BC6A72" w:rsidRPr="00F329FD" w:rsidRDefault="00BC6A72" w:rsidP="00BC6A72">
      <w:pPr>
        <w:numPr>
          <w:ilvl w:val="0"/>
          <w:numId w:val="13"/>
        </w:numPr>
        <w:shd w:val="clear" w:color="auto" w:fill="FFFFFF"/>
        <w:ind w:left="426" w:hanging="426"/>
        <w:contextualSpacing/>
        <w:rPr>
          <w:rFonts w:ascii="Calibri" w:eastAsia="Calibri" w:hAnsi="Calibri"/>
          <w:b/>
          <w:iCs/>
          <w:sz w:val="22"/>
          <w:szCs w:val="22"/>
          <w:lang w:eastAsia="en-US"/>
        </w:rPr>
      </w:pPr>
      <w:r w:rsidRPr="00F329FD">
        <w:rPr>
          <w:rFonts w:ascii="Calibri" w:eastAsia="Calibri" w:hAnsi="Calibri"/>
          <w:b/>
          <w:iCs/>
          <w:sz w:val="22"/>
          <w:szCs w:val="22"/>
          <w:lang w:eastAsia="en-US"/>
        </w:rPr>
        <w:t>Obrazloženje aktivnosti i projekta unutar programa u trogodišnjem razdoblju:</w:t>
      </w:r>
    </w:p>
    <w:p w14:paraId="65EF18A2" w14:textId="77777777" w:rsidR="00BC6A72" w:rsidRPr="006E111B" w:rsidRDefault="00BC6A72" w:rsidP="00BC6A7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A431003 Održavanje javnih i nerazvrstanih prometnica</w:t>
      </w:r>
    </w:p>
    <w:p w14:paraId="2090FEC2"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758A0E46"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542.621 EUR</w:t>
      </w:r>
    </w:p>
    <w:p w14:paraId="4C527D4E"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570.974 EUR</w:t>
      </w:r>
    </w:p>
    <w:p w14:paraId="139DE624"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599.642 EUR</w:t>
      </w:r>
    </w:p>
    <w:p w14:paraId="2B92AD86" w14:textId="77777777" w:rsidR="00BC6A72" w:rsidRPr="004107D4" w:rsidRDefault="00BC6A72" w:rsidP="00BC6A72">
      <w:pPr>
        <w:shd w:val="clear" w:color="auto" w:fill="FFFFFF"/>
        <w:contextualSpacing/>
        <w:jc w:val="both"/>
        <w:rPr>
          <w:rFonts w:ascii="Calibri" w:eastAsia="Calibri" w:hAnsi="Calibri"/>
          <w:sz w:val="16"/>
          <w:szCs w:val="16"/>
          <w:lang w:eastAsia="en-US"/>
        </w:rPr>
      </w:pPr>
    </w:p>
    <w:p w14:paraId="3517BB3B" w14:textId="77777777" w:rsidR="00BC6A72" w:rsidRPr="006E111B" w:rsidRDefault="00BC6A72" w:rsidP="00BC6A7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511.116 EUR </w:t>
      </w:r>
      <w:r>
        <w:rPr>
          <w:rFonts w:ascii="Calibri" w:hAnsi="Calibri"/>
          <w:sz w:val="22"/>
          <w:szCs w:val="22"/>
        </w:rPr>
        <w:t>za 2023. i 2024</w:t>
      </w:r>
      <w:r w:rsidRPr="006E111B">
        <w:rPr>
          <w:rFonts w:ascii="Calibri" w:hAnsi="Calibri"/>
          <w:sz w:val="22"/>
          <w:szCs w:val="22"/>
        </w:rPr>
        <w:t>. godinu.</w:t>
      </w:r>
    </w:p>
    <w:p w14:paraId="6A76A032" w14:textId="77777777" w:rsidR="00BC6A72" w:rsidRPr="00B75CD2"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povećanja u planiranom </w:t>
      </w:r>
      <w:r w:rsidRPr="00B75CD2">
        <w:rPr>
          <w:rFonts w:ascii="Calibri" w:eastAsia="Calibri" w:hAnsi="Calibri"/>
          <w:sz w:val="22"/>
          <w:szCs w:val="22"/>
          <w:lang w:eastAsia="en-US"/>
        </w:rPr>
        <w:t>iznosu</w:t>
      </w:r>
      <w:r>
        <w:rPr>
          <w:rFonts w:ascii="Calibri" w:eastAsia="Calibri" w:hAnsi="Calibri"/>
          <w:sz w:val="22"/>
          <w:szCs w:val="22"/>
          <w:lang w:eastAsia="en-US"/>
        </w:rPr>
        <w:t xml:space="preserve"> u Proračunu za 2023. godinu</w:t>
      </w:r>
      <w:r w:rsidRPr="00B75CD2">
        <w:rPr>
          <w:rFonts w:ascii="Calibri" w:eastAsia="Calibri" w:hAnsi="Calibri"/>
          <w:sz w:val="22"/>
          <w:szCs w:val="22"/>
          <w:lang w:eastAsia="en-US"/>
        </w:rPr>
        <w:t xml:space="preserve"> </w:t>
      </w:r>
      <w:r w:rsidRPr="00B75CD2">
        <w:rPr>
          <w:rFonts w:ascii="Calibri" w:hAnsi="Calibri"/>
          <w:sz w:val="22"/>
          <w:szCs w:val="22"/>
        </w:rPr>
        <w:t xml:space="preserve">u odnosu na usvojenu projekciju za 2023. godinu </w:t>
      </w:r>
      <w:r>
        <w:rPr>
          <w:rFonts w:ascii="Calibri" w:hAnsi="Calibri"/>
          <w:sz w:val="22"/>
          <w:szCs w:val="22"/>
        </w:rPr>
        <w:t>došlo je</w:t>
      </w:r>
      <w:r w:rsidRPr="00B75CD2">
        <w:rPr>
          <w:rFonts w:ascii="Calibri" w:hAnsi="Calibri"/>
          <w:sz w:val="22"/>
          <w:szCs w:val="22"/>
        </w:rPr>
        <w:t xml:space="preserve"> zbog usklađenja sredstava sa stvarnim potrebama za provođenje aktivnosti.</w:t>
      </w:r>
      <w:r w:rsidRPr="00B75CD2">
        <w:rPr>
          <w:rFonts w:ascii="Calibri" w:eastAsia="Calibri" w:hAnsi="Calibri"/>
          <w:sz w:val="22"/>
          <w:szCs w:val="22"/>
          <w:lang w:eastAsia="en-US"/>
        </w:rPr>
        <w:t xml:space="preserve"> U odnosu na </w:t>
      </w:r>
      <w:r>
        <w:rPr>
          <w:rFonts w:ascii="Calibri" w:eastAsia="Calibri" w:hAnsi="Calibri"/>
          <w:sz w:val="22"/>
          <w:szCs w:val="22"/>
          <w:lang w:eastAsia="en-US"/>
        </w:rPr>
        <w:t>izvorni</w:t>
      </w:r>
      <w:r w:rsidRPr="00B75CD2">
        <w:rPr>
          <w:rFonts w:ascii="Calibri" w:eastAsia="Calibri" w:hAnsi="Calibri"/>
          <w:sz w:val="22"/>
          <w:szCs w:val="22"/>
          <w:lang w:eastAsia="en-US"/>
        </w:rPr>
        <w:t xml:space="preserve"> plan Proračuna za 2023. godinu 1. izmjenama i dopunama Proračuna za 2023. godinu povećana su planirana sredstva budući je isto potrebno kako bi se aktivnost mogla provoditi u skladu sa planom i stvarnim potrebama.</w:t>
      </w:r>
      <w:r>
        <w:rPr>
          <w:rFonts w:ascii="Calibri" w:eastAsia="Calibri" w:hAnsi="Calibri"/>
          <w:sz w:val="22"/>
          <w:szCs w:val="22"/>
          <w:lang w:eastAsia="en-US"/>
        </w:rPr>
        <w:t xml:space="preserve"> Kako se u narednom razdoblju neće izvoditi planirani radovi na asfaltiranju nerazvrstanih cesta i mjerama smirivanja prometa, ovim 2</w:t>
      </w:r>
      <w:r w:rsidRPr="005B5380">
        <w:rPr>
          <w:rFonts w:ascii="Calibri" w:eastAsia="Calibri" w:hAnsi="Calibri"/>
          <w:sz w:val="22"/>
          <w:szCs w:val="22"/>
          <w:lang w:eastAsia="en-US"/>
        </w:rPr>
        <w:t>. izmjenama i dopunama Proračuna za 2023. godinu</w:t>
      </w:r>
      <w:r>
        <w:rPr>
          <w:rFonts w:ascii="Calibri" w:eastAsia="Calibri" w:hAnsi="Calibri"/>
          <w:sz w:val="22"/>
          <w:szCs w:val="22"/>
          <w:lang w:eastAsia="en-US"/>
        </w:rPr>
        <w:t xml:space="preserve"> smanjena su planirana sredstva za ovu aktivnost.</w:t>
      </w:r>
    </w:p>
    <w:p w14:paraId="63EC8F3B" w14:textId="77777777" w:rsidR="00BC6A72" w:rsidRPr="00B75CD2" w:rsidRDefault="00BC6A72" w:rsidP="00BC6A72">
      <w:pPr>
        <w:shd w:val="clear" w:color="auto" w:fill="FFFFFF"/>
        <w:autoSpaceDE w:val="0"/>
        <w:autoSpaceDN w:val="0"/>
        <w:adjustRightInd w:val="0"/>
        <w:rPr>
          <w:rFonts w:ascii="Calibri" w:eastAsia="Calibri" w:hAnsi="Calibri"/>
          <w:sz w:val="22"/>
          <w:szCs w:val="22"/>
          <w:lang w:eastAsia="en-US"/>
        </w:rPr>
      </w:pPr>
      <w:r w:rsidRPr="00B75CD2">
        <w:rPr>
          <w:rFonts w:ascii="Calibri" w:eastAsia="Calibri" w:hAnsi="Calibri"/>
          <w:sz w:val="22"/>
          <w:szCs w:val="22"/>
          <w:lang w:eastAsia="en-US"/>
        </w:rPr>
        <w:t>U sklopu ove aktivnosti planirani su rashodi vezani za:</w:t>
      </w:r>
    </w:p>
    <w:p w14:paraId="053FA7F3" w14:textId="77777777" w:rsidR="00BC6A72" w:rsidRPr="006E111B" w:rsidRDefault="00BC6A72" w:rsidP="00BC6A72">
      <w:pPr>
        <w:shd w:val="clear" w:color="auto" w:fill="FFFFFF"/>
        <w:tabs>
          <w:tab w:val="left" w:pos="320"/>
        </w:tabs>
        <w:jc w:val="both"/>
        <w:rPr>
          <w:rFonts w:ascii="Calibri" w:hAnsi="Calibri"/>
          <w:sz w:val="22"/>
          <w:szCs w:val="22"/>
        </w:rPr>
      </w:pPr>
      <w:r w:rsidRPr="00B75CD2">
        <w:rPr>
          <w:rFonts w:ascii="Calibri" w:hAnsi="Calibri"/>
          <w:sz w:val="22"/>
          <w:szCs w:val="22"/>
        </w:rPr>
        <w:t>- izvanredno i redovno održavanje javnih i nerazvrstanih prometnica</w:t>
      </w:r>
      <w:r w:rsidRPr="006E111B">
        <w:rPr>
          <w:rFonts w:ascii="Calibri" w:hAnsi="Calibri"/>
          <w:sz w:val="22"/>
          <w:szCs w:val="22"/>
        </w:rPr>
        <w:t xml:space="preserve">;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6E111B">
        <w:rPr>
          <w:rFonts w:ascii="Calibri" w:hAnsi="Calibri"/>
          <w:sz w:val="22"/>
          <w:szCs w:val="22"/>
        </w:rPr>
        <w:t>upojnih</w:t>
      </w:r>
      <w:proofErr w:type="spellEnd"/>
      <w:r w:rsidRPr="006E111B">
        <w:rPr>
          <w:rFonts w:ascii="Calibri" w:hAnsi="Calibri"/>
          <w:sz w:val="22"/>
          <w:szCs w:val="22"/>
        </w:rPr>
        <w:t xml:space="preserve"> bunara, sanaciji revizionih okana oborinske odvodnje, sanaciji dijelova kolnika koji su ulegnuti, osiguranju prohodnosti cesta u zimskim uvjetima, čišćenju materijala sa kolnika, </w:t>
      </w:r>
      <w:r w:rsidRPr="006E111B">
        <w:rPr>
          <w:rFonts w:ascii="Calibri" w:hAnsi="Calibri"/>
          <w:sz w:val="22"/>
          <w:szCs w:val="22"/>
        </w:rPr>
        <w:lastRenderedPageBreak/>
        <w:t xml:space="preserve">obnovi postojeće i iscrtavanju nove horizontalne signalizacije te obnovi postojeće i postavljanju nove vertikalne signalizacije. </w:t>
      </w:r>
    </w:p>
    <w:p w14:paraId="761ABCC3" w14:textId="77777777" w:rsidR="00BC6A72" w:rsidRPr="006E111B" w:rsidRDefault="00BC6A72" w:rsidP="00BC6A72">
      <w:pPr>
        <w:shd w:val="clear" w:color="auto" w:fill="FFFFFF"/>
        <w:tabs>
          <w:tab w:val="left" w:pos="320"/>
        </w:tabs>
        <w:jc w:val="both"/>
        <w:rPr>
          <w:rFonts w:ascii="Calibri" w:hAnsi="Calibri"/>
          <w:sz w:val="22"/>
          <w:szCs w:val="22"/>
        </w:rPr>
      </w:pPr>
      <w:r w:rsidRPr="006E111B">
        <w:rPr>
          <w:rFonts w:ascii="Calibri" w:hAnsi="Calibri"/>
          <w:sz w:val="22"/>
          <w:szCs w:val="22"/>
        </w:rPr>
        <w:t>Radovi podrazumijevaju sljedeće:</w:t>
      </w:r>
    </w:p>
    <w:p w14:paraId="7AC87A79" w14:textId="77777777" w:rsidR="00BC6A72" w:rsidRPr="006E111B" w:rsidRDefault="00BC6A72" w:rsidP="00BC6A7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zimska služba: čišćen</w:t>
      </w:r>
      <w:r>
        <w:rPr>
          <w:rFonts w:ascii="Calibri" w:hAnsi="Calibri"/>
          <w:sz w:val="22"/>
          <w:szCs w:val="22"/>
        </w:rPr>
        <w:t xml:space="preserve">je snijega, posipanje pijeskom </w:t>
      </w:r>
      <w:r w:rsidRPr="006E111B">
        <w:rPr>
          <w:rFonts w:ascii="Calibri" w:hAnsi="Calibri"/>
          <w:sz w:val="22"/>
          <w:szCs w:val="22"/>
        </w:rPr>
        <w:t xml:space="preserve">i sl. </w:t>
      </w:r>
      <w:r w:rsidRPr="006E111B">
        <w:rPr>
          <w:rFonts w:ascii="Calibri" w:hAnsi="Calibri"/>
          <w:sz w:val="22"/>
          <w:szCs w:val="22"/>
        </w:rPr>
        <w:tab/>
        <w:t xml:space="preserve"> </w:t>
      </w:r>
    </w:p>
    <w:p w14:paraId="780F7B0D" w14:textId="77777777" w:rsidR="00BC6A72" w:rsidRPr="006E111B" w:rsidRDefault="00BC6A72" w:rsidP="00BC6A7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krpanje udarnih rupa</w:t>
      </w:r>
      <w:r w:rsidRPr="006E111B">
        <w:rPr>
          <w:rFonts w:ascii="Calibri" w:hAnsi="Calibri"/>
          <w:sz w:val="22"/>
          <w:szCs w:val="22"/>
        </w:rPr>
        <w:tab/>
        <w:t xml:space="preserve">   </w:t>
      </w:r>
    </w:p>
    <w:p w14:paraId="04F08EBF" w14:textId="77777777" w:rsidR="00BC6A72" w:rsidRPr="006E111B" w:rsidRDefault="00BC6A72" w:rsidP="00BC6A7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sanacija  potpornih zidova (0,7-1,00 m)</w:t>
      </w:r>
      <w:r w:rsidRPr="006E111B">
        <w:rPr>
          <w:rFonts w:ascii="Calibri" w:hAnsi="Calibri"/>
          <w:sz w:val="22"/>
          <w:szCs w:val="22"/>
        </w:rPr>
        <w:tab/>
        <w:t xml:space="preserve"> </w:t>
      </w:r>
    </w:p>
    <w:p w14:paraId="1BA0F3F4" w14:textId="77777777" w:rsidR="00BC6A72" w:rsidRPr="006E111B" w:rsidRDefault="00BC6A72" w:rsidP="00BC6A7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čišćenje slivničkih i linijskih rešetki</w:t>
      </w:r>
      <w:r w:rsidRPr="006E111B">
        <w:rPr>
          <w:rFonts w:ascii="Calibri" w:hAnsi="Calibri"/>
          <w:sz w:val="22"/>
          <w:szCs w:val="22"/>
        </w:rPr>
        <w:tab/>
      </w:r>
    </w:p>
    <w:p w14:paraId="08BBA4D2" w14:textId="77777777" w:rsidR="00BC6A72" w:rsidRPr="006E111B" w:rsidRDefault="00BC6A72" w:rsidP="00BC6A7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tamponiranje-valjanje nerazvrstanih prometnica:</w:t>
      </w:r>
      <w:r w:rsidRPr="006E111B">
        <w:rPr>
          <w:rFonts w:ascii="Calibri" w:hAnsi="Calibri"/>
          <w:sz w:val="22"/>
          <w:szCs w:val="22"/>
        </w:rPr>
        <w:tab/>
      </w:r>
    </w:p>
    <w:p w14:paraId="21AEC337" w14:textId="77777777" w:rsidR="00BC6A72" w:rsidRPr="006E111B" w:rsidRDefault="00BC6A72" w:rsidP="00BC6A72">
      <w:pPr>
        <w:shd w:val="clear" w:color="auto" w:fill="FFFFFF"/>
        <w:tabs>
          <w:tab w:val="left" w:pos="180"/>
          <w:tab w:val="left" w:pos="520"/>
          <w:tab w:val="right" w:pos="8505"/>
        </w:tabs>
        <w:jc w:val="both"/>
        <w:rPr>
          <w:rFonts w:ascii="Calibri" w:hAnsi="Calibri"/>
          <w:sz w:val="22"/>
          <w:szCs w:val="22"/>
        </w:rPr>
      </w:pPr>
      <w:r w:rsidRPr="006E111B">
        <w:rPr>
          <w:rFonts w:ascii="Calibri" w:hAnsi="Calibri"/>
          <w:sz w:val="22"/>
          <w:szCs w:val="22"/>
        </w:rPr>
        <w:t>- saniranje odrona</w:t>
      </w:r>
      <w:r w:rsidRPr="006E111B">
        <w:rPr>
          <w:rFonts w:ascii="Calibri" w:hAnsi="Calibri"/>
          <w:sz w:val="22"/>
          <w:szCs w:val="22"/>
        </w:rPr>
        <w:tab/>
      </w:r>
    </w:p>
    <w:p w14:paraId="4883CDED" w14:textId="77777777" w:rsidR="00BC6A72" w:rsidRPr="006E111B" w:rsidRDefault="00BC6A72" w:rsidP="00BC6A72">
      <w:pPr>
        <w:shd w:val="clear" w:color="auto" w:fill="FFFFFF"/>
        <w:tabs>
          <w:tab w:val="left" w:pos="284"/>
        </w:tabs>
        <w:jc w:val="both"/>
        <w:rPr>
          <w:rFonts w:ascii="Calibri" w:hAnsi="Calibri"/>
          <w:sz w:val="22"/>
          <w:szCs w:val="22"/>
        </w:rPr>
      </w:pPr>
      <w:r w:rsidRPr="006E111B">
        <w:rPr>
          <w:rFonts w:ascii="Calibri" w:hAnsi="Calibri"/>
          <w:sz w:val="22"/>
          <w:szCs w:val="22"/>
        </w:rPr>
        <w:t xml:space="preserve">- tekuće i investicijsko održavanje nerazvrstanih cesta obuhvaća održavanje kolnika na </w:t>
      </w:r>
      <w:r w:rsidRPr="006E111B">
        <w:rPr>
          <w:rFonts w:ascii="Calibri" w:hAnsi="Calibri"/>
          <w:sz w:val="22"/>
          <w:szCs w:val="22"/>
        </w:rPr>
        <w:tab/>
        <w:t>nerazvrstanim  cestama čime su obuhvaćeni i radovi na održavanju pocinčanih metalnih odbojnika, održavanju potpornih zidova i nogostupa, odvodnji oborinskih voda s kolnika,</w:t>
      </w:r>
    </w:p>
    <w:p w14:paraId="037FD8BD" w14:textId="77777777" w:rsidR="00BC6A72" w:rsidRPr="006E111B" w:rsidRDefault="00BC6A72" w:rsidP="00BC6A72">
      <w:pPr>
        <w:shd w:val="clear" w:color="auto" w:fill="FFFFFF"/>
        <w:tabs>
          <w:tab w:val="right" w:pos="8505"/>
        </w:tabs>
        <w:jc w:val="both"/>
        <w:rPr>
          <w:rFonts w:ascii="Calibri" w:hAnsi="Calibri"/>
          <w:sz w:val="22"/>
          <w:szCs w:val="22"/>
          <w:vertAlign w:val="superscript"/>
        </w:rPr>
      </w:pPr>
      <w:r w:rsidRPr="006E111B">
        <w:rPr>
          <w:rFonts w:ascii="Calibri" w:hAnsi="Calibri"/>
          <w:sz w:val="22"/>
          <w:szCs w:val="22"/>
        </w:rPr>
        <w:t>- održavanje parkirnih prostora (</w:t>
      </w:r>
      <w:proofErr w:type="spellStart"/>
      <w:r w:rsidRPr="006E111B">
        <w:rPr>
          <w:rFonts w:ascii="Calibri" w:hAnsi="Calibri"/>
          <w:sz w:val="22"/>
          <w:szCs w:val="22"/>
        </w:rPr>
        <w:t>tlakavac</w:t>
      </w:r>
      <w:proofErr w:type="spellEnd"/>
      <w:r w:rsidRPr="006E111B">
        <w:rPr>
          <w:rFonts w:ascii="Calibri" w:hAnsi="Calibri"/>
          <w:sz w:val="22"/>
          <w:szCs w:val="22"/>
        </w:rPr>
        <w:t xml:space="preserve"> i rubnjaci)</w:t>
      </w:r>
      <w:r w:rsidRPr="006E111B">
        <w:rPr>
          <w:rFonts w:ascii="Calibri" w:hAnsi="Calibri"/>
          <w:sz w:val="22"/>
          <w:szCs w:val="22"/>
        </w:rPr>
        <w:tab/>
      </w:r>
    </w:p>
    <w:p w14:paraId="5AAA83C1" w14:textId="77777777" w:rsidR="00BC6A72" w:rsidRPr="006E111B" w:rsidRDefault="00BC6A72" w:rsidP="00BC6A72">
      <w:pPr>
        <w:shd w:val="clear" w:color="auto" w:fill="FFFFFF"/>
        <w:tabs>
          <w:tab w:val="right" w:pos="8505"/>
        </w:tabs>
        <w:jc w:val="both"/>
        <w:rPr>
          <w:rFonts w:ascii="Calibri" w:hAnsi="Calibri"/>
          <w:sz w:val="22"/>
          <w:szCs w:val="22"/>
        </w:rPr>
      </w:pPr>
      <w:r w:rsidRPr="006E111B">
        <w:rPr>
          <w:rFonts w:ascii="Calibri" w:hAnsi="Calibri"/>
          <w:sz w:val="22"/>
          <w:szCs w:val="22"/>
        </w:rPr>
        <w:t>- postavljanje i održavanje stupića uz nogostupe</w:t>
      </w:r>
      <w:r w:rsidRPr="006E111B">
        <w:rPr>
          <w:rFonts w:ascii="Calibri" w:hAnsi="Calibri"/>
          <w:sz w:val="22"/>
          <w:szCs w:val="22"/>
        </w:rPr>
        <w:tab/>
      </w:r>
    </w:p>
    <w:p w14:paraId="5A8D6CB0" w14:textId="77777777" w:rsidR="00BC6A72" w:rsidRPr="006E111B" w:rsidRDefault="00BC6A72" w:rsidP="00BC6A72">
      <w:pPr>
        <w:shd w:val="clear" w:color="auto" w:fill="FFFFFF"/>
        <w:tabs>
          <w:tab w:val="right" w:pos="8505"/>
        </w:tabs>
        <w:jc w:val="both"/>
        <w:rPr>
          <w:rFonts w:ascii="Calibri" w:hAnsi="Calibri"/>
          <w:sz w:val="22"/>
          <w:szCs w:val="22"/>
        </w:rPr>
      </w:pPr>
      <w:r w:rsidRPr="006E111B">
        <w:rPr>
          <w:rFonts w:ascii="Calibri" w:hAnsi="Calibri"/>
          <w:sz w:val="22"/>
          <w:szCs w:val="22"/>
        </w:rPr>
        <w:t xml:space="preserve">- postavljanje i održavanje čeličnih odbojnika uz prometnice </w:t>
      </w:r>
      <w:r w:rsidRPr="006E111B">
        <w:rPr>
          <w:rFonts w:ascii="Calibri" w:hAnsi="Calibri"/>
          <w:sz w:val="22"/>
          <w:szCs w:val="22"/>
        </w:rPr>
        <w:tab/>
      </w:r>
    </w:p>
    <w:p w14:paraId="7E8F7327" w14:textId="77777777" w:rsidR="00BC6A72" w:rsidRPr="006E111B" w:rsidRDefault="00BC6A72" w:rsidP="00BC6A72">
      <w:pPr>
        <w:shd w:val="clear" w:color="auto" w:fill="FFFFFF"/>
        <w:ind w:hanging="2"/>
        <w:jc w:val="both"/>
        <w:rPr>
          <w:rFonts w:ascii="Calibri" w:hAnsi="Calibri"/>
          <w:sz w:val="22"/>
          <w:szCs w:val="22"/>
        </w:rPr>
      </w:pPr>
      <w:r w:rsidRPr="006E111B">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6041897D"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Tekuće i investicijsko održavanje javnih cesta u dijelu u kojem prolaze kroz naselje obuhvaća sustav za odvodnju kada je dio mjesne kanaliza</w:t>
      </w:r>
      <w:r>
        <w:rPr>
          <w:rFonts w:ascii="Calibri" w:hAnsi="Calibri"/>
          <w:sz w:val="22"/>
          <w:szCs w:val="22"/>
        </w:rPr>
        <w:t xml:space="preserve">cije, građevinske radove vezane za održavanje autobusnih čekaonica i </w:t>
      </w:r>
      <w:r w:rsidRPr="006E111B">
        <w:rPr>
          <w:rFonts w:ascii="Calibri" w:hAnsi="Calibri"/>
          <w:sz w:val="22"/>
          <w:szCs w:val="22"/>
        </w:rPr>
        <w:t xml:space="preserve">održavanje potpornih zidova i pocinčanih metalnih odbojnika. </w:t>
      </w:r>
    </w:p>
    <w:p w14:paraId="4D447705"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 xml:space="preserve">U sklopu ove aktivnosti predviđa se i izgradnja </w:t>
      </w:r>
      <w:proofErr w:type="spellStart"/>
      <w:r w:rsidRPr="006E111B">
        <w:rPr>
          <w:rFonts w:ascii="Calibri" w:hAnsi="Calibri"/>
          <w:sz w:val="22"/>
          <w:szCs w:val="22"/>
        </w:rPr>
        <w:t>upojnih</w:t>
      </w:r>
      <w:proofErr w:type="spellEnd"/>
      <w:r w:rsidRPr="006E111B">
        <w:rPr>
          <w:rFonts w:ascii="Calibri" w:hAnsi="Calibri"/>
          <w:sz w:val="22"/>
          <w:szCs w:val="22"/>
        </w:rPr>
        <w:t xml:space="preserve"> bunara i potpornih zidova na cestama, trošak licence za sustav kontrole nepropisnog parkiranja, oprema za potrebe nadzo</w:t>
      </w:r>
      <w:r>
        <w:rPr>
          <w:rFonts w:ascii="Calibri" w:hAnsi="Calibri"/>
          <w:sz w:val="22"/>
          <w:szCs w:val="22"/>
        </w:rPr>
        <w:t>ra nepropisnog parkiranja te nabava nove autobusne čekaonice.</w:t>
      </w:r>
      <w:r w:rsidRPr="006E111B">
        <w:rPr>
          <w:rFonts w:ascii="Calibri" w:hAnsi="Calibri"/>
          <w:sz w:val="22"/>
          <w:szCs w:val="22"/>
        </w:rPr>
        <w:t xml:space="preserve"> </w:t>
      </w:r>
    </w:p>
    <w:p w14:paraId="5696E942" w14:textId="77777777" w:rsidR="00BC6A72" w:rsidRPr="006E111B" w:rsidRDefault="00BC6A72" w:rsidP="00BC6A72">
      <w:pPr>
        <w:shd w:val="clear" w:color="auto" w:fill="FFFFFF"/>
        <w:jc w:val="both"/>
        <w:rPr>
          <w:rFonts w:ascii="Calibri" w:hAnsi="Calibri"/>
          <w:b/>
          <w:sz w:val="16"/>
          <w:szCs w:val="16"/>
        </w:rPr>
      </w:pPr>
    </w:p>
    <w:p w14:paraId="767F7F23" w14:textId="77777777" w:rsidR="00BC6A72" w:rsidRPr="006E111B" w:rsidRDefault="00BC6A72" w:rsidP="00BC6A7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A431010 Održavanje javne rasvjete</w:t>
      </w:r>
    </w:p>
    <w:p w14:paraId="143D4CB7"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0EB4CAA5"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297.627 EUR</w:t>
      </w:r>
    </w:p>
    <w:p w14:paraId="48CEDE54"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486.296 EUR</w:t>
      </w:r>
    </w:p>
    <w:p w14:paraId="433413CF"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486.296 EUR</w:t>
      </w:r>
    </w:p>
    <w:p w14:paraId="3FE8B721" w14:textId="77777777" w:rsidR="00BC6A72" w:rsidRPr="006E111B" w:rsidRDefault="00BC6A72" w:rsidP="00BC6A72">
      <w:pPr>
        <w:jc w:val="both"/>
        <w:rPr>
          <w:rFonts w:ascii="Calibri" w:hAnsi="Calibri"/>
          <w:sz w:val="22"/>
          <w:szCs w:val="22"/>
        </w:rPr>
      </w:pPr>
    </w:p>
    <w:p w14:paraId="5DC6390A" w14:textId="77777777" w:rsidR="00BC6A72" w:rsidRPr="006E111B" w:rsidRDefault="00BC6A72" w:rsidP="00BC6A7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218.993 EUR </w:t>
      </w:r>
      <w:r>
        <w:rPr>
          <w:rFonts w:ascii="Calibri" w:hAnsi="Calibri"/>
          <w:sz w:val="22"/>
          <w:szCs w:val="22"/>
        </w:rPr>
        <w:t>za 2023</w:t>
      </w:r>
      <w:r w:rsidRPr="006E111B">
        <w:rPr>
          <w:rFonts w:ascii="Calibri" w:hAnsi="Calibri"/>
          <w:sz w:val="22"/>
          <w:szCs w:val="22"/>
        </w:rPr>
        <w:t xml:space="preserve">. </w:t>
      </w:r>
      <w:r>
        <w:rPr>
          <w:rFonts w:ascii="Calibri" w:hAnsi="Calibri"/>
          <w:sz w:val="22"/>
          <w:szCs w:val="22"/>
        </w:rPr>
        <w:t>i 2024</w:t>
      </w:r>
      <w:r w:rsidRPr="006E111B">
        <w:rPr>
          <w:rFonts w:ascii="Calibri" w:hAnsi="Calibri"/>
          <w:sz w:val="22"/>
          <w:szCs w:val="22"/>
        </w:rPr>
        <w:t>. godinu.</w:t>
      </w:r>
    </w:p>
    <w:p w14:paraId="18871C7C"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odstupanja u planiranom iznosu </w:t>
      </w:r>
      <w:r>
        <w:rPr>
          <w:rFonts w:ascii="Calibri" w:eastAsia="Calibri" w:hAnsi="Calibri"/>
          <w:sz w:val="22"/>
          <w:szCs w:val="22"/>
          <w:lang w:eastAsia="en-US"/>
        </w:rPr>
        <w:t xml:space="preserve">u Proračunu za 2023. godinu </w:t>
      </w:r>
      <w:r w:rsidRPr="006E111B">
        <w:rPr>
          <w:rFonts w:ascii="Calibri" w:eastAsia="Calibri" w:hAnsi="Calibri"/>
          <w:sz w:val="22"/>
          <w:szCs w:val="22"/>
          <w:lang w:eastAsia="en-US"/>
        </w:rPr>
        <w:t>u odnosu na usvoje</w:t>
      </w:r>
      <w:r>
        <w:rPr>
          <w:rFonts w:ascii="Calibri" w:eastAsia="Calibri" w:hAnsi="Calibri"/>
          <w:sz w:val="22"/>
          <w:szCs w:val="22"/>
          <w:lang w:eastAsia="en-US"/>
        </w:rPr>
        <w:t>nu projekciju za 2023</w:t>
      </w:r>
      <w:r w:rsidRPr="006E111B">
        <w:rPr>
          <w:rFonts w:ascii="Calibri" w:eastAsia="Calibri" w:hAnsi="Calibri"/>
          <w:sz w:val="22"/>
          <w:szCs w:val="22"/>
          <w:lang w:eastAsia="en-US"/>
        </w:rPr>
        <w:t xml:space="preserve">. godinu došlo je jer </w:t>
      </w:r>
      <w:r>
        <w:rPr>
          <w:rFonts w:ascii="Calibri" w:eastAsia="Calibri" w:hAnsi="Calibri"/>
          <w:sz w:val="22"/>
          <w:szCs w:val="22"/>
          <w:lang w:eastAsia="en-US"/>
        </w:rPr>
        <w:t>je</w:t>
      </w:r>
      <w:r w:rsidRPr="006E111B">
        <w:rPr>
          <w:rFonts w:ascii="Calibri" w:eastAsia="Calibri" w:hAnsi="Calibri"/>
          <w:sz w:val="22"/>
          <w:szCs w:val="22"/>
          <w:lang w:eastAsia="en-US"/>
        </w:rPr>
        <w:t xml:space="preserve"> planira</w:t>
      </w:r>
      <w:r>
        <w:rPr>
          <w:rFonts w:ascii="Calibri" w:eastAsia="Calibri" w:hAnsi="Calibri"/>
          <w:sz w:val="22"/>
          <w:szCs w:val="22"/>
          <w:lang w:eastAsia="en-US"/>
        </w:rPr>
        <w:t>n</w:t>
      </w:r>
      <w:r w:rsidRPr="006E111B">
        <w:rPr>
          <w:rFonts w:ascii="Calibri" w:eastAsia="Calibri" w:hAnsi="Calibri"/>
          <w:sz w:val="22"/>
          <w:szCs w:val="22"/>
          <w:lang w:eastAsia="en-US"/>
        </w:rPr>
        <w:t xml:space="preserve"> </w:t>
      </w:r>
      <w:r>
        <w:rPr>
          <w:rFonts w:ascii="Calibri" w:eastAsia="Calibri" w:hAnsi="Calibri"/>
          <w:sz w:val="22"/>
          <w:szCs w:val="22"/>
          <w:lang w:eastAsia="en-US"/>
        </w:rPr>
        <w:t>veći</w:t>
      </w:r>
      <w:r w:rsidRPr="006E111B">
        <w:rPr>
          <w:rFonts w:ascii="Calibri" w:eastAsia="Calibri" w:hAnsi="Calibri"/>
          <w:sz w:val="22"/>
          <w:szCs w:val="22"/>
          <w:lang w:eastAsia="en-US"/>
        </w:rPr>
        <w:t xml:space="preserve"> iznos sredstava potreban</w:t>
      </w:r>
      <w:r>
        <w:rPr>
          <w:rFonts w:ascii="Calibri" w:eastAsia="Calibri" w:hAnsi="Calibri"/>
          <w:sz w:val="22"/>
          <w:szCs w:val="22"/>
          <w:lang w:eastAsia="en-US"/>
        </w:rPr>
        <w:t xml:space="preserve"> za električnu energiju za javnu rasvjetu, </w:t>
      </w:r>
      <w:r w:rsidRPr="006E111B">
        <w:rPr>
          <w:rFonts w:ascii="Calibri" w:eastAsia="Calibri" w:hAnsi="Calibri"/>
          <w:sz w:val="22"/>
          <w:szCs w:val="22"/>
          <w:lang w:eastAsia="en-US"/>
        </w:rPr>
        <w:t>za održavanje funkcionalnosti javne rasvjete</w:t>
      </w:r>
      <w:r>
        <w:rPr>
          <w:rFonts w:ascii="Calibri" w:eastAsia="Calibri" w:hAnsi="Calibri"/>
          <w:sz w:val="22"/>
          <w:szCs w:val="22"/>
          <w:lang w:eastAsia="en-US"/>
        </w:rPr>
        <w:t xml:space="preserve"> kao i iznos za</w:t>
      </w:r>
      <w:r w:rsidRPr="008E4176">
        <w:rPr>
          <w:rFonts w:ascii="Calibri" w:hAnsi="Calibri"/>
          <w:sz w:val="22"/>
          <w:szCs w:val="22"/>
        </w:rPr>
        <w:t xml:space="preserve"> </w:t>
      </w:r>
      <w:r>
        <w:rPr>
          <w:rFonts w:ascii="Calibri" w:hAnsi="Calibri"/>
          <w:sz w:val="22"/>
          <w:szCs w:val="22"/>
        </w:rPr>
        <w:t>prigodnu iluminaciju i dekoraciju</w:t>
      </w:r>
      <w:r w:rsidRPr="006E111B">
        <w:rPr>
          <w:rFonts w:ascii="Calibri" w:hAnsi="Calibri"/>
          <w:sz w:val="22"/>
          <w:szCs w:val="22"/>
        </w:rPr>
        <w:t xml:space="preserve"> za blagdane</w:t>
      </w:r>
      <w:r w:rsidRPr="006E111B">
        <w:rPr>
          <w:rFonts w:ascii="Calibri" w:eastAsia="Calibri" w:hAnsi="Calibri"/>
          <w:sz w:val="22"/>
          <w:szCs w:val="22"/>
          <w:lang w:eastAsia="en-US"/>
        </w:rPr>
        <w:t>.</w:t>
      </w:r>
      <w:r w:rsidRPr="00B75CD2">
        <w:rPr>
          <w:rFonts w:ascii="Calibri" w:eastAsia="Calibri" w:hAnsi="Calibri"/>
          <w:sz w:val="22"/>
          <w:szCs w:val="22"/>
          <w:lang w:eastAsia="en-US"/>
        </w:rPr>
        <w:t xml:space="preserve"> U odnosu na </w:t>
      </w:r>
      <w:r>
        <w:rPr>
          <w:rFonts w:ascii="Calibri" w:eastAsia="Calibri" w:hAnsi="Calibri"/>
          <w:sz w:val="22"/>
          <w:szCs w:val="22"/>
          <w:lang w:eastAsia="en-US"/>
        </w:rPr>
        <w:t>izvorni</w:t>
      </w:r>
      <w:r w:rsidRPr="00B75CD2">
        <w:rPr>
          <w:rFonts w:ascii="Calibri" w:eastAsia="Calibri" w:hAnsi="Calibri"/>
          <w:sz w:val="22"/>
          <w:szCs w:val="22"/>
          <w:lang w:eastAsia="en-US"/>
        </w:rPr>
        <w:t xml:space="preserve"> plan Proračuna za 2023. godinu 1. izmjenama i dopunama Proračuna za 2023. godinu </w:t>
      </w:r>
      <w:r>
        <w:rPr>
          <w:rFonts w:ascii="Calibri" w:eastAsia="Calibri" w:hAnsi="Calibri"/>
          <w:sz w:val="22"/>
          <w:szCs w:val="22"/>
          <w:lang w:eastAsia="en-US"/>
        </w:rPr>
        <w:t>nije mijenjan iznos planiranih sredstava za ovu aktivnost</w:t>
      </w:r>
      <w:r w:rsidRPr="00B75CD2">
        <w:rPr>
          <w:rFonts w:ascii="Calibri" w:eastAsia="Calibri" w:hAnsi="Calibri"/>
          <w:sz w:val="22"/>
          <w:szCs w:val="22"/>
          <w:lang w:eastAsia="en-US"/>
        </w:rPr>
        <w:t>.</w:t>
      </w:r>
      <w:r>
        <w:rPr>
          <w:rFonts w:ascii="Calibri" w:eastAsia="Calibri" w:hAnsi="Calibri"/>
          <w:sz w:val="22"/>
          <w:szCs w:val="22"/>
          <w:lang w:eastAsia="en-US"/>
        </w:rPr>
        <w:t xml:space="preserve"> Ovim 2</w:t>
      </w:r>
      <w:r w:rsidRPr="005B5380">
        <w:rPr>
          <w:rFonts w:ascii="Calibri" w:eastAsia="Calibri" w:hAnsi="Calibri"/>
          <w:sz w:val="22"/>
          <w:szCs w:val="22"/>
          <w:lang w:eastAsia="en-US"/>
        </w:rPr>
        <w:t>. izmjenama i dopunama Proračuna za 2023. godinu</w:t>
      </w:r>
      <w:r>
        <w:rPr>
          <w:rFonts w:ascii="Calibri" w:eastAsia="Calibri" w:hAnsi="Calibri"/>
          <w:sz w:val="22"/>
          <w:szCs w:val="22"/>
          <w:lang w:eastAsia="en-US"/>
        </w:rPr>
        <w:t xml:space="preserve"> došlo je do smanjenja planiranog iznosa budući se očekuju manji troškovi električne energije za javnu rasvjetu.</w:t>
      </w:r>
    </w:p>
    <w:p w14:paraId="125C9173"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planirano je:</w:t>
      </w:r>
    </w:p>
    <w:p w14:paraId="04449870" w14:textId="77777777" w:rsidR="00BC6A72" w:rsidRPr="006E111B" w:rsidRDefault="00BC6A72" w:rsidP="00BC6A72">
      <w:pPr>
        <w:shd w:val="clear" w:color="auto" w:fill="FFFFFF"/>
        <w:tabs>
          <w:tab w:val="left" w:pos="0"/>
          <w:tab w:val="left" w:pos="520"/>
        </w:tabs>
        <w:jc w:val="both"/>
        <w:rPr>
          <w:rFonts w:ascii="Calibri" w:hAnsi="Calibri"/>
          <w:sz w:val="22"/>
          <w:szCs w:val="22"/>
        </w:rPr>
      </w:pPr>
      <w:r w:rsidRPr="006E111B">
        <w:rPr>
          <w:rFonts w:ascii="Calibri" w:hAnsi="Calibri"/>
          <w:sz w:val="22"/>
          <w:szCs w:val="22"/>
        </w:rPr>
        <w:t xml:space="preserve">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podmirenje troškova </w:t>
      </w:r>
      <w:r>
        <w:rPr>
          <w:rFonts w:ascii="Calibri" w:hAnsi="Calibri"/>
          <w:sz w:val="22"/>
          <w:szCs w:val="22"/>
        </w:rPr>
        <w:t xml:space="preserve">najma novogodišnje iluminacije i ukrasa, troškova </w:t>
      </w:r>
      <w:r w:rsidRPr="006E111B">
        <w:rPr>
          <w:rFonts w:ascii="Calibri" w:hAnsi="Calibri"/>
          <w:sz w:val="22"/>
          <w:szCs w:val="22"/>
        </w:rPr>
        <w:t>za postavu prigodne iluminacije i dekoracije za blagdane kao i troškova popravka navedene iluminacije.</w:t>
      </w:r>
    </w:p>
    <w:p w14:paraId="5698A1E1" w14:textId="77777777" w:rsidR="00BC6A72" w:rsidRPr="006E111B" w:rsidRDefault="00BC6A72" w:rsidP="00BC6A72">
      <w:pPr>
        <w:shd w:val="clear" w:color="auto" w:fill="FFFFFF"/>
        <w:tabs>
          <w:tab w:val="left" w:pos="0"/>
          <w:tab w:val="left" w:pos="520"/>
        </w:tabs>
        <w:jc w:val="both"/>
        <w:rPr>
          <w:rFonts w:ascii="Calibri" w:hAnsi="Calibri"/>
          <w:sz w:val="22"/>
          <w:szCs w:val="22"/>
        </w:rPr>
      </w:pPr>
      <w:r w:rsidRPr="006E111B">
        <w:rPr>
          <w:rFonts w:ascii="Calibri" w:hAnsi="Calibri"/>
          <w:sz w:val="22"/>
          <w:szCs w:val="22"/>
        </w:rPr>
        <w:t>Postava prigodne iluminacije ili dekoracije za blagdane vrši se:</w:t>
      </w:r>
    </w:p>
    <w:p w14:paraId="3887207C" w14:textId="77777777" w:rsidR="00BC6A72" w:rsidRPr="006E111B" w:rsidRDefault="00BC6A72" w:rsidP="00BC6A72">
      <w:pPr>
        <w:shd w:val="clear" w:color="auto" w:fill="FFFFFF"/>
        <w:tabs>
          <w:tab w:val="left" w:pos="320"/>
        </w:tabs>
        <w:jc w:val="both"/>
        <w:rPr>
          <w:rFonts w:ascii="Calibri" w:hAnsi="Calibri"/>
          <w:sz w:val="22"/>
          <w:szCs w:val="22"/>
        </w:rPr>
      </w:pPr>
      <w:r w:rsidRPr="006E111B">
        <w:rPr>
          <w:rFonts w:ascii="Calibri" w:hAnsi="Calibri"/>
          <w:sz w:val="22"/>
          <w:szCs w:val="22"/>
        </w:rPr>
        <w:t xml:space="preserve">-za Božićno-novogodišnje blagdane, </w:t>
      </w:r>
    </w:p>
    <w:p w14:paraId="32F61688" w14:textId="77777777" w:rsidR="00BC6A72" w:rsidRPr="006E111B" w:rsidRDefault="00BC6A72" w:rsidP="00BC6A72">
      <w:pPr>
        <w:shd w:val="clear" w:color="auto" w:fill="FFFFFF"/>
        <w:tabs>
          <w:tab w:val="left" w:pos="320"/>
        </w:tabs>
        <w:jc w:val="both"/>
        <w:rPr>
          <w:rFonts w:ascii="Calibri" w:hAnsi="Calibri"/>
          <w:sz w:val="22"/>
          <w:szCs w:val="22"/>
        </w:rPr>
      </w:pPr>
      <w:r w:rsidRPr="006E111B">
        <w:rPr>
          <w:rFonts w:ascii="Calibri" w:hAnsi="Calibri"/>
          <w:sz w:val="22"/>
          <w:szCs w:val="22"/>
        </w:rPr>
        <w:t>-za dane karnevala.</w:t>
      </w:r>
    </w:p>
    <w:p w14:paraId="25CB1EF3" w14:textId="77777777" w:rsidR="00BC6A72" w:rsidRPr="006E111B" w:rsidRDefault="00BC6A72" w:rsidP="00BC6A72">
      <w:pPr>
        <w:shd w:val="clear" w:color="auto" w:fill="FFFFFF"/>
        <w:tabs>
          <w:tab w:val="left" w:pos="320"/>
        </w:tabs>
        <w:jc w:val="both"/>
        <w:rPr>
          <w:rFonts w:ascii="Calibri" w:hAnsi="Calibri"/>
          <w:sz w:val="22"/>
          <w:szCs w:val="22"/>
        </w:rPr>
      </w:pPr>
      <w:r w:rsidRPr="006E111B">
        <w:rPr>
          <w:rFonts w:ascii="Calibri" w:hAnsi="Calibri"/>
          <w:sz w:val="22"/>
          <w:szCs w:val="22"/>
        </w:rPr>
        <w:t>Također, planirana su i sredstva za ispitivanje javne rasvjete u skladu sa zakonskim obvezama.</w:t>
      </w:r>
    </w:p>
    <w:p w14:paraId="7C6F04F3" w14:textId="77777777" w:rsidR="00BC6A72" w:rsidRDefault="00BC6A72" w:rsidP="00BC6A72">
      <w:pPr>
        <w:shd w:val="clear" w:color="auto" w:fill="FFFFFF"/>
        <w:jc w:val="both"/>
        <w:rPr>
          <w:rFonts w:ascii="Calibri" w:hAnsi="Calibri"/>
          <w:b/>
          <w:sz w:val="16"/>
          <w:szCs w:val="16"/>
        </w:rPr>
      </w:pPr>
    </w:p>
    <w:p w14:paraId="4AADB144" w14:textId="77777777" w:rsidR="00F329FD" w:rsidRPr="006E111B" w:rsidRDefault="00F329FD" w:rsidP="00BC6A72">
      <w:pPr>
        <w:shd w:val="clear" w:color="auto" w:fill="FFFFFF"/>
        <w:jc w:val="both"/>
        <w:rPr>
          <w:rFonts w:ascii="Calibri" w:hAnsi="Calibri"/>
          <w:b/>
          <w:sz w:val="16"/>
          <w:szCs w:val="16"/>
        </w:rPr>
      </w:pPr>
    </w:p>
    <w:p w14:paraId="4A1DD2B7" w14:textId="77777777" w:rsidR="00BC6A72" w:rsidRPr="006E111B" w:rsidRDefault="00BC6A72" w:rsidP="00BC6A7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lastRenderedPageBreak/>
        <w:t xml:space="preserve">A431004 Održavanje javnih površina </w:t>
      </w:r>
    </w:p>
    <w:p w14:paraId="75299ACE"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824D95B"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 godina</w:t>
      </w:r>
      <w:r>
        <w:rPr>
          <w:rFonts w:ascii="Calibri" w:eastAsia="Calibri" w:hAnsi="Calibri"/>
          <w:sz w:val="22"/>
          <w:szCs w:val="22"/>
          <w:lang w:eastAsia="en-US"/>
        </w:rPr>
        <w:tab/>
        <w:t>503.587 EUR</w:t>
      </w:r>
    </w:p>
    <w:p w14:paraId="18B3501A"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545.225 EUR</w:t>
      </w:r>
    </w:p>
    <w:p w14:paraId="3214B955" w14:textId="77777777" w:rsidR="00BC6A72"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545.225 EUR</w:t>
      </w:r>
    </w:p>
    <w:p w14:paraId="6016BB15" w14:textId="77777777" w:rsidR="00BC6A72" w:rsidRPr="006E111B" w:rsidRDefault="00BC6A72" w:rsidP="00BC6A72">
      <w:pPr>
        <w:shd w:val="clear" w:color="auto" w:fill="FFFFFF"/>
        <w:ind w:left="720"/>
        <w:contextualSpacing/>
        <w:rPr>
          <w:rFonts w:ascii="Calibri" w:eastAsia="Calibri" w:hAnsi="Calibri"/>
          <w:sz w:val="22"/>
          <w:szCs w:val="22"/>
          <w:lang w:eastAsia="en-US"/>
        </w:rPr>
      </w:pPr>
    </w:p>
    <w:p w14:paraId="63140039" w14:textId="77777777" w:rsidR="00BC6A72" w:rsidRPr="006E111B" w:rsidRDefault="00BC6A72" w:rsidP="00BC6A7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eastAsia="Calibri" w:hAnsi="Calibri"/>
          <w:sz w:val="22"/>
          <w:szCs w:val="22"/>
          <w:lang w:eastAsia="en-US"/>
        </w:rPr>
        <w:t>489.349</w:t>
      </w:r>
      <w:r w:rsidRPr="006E111B">
        <w:rPr>
          <w:rFonts w:ascii="Calibri" w:eastAsia="Calibri" w:hAnsi="Calibri"/>
          <w:sz w:val="22"/>
          <w:szCs w:val="22"/>
          <w:lang w:eastAsia="en-US"/>
        </w:rPr>
        <w:t xml:space="preserve"> </w:t>
      </w:r>
      <w:r>
        <w:rPr>
          <w:rFonts w:ascii="Calibri" w:eastAsia="Calibri" w:hAnsi="Calibri"/>
          <w:sz w:val="22"/>
          <w:szCs w:val="22"/>
          <w:lang w:eastAsia="en-US"/>
        </w:rPr>
        <w:t>EUR</w:t>
      </w:r>
      <w:r>
        <w:rPr>
          <w:rFonts w:ascii="Calibri" w:hAnsi="Calibri"/>
          <w:sz w:val="22"/>
          <w:szCs w:val="22"/>
        </w:rPr>
        <w:t xml:space="preserve"> za 2023</w:t>
      </w:r>
      <w:r w:rsidRPr="006E111B">
        <w:rPr>
          <w:rFonts w:ascii="Calibri" w:hAnsi="Calibri"/>
          <w:sz w:val="22"/>
          <w:szCs w:val="22"/>
        </w:rPr>
        <w:t>. godinu i za 202</w:t>
      </w:r>
      <w:r>
        <w:rPr>
          <w:rFonts w:ascii="Calibri" w:hAnsi="Calibri"/>
          <w:sz w:val="22"/>
          <w:szCs w:val="22"/>
        </w:rPr>
        <w:t>4</w:t>
      </w:r>
      <w:r w:rsidRPr="006E111B">
        <w:rPr>
          <w:rFonts w:ascii="Calibri" w:hAnsi="Calibri"/>
          <w:sz w:val="22"/>
          <w:szCs w:val="22"/>
        </w:rPr>
        <w:t>. godinu.</w:t>
      </w:r>
    </w:p>
    <w:p w14:paraId="1159849E"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w:t>
      </w:r>
      <w:r>
        <w:rPr>
          <w:rFonts w:ascii="Calibri" w:eastAsia="Calibri" w:hAnsi="Calibri"/>
          <w:sz w:val="22"/>
          <w:szCs w:val="22"/>
          <w:lang w:eastAsia="en-US"/>
        </w:rPr>
        <w:t xml:space="preserve"> u Proračunu za 2023.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najviše zbog povećanja planiranih sredstava za potrebe tekućeg i investicijskog održavanja javnih površina</w:t>
      </w:r>
      <w:r>
        <w:rPr>
          <w:rFonts w:ascii="Calibri" w:eastAsia="Calibri" w:hAnsi="Calibri"/>
          <w:sz w:val="22"/>
          <w:szCs w:val="22"/>
          <w:lang w:eastAsia="en-US"/>
        </w:rPr>
        <w:t xml:space="preserve"> i nabave opreme za javne površine</w:t>
      </w:r>
      <w:r w:rsidRPr="006E111B">
        <w:rPr>
          <w:rFonts w:ascii="Calibri" w:eastAsia="Calibri" w:hAnsi="Calibri"/>
          <w:sz w:val="22"/>
          <w:szCs w:val="22"/>
          <w:lang w:eastAsia="en-US"/>
        </w:rPr>
        <w:t>.</w:t>
      </w:r>
      <w:r w:rsidRPr="00A541D2">
        <w:rPr>
          <w:rFonts w:ascii="Calibri" w:eastAsia="Calibri" w:hAnsi="Calibri"/>
          <w:sz w:val="22"/>
          <w:szCs w:val="22"/>
          <w:lang w:eastAsia="en-US"/>
        </w:rPr>
        <w:t xml:space="preserve"> </w:t>
      </w:r>
      <w:r w:rsidRPr="00B75CD2">
        <w:rPr>
          <w:rFonts w:ascii="Calibri" w:eastAsia="Calibri" w:hAnsi="Calibri"/>
          <w:sz w:val="22"/>
          <w:szCs w:val="22"/>
          <w:lang w:eastAsia="en-US"/>
        </w:rPr>
        <w:t xml:space="preserve">U odnosu na prvi plan Proračuna za 2023. godinu 1. izmjenama i dopunama Proračuna za 2023. godinu </w:t>
      </w:r>
      <w:r>
        <w:rPr>
          <w:rFonts w:ascii="Calibri" w:eastAsia="Calibri" w:hAnsi="Calibri"/>
          <w:sz w:val="22"/>
          <w:szCs w:val="22"/>
          <w:lang w:eastAsia="en-US"/>
        </w:rPr>
        <w:t xml:space="preserve">neznatno su povećana </w:t>
      </w:r>
      <w:r w:rsidRPr="00B75CD2">
        <w:rPr>
          <w:rFonts w:ascii="Calibri" w:eastAsia="Calibri" w:hAnsi="Calibri"/>
          <w:sz w:val="22"/>
          <w:szCs w:val="22"/>
          <w:lang w:eastAsia="en-US"/>
        </w:rPr>
        <w:t>planirana sredstva kako bi se aktivnost mogla provoditi u skladu</w:t>
      </w:r>
      <w:r>
        <w:rPr>
          <w:rFonts w:ascii="Calibri" w:eastAsia="Calibri" w:hAnsi="Calibri"/>
          <w:sz w:val="22"/>
          <w:szCs w:val="22"/>
          <w:lang w:eastAsia="en-US"/>
        </w:rPr>
        <w:t xml:space="preserve"> sa planom i stvarnim potrebama. Ovim 2</w:t>
      </w:r>
      <w:r w:rsidRPr="005B5380">
        <w:rPr>
          <w:rFonts w:ascii="Calibri" w:eastAsia="Calibri" w:hAnsi="Calibri"/>
          <w:sz w:val="22"/>
          <w:szCs w:val="22"/>
          <w:lang w:eastAsia="en-US"/>
        </w:rPr>
        <w:t>. izmjenama i dopunama Proračuna za 2023. godinu</w:t>
      </w:r>
      <w:r>
        <w:rPr>
          <w:rFonts w:ascii="Calibri" w:eastAsia="Calibri" w:hAnsi="Calibri"/>
          <w:sz w:val="22"/>
          <w:szCs w:val="22"/>
          <w:lang w:eastAsia="en-US"/>
        </w:rPr>
        <w:t xml:space="preserve"> smanjena su sredstva planirana </w:t>
      </w:r>
      <w:r w:rsidRPr="005B5380">
        <w:rPr>
          <w:rFonts w:ascii="Calibri" w:eastAsia="Calibri" w:hAnsi="Calibri"/>
          <w:sz w:val="22"/>
          <w:szCs w:val="22"/>
          <w:lang w:eastAsia="en-US"/>
        </w:rPr>
        <w:t>1. izmjenama i dopunama Proračuna za 2023. godinu</w:t>
      </w:r>
      <w:r>
        <w:rPr>
          <w:rFonts w:ascii="Calibri" w:eastAsia="Calibri" w:hAnsi="Calibri"/>
          <w:sz w:val="22"/>
          <w:szCs w:val="22"/>
          <w:lang w:eastAsia="en-US"/>
        </w:rPr>
        <w:t xml:space="preserve"> budući se očekuju manji troškovi za komunalne usluge i opremu za javne površine.</w:t>
      </w:r>
    </w:p>
    <w:p w14:paraId="3241692E" w14:textId="77777777" w:rsidR="00BC6A72" w:rsidRPr="006E111B" w:rsidRDefault="00BC6A72" w:rsidP="00BC6A72">
      <w:p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w:t>
      </w:r>
    </w:p>
    <w:p w14:paraId="126CE401"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 xml:space="preserve">- tekuće održavanje i uređenje zelenih površina odnosno održavanje i uređenje zelenih površina parkova i zelenih površina koje se vrši na uređenim parkovnim površinama, održavanje i uređenje drugih uređenih ili neuređenih zelenih površina i šetnica,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6E111B">
        <w:rPr>
          <w:rFonts w:ascii="Calibri" w:hAnsi="Calibri"/>
          <w:sz w:val="22"/>
          <w:szCs w:val="22"/>
        </w:rPr>
        <w:t>rizlom</w:t>
      </w:r>
      <w:proofErr w:type="spellEnd"/>
      <w:r w:rsidRPr="006E111B">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7673A91E"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4E2BCAED"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0114B6A6"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 održavanje spomenika,</w:t>
      </w:r>
    </w:p>
    <w:p w14:paraId="12AFBBE6"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 građevinsko-obrtničko održavanje obuhvaća planiranje, razastiranje, strojno zbijanje kamenog agregata za postojeće javne površine, održavanje postojećih cestovnih i parkovnih rubnjaka, izmjenu oštećene asfaltne, betonske i popločane površine te bravarske i vodoinstalaterske radove,</w:t>
      </w:r>
    </w:p>
    <w:p w14:paraId="7AC825DE"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 zamjenu oštećene komunalne opreme,</w:t>
      </w:r>
    </w:p>
    <w:p w14:paraId="6B61ADA5"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 tekuće i investicijsko održavanje autobusnih čekaonica obuhvaća popravke i redovno održavanje postojećih čekaonica,</w:t>
      </w:r>
    </w:p>
    <w:p w14:paraId="1D4F7C11" w14:textId="77777777" w:rsidR="00BC6A72" w:rsidRDefault="00BC6A72" w:rsidP="00BC6A72">
      <w:pPr>
        <w:shd w:val="clear" w:color="auto" w:fill="FFFFFF"/>
        <w:jc w:val="both"/>
        <w:rPr>
          <w:rFonts w:ascii="Calibri" w:hAnsi="Calibri"/>
          <w:sz w:val="22"/>
          <w:szCs w:val="22"/>
        </w:rPr>
      </w:pPr>
      <w:r w:rsidRPr="006E111B">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0D576C06"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Radovi podrazumijevaju održavanje postignutog standarda na području Općine Viškovo.</w:t>
      </w:r>
    </w:p>
    <w:p w14:paraId="6DD7DF78" w14:textId="77777777" w:rsidR="00BC6A72" w:rsidRPr="006E111B" w:rsidRDefault="00BC6A72" w:rsidP="00BC6A72">
      <w:pPr>
        <w:shd w:val="clear" w:color="auto" w:fill="FFFFFF"/>
        <w:jc w:val="both"/>
        <w:rPr>
          <w:rFonts w:ascii="Calibri" w:hAnsi="Calibri"/>
          <w:sz w:val="22"/>
          <w:szCs w:val="22"/>
        </w:rPr>
      </w:pPr>
      <w:r w:rsidRPr="006E111B">
        <w:rPr>
          <w:rFonts w:ascii="Calibri" w:hAnsi="Calibri"/>
          <w:sz w:val="22"/>
          <w:szCs w:val="22"/>
        </w:rPr>
        <w:t>Radovi na održavanju objekata i uređaja komunalne infrastrukture na javnim površinama se vrše prema potrebi.</w:t>
      </w:r>
    </w:p>
    <w:p w14:paraId="0DA4EEC4" w14:textId="77777777" w:rsidR="00BC6A72" w:rsidRPr="006E111B" w:rsidRDefault="00BC6A72" w:rsidP="00BC6A72">
      <w:pPr>
        <w:shd w:val="clear" w:color="auto" w:fill="FFFFFF"/>
        <w:contextualSpacing/>
        <w:rPr>
          <w:rFonts w:ascii="Calibri" w:eastAsia="Calibri" w:hAnsi="Calibri"/>
          <w:sz w:val="22"/>
          <w:szCs w:val="12"/>
          <w:lang w:eastAsia="en-US"/>
        </w:rPr>
      </w:pPr>
    </w:p>
    <w:p w14:paraId="0B688589" w14:textId="77777777" w:rsidR="00BC6A72" w:rsidRPr="006E111B" w:rsidRDefault="00BC6A72" w:rsidP="00BC6A7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A431002 Održavanje i upravljanje mjesnim grobljem</w:t>
      </w:r>
    </w:p>
    <w:p w14:paraId="43D79251"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014F415"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140.591 EUR</w:t>
      </w:r>
    </w:p>
    <w:p w14:paraId="7EE4AE7B"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godina     </w:t>
      </w:r>
      <w:r>
        <w:rPr>
          <w:rFonts w:ascii="Calibri" w:eastAsia="Calibri" w:hAnsi="Calibri"/>
          <w:sz w:val="22"/>
          <w:szCs w:val="22"/>
          <w:lang w:eastAsia="en-US"/>
        </w:rPr>
        <w:t>156.679 EUR</w:t>
      </w:r>
    </w:p>
    <w:p w14:paraId="26069142"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156.679 EUR</w:t>
      </w:r>
    </w:p>
    <w:p w14:paraId="64FF4C18" w14:textId="77777777" w:rsidR="00BC6A72" w:rsidRPr="006E111B" w:rsidRDefault="00BC6A72" w:rsidP="00BC6A72">
      <w:pPr>
        <w:shd w:val="clear" w:color="auto" w:fill="FFFFFF"/>
        <w:tabs>
          <w:tab w:val="left" w:pos="142"/>
        </w:tabs>
        <w:contextualSpacing/>
        <w:jc w:val="both"/>
        <w:rPr>
          <w:rFonts w:ascii="Calibri" w:eastAsia="Calibri" w:hAnsi="Calibri"/>
          <w:sz w:val="12"/>
          <w:szCs w:val="12"/>
          <w:lang w:eastAsia="en-US"/>
        </w:rPr>
      </w:pPr>
    </w:p>
    <w:p w14:paraId="31171A9F" w14:textId="77777777" w:rsidR="00BC6A72" w:rsidRPr="006E111B" w:rsidRDefault="00BC6A72" w:rsidP="00BC6A72">
      <w:pPr>
        <w:jc w:val="both"/>
        <w:rPr>
          <w:rFonts w:ascii="Calibri" w:hAnsi="Calibri"/>
          <w:sz w:val="22"/>
          <w:szCs w:val="22"/>
        </w:rPr>
      </w:pPr>
      <w:r w:rsidRPr="006E111B">
        <w:rPr>
          <w:rFonts w:ascii="Calibri" w:hAnsi="Calibri"/>
          <w:sz w:val="22"/>
          <w:szCs w:val="22"/>
        </w:rPr>
        <w:lastRenderedPageBreak/>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108.501 EUR za 2023</w:t>
      </w:r>
      <w:r w:rsidRPr="006E111B">
        <w:rPr>
          <w:rFonts w:ascii="Calibri" w:hAnsi="Calibri"/>
          <w:sz w:val="22"/>
          <w:szCs w:val="22"/>
        </w:rPr>
        <w:t xml:space="preserve">. </w:t>
      </w:r>
      <w:r>
        <w:rPr>
          <w:rFonts w:ascii="Calibri" w:hAnsi="Calibri"/>
          <w:sz w:val="22"/>
          <w:szCs w:val="22"/>
        </w:rPr>
        <w:t>i za 2024</w:t>
      </w:r>
      <w:r w:rsidRPr="006E111B">
        <w:rPr>
          <w:rFonts w:ascii="Calibri" w:hAnsi="Calibri"/>
          <w:sz w:val="22"/>
          <w:szCs w:val="22"/>
        </w:rPr>
        <w:t>. godinu.</w:t>
      </w:r>
    </w:p>
    <w:p w14:paraId="5E6520CC" w14:textId="77777777" w:rsidR="00BC6A72"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Do povećanja u planiranom iznosu</w:t>
      </w:r>
      <w:r>
        <w:rPr>
          <w:rFonts w:ascii="Calibri" w:eastAsia="Calibri" w:hAnsi="Calibri"/>
          <w:sz w:val="22"/>
          <w:szCs w:val="22"/>
          <w:lang w:eastAsia="en-US"/>
        </w:rPr>
        <w:t xml:space="preserve"> u Proračunu za 2023.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najviše zbog potrebe usklađenja planiranih sredstava za tekuće i investicijsko održavanje groblja sa stvarnim potrebama.</w:t>
      </w:r>
      <w:r w:rsidRPr="00A541D2">
        <w:rPr>
          <w:rFonts w:ascii="Calibri" w:eastAsia="Calibri" w:hAnsi="Calibri"/>
          <w:sz w:val="22"/>
          <w:szCs w:val="22"/>
          <w:lang w:eastAsia="en-US"/>
        </w:rPr>
        <w:t xml:space="preserve"> </w:t>
      </w:r>
      <w:r w:rsidRPr="00B75CD2">
        <w:rPr>
          <w:rFonts w:ascii="Calibri" w:eastAsia="Calibri" w:hAnsi="Calibri"/>
          <w:sz w:val="22"/>
          <w:szCs w:val="22"/>
          <w:lang w:eastAsia="en-US"/>
        </w:rPr>
        <w:t xml:space="preserve">U odnosu na </w:t>
      </w:r>
      <w:r>
        <w:rPr>
          <w:rFonts w:ascii="Calibri" w:eastAsia="Calibri" w:hAnsi="Calibri"/>
          <w:sz w:val="22"/>
          <w:szCs w:val="22"/>
          <w:lang w:eastAsia="en-US"/>
        </w:rPr>
        <w:t>izvorni</w:t>
      </w:r>
      <w:r w:rsidRPr="00B75CD2">
        <w:rPr>
          <w:rFonts w:ascii="Calibri" w:eastAsia="Calibri" w:hAnsi="Calibri"/>
          <w:sz w:val="22"/>
          <w:szCs w:val="22"/>
          <w:lang w:eastAsia="en-US"/>
        </w:rPr>
        <w:t xml:space="preserve"> plan Proračuna za 2023. godinu 1. izmjenama i dopunama Proračuna za 2023. godinu </w:t>
      </w:r>
      <w:r>
        <w:rPr>
          <w:rFonts w:ascii="Calibri" w:eastAsia="Calibri" w:hAnsi="Calibri"/>
          <w:sz w:val="22"/>
          <w:szCs w:val="22"/>
          <w:lang w:eastAsia="en-US"/>
        </w:rPr>
        <w:t xml:space="preserve">neznatno su povećana </w:t>
      </w:r>
      <w:r w:rsidRPr="00B75CD2">
        <w:rPr>
          <w:rFonts w:ascii="Calibri" w:eastAsia="Calibri" w:hAnsi="Calibri"/>
          <w:sz w:val="22"/>
          <w:szCs w:val="22"/>
          <w:lang w:eastAsia="en-US"/>
        </w:rPr>
        <w:t>planirana sredstva budući je isto potrebno kako bi se aktivnost mogla provoditi u skladu sa planom i stvarnim potrebama.</w:t>
      </w:r>
      <w:r>
        <w:rPr>
          <w:rFonts w:ascii="Calibri" w:eastAsia="Calibri" w:hAnsi="Calibri"/>
          <w:sz w:val="22"/>
          <w:szCs w:val="22"/>
          <w:lang w:eastAsia="en-US"/>
        </w:rPr>
        <w:t xml:space="preserve"> Ovim 2</w:t>
      </w:r>
      <w:r w:rsidRPr="005B5380">
        <w:rPr>
          <w:rFonts w:ascii="Calibri" w:eastAsia="Calibri" w:hAnsi="Calibri"/>
          <w:sz w:val="22"/>
          <w:szCs w:val="22"/>
          <w:lang w:eastAsia="en-US"/>
        </w:rPr>
        <w:t>. izmjenama i dopunama Proračuna za 2023. godinu</w:t>
      </w:r>
      <w:r>
        <w:rPr>
          <w:rFonts w:ascii="Calibri" w:eastAsia="Calibri" w:hAnsi="Calibri"/>
          <w:sz w:val="22"/>
          <w:szCs w:val="22"/>
          <w:lang w:eastAsia="en-US"/>
        </w:rPr>
        <w:t xml:space="preserve"> smanjena su sredstva planirana </w:t>
      </w:r>
      <w:r w:rsidRPr="005B5380">
        <w:rPr>
          <w:rFonts w:ascii="Calibri" w:eastAsia="Calibri" w:hAnsi="Calibri"/>
          <w:sz w:val="22"/>
          <w:szCs w:val="22"/>
          <w:lang w:eastAsia="en-US"/>
        </w:rPr>
        <w:t>1. izmjenama i dopunama Proračuna za 2023. godinu</w:t>
      </w:r>
      <w:r>
        <w:rPr>
          <w:rFonts w:ascii="Calibri" w:eastAsia="Calibri" w:hAnsi="Calibri"/>
          <w:sz w:val="22"/>
          <w:szCs w:val="22"/>
          <w:lang w:eastAsia="en-US"/>
        </w:rPr>
        <w:t xml:space="preserve"> budući se očekuju manji troškovi za električnu energiju, opremu i dodatna ulaganja na groblju.</w:t>
      </w:r>
    </w:p>
    <w:p w14:paraId="68A8268C"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 U sklopu ove aktivnosti planirani su rashodi za:</w:t>
      </w:r>
    </w:p>
    <w:p w14:paraId="15DBAD0B" w14:textId="77777777" w:rsidR="00BC6A72" w:rsidRPr="006E111B" w:rsidRDefault="00BC6A72" w:rsidP="00BC6A72">
      <w:pPr>
        <w:shd w:val="clear" w:color="auto" w:fill="FFFFFF"/>
        <w:tabs>
          <w:tab w:val="left" w:pos="320"/>
        </w:tabs>
        <w:jc w:val="both"/>
        <w:rPr>
          <w:rFonts w:ascii="Calibri" w:hAnsi="Calibri"/>
          <w:sz w:val="22"/>
          <w:szCs w:val="22"/>
        </w:rPr>
      </w:pPr>
      <w:r w:rsidRPr="006E111B">
        <w:rPr>
          <w:rFonts w:ascii="Calibri" w:hAnsi="Calibri"/>
          <w:sz w:val="22"/>
          <w:szCs w:val="22"/>
        </w:rPr>
        <w:t>- upravljanje grobljem, troškove tekućeg i investicijskog održavanja, održavanje zelenih površina (3.014 m</w:t>
      </w:r>
      <w:r w:rsidRPr="006E111B">
        <w:rPr>
          <w:rFonts w:ascii="Calibri" w:hAnsi="Calibri"/>
          <w:sz w:val="22"/>
          <w:szCs w:val="22"/>
          <w:vertAlign w:val="superscript"/>
        </w:rPr>
        <w:t>2</w:t>
      </w:r>
      <w:r w:rsidRPr="006E111B">
        <w:rPr>
          <w:rFonts w:ascii="Calibri" w:hAnsi="Calibri"/>
          <w:sz w:val="22"/>
          <w:szCs w:val="22"/>
        </w:rPr>
        <w:t>) šljunčanih i betonskih staza (3.336 m</w:t>
      </w:r>
      <w:r w:rsidRPr="006E111B">
        <w:rPr>
          <w:rFonts w:ascii="Calibri" w:hAnsi="Calibri"/>
          <w:sz w:val="22"/>
          <w:szCs w:val="22"/>
          <w:vertAlign w:val="superscript"/>
        </w:rPr>
        <w:t>2</w:t>
      </w:r>
      <w:r w:rsidRPr="006E111B">
        <w:rPr>
          <w:rFonts w:ascii="Calibri" w:hAnsi="Calibri"/>
          <w:sz w:val="22"/>
          <w:szCs w:val="22"/>
        </w:rPr>
        <w:t>), održavanje stabala (153 komada), održavanje grmova (1.062 komada), održavanje trajnica (25 kom), održavanje živice (297 m</w:t>
      </w:r>
      <w:r w:rsidRPr="006E111B">
        <w:rPr>
          <w:rFonts w:ascii="Arial" w:hAnsi="Arial" w:cs="Arial"/>
          <w:sz w:val="22"/>
          <w:szCs w:val="22"/>
        </w:rPr>
        <w:t>'</w:t>
      </w:r>
      <w:r w:rsidRPr="006E111B">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6E111B">
        <w:rPr>
          <w:rFonts w:ascii="Calibri" w:hAnsi="Calibri"/>
          <w:sz w:val="22"/>
          <w:szCs w:val="22"/>
        </w:rPr>
        <w:t>rizle</w:t>
      </w:r>
      <w:proofErr w:type="spellEnd"/>
      <w:r w:rsidRPr="006E111B">
        <w:rPr>
          <w:rFonts w:ascii="Calibri" w:hAnsi="Calibri"/>
          <w:sz w:val="22"/>
          <w:szCs w:val="22"/>
        </w:rPr>
        <w:t xml:space="preserve"> i podloge prema potrebi, održavanje </w:t>
      </w:r>
      <w:proofErr w:type="spellStart"/>
      <w:r w:rsidRPr="006E111B">
        <w:rPr>
          <w:rFonts w:ascii="Calibri" w:hAnsi="Calibri"/>
          <w:sz w:val="22"/>
          <w:szCs w:val="22"/>
        </w:rPr>
        <w:t>vodoinstalacija</w:t>
      </w:r>
      <w:proofErr w:type="spellEnd"/>
      <w:r w:rsidRPr="006E111B">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Površina groblja iznosi 24.010,00 m</w:t>
      </w:r>
      <w:r w:rsidRPr="006E111B">
        <w:rPr>
          <w:rFonts w:ascii="Calibri" w:hAnsi="Calibri"/>
          <w:sz w:val="22"/>
          <w:szCs w:val="22"/>
          <w:vertAlign w:val="superscript"/>
        </w:rPr>
        <w:t>2</w:t>
      </w:r>
      <w:r w:rsidRPr="006E111B">
        <w:rPr>
          <w:rFonts w:ascii="Calibri" w:hAnsi="Calibri"/>
          <w:sz w:val="22"/>
          <w:szCs w:val="22"/>
        </w:rPr>
        <w:t>.</w:t>
      </w:r>
    </w:p>
    <w:p w14:paraId="278A2CDB" w14:textId="77777777" w:rsidR="00BC6A72" w:rsidRPr="006E111B" w:rsidRDefault="00BC6A72" w:rsidP="00BC6A72">
      <w:pPr>
        <w:shd w:val="clear" w:color="auto" w:fill="FFFFFF"/>
        <w:contextualSpacing/>
        <w:rPr>
          <w:rFonts w:ascii="Calibri" w:eastAsia="Calibri" w:hAnsi="Calibri"/>
          <w:sz w:val="22"/>
          <w:szCs w:val="22"/>
          <w:lang w:eastAsia="en-US"/>
        </w:rPr>
      </w:pPr>
    </w:p>
    <w:p w14:paraId="7AE78753" w14:textId="77777777" w:rsidR="00BC6A72" w:rsidRPr="00F329FD" w:rsidRDefault="00BC6A72" w:rsidP="00BC6A72">
      <w:pPr>
        <w:numPr>
          <w:ilvl w:val="0"/>
          <w:numId w:val="13"/>
        </w:numPr>
        <w:shd w:val="clear" w:color="auto" w:fill="FFFFFF"/>
        <w:ind w:left="426" w:hanging="426"/>
        <w:contextualSpacing/>
        <w:rPr>
          <w:rFonts w:ascii="Calibri" w:hAnsi="Calibri"/>
          <w:b/>
          <w:iCs/>
          <w:sz w:val="22"/>
          <w:szCs w:val="22"/>
        </w:rPr>
      </w:pPr>
      <w:r w:rsidRPr="00F329FD">
        <w:rPr>
          <w:rFonts w:ascii="Calibri" w:hAnsi="Calibri"/>
          <w:b/>
          <w:iCs/>
          <w:sz w:val="22"/>
          <w:szCs w:val="22"/>
        </w:rPr>
        <w:t>Osnova procjene visine potrebnih sredstava za provođenje programa s izvorima financiranja u trogodišnjem razdoblju:</w:t>
      </w:r>
    </w:p>
    <w:p w14:paraId="1F3F7D15" w14:textId="77777777" w:rsidR="00BC6A72" w:rsidRPr="00716CFE" w:rsidRDefault="00BC6A72" w:rsidP="00BC6A72">
      <w:pPr>
        <w:shd w:val="clear" w:color="auto" w:fill="FFFFFF"/>
        <w:rPr>
          <w:rFonts w:eastAsia="Calibri"/>
        </w:rPr>
      </w:pPr>
    </w:p>
    <w:p w14:paraId="61AE40E7" w14:textId="77777777" w:rsidR="00BC6A72" w:rsidRPr="00716CFE" w:rsidRDefault="00BC6A72" w:rsidP="00BC6A72">
      <w:pPr>
        <w:shd w:val="clear" w:color="auto" w:fill="FFFFFF"/>
        <w:contextualSpacing/>
        <w:jc w:val="both"/>
        <w:rPr>
          <w:rFonts w:ascii="Calibri" w:eastAsia="Calibri" w:hAnsi="Calibri"/>
          <w:sz w:val="22"/>
          <w:szCs w:val="22"/>
          <w:lang w:eastAsia="en-US"/>
        </w:rPr>
      </w:pPr>
      <w:r w:rsidRPr="00716CFE">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14:paraId="74FCD98C" w14:textId="77777777" w:rsidR="00BC6A72" w:rsidRPr="00716CFE" w:rsidRDefault="00BC6A72" w:rsidP="00BC6A72">
      <w:pPr>
        <w:shd w:val="clear" w:color="auto" w:fill="FFFFFF"/>
        <w:contextualSpacing/>
        <w:jc w:val="both"/>
        <w:rPr>
          <w:rFonts w:ascii="Calibri" w:eastAsia="Calibri" w:hAnsi="Calibri"/>
          <w:sz w:val="22"/>
          <w:szCs w:val="22"/>
          <w:lang w:eastAsia="en-US"/>
        </w:rPr>
      </w:pPr>
      <w:r w:rsidRPr="00716CFE">
        <w:rPr>
          <w:rFonts w:ascii="Calibri" w:eastAsia="Calibri" w:hAnsi="Calibri"/>
          <w:sz w:val="22"/>
          <w:szCs w:val="22"/>
          <w:lang w:eastAsia="en-US"/>
        </w:rPr>
        <w:t>Izvori financiranja za realizaciju ovog programa planirani su, kako slijedi:</w:t>
      </w:r>
    </w:p>
    <w:p w14:paraId="2332C4D3" w14:textId="77777777" w:rsidR="00BC6A72" w:rsidRPr="00716CFE" w:rsidRDefault="00BC6A72" w:rsidP="00BC6A72">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354"/>
        <w:gridCol w:w="1701"/>
        <w:gridCol w:w="1559"/>
        <w:gridCol w:w="1701"/>
      </w:tblGrid>
      <w:tr w:rsidR="00BC6A72" w:rsidRPr="00716CFE" w14:paraId="55AD4F62" w14:textId="77777777" w:rsidTr="00F329FD">
        <w:tc>
          <w:tcPr>
            <w:tcW w:w="894" w:type="dxa"/>
          </w:tcPr>
          <w:p w14:paraId="6DB59AF5" w14:textId="77777777" w:rsidR="00BC6A72" w:rsidRPr="00716CFE" w:rsidRDefault="00BC6A72" w:rsidP="009E4D78">
            <w:pPr>
              <w:jc w:val="center"/>
              <w:rPr>
                <w:rFonts w:ascii="Calibri" w:hAnsi="Calibri"/>
                <w:b/>
                <w:sz w:val="22"/>
                <w:szCs w:val="22"/>
              </w:rPr>
            </w:pPr>
            <w:r w:rsidRPr="00716CFE">
              <w:rPr>
                <w:rFonts w:ascii="Calibri" w:hAnsi="Calibri"/>
                <w:b/>
                <w:sz w:val="22"/>
                <w:szCs w:val="22"/>
              </w:rPr>
              <w:t>Oznaka izvora</w:t>
            </w:r>
          </w:p>
        </w:tc>
        <w:tc>
          <w:tcPr>
            <w:tcW w:w="3354" w:type="dxa"/>
          </w:tcPr>
          <w:p w14:paraId="6B068DB5" w14:textId="77777777" w:rsidR="00BC6A72" w:rsidRPr="00716CFE" w:rsidRDefault="00BC6A72" w:rsidP="009E4D78">
            <w:pPr>
              <w:jc w:val="center"/>
              <w:rPr>
                <w:rFonts w:ascii="Calibri" w:hAnsi="Calibri"/>
                <w:b/>
                <w:sz w:val="22"/>
                <w:szCs w:val="22"/>
              </w:rPr>
            </w:pPr>
            <w:r w:rsidRPr="00716CFE">
              <w:rPr>
                <w:rFonts w:ascii="Calibri" w:hAnsi="Calibri"/>
                <w:b/>
                <w:sz w:val="22"/>
                <w:szCs w:val="22"/>
              </w:rPr>
              <w:t>Izvor financiranja</w:t>
            </w:r>
          </w:p>
        </w:tc>
        <w:tc>
          <w:tcPr>
            <w:tcW w:w="1701" w:type="dxa"/>
          </w:tcPr>
          <w:p w14:paraId="75773763" w14:textId="77777777" w:rsidR="00BC6A72" w:rsidRPr="00716CFE" w:rsidRDefault="00BC6A72" w:rsidP="009E4D78">
            <w:pPr>
              <w:jc w:val="center"/>
              <w:rPr>
                <w:rFonts w:ascii="Calibri" w:hAnsi="Calibri"/>
                <w:b/>
                <w:sz w:val="22"/>
                <w:szCs w:val="22"/>
              </w:rPr>
            </w:pPr>
            <w:r w:rsidRPr="00716CFE">
              <w:rPr>
                <w:rFonts w:ascii="Calibri" w:hAnsi="Calibri"/>
                <w:b/>
                <w:sz w:val="22"/>
                <w:szCs w:val="22"/>
              </w:rPr>
              <w:t>2023.</w:t>
            </w:r>
          </w:p>
        </w:tc>
        <w:tc>
          <w:tcPr>
            <w:tcW w:w="1559" w:type="dxa"/>
          </w:tcPr>
          <w:p w14:paraId="7994BAAF" w14:textId="77777777" w:rsidR="00BC6A72" w:rsidRPr="00716CFE" w:rsidRDefault="00BC6A72" w:rsidP="009E4D78">
            <w:pPr>
              <w:jc w:val="center"/>
              <w:rPr>
                <w:rFonts w:ascii="Calibri" w:hAnsi="Calibri"/>
                <w:b/>
                <w:sz w:val="22"/>
                <w:szCs w:val="22"/>
              </w:rPr>
            </w:pPr>
            <w:r w:rsidRPr="00716CFE">
              <w:rPr>
                <w:rFonts w:ascii="Calibri" w:hAnsi="Calibri"/>
                <w:b/>
                <w:sz w:val="22"/>
                <w:szCs w:val="22"/>
              </w:rPr>
              <w:t>2024.</w:t>
            </w:r>
          </w:p>
        </w:tc>
        <w:tc>
          <w:tcPr>
            <w:tcW w:w="1701" w:type="dxa"/>
          </w:tcPr>
          <w:p w14:paraId="59CAD72A" w14:textId="77777777" w:rsidR="00BC6A72" w:rsidRPr="00716CFE" w:rsidRDefault="00BC6A72" w:rsidP="009E4D78">
            <w:pPr>
              <w:jc w:val="center"/>
              <w:rPr>
                <w:rFonts w:ascii="Calibri" w:hAnsi="Calibri"/>
                <w:b/>
                <w:sz w:val="22"/>
                <w:szCs w:val="22"/>
              </w:rPr>
            </w:pPr>
            <w:r w:rsidRPr="00716CFE">
              <w:rPr>
                <w:rFonts w:ascii="Calibri" w:hAnsi="Calibri"/>
                <w:b/>
                <w:sz w:val="22"/>
                <w:szCs w:val="22"/>
              </w:rPr>
              <w:t>2025.</w:t>
            </w:r>
          </w:p>
        </w:tc>
      </w:tr>
      <w:tr w:rsidR="00BC6A72" w:rsidRPr="00716CFE" w14:paraId="1EA50A7A" w14:textId="77777777" w:rsidTr="00F329FD">
        <w:tc>
          <w:tcPr>
            <w:tcW w:w="894" w:type="dxa"/>
          </w:tcPr>
          <w:p w14:paraId="74CB365E" w14:textId="77777777" w:rsidR="00BC6A72" w:rsidRPr="00716CFE" w:rsidRDefault="00BC6A72" w:rsidP="009E4D78">
            <w:pPr>
              <w:jc w:val="center"/>
              <w:rPr>
                <w:rFonts w:ascii="Calibri" w:hAnsi="Calibri"/>
                <w:sz w:val="22"/>
                <w:szCs w:val="22"/>
              </w:rPr>
            </w:pPr>
            <w:r w:rsidRPr="00716CFE">
              <w:rPr>
                <w:rFonts w:ascii="Calibri" w:hAnsi="Calibri"/>
                <w:sz w:val="22"/>
                <w:szCs w:val="22"/>
              </w:rPr>
              <w:t>1</w:t>
            </w:r>
          </w:p>
        </w:tc>
        <w:tc>
          <w:tcPr>
            <w:tcW w:w="3354" w:type="dxa"/>
          </w:tcPr>
          <w:p w14:paraId="32F1B733" w14:textId="77777777" w:rsidR="00BC6A72" w:rsidRPr="00716CFE" w:rsidRDefault="00BC6A72" w:rsidP="009E4D78">
            <w:pPr>
              <w:rPr>
                <w:rFonts w:ascii="Calibri" w:hAnsi="Calibri"/>
                <w:sz w:val="22"/>
                <w:szCs w:val="22"/>
              </w:rPr>
            </w:pPr>
            <w:r w:rsidRPr="00716CFE">
              <w:rPr>
                <w:rFonts w:ascii="Calibri" w:hAnsi="Calibri"/>
                <w:sz w:val="22"/>
                <w:szCs w:val="22"/>
              </w:rPr>
              <w:t>Opći prihodi i primici</w:t>
            </w:r>
          </w:p>
        </w:tc>
        <w:tc>
          <w:tcPr>
            <w:tcW w:w="1701" w:type="dxa"/>
          </w:tcPr>
          <w:p w14:paraId="7E0DED86" w14:textId="77777777" w:rsidR="00BC6A72" w:rsidRPr="00716CFE" w:rsidRDefault="00BC6A72" w:rsidP="009E4D78">
            <w:pPr>
              <w:jc w:val="right"/>
              <w:rPr>
                <w:rFonts w:ascii="Calibri" w:hAnsi="Calibri"/>
                <w:sz w:val="22"/>
                <w:szCs w:val="22"/>
              </w:rPr>
            </w:pPr>
            <w:r w:rsidRPr="00716CFE">
              <w:rPr>
                <w:rFonts w:ascii="Calibri" w:hAnsi="Calibri"/>
                <w:sz w:val="22"/>
                <w:szCs w:val="22"/>
              </w:rPr>
              <w:t>98.725 EUR</w:t>
            </w:r>
          </w:p>
        </w:tc>
        <w:tc>
          <w:tcPr>
            <w:tcW w:w="1559" w:type="dxa"/>
          </w:tcPr>
          <w:p w14:paraId="775E3140" w14:textId="77777777" w:rsidR="00BC6A72" w:rsidRPr="00716CFE" w:rsidRDefault="00BC6A72" w:rsidP="009E4D78">
            <w:pPr>
              <w:jc w:val="right"/>
              <w:rPr>
                <w:rFonts w:ascii="Calibri" w:hAnsi="Calibri"/>
                <w:sz w:val="22"/>
                <w:szCs w:val="22"/>
              </w:rPr>
            </w:pPr>
            <w:r w:rsidRPr="00716CFE">
              <w:rPr>
                <w:rFonts w:ascii="Calibri" w:hAnsi="Calibri"/>
                <w:sz w:val="22"/>
                <w:szCs w:val="22"/>
              </w:rPr>
              <w:t>46.253 EUR</w:t>
            </w:r>
          </w:p>
        </w:tc>
        <w:tc>
          <w:tcPr>
            <w:tcW w:w="1701" w:type="dxa"/>
          </w:tcPr>
          <w:p w14:paraId="739462F3" w14:textId="77777777" w:rsidR="00BC6A72" w:rsidRPr="00716CFE" w:rsidRDefault="00BC6A72" w:rsidP="009E4D78">
            <w:pPr>
              <w:jc w:val="right"/>
              <w:rPr>
                <w:rFonts w:ascii="Calibri" w:hAnsi="Calibri"/>
                <w:sz w:val="22"/>
                <w:szCs w:val="22"/>
              </w:rPr>
            </w:pPr>
            <w:r w:rsidRPr="00716CFE">
              <w:rPr>
                <w:rFonts w:ascii="Calibri" w:hAnsi="Calibri"/>
                <w:sz w:val="22"/>
                <w:szCs w:val="22"/>
              </w:rPr>
              <w:t>34.973 EUR</w:t>
            </w:r>
          </w:p>
        </w:tc>
      </w:tr>
      <w:tr w:rsidR="00BC6A72" w:rsidRPr="006C530A" w14:paraId="42A42169" w14:textId="77777777" w:rsidTr="00F329FD">
        <w:tc>
          <w:tcPr>
            <w:tcW w:w="894" w:type="dxa"/>
          </w:tcPr>
          <w:p w14:paraId="3C8FAA16" w14:textId="77777777" w:rsidR="00BC6A72" w:rsidRPr="00716CFE" w:rsidRDefault="00BC6A72" w:rsidP="009E4D78">
            <w:pPr>
              <w:jc w:val="center"/>
              <w:rPr>
                <w:rFonts w:ascii="Calibri" w:hAnsi="Calibri"/>
                <w:sz w:val="22"/>
                <w:szCs w:val="22"/>
              </w:rPr>
            </w:pPr>
            <w:r w:rsidRPr="00716CFE">
              <w:rPr>
                <w:rFonts w:ascii="Calibri" w:hAnsi="Calibri"/>
                <w:sz w:val="22"/>
                <w:szCs w:val="22"/>
              </w:rPr>
              <w:t>3</w:t>
            </w:r>
          </w:p>
        </w:tc>
        <w:tc>
          <w:tcPr>
            <w:tcW w:w="3354" w:type="dxa"/>
          </w:tcPr>
          <w:p w14:paraId="6E7CD792" w14:textId="77777777" w:rsidR="00BC6A72" w:rsidRPr="00716CFE" w:rsidRDefault="00BC6A72" w:rsidP="009E4D78">
            <w:pPr>
              <w:rPr>
                <w:rFonts w:ascii="Calibri" w:hAnsi="Calibri"/>
                <w:sz w:val="22"/>
                <w:szCs w:val="22"/>
              </w:rPr>
            </w:pPr>
            <w:r w:rsidRPr="00716CFE">
              <w:rPr>
                <w:rFonts w:ascii="Calibri" w:hAnsi="Calibri"/>
                <w:sz w:val="22"/>
                <w:szCs w:val="22"/>
              </w:rPr>
              <w:t>Prihodi za posebne namjene</w:t>
            </w:r>
          </w:p>
        </w:tc>
        <w:tc>
          <w:tcPr>
            <w:tcW w:w="1701" w:type="dxa"/>
          </w:tcPr>
          <w:p w14:paraId="4666E41D" w14:textId="77777777" w:rsidR="00BC6A72" w:rsidRPr="00716CFE" w:rsidRDefault="00BC6A72" w:rsidP="009E4D78">
            <w:pPr>
              <w:jc w:val="right"/>
              <w:rPr>
                <w:rFonts w:ascii="Calibri" w:hAnsi="Calibri"/>
                <w:sz w:val="22"/>
                <w:szCs w:val="22"/>
              </w:rPr>
            </w:pPr>
            <w:r w:rsidRPr="00716CFE">
              <w:rPr>
                <w:rFonts w:ascii="Calibri" w:hAnsi="Calibri"/>
                <w:sz w:val="22"/>
                <w:szCs w:val="22"/>
              </w:rPr>
              <w:t>1.385.700 EUR</w:t>
            </w:r>
          </w:p>
        </w:tc>
        <w:tc>
          <w:tcPr>
            <w:tcW w:w="1559" w:type="dxa"/>
          </w:tcPr>
          <w:p w14:paraId="744A11E9" w14:textId="77777777" w:rsidR="00BC6A72" w:rsidRPr="00716CFE" w:rsidRDefault="00BC6A72" w:rsidP="009E4D78">
            <w:pPr>
              <w:jc w:val="right"/>
              <w:rPr>
                <w:rFonts w:ascii="Calibri" w:hAnsi="Calibri"/>
                <w:sz w:val="22"/>
                <w:szCs w:val="22"/>
              </w:rPr>
            </w:pPr>
            <w:r w:rsidRPr="00716CFE">
              <w:rPr>
                <w:rFonts w:ascii="Calibri" w:hAnsi="Calibri"/>
                <w:sz w:val="22"/>
                <w:szCs w:val="22"/>
              </w:rPr>
              <w:t>1.712.921 EUR</w:t>
            </w:r>
          </w:p>
        </w:tc>
        <w:tc>
          <w:tcPr>
            <w:tcW w:w="1701" w:type="dxa"/>
          </w:tcPr>
          <w:p w14:paraId="589E0EA1" w14:textId="77777777" w:rsidR="00BC6A72" w:rsidRPr="008E28C0" w:rsidRDefault="00BC6A72" w:rsidP="009E4D78">
            <w:pPr>
              <w:jc w:val="right"/>
              <w:rPr>
                <w:rFonts w:ascii="Calibri" w:hAnsi="Calibri"/>
                <w:sz w:val="22"/>
                <w:szCs w:val="22"/>
              </w:rPr>
            </w:pPr>
            <w:r w:rsidRPr="00716CFE">
              <w:rPr>
                <w:rFonts w:ascii="Calibri" w:hAnsi="Calibri"/>
                <w:sz w:val="22"/>
                <w:szCs w:val="22"/>
              </w:rPr>
              <w:t>1.752.870 EUR</w:t>
            </w:r>
          </w:p>
        </w:tc>
      </w:tr>
    </w:tbl>
    <w:p w14:paraId="2DA29AB4" w14:textId="77777777" w:rsidR="00BC6A72" w:rsidRDefault="00BC6A72" w:rsidP="00BC6A72">
      <w:pPr>
        <w:shd w:val="clear" w:color="auto" w:fill="FFFFFF"/>
        <w:rPr>
          <w:rFonts w:eastAsia="Calibri"/>
          <w:sz w:val="24"/>
        </w:rPr>
      </w:pPr>
    </w:p>
    <w:p w14:paraId="5215B1E6" w14:textId="77777777" w:rsidR="00BC6A72" w:rsidRPr="00F329FD" w:rsidRDefault="00BC6A72" w:rsidP="00BC6A72">
      <w:pPr>
        <w:jc w:val="both"/>
        <w:rPr>
          <w:rFonts w:ascii="Calibri" w:hAnsi="Calibri"/>
          <w:b/>
          <w:bCs/>
          <w:sz w:val="22"/>
          <w:szCs w:val="22"/>
        </w:rPr>
      </w:pPr>
      <w:r w:rsidRPr="00FF38CC">
        <w:rPr>
          <w:rFonts w:ascii="Calibri" w:hAnsi="Calibri"/>
          <w:b/>
          <w:bCs/>
          <w:i/>
          <w:iCs/>
          <w:sz w:val="22"/>
          <w:szCs w:val="22"/>
        </w:rPr>
        <w:t xml:space="preserve">5. </w:t>
      </w:r>
      <w:r w:rsidRPr="00F329FD">
        <w:rPr>
          <w:rFonts w:ascii="Calibri" w:hAnsi="Calibri"/>
          <w:b/>
          <w:bCs/>
          <w:sz w:val="22"/>
          <w:szCs w:val="22"/>
        </w:rPr>
        <w:t>Ciljevi i pokazatelji uspješnosti provedbe programa u trogodišnjem razdoblju povezani s aktom strateškog planiranja:</w:t>
      </w:r>
    </w:p>
    <w:p w14:paraId="25569B79" w14:textId="77777777" w:rsidR="00BC6A72" w:rsidRPr="00FF38CC" w:rsidRDefault="00BC6A72" w:rsidP="00BC6A72">
      <w:pPr>
        <w:shd w:val="clear" w:color="auto" w:fill="FFFFFF"/>
        <w:rPr>
          <w:rFonts w:eastAsia="Calibr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FF38CC" w14:paraId="053C03AB" w14:textId="77777777" w:rsidTr="009E4D78">
        <w:trPr>
          <w:trHeight w:val="376"/>
        </w:trPr>
        <w:tc>
          <w:tcPr>
            <w:tcW w:w="2739" w:type="dxa"/>
            <w:tcBorders>
              <w:top w:val="single" w:sz="4" w:space="0" w:color="auto"/>
              <w:bottom w:val="single" w:sz="4" w:space="0" w:color="auto"/>
              <w:right w:val="single" w:sz="4" w:space="0" w:color="auto"/>
            </w:tcBorders>
          </w:tcPr>
          <w:p w14:paraId="06973F69" w14:textId="77777777" w:rsidR="00BC6A72" w:rsidRPr="00FF38CC" w:rsidRDefault="00BC6A72" w:rsidP="009E4D78">
            <w:pPr>
              <w:jc w:val="both"/>
              <w:rPr>
                <w:rFonts w:ascii="Calibri" w:hAnsi="Calibri"/>
                <w:b/>
                <w:bCs/>
                <w:sz w:val="22"/>
                <w:szCs w:val="22"/>
              </w:rPr>
            </w:pPr>
            <w:r w:rsidRPr="00FF38CC">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73685970" w14:textId="77777777" w:rsidR="00BC6A72" w:rsidRPr="00FF38CC" w:rsidRDefault="00BC6A72" w:rsidP="009E4D78">
            <w:pPr>
              <w:jc w:val="both"/>
              <w:rPr>
                <w:rFonts w:ascii="Calibri" w:hAnsi="Calibri" w:cs="Calibri"/>
                <w:sz w:val="22"/>
                <w:szCs w:val="22"/>
              </w:rPr>
            </w:pPr>
            <w:r w:rsidRPr="00FF38CC">
              <w:rPr>
                <w:rFonts w:ascii="Calibri" w:hAnsi="Calibri" w:cs="Calibri"/>
                <w:sz w:val="22"/>
                <w:szCs w:val="22"/>
              </w:rPr>
              <w:t xml:space="preserve">6. Pametan i održiv pristup upravljanju prostorom i prirodnim resursima / Zelena i energetska tranzicija prema ugljičnoj neutralnosti / Kvalitetna, dostupna i održiva javna i  komunalna infrastruktura na cjelokupnom području </w:t>
            </w:r>
          </w:p>
        </w:tc>
      </w:tr>
      <w:tr w:rsidR="00BC6A72" w:rsidRPr="00FF38CC" w14:paraId="2690B3FA" w14:textId="77777777" w:rsidTr="009E4D78">
        <w:trPr>
          <w:trHeight w:val="220"/>
        </w:trPr>
        <w:tc>
          <w:tcPr>
            <w:tcW w:w="2739" w:type="dxa"/>
            <w:tcBorders>
              <w:top w:val="single" w:sz="4" w:space="0" w:color="auto"/>
              <w:bottom w:val="single" w:sz="4" w:space="0" w:color="auto"/>
              <w:right w:val="single" w:sz="4" w:space="0" w:color="auto"/>
            </w:tcBorders>
          </w:tcPr>
          <w:p w14:paraId="6A6572D6" w14:textId="77777777" w:rsidR="00BC6A72" w:rsidRPr="00FF38CC" w:rsidRDefault="00BC6A72" w:rsidP="009E4D78">
            <w:pPr>
              <w:jc w:val="both"/>
              <w:rPr>
                <w:rFonts w:ascii="Calibri" w:hAnsi="Calibri"/>
                <w:b/>
                <w:bCs/>
                <w:sz w:val="22"/>
                <w:szCs w:val="22"/>
              </w:rPr>
            </w:pPr>
            <w:r w:rsidRPr="00FF38CC">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50F37307" w14:textId="77777777" w:rsidR="00BC6A72" w:rsidRPr="00FF38CC" w:rsidRDefault="00BC6A72" w:rsidP="00BC6A72">
            <w:pPr>
              <w:pStyle w:val="Odlomakpopisa"/>
              <w:numPr>
                <w:ilvl w:val="0"/>
                <w:numId w:val="55"/>
              </w:numPr>
              <w:spacing w:after="0"/>
              <w:ind w:left="270" w:hanging="308"/>
              <w:jc w:val="both"/>
            </w:pPr>
            <w:r w:rsidRPr="00FF38CC">
              <w:t>Izgradnja i održavanje javnih površina, javne rasvjete i groblja</w:t>
            </w:r>
          </w:p>
        </w:tc>
      </w:tr>
      <w:tr w:rsidR="00BC6A72" w:rsidRPr="00FF38CC" w14:paraId="6E63707F" w14:textId="77777777" w:rsidTr="009E4D78">
        <w:trPr>
          <w:trHeight w:val="904"/>
        </w:trPr>
        <w:tc>
          <w:tcPr>
            <w:tcW w:w="2739" w:type="dxa"/>
            <w:tcBorders>
              <w:top w:val="single" w:sz="4" w:space="0" w:color="auto"/>
              <w:bottom w:val="single" w:sz="4" w:space="0" w:color="auto"/>
              <w:right w:val="single" w:sz="4" w:space="0" w:color="auto"/>
            </w:tcBorders>
          </w:tcPr>
          <w:p w14:paraId="18554EE5" w14:textId="77777777" w:rsidR="00BC6A72" w:rsidRPr="00FF38CC" w:rsidRDefault="00BC6A72" w:rsidP="009E4D78">
            <w:pPr>
              <w:jc w:val="both"/>
              <w:rPr>
                <w:rFonts w:ascii="Calibri" w:hAnsi="Calibri"/>
                <w:b/>
                <w:bCs/>
                <w:sz w:val="22"/>
                <w:szCs w:val="22"/>
              </w:rPr>
            </w:pPr>
            <w:r w:rsidRPr="00FF38CC">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1BC06F33" w14:textId="77777777" w:rsidR="00BC6A72" w:rsidRPr="00FF38CC" w:rsidRDefault="00BC6A72" w:rsidP="00BC6A72">
            <w:pPr>
              <w:pStyle w:val="Odlomakpopisa"/>
              <w:numPr>
                <w:ilvl w:val="0"/>
                <w:numId w:val="55"/>
              </w:numPr>
              <w:spacing w:line="240" w:lineRule="auto"/>
              <w:ind w:left="270" w:hanging="308"/>
              <w:jc w:val="both"/>
            </w:pPr>
            <w:r w:rsidRPr="00FF38CC">
              <w:t>Ukupna površina javnih površina u m</w:t>
            </w:r>
            <w:r w:rsidRPr="00FF38CC">
              <w:rPr>
                <w:vertAlign w:val="superscript"/>
              </w:rPr>
              <w:t>2</w:t>
            </w:r>
          </w:p>
          <w:p w14:paraId="4076C05C" w14:textId="77777777" w:rsidR="00BC6A72" w:rsidRPr="00FF38CC" w:rsidRDefault="00BC6A72" w:rsidP="00BC6A72">
            <w:pPr>
              <w:pStyle w:val="Odlomakpopisa"/>
              <w:numPr>
                <w:ilvl w:val="0"/>
                <w:numId w:val="55"/>
              </w:numPr>
              <w:spacing w:line="240" w:lineRule="auto"/>
              <w:ind w:left="270" w:hanging="308"/>
              <w:jc w:val="both"/>
            </w:pPr>
            <w:r w:rsidRPr="00FF38CC">
              <w:t>Ukupan broj rasvjetnih tijela u funkciji</w:t>
            </w:r>
          </w:p>
          <w:p w14:paraId="26BE522E" w14:textId="77777777" w:rsidR="00BC6A72" w:rsidRPr="00FF38CC" w:rsidRDefault="00BC6A72" w:rsidP="00BC6A72">
            <w:pPr>
              <w:pStyle w:val="Odlomakpopisa"/>
              <w:numPr>
                <w:ilvl w:val="0"/>
                <w:numId w:val="55"/>
              </w:numPr>
              <w:spacing w:after="0" w:line="240" w:lineRule="auto"/>
              <w:ind w:left="270" w:hanging="308"/>
              <w:jc w:val="both"/>
            </w:pPr>
            <w:r w:rsidRPr="00FF38CC">
              <w:t>Ukupna površina groblja u m</w:t>
            </w:r>
            <w:r w:rsidRPr="00FF38CC">
              <w:rPr>
                <w:vertAlign w:val="superscript"/>
              </w:rPr>
              <w:t>2</w:t>
            </w:r>
          </w:p>
        </w:tc>
      </w:tr>
      <w:tr w:rsidR="00BC6A72" w:rsidRPr="00FF38CC" w14:paraId="46565D36" w14:textId="77777777" w:rsidTr="009E4D78">
        <w:trPr>
          <w:trHeight w:val="284"/>
        </w:trPr>
        <w:tc>
          <w:tcPr>
            <w:tcW w:w="2739" w:type="dxa"/>
            <w:tcBorders>
              <w:top w:val="single" w:sz="4" w:space="0" w:color="auto"/>
              <w:bottom w:val="single" w:sz="4" w:space="0" w:color="auto"/>
              <w:right w:val="single" w:sz="4" w:space="0" w:color="auto"/>
            </w:tcBorders>
          </w:tcPr>
          <w:p w14:paraId="77DFA468" w14:textId="77777777" w:rsidR="00BC6A72" w:rsidRPr="00FF38CC" w:rsidRDefault="00BC6A72" w:rsidP="009E4D78">
            <w:pPr>
              <w:jc w:val="both"/>
              <w:rPr>
                <w:rFonts w:ascii="Calibri" w:hAnsi="Calibri"/>
                <w:b/>
                <w:bCs/>
                <w:sz w:val="22"/>
                <w:szCs w:val="22"/>
              </w:rPr>
            </w:pPr>
            <w:r w:rsidRPr="00FF38C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59B315C0" w14:textId="77777777" w:rsidR="00BC6A72" w:rsidRPr="00FF38CC" w:rsidRDefault="00BC6A72" w:rsidP="009E4D78">
            <w:pPr>
              <w:jc w:val="both"/>
              <w:rPr>
                <w:rFonts w:ascii="Calibri" w:hAnsi="Calibri"/>
                <w:sz w:val="22"/>
                <w:szCs w:val="22"/>
              </w:rPr>
            </w:pPr>
            <w:r w:rsidRPr="00FF38CC">
              <w:rPr>
                <w:rFonts w:ascii="Calibri" w:hAnsi="Calibri"/>
                <w:sz w:val="22"/>
                <w:szCs w:val="22"/>
              </w:rPr>
              <w:t xml:space="preserve">17.500 / 2.732 / 23.998 </w:t>
            </w:r>
          </w:p>
        </w:tc>
      </w:tr>
      <w:tr w:rsidR="00BC6A72" w:rsidRPr="00FF38CC" w14:paraId="54A72415" w14:textId="77777777" w:rsidTr="009E4D78">
        <w:trPr>
          <w:trHeight w:val="299"/>
        </w:trPr>
        <w:tc>
          <w:tcPr>
            <w:tcW w:w="2739" w:type="dxa"/>
            <w:tcBorders>
              <w:top w:val="single" w:sz="4" w:space="0" w:color="auto"/>
              <w:bottom w:val="single" w:sz="4" w:space="0" w:color="auto"/>
              <w:right w:val="single" w:sz="4" w:space="0" w:color="auto"/>
            </w:tcBorders>
          </w:tcPr>
          <w:p w14:paraId="7A42C11F" w14:textId="77777777" w:rsidR="00BC6A72" w:rsidRPr="00FF38CC" w:rsidRDefault="00BC6A72" w:rsidP="009E4D78">
            <w:pPr>
              <w:jc w:val="both"/>
              <w:rPr>
                <w:rFonts w:ascii="Calibri" w:hAnsi="Calibri"/>
                <w:b/>
                <w:bCs/>
                <w:sz w:val="22"/>
                <w:szCs w:val="22"/>
              </w:rPr>
            </w:pPr>
            <w:r w:rsidRPr="00FF38C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DF7C0AA" w14:textId="77777777" w:rsidR="00BC6A72" w:rsidRPr="00FF38CC" w:rsidRDefault="00BC6A72" w:rsidP="009E4D78">
            <w:pPr>
              <w:jc w:val="both"/>
              <w:rPr>
                <w:rFonts w:ascii="Calibri" w:hAnsi="Calibri"/>
                <w:sz w:val="22"/>
                <w:szCs w:val="22"/>
              </w:rPr>
            </w:pPr>
            <w:r w:rsidRPr="00FF38CC">
              <w:rPr>
                <w:rFonts w:ascii="Calibri" w:hAnsi="Calibri"/>
                <w:sz w:val="22"/>
                <w:szCs w:val="22"/>
              </w:rPr>
              <w:t>Općina Viškovo</w:t>
            </w:r>
          </w:p>
        </w:tc>
      </w:tr>
      <w:tr w:rsidR="00BC6A72" w:rsidRPr="00FF38CC" w14:paraId="1BB67C17" w14:textId="77777777" w:rsidTr="009E4D78">
        <w:trPr>
          <w:trHeight w:val="284"/>
        </w:trPr>
        <w:tc>
          <w:tcPr>
            <w:tcW w:w="2739" w:type="dxa"/>
            <w:tcBorders>
              <w:top w:val="single" w:sz="4" w:space="0" w:color="auto"/>
              <w:bottom w:val="single" w:sz="4" w:space="0" w:color="auto"/>
              <w:right w:val="single" w:sz="4" w:space="0" w:color="auto"/>
            </w:tcBorders>
          </w:tcPr>
          <w:p w14:paraId="2B2009E1" w14:textId="77777777" w:rsidR="00BC6A72" w:rsidRPr="00FF38CC" w:rsidRDefault="00BC6A72" w:rsidP="009E4D78">
            <w:pPr>
              <w:jc w:val="both"/>
              <w:rPr>
                <w:rFonts w:ascii="Calibri" w:hAnsi="Calibri"/>
                <w:b/>
                <w:bCs/>
                <w:sz w:val="22"/>
                <w:szCs w:val="22"/>
              </w:rPr>
            </w:pPr>
            <w:r w:rsidRPr="00FF38CC">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0727C4D3" w14:textId="77777777" w:rsidR="00BC6A72" w:rsidRPr="00FF38CC" w:rsidRDefault="00BC6A72" w:rsidP="009E4D78">
            <w:pPr>
              <w:jc w:val="both"/>
              <w:rPr>
                <w:rFonts w:ascii="Calibri" w:hAnsi="Calibri"/>
                <w:sz w:val="22"/>
                <w:szCs w:val="22"/>
              </w:rPr>
            </w:pPr>
            <w:r w:rsidRPr="00FF38CC">
              <w:rPr>
                <w:rFonts w:ascii="Calibri" w:hAnsi="Calibri"/>
                <w:sz w:val="22"/>
                <w:szCs w:val="22"/>
              </w:rPr>
              <w:t>18.022 / 2.814 / 24.010</w:t>
            </w:r>
          </w:p>
        </w:tc>
      </w:tr>
      <w:tr w:rsidR="00BC6A72" w:rsidRPr="00FF38CC" w14:paraId="58C8A713" w14:textId="77777777" w:rsidTr="009E4D78">
        <w:trPr>
          <w:trHeight w:val="284"/>
        </w:trPr>
        <w:tc>
          <w:tcPr>
            <w:tcW w:w="2739" w:type="dxa"/>
            <w:tcBorders>
              <w:top w:val="single" w:sz="4" w:space="0" w:color="auto"/>
              <w:bottom w:val="single" w:sz="4" w:space="0" w:color="auto"/>
              <w:right w:val="single" w:sz="4" w:space="0" w:color="auto"/>
            </w:tcBorders>
          </w:tcPr>
          <w:p w14:paraId="42C342FD" w14:textId="77777777" w:rsidR="00BC6A72" w:rsidRPr="00FF38CC" w:rsidRDefault="00BC6A72" w:rsidP="009E4D78">
            <w:pPr>
              <w:jc w:val="both"/>
              <w:rPr>
                <w:rFonts w:ascii="Calibri" w:hAnsi="Calibri"/>
                <w:b/>
                <w:bCs/>
                <w:sz w:val="22"/>
                <w:szCs w:val="22"/>
              </w:rPr>
            </w:pPr>
            <w:r w:rsidRPr="00FF38CC">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57EDCC6F" w14:textId="77777777" w:rsidR="00BC6A72" w:rsidRPr="00FF38CC" w:rsidRDefault="00BC6A72" w:rsidP="009E4D78">
            <w:pPr>
              <w:jc w:val="both"/>
              <w:rPr>
                <w:rFonts w:ascii="Calibri" w:hAnsi="Calibri"/>
                <w:sz w:val="22"/>
                <w:szCs w:val="22"/>
              </w:rPr>
            </w:pPr>
            <w:r w:rsidRPr="00FF38CC">
              <w:rPr>
                <w:rFonts w:ascii="Calibri" w:hAnsi="Calibri"/>
                <w:sz w:val="22"/>
                <w:szCs w:val="22"/>
              </w:rPr>
              <w:t xml:space="preserve">18.500 / 2.812 / 31.998 </w:t>
            </w:r>
          </w:p>
        </w:tc>
      </w:tr>
      <w:tr w:rsidR="00BC6A72" w:rsidRPr="00EC65F6" w14:paraId="3BE95CC6" w14:textId="77777777" w:rsidTr="009E4D78">
        <w:trPr>
          <w:trHeight w:val="359"/>
        </w:trPr>
        <w:tc>
          <w:tcPr>
            <w:tcW w:w="2739" w:type="dxa"/>
            <w:tcBorders>
              <w:top w:val="single" w:sz="4" w:space="0" w:color="auto"/>
              <w:bottom w:val="single" w:sz="4" w:space="0" w:color="auto"/>
              <w:right w:val="single" w:sz="4" w:space="0" w:color="auto"/>
            </w:tcBorders>
          </w:tcPr>
          <w:p w14:paraId="24BE5B32" w14:textId="77777777" w:rsidR="00BC6A72" w:rsidRPr="00FF38CC" w:rsidRDefault="00BC6A72" w:rsidP="009E4D78">
            <w:pPr>
              <w:jc w:val="both"/>
              <w:rPr>
                <w:rFonts w:ascii="Calibri" w:hAnsi="Calibri"/>
                <w:b/>
                <w:bCs/>
                <w:sz w:val="22"/>
                <w:szCs w:val="22"/>
              </w:rPr>
            </w:pPr>
            <w:r w:rsidRPr="00FF38CC">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35BD5818" w14:textId="77777777" w:rsidR="00BC6A72" w:rsidRPr="0073034E" w:rsidRDefault="00BC6A72" w:rsidP="009E4D78">
            <w:pPr>
              <w:jc w:val="both"/>
              <w:rPr>
                <w:rFonts w:ascii="Calibri" w:hAnsi="Calibri"/>
                <w:sz w:val="22"/>
                <w:szCs w:val="22"/>
              </w:rPr>
            </w:pPr>
            <w:r w:rsidRPr="00FF38CC">
              <w:rPr>
                <w:rFonts w:ascii="Calibri" w:hAnsi="Calibri"/>
                <w:sz w:val="22"/>
                <w:szCs w:val="22"/>
              </w:rPr>
              <w:t>18.500 / 2.812 / 36.998</w:t>
            </w:r>
            <w:r>
              <w:rPr>
                <w:rFonts w:ascii="Calibri" w:hAnsi="Calibri"/>
                <w:sz w:val="22"/>
                <w:szCs w:val="22"/>
              </w:rPr>
              <w:t xml:space="preserve"> </w:t>
            </w:r>
          </w:p>
        </w:tc>
      </w:tr>
    </w:tbl>
    <w:p w14:paraId="0298D96C" w14:textId="77777777" w:rsidR="00BC6A72" w:rsidRDefault="00BC6A72" w:rsidP="00BC6A72">
      <w:pPr>
        <w:shd w:val="clear" w:color="auto" w:fill="FFFFFF"/>
        <w:contextualSpacing/>
        <w:jc w:val="both"/>
        <w:rPr>
          <w:rFonts w:ascii="Calibri" w:eastAsia="Calibri" w:hAnsi="Calibri"/>
          <w:b/>
          <w:sz w:val="22"/>
          <w:szCs w:val="22"/>
          <w:lang w:eastAsia="en-US"/>
        </w:rPr>
      </w:pPr>
    </w:p>
    <w:p w14:paraId="53A4FA87" w14:textId="77777777" w:rsidR="00F329FD" w:rsidRDefault="00F329FD" w:rsidP="00BC6A72">
      <w:pPr>
        <w:shd w:val="clear" w:color="auto" w:fill="FFFFFF"/>
        <w:contextualSpacing/>
        <w:jc w:val="both"/>
        <w:rPr>
          <w:rFonts w:ascii="Calibri" w:eastAsia="Calibri" w:hAnsi="Calibri"/>
          <w:b/>
          <w:sz w:val="22"/>
          <w:szCs w:val="22"/>
          <w:lang w:eastAsia="en-US"/>
        </w:rPr>
      </w:pPr>
    </w:p>
    <w:p w14:paraId="62055294" w14:textId="5913FB72" w:rsidR="00F329FD" w:rsidRDefault="00F329FD" w:rsidP="00BC6A72">
      <w:pPr>
        <w:shd w:val="clear" w:color="auto" w:fill="FFFFFF"/>
        <w:contextualSpacing/>
        <w:jc w:val="both"/>
        <w:rPr>
          <w:rFonts w:ascii="Calibri" w:eastAsia="Calibri" w:hAnsi="Calibri"/>
          <w:b/>
          <w:sz w:val="22"/>
          <w:szCs w:val="22"/>
          <w:lang w:eastAsia="en-US"/>
        </w:rPr>
      </w:pPr>
      <w:r>
        <w:rPr>
          <w:rFonts w:ascii="Calibri" w:hAnsi="Calibri"/>
          <w:b/>
          <w:bCs/>
          <w:noProof/>
          <w:sz w:val="22"/>
          <w:szCs w:val="22"/>
        </w:rPr>
        <w:lastRenderedPageBreak/>
        <mc:AlternateContent>
          <mc:Choice Requires="wps">
            <w:drawing>
              <wp:anchor distT="0" distB="0" distL="114300" distR="114300" simplePos="0" relativeHeight="251717632" behindDoc="0" locked="0" layoutInCell="1" allowOverlap="1" wp14:anchorId="6EA22991" wp14:editId="5E2181C1">
                <wp:simplePos x="0" y="0"/>
                <wp:positionH relativeFrom="margin">
                  <wp:posOffset>0</wp:posOffset>
                </wp:positionH>
                <wp:positionV relativeFrom="paragraph">
                  <wp:posOffset>-635</wp:posOffset>
                </wp:positionV>
                <wp:extent cx="5772150" cy="304800"/>
                <wp:effectExtent l="0" t="0" r="19050" b="19050"/>
                <wp:wrapNone/>
                <wp:docPr id="1381601267"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9E639AF" w14:textId="77777777" w:rsidR="00F329FD" w:rsidRDefault="00F329FD" w:rsidP="00F329F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4004  OSTALE KOMUNALNE DJELATNOSTI   </w:t>
                            </w:r>
                          </w:p>
                          <w:p w14:paraId="303FACD7" w14:textId="77777777" w:rsidR="00F329FD" w:rsidRPr="00EC65F6" w:rsidRDefault="00F329FD" w:rsidP="00F329FD">
                            <w:pPr>
                              <w:jc w:val="both"/>
                              <w:rPr>
                                <w:rFonts w:ascii="Calibri" w:hAnsi="Calibri"/>
                                <w:b/>
                                <w:bCs/>
                                <w:sz w:val="22"/>
                                <w:szCs w:val="22"/>
                              </w:rPr>
                            </w:pPr>
                            <w:r>
                              <w:rPr>
                                <w:rFonts w:ascii="Calibri" w:hAnsi="Calibri"/>
                                <w:b/>
                                <w:bCs/>
                                <w:sz w:val="22"/>
                                <w:szCs w:val="22"/>
                              </w:rPr>
                              <w:t xml:space="preserve">                                        </w:t>
                            </w:r>
                          </w:p>
                          <w:p w14:paraId="15D68BC6" w14:textId="77777777" w:rsidR="00F329FD" w:rsidRPr="00EC65F6" w:rsidRDefault="00F329FD" w:rsidP="00F329FD">
                            <w:pPr>
                              <w:spacing w:line="360" w:lineRule="auto"/>
                              <w:jc w:val="both"/>
                              <w:rPr>
                                <w:rFonts w:ascii="Calibri" w:hAnsi="Calibri"/>
                                <w:b/>
                                <w:bCs/>
                                <w:sz w:val="22"/>
                                <w:szCs w:val="22"/>
                              </w:rPr>
                            </w:pPr>
                          </w:p>
                          <w:p w14:paraId="62BCF256" w14:textId="77777777" w:rsidR="00F329FD" w:rsidRDefault="00F329FD" w:rsidP="00F329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2991" id="_x0000_s1056" style="position:absolute;left:0;text-align:left;margin-left:0;margin-top:-.05pt;width:454.5pt;height: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" fillcolor="white [3201]" strokecolor="#ed7d31 [3205]" strokeweight="1pt">
                <v:textbox>
                  <w:txbxContent>
                    <w:p w14:paraId="19E639AF" w14:textId="77777777" w:rsidR="00F329FD" w:rsidRDefault="00F329FD" w:rsidP="00F329F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4004  OSTALE KOMUNALNE DJELATNOSTI   </w:t>
                      </w:r>
                    </w:p>
                    <w:p w14:paraId="303FACD7" w14:textId="77777777" w:rsidR="00F329FD" w:rsidRPr="00EC65F6" w:rsidRDefault="00F329FD" w:rsidP="00F329FD">
                      <w:pPr>
                        <w:jc w:val="both"/>
                        <w:rPr>
                          <w:rFonts w:ascii="Calibri" w:hAnsi="Calibri"/>
                          <w:b/>
                          <w:bCs/>
                          <w:sz w:val="22"/>
                          <w:szCs w:val="22"/>
                        </w:rPr>
                      </w:pPr>
                      <w:r>
                        <w:rPr>
                          <w:rFonts w:ascii="Calibri" w:hAnsi="Calibri"/>
                          <w:b/>
                          <w:bCs/>
                          <w:sz w:val="22"/>
                          <w:szCs w:val="22"/>
                        </w:rPr>
                        <w:t xml:space="preserve">                                        </w:t>
                      </w:r>
                    </w:p>
                    <w:p w14:paraId="15D68BC6" w14:textId="77777777" w:rsidR="00F329FD" w:rsidRPr="00EC65F6" w:rsidRDefault="00F329FD" w:rsidP="00F329FD">
                      <w:pPr>
                        <w:spacing w:line="360" w:lineRule="auto"/>
                        <w:jc w:val="both"/>
                        <w:rPr>
                          <w:rFonts w:ascii="Calibri" w:hAnsi="Calibri"/>
                          <w:b/>
                          <w:bCs/>
                          <w:sz w:val="22"/>
                          <w:szCs w:val="22"/>
                        </w:rPr>
                      </w:pPr>
                    </w:p>
                    <w:p w14:paraId="62BCF256" w14:textId="77777777" w:rsidR="00F329FD" w:rsidRDefault="00F329FD" w:rsidP="00F329FD">
                      <w:pPr>
                        <w:jc w:val="center"/>
                      </w:pPr>
                    </w:p>
                  </w:txbxContent>
                </v:textbox>
                <w10:wrap anchorx="margin"/>
              </v:rect>
            </w:pict>
          </mc:Fallback>
        </mc:AlternateContent>
      </w:r>
    </w:p>
    <w:p w14:paraId="3C3FF1BD" w14:textId="77777777" w:rsidR="00F329FD" w:rsidRDefault="00F329FD" w:rsidP="00BC6A72">
      <w:pPr>
        <w:shd w:val="clear" w:color="auto" w:fill="FFFFFF"/>
        <w:contextualSpacing/>
        <w:jc w:val="both"/>
        <w:rPr>
          <w:rFonts w:ascii="Calibri" w:eastAsia="Calibri" w:hAnsi="Calibri"/>
          <w:b/>
          <w:sz w:val="22"/>
          <w:szCs w:val="22"/>
          <w:lang w:eastAsia="en-US"/>
        </w:rPr>
      </w:pPr>
    </w:p>
    <w:p w14:paraId="05FF6317" w14:textId="77777777" w:rsidR="00BC6A72" w:rsidRPr="004107D4" w:rsidRDefault="00BC6A72" w:rsidP="00BC6A72">
      <w:pPr>
        <w:shd w:val="clear" w:color="auto" w:fill="FFFFFF"/>
        <w:ind w:left="284"/>
        <w:contextualSpacing/>
        <w:jc w:val="both"/>
        <w:rPr>
          <w:rFonts w:ascii="Calibri" w:eastAsia="Calibri" w:hAnsi="Calibri"/>
          <w:i/>
          <w:sz w:val="16"/>
          <w:szCs w:val="16"/>
          <w:lang w:eastAsia="en-US"/>
        </w:rPr>
      </w:pPr>
    </w:p>
    <w:p w14:paraId="3189218E" w14:textId="77777777" w:rsidR="00BC6A72" w:rsidRPr="00F329FD" w:rsidRDefault="00BC6A72" w:rsidP="00BC6A72">
      <w:pPr>
        <w:numPr>
          <w:ilvl w:val="0"/>
          <w:numId w:val="53"/>
        </w:numPr>
        <w:shd w:val="clear" w:color="auto" w:fill="FFFFFF"/>
        <w:spacing w:after="200" w:line="276" w:lineRule="auto"/>
        <w:ind w:left="426" w:hanging="426"/>
        <w:contextualSpacing/>
        <w:rPr>
          <w:rFonts w:ascii="Calibri" w:eastAsia="Calibri" w:hAnsi="Calibri"/>
          <w:iCs/>
          <w:sz w:val="22"/>
          <w:szCs w:val="22"/>
          <w:lang w:eastAsia="en-US"/>
        </w:rPr>
      </w:pPr>
      <w:r w:rsidRPr="00F329FD">
        <w:rPr>
          <w:rFonts w:ascii="Calibri" w:eastAsia="Calibri" w:hAnsi="Calibri"/>
          <w:b/>
          <w:iCs/>
          <w:sz w:val="22"/>
          <w:szCs w:val="22"/>
          <w:lang w:eastAsia="en-US"/>
        </w:rPr>
        <w:t>Zakonska osnova</w:t>
      </w:r>
      <w:r w:rsidRPr="00F329FD">
        <w:rPr>
          <w:rFonts w:ascii="Calibri" w:eastAsia="Calibri" w:hAnsi="Calibri"/>
          <w:iCs/>
          <w:sz w:val="22"/>
          <w:szCs w:val="22"/>
          <w:lang w:eastAsia="en-US"/>
        </w:rPr>
        <w:t xml:space="preserve">: </w:t>
      </w:r>
    </w:p>
    <w:p w14:paraId="74D900E6"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komunalnom gospodarstvu („Narodne novine“ broj:  68/18., 110/18. i 32/20.) </w:t>
      </w:r>
    </w:p>
    <w:p w14:paraId="44048039"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prostornom uređenju </w:t>
      </w:r>
      <w:r>
        <w:rPr>
          <w:rFonts w:ascii="Calibri" w:eastAsia="Calibri" w:hAnsi="Calibri"/>
          <w:sz w:val="22"/>
          <w:szCs w:val="22"/>
          <w:lang w:eastAsia="en-US"/>
        </w:rPr>
        <w:t>(</w:t>
      </w:r>
      <w:r w:rsidRPr="00346B3C">
        <w:rPr>
          <w:rFonts w:ascii="Calibri" w:eastAsia="Calibri" w:hAnsi="Calibri"/>
          <w:sz w:val="22"/>
          <w:szCs w:val="22"/>
          <w:lang w:eastAsia="en-US"/>
        </w:rPr>
        <w:t>„Narodne novine“ broj: 153/13., 65/17., 114/18., 39/19., 98/19. i 67/23.)</w:t>
      </w:r>
    </w:p>
    <w:p w14:paraId="7BB7F088"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gradnji („Narodne novine“ broj: 153/13., 20/17., 39/19. i 125/19.)</w:t>
      </w:r>
    </w:p>
    <w:p w14:paraId="5A938BD6"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od požara („Narodne novine“ broj: 92/10</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69688973"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cestama („Narodne novine“ broj: 84/11., 22/13., 54/13., 148/13., 92/14. i 110/19.</w:t>
      </w:r>
      <w:r>
        <w:rPr>
          <w:rFonts w:ascii="Calibri" w:eastAsia="Calibri" w:hAnsi="Calibri"/>
          <w:sz w:val="22"/>
          <w:szCs w:val="22"/>
          <w:lang w:eastAsia="en-US"/>
        </w:rPr>
        <w:t>, 144/21., 114/22., 04/23. i 133/23.)</w:t>
      </w:r>
    </w:p>
    <w:p w14:paraId="6A6DF284"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Pr>
          <w:rFonts w:ascii="Calibri" w:eastAsia="Calibri" w:hAnsi="Calibri"/>
          <w:sz w:val="22"/>
          <w:szCs w:val="22"/>
          <w:lang w:eastAsia="en-US"/>
        </w:rPr>
        <w:t xml:space="preserve">Zakon o </w:t>
      </w:r>
      <w:r w:rsidRPr="006E111B">
        <w:rPr>
          <w:rFonts w:ascii="Calibri" w:eastAsia="Calibri" w:hAnsi="Calibri"/>
          <w:sz w:val="22"/>
          <w:szCs w:val="22"/>
          <w:lang w:eastAsia="en-US"/>
        </w:rPr>
        <w:t>gospodarenju otpadom („Narodne novine“ broj:</w:t>
      </w:r>
      <w:r>
        <w:rPr>
          <w:rFonts w:ascii="Calibri" w:eastAsia="Calibri" w:hAnsi="Calibri"/>
          <w:sz w:val="22"/>
          <w:szCs w:val="22"/>
          <w:lang w:eastAsia="en-US"/>
        </w:rPr>
        <w:t xml:space="preserve"> 84/21.)</w:t>
      </w:r>
    </w:p>
    <w:p w14:paraId="16FDA7D1"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zraka („Narodne novine“ broj: 127/19.</w:t>
      </w:r>
      <w:r>
        <w:rPr>
          <w:rFonts w:ascii="Calibri" w:eastAsia="Calibri" w:hAnsi="Calibri"/>
          <w:sz w:val="22"/>
          <w:szCs w:val="22"/>
          <w:lang w:eastAsia="en-US"/>
        </w:rPr>
        <w:t xml:space="preserve"> i 57/22.</w:t>
      </w:r>
      <w:r w:rsidRPr="006E111B">
        <w:rPr>
          <w:rFonts w:ascii="Calibri" w:eastAsia="Calibri" w:hAnsi="Calibri"/>
          <w:sz w:val="22"/>
          <w:szCs w:val="22"/>
          <w:lang w:eastAsia="en-US"/>
        </w:rPr>
        <w:t>)</w:t>
      </w:r>
    </w:p>
    <w:p w14:paraId="1C1BCC0D"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okoliša („Narodne novine“ broj: 80/13., 153/13., 78/15., 12/18. i 118/18.)</w:t>
      </w:r>
    </w:p>
    <w:p w14:paraId="716FE15E"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zdravstvenoj zaštiti („Narodne n</w:t>
      </w:r>
      <w:r>
        <w:rPr>
          <w:rFonts w:ascii="Calibri" w:eastAsia="Calibri" w:hAnsi="Calibri"/>
          <w:sz w:val="22"/>
          <w:szCs w:val="22"/>
          <w:lang w:eastAsia="en-US"/>
        </w:rPr>
        <w:t xml:space="preserve">ovine“ broj: 100/18., 125/19., </w:t>
      </w:r>
      <w:r w:rsidRPr="006E111B">
        <w:rPr>
          <w:rFonts w:ascii="Calibri" w:eastAsia="Calibri" w:hAnsi="Calibri"/>
          <w:sz w:val="22"/>
          <w:szCs w:val="22"/>
          <w:lang w:eastAsia="en-US"/>
        </w:rPr>
        <w:t>147/20</w:t>
      </w:r>
      <w:r>
        <w:rPr>
          <w:rFonts w:ascii="Calibri" w:eastAsia="Calibri" w:hAnsi="Calibri"/>
          <w:sz w:val="22"/>
          <w:szCs w:val="22"/>
          <w:lang w:eastAsia="en-US"/>
        </w:rPr>
        <w:t>., 119/22., 156/22 i 33/23.</w:t>
      </w:r>
      <w:r w:rsidRPr="006E111B">
        <w:rPr>
          <w:rFonts w:ascii="Calibri" w:eastAsia="Calibri" w:hAnsi="Calibri"/>
          <w:sz w:val="22"/>
          <w:szCs w:val="22"/>
          <w:lang w:eastAsia="en-US"/>
        </w:rPr>
        <w:t xml:space="preserve">) </w:t>
      </w:r>
    </w:p>
    <w:p w14:paraId="6C25BA66"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pučanstva od zaraznih bolesti („Narodne novine“ broj: 79/07., 113/08., 43/</w:t>
      </w:r>
      <w:r>
        <w:rPr>
          <w:rFonts w:ascii="Calibri" w:eastAsia="Calibri" w:hAnsi="Calibri"/>
          <w:sz w:val="22"/>
          <w:szCs w:val="22"/>
          <w:lang w:eastAsia="en-US"/>
        </w:rPr>
        <w:t xml:space="preserve">09., 130/17., 114/18., 47/20., </w:t>
      </w:r>
      <w:r w:rsidRPr="006E111B">
        <w:rPr>
          <w:rFonts w:ascii="Calibri" w:eastAsia="Calibri" w:hAnsi="Calibri"/>
          <w:sz w:val="22"/>
          <w:szCs w:val="22"/>
          <w:lang w:eastAsia="en-US"/>
        </w:rPr>
        <w:t>134/20.</w:t>
      </w:r>
      <w:r>
        <w:rPr>
          <w:rFonts w:ascii="Calibri" w:eastAsia="Calibri" w:hAnsi="Calibri"/>
          <w:sz w:val="22"/>
          <w:szCs w:val="22"/>
          <w:lang w:eastAsia="en-US"/>
        </w:rPr>
        <w:t xml:space="preserve"> i 143/21.</w:t>
      </w:r>
      <w:r w:rsidRPr="006E111B">
        <w:rPr>
          <w:rFonts w:ascii="Calibri" w:eastAsia="Calibri" w:hAnsi="Calibri"/>
          <w:sz w:val="22"/>
          <w:szCs w:val="22"/>
          <w:lang w:eastAsia="en-US"/>
        </w:rPr>
        <w:t>)</w:t>
      </w:r>
    </w:p>
    <w:p w14:paraId="7E6CC094" w14:textId="77777777" w:rsidR="00BC6A72" w:rsidRPr="006E111B"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Zakon o zaštiti životinja („Narodne novine“ broj: 102/17. i 32/19.)</w:t>
      </w:r>
    </w:p>
    <w:p w14:paraId="2D24F2C4" w14:textId="77777777" w:rsidR="00BC6A72" w:rsidRDefault="00BC6A72" w:rsidP="00F329FD">
      <w:pPr>
        <w:numPr>
          <w:ilvl w:val="0"/>
          <w:numId w:val="54"/>
        </w:numPr>
        <w:shd w:val="clear" w:color="auto" w:fill="FFFFFF"/>
        <w:spacing w:after="200"/>
        <w:ind w:left="426"/>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Zakon o sustavu civilne zaštite („Narodne novine“ </w:t>
      </w:r>
      <w:r>
        <w:rPr>
          <w:rFonts w:ascii="Calibri" w:eastAsia="Calibri" w:hAnsi="Calibri"/>
          <w:sz w:val="22"/>
          <w:szCs w:val="22"/>
          <w:lang w:eastAsia="en-US"/>
        </w:rPr>
        <w:t xml:space="preserve">broj: 82/15., 118/18., 31/20., </w:t>
      </w:r>
      <w:r w:rsidRPr="006E111B">
        <w:rPr>
          <w:rFonts w:ascii="Calibri" w:eastAsia="Calibri" w:hAnsi="Calibri"/>
          <w:sz w:val="22"/>
          <w:szCs w:val="22"/>
          <w:lang w:eastAsia="en-US"/>
        </w:rPr>
        <w:t>20/21</w:t>
      </w:r>
      <w:r>
        <w:rPr>
          <w:rFonts w:ascii="Calibri" w:eastAsia="Calibri" w:hAnsi="Calibri"/>
          <w:sz w:val="22"/>
          <w:szCs w:val="22"/>
          <w:lang w:eastAsia="en-US"/>
        </w:rPr>
        <w:t>. i 114/22.</w:t>
      </w:r>
      <w:r w:rsidRPr="006E111B">
        <w:rPr>
          <w:rFonts w:ascii="Calibri" w:eastAsia="Calibri" w:hAnsi="Calibri"/>
          <w:sz w:val="22"/>
          <w:szCs w:val="22"/>
          <w:lang w:eastAsia="en-US"/>
        </w:rPr>
        <w:t>)</w:t>
      </w:r>
    </w:p>
    <w:p w14:paraId="7D820C8F" w14:textId="77777777" w:rsidR="00BC6A72" w:rsidRPr="006E111B" w:rsidRDefault="00BC6A72" w:rsidP="00BC6A72">
      <w:pPr>
        <w:shd w:val="clear" w:color="auto" w:fill="FFFFFF"/>
        <w:spacing w:after="200"/>
        <w:ind w:left="720"/>
        <w:contextualSpacing/>
        <w:jc w:val="both"/>
        <w:rPr>
          <w:rFonts w:ascii="Calibri" w:eastAsia="Calibri" w:hAnsi="Calibri"/>
          <w:sz w:val="22"/>
          <w:szCs w:val="22"/>
          <w:lang w:eastAsia="en-US"/>
        </w:rPr>
      </w:pPr>
    </w:p>
    <w:p w14:paraId="0128D578" w14:textId="77777777" w:rsidR="00BC6A72" w:rsidRPr="00F329FD" w:rsidRDefault="00BC6A72" w:rsidP="00BC6A72">
      <w:pPr>
        <w:numPr>
          <w:ilvl w:val="0"/>
          <w:numId w:val="53"/>
        </w:numPr>
        <w:shd w:val="clear" w:color="auto" w:fill="FFFFFF"/>
        <w:spacing w:after="200" w:line="276" w:lineRule="auto"/>
        <w:ind w:left="426" w:hanging="426"/>
        <w:contextualSpacing/>
        <w:rPr>
          <w:rFonts w:ascii="Calibri" w:hAnsi="Calibri"/>
          <w:b/>
          <w:iCs/>
          <w:sz w:val="22"/>
          <w:szCs w:val="22"/>
        </w:rPr>
      </w:pPr>
      <w:r w:rsidRPr="00F329FD">
        <w:rPr>
          <w:rFonts w:ascii="Calibri" w:hAnsi="Calibri"/>
          <w:b/>
          <w:iCs/>
          <w:sz w:val="22"/>
          <w:szCs w:val="22"/>
        </w:rPr>
        <w:t>Sadržaj programa:</w:t>
      </w:r>
    </w:p>
    <w:p w14:paraId="16921877"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 xml:space="preserve">Navedeni program sastoji se od sljedećih aktivnosti: </w:t>
      </w:r>
    </w:p>
    <w:p w14:paraId="7DC145B9" w14:textId="77777777" w:rsidR="00BC6A72" w:rsidRPr="006E111B" w:rsidRDefault="00BC6A72" w:rsidP="00F329FD">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A441001 Aktivnosti ostalih komunalnih djelatnosti</w:t>
      </w:r>
    </w:p>
    <w:p w14:paraId="7A9CD442" w14:textId="77777777" w:rsidR="00BC6A72" w:rsidRPr="006E111B" w:rsidRDefault="00BC6A72" w:rsidP="00F329FD">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A441002 Javni prijevoz</w:t>
      </w:r>
    </w:p>
    <w:p w14:paraId="6D87EEEC" w14:textId="77777777" w:rsidR="00BC6A72" w:rsidRPr="006E111B" w:rsidRDefault="00BC6A72" w:rsidP="00F329FD">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A441005 Gospodarenje otpadom</w:t>
      </w:r>
    </w:p>
    <w:p w14:paraId="12E5B2D2" w14:textId="77777777" w:rsidR="00BC6A72" w:rsidRDefault="00BC6A72" w:rsidP="00F329FD">
      <w:pPr>
        <w:numPr>
          <w:ilvl w:val="0"/>
          <w:numId w:val="2"/>
        </w:numPr>
        <w:shd w:val="clear" w:color="auto" w:fill="FFFFFF"/>
        <w:ind w:left="426"/>
        <w:contextualSpacing/>
        <w:rPr>
          <w:rFonts w:ascii="Calibri" w:eastAsia="Calibri" w:hAnsi="Calibri"/>
          <w:sz w:val="22"/>
          <w:szCs w:val="22"/>
          <w:lang w:eastAsia="en-US"/>
        </w:rPr>
      </w:pPr>
      <w:r w:rsidRPr="006E111B">
        <w:rPr>
          <w:rFonts w:ascii="Calibri" w:eastAsia="Calibri" w:hAnsi="Calibri"/>
          <w:sz w:val="22"/>
          <w:szCs w:val="22"/>
          <w:lang w:eastAsia="en-US"/>
        </w:rPr>
        <w:t>T441005 Pilot projekt odvojenog prikupljanja otpada</w:t>
      </w:r>
    </w:p>
    <w:p w14:paraId="1109E919" w14:textId="77777777" w:rsidR="00BC6A72" w:rsidRPr="006E111B" w:rsidRDefault="00BC6A72" w:rsidP="00F329FD">
      <w:pPr>
        <w:numPr>
          <w:ilvl w:val="0"/>
          <w:numId w:val="2"/>
        </w:numPr>
        <w:shd w:val="clear" w:color="auto" w:fill="FFFFFF"/>
        <w:ind w:left="426"/>
        <w:contextualSpacing/>
        <w:rPr>
          <w:rFonts w:ascii="Calibri" w:eastAsia="Calibri" w:hAnsi="Calibri"/>
          <w:sz w:val="22"/>
          <w:szCs w:val="22"/>
          <w:lang w:eastAsia="en-US"/>
        </w:rPr>
      </w:pPr>
      <w:r>
        <w:rPr>
          <w:rFonts w:ascii="Calibri" w:eastAsia="Calibri" w:hAnsi="Calibri"/>
          <w:sz w:val="22"/>
          <w:szCs w:val="22"/>
          <w:lang w:eastAsia="en-US"/>
        </w:rPr>
        <w:t>A441011 Zaštita okoliša</w:t>
      </w:r>
    </w:p>
    <w:p w14:paraId="44403082" w14:textId="77777777" w:rsidR="00BC6A72" w:rsidRPr="006E111B" w:rsidRDefault="00BC6A72" w:rsidP="00F329FD">
      <w:pPr>
        <w:numPr>
          <w:ilvl w:val="0"/>
          <w:numId w:val="2"/>
        </w:numPr>
        <w:spacing w:after="200"/>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A441003 Protupožarna zaštita</w:t>
      </w:r>
    </w:p>
    <w:p w14:paraId="6D91CF8E" w14:textId="77777777" w:rsidR="00BC6A72" w:rsidRPr="006E111B" w:rsidRDefault="00BC6A72" w:rsidP="00F329FD">
      <w:pPr>
        <w:numPr>
          <w:ilvl w:val="0"/>
          <w:numId w:val="2"/>
        </w:numPr>
        <w:spacing w:after="200"/>
        <w:ind w:left="426"/>
        <w:contextualSpacing/>
        <w:rPr>
          <w:rFonts w:ascii="Calibri" w:eastAsia="Calibri" w:hAnsi="Calibri"/>
          <w:sz w:val="22"/>
          <w:szCs w:val="22"/>
          <w:lang w:eastAsia="en-US"/>
        </w:rPr>
      </w:pPr>
      <w:r w:rsidRPr="006E111B">
        <w:rPr>
          <w:rFonts w:ascii="Calibri" w:eastAsia="Calibri" w:hAnsi="Calibri"/>
          <w:sz w:val="22"/>
          <w:szCs w:val="22"/>
          <w:lang w:eastAsia="en-US"/>
        </w:rPr>
        <w:t>A441010 Civilna zaštita</w:t>
      </w:r>
    </w:p>
    <w:p w14:paraId="0DD45CBF" w14:textId="77777777" w:rsidR="00BC6A72" w:rsidRPr="006E111B" w:rsidRDefault="00BC6A72" w:rsidP="00F329FD">
      <w:pPr>
        <w:numPr>
          <w:ilvl w:val="0"/>
          <w:numId w:val="2"/>
        </w:numPr>
        <w:spacing w:after="200"/>
        <w:ind w:left="426"/>
        <w:contextualSpacing/>
        <w:rPr>
          <w:rFonts w:ascii="Calibri" w:eastAsia="Calibri" w:hAnsi="Calibri"/>
          <w:sz w:val="22"/>
          <w:szCs w:val="22"/>
          <w:lang w:eastAsia="en-US"/>
        </w:rPr>
      </w:pPr>
      <w:r w:rsidRPr="006E111B">
        <w:rPr>
          <w:rFonts w:ascii="Calibri" w:eastAsia="Calibri" w:hAnsi="Calibri"/>
          <w:sz w:val="22"/>
          <w:szCs w:val="22"/>
          <w:lang w:eastAsia="en-US"/>
        </w:rPr>
        <w:t>K441009 Dodatna ulaganja na stanovima</w:t>
      </w:r>
    </w:p>
    <w:p w14:paraId="26F6BD11" w14:textId="77777777" w:rsidR="00BC6A72" w:rsidRPr="006E111B" w:rsidRDefault="00BC6A72" w:rsidP="00BC6A72">
      <w:pPr>
        <w:ind w:left="720"/>
        <w:contextualSpacing/>
        <w:jc w:val="both"/>
        <w:rPr>
          <w:rFonts w:ascii="Calibri" w:eastAsia="Calibri" w:hAnsi="Calibri"/>
          <w:sz w:val="22"/>
          <w:szCs w:val="16"/>
          <w:lang w:eastAsia="en-US"/>
        </w:rPr>
      </w:pPr>
    </w:p>
    <w:p w14:paraId="62BFF90F" w14:textId="77777777" w:rsidR="00BC6A72" w:rsidRPr="00F329FD" w:rsidRDefault="00BC6A72" w:rsidP="00BC6A72">
      <w:pPr>
        <w:numPr>
          <w:ilvl w:val="0"/>
          <w:numId w:val="53"/>
        </w:numPr>
        <w:shd w:val="clear" w:color="auto" w:fill="FFFFFF"/>
        <w:spacing w:after="200" w:line="276" w:lineRule="auto"/>
        <w:ind w:left="426" w:hanging="426"/>
        <w:contextualSpacing/>
        <w:rPr>
          <w:rFonts w:ascii="Calibri" w:eastAsia="Calibri" w:hAnsi="Calibri"/>
          <w:b/>
          <w:iCs/>
          <w:sz w:val="22"/>
          <w:szCs w:val="22"/>
          <w:lang w:eastAsia="en-US"/>
        </w:rPr>
      </w:pPr>
      <w:r w:rsidRPr="00F329FD">
        <w:rPr>
          <w:rFonts w:ascii="Calibri" w:eastAsia="Calibri" w:hAnsi="Calibri"/>
          <w:b/>
          <w:iCs/>
          <w:sz w:val="22"/>
          <w:szCs w:val="22"/>
          <w:lang w:eastAsia="en-US"/>
        </w:rPr>
        <w:t>Obrazloženje aktivnosti i projekta unutar programa u trogodišnjem razdoblju:</w:t>
      </w:r>
    </w:p>
    <w:p w14:paraId="79C2A404" w14:textId="77777777" w:rsidR="00BC6A72" w:rsidRPr="006E111B" w:rsidRDefault="00BC6A72" w:rsidP="00BC6A7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A441001 Aktivnosti ostalih komunalnih djelatnosti</w:t>
      </w:r>
    </w:p>
    <w:p w14:paraId="3B1B190D"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99CDB45"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87.836 EUR</w:t>
      </w:r>
    </w:p>
    <w:p w14:paraId="3194ADD9"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xml:space="preserve">. godina     </w:t>
      </w:r>
      <w:r>
        <w:rPr>
          <w:rFonts w:ascii="Calibri" w:eastAsia="Calibri" w:hAnsi="Calibri"/>
          <w:sz w:val="22"/>
          <w:szCs w:val="22"/>
          <w:lang w:eastAsia="en-US"/>
        </w:rPr>
        <w:t>81.625 EUR</w:t>
      </w:r>
    </w:p>
    <w:p w14:paraId="2FDE381F"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81.625 EUR</w:t>
      </w:r>
    </w:p>
    <w:p w14:paraId="7B1BD261" w14:textId="77777777" w:rsidR="00BC6A72" w:rsidRPr="006E111B" w:rsidRDefault="00BC6A72" w:rsidP="00BC6A72">
      <w:pPr>
        <w:jc w:val="both"/>
        <w:rPr>
          <w:rFonts w:ascii="Calibri" w:hAnsi="Calibri"/>
          <w:sz w:val="22"/>
          <w:szCs w:val="22"/>
        </w:rPr>
      </w:pPr>
    </w:p>
    <w:p w14:paraId="7562BA43" w14:textId="77777777" w:rsidR="00BC6A72" w:rsidRPr="006E111B" w:rsidRDefault="00BC6A72" w:rsidP="00BC6A7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hAnsi="Calibri"/>
          <w:sz w:val="22"/>
          <w:szCs w:val="22"/>
        </w:rPr>
        <w:t>74.989 EUR</w:t>
      </w:r>
      <w:r w:rsidRPr="006E111B">
        <w:rPr>
          <w:rFonts w:ascii="Calibri" w:eastAsia="Calibri" w:hAnsi="Calibri"/>
          <w:sz w:val="22"/>
          <w:szCs w:val="22"/>
          <w:lang w:eastAsia="en-US"/>
        </w:rPr>
        <w:t xml:space="preserve"> </w:t>
      </w:r>
      <w:r>
        <w:rPr>
          <w:rFonts w:ascii="Calibri" w:hAnsi="Calibri"/>
          <w:sz w:val="22"/>
          <w:szCs w:val="22"/>
        </w:rPr>
        <w:t>za 2023</w:t>
      </w:r>
      <w:r w:rsidRPr="006E111B">
        <w:rPr>
          <w:rFonts w:ascii="Calibri" w:hAnsi="Calibri"/>
          <w:sz w:val="22"/>
          <w:szCs w:val="22"/>
        </w:rPr>
        <w:t xml:space="preserve">. godinu </w:t>
      </w:r>
      <w:r>
        <w:rPr>
          <w:rFonts w:ascii="Calibri" w:hAnsi="Calibri"/>
          <w:sz w:val="22"/>
          <w:szCs w:val="22"/>
        </w:rPr>
        <w:t>i za 2024</w:t>
      </w:r>
      <w:r w:rsidRPr="006E111B">
        <w:rPr>
          <w:rFonts w:ascii="Calibri" w:hAnsi="Calibri"/>
          <w:sz w:val="22"/>
          <w:szCs w:val="22"/>
        </w:rPr>
        <w:t>. godinu.</w:t>
      </w:r>
    </w:p>
    <w:p w14:paraId="67909340" w14:textId="77777777" w:rsidR="00BC6A72" w:rsidRPr="009156E8"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w:t>
      </w:r>
      <w:r>
        <w:rPr>
          <w:rFonts w:ascii="Calibri" w:eastAsia="Calibri" w:hAnsi="Calibri"/>
          <w:sz w:val="22"/>
          <w:szCs w:val="22"/>
          <w:lang w:eastAsia="en-US"/>
        </w:rPr>
        <w:t>rashoda planiranih Proračunom za 2023. godinu</w:t>
      </w:r>
      <w:r w:rsidRPr="006E111B">
        <w:rPr>
          <w:rFonts w:ascii="Calibri" w:eastAsia="Calibri" w:hAnsi="Calibri"/>
          <w:sz w:val="22"/>
          <w:szCs w:val="22"/>
          <w:lang w:eastAsia="en-US"/>
        </w:rPr>
        <w:t xml:space="preserve"> u odnosu</w:t>
      </w:r>
      <w:r>
        <w:rPr>
          <w:rFonts w:ascii="Calibri" w:eastAsia="Calibri" w:hAnsi="Calibri"/>
          <w:sz w:val="22"/>
          <w:szCs w:val="22"/>
          <w:lang w:eastAsia="en-US"/>
        </w:rPr>
        <w:t xml:space="preserve"> na usvojenu projekciju za 2023.</w:t>
      </w:r>
      <w:r w:rsidRPr="006E111B">
        <w:rPr>
          <w:rFonts w:ascii="Calibri" w:eastAsia="Calibri" w:hAnsi="Calibri"/>
          <w:sz w:val="22"/>
          <w:szCs w:val="22"/>
          <w:lang w:eastAsia="en-US"/>
        </w:rPr>
        <w:t xml:space="preserve"> godinu došlo je zbog potrebe usklađenja sa stvarnim rashodima, prvenstveno zbog očekivanog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sredstava potrebnih za premije osiguranja imovine</w:t>
      </w:r>
      <w:r>
        <w:rPr>
          <w:rFonts w:ascii="Calibri" w:eastAsia="Calibri" w:hAnsi="Calibri"/>
          <w:sz w:val="22"/>
          <w:szCs w:val="22"/>
          <w:lang w:eastAsia="en-US"/>
        </w:rPr>
        <w:t xml:space="preserve"> te zbog potrebe </w:t>
      </w:r>
      <w:r w:rsidRPr="009156E8">
        <w:rPr>
          <w:rFonts w:ascii="Calibri" w:eastAsia="Calibri" w:hAnsi="Calibri"/>
          <w:sz w:val="22"/>
          <w:szCs w:val="22"/>
          <w:lang w:eastAsia="en-US"/>
        </w:rPr>
        <w:t xml:space="preserve">osiguranja sredstava za postavljanje reklamnih ploča - putokaza za poduzetnike. </w:t>
      </w:r>
      <w:r w:rsidRPr="00B75CD2">
        <w:rPr>
          <w:rFonts w:ascii="Calibri" w:eastAsia="Calibri" w:hAnsi="Calibri"/>
          <w:sz w:val="22"/>
          <w:szCs w:val="22"/>
          <w:lang w:eastAsia="en-US"/>
        </w:rPr>
        <w:t xml:space="preserve">U odnosu na </w:t>
      </w:r>
      <w:r>
        <w:rPr>
          <w:rFonts w:ascii="Calibri" w:eastAsia="Calibri" w:hAnsi="Calibri"/>
          <w:sz w:val="22"/>
          <w:szCs w:val="22"/>
          <w:lang w:eastAsia="en-US"/>
        </w:rPr>
        <w:t>izvorni</w:t>
      </w:r>
      <w:r w:rsidRPr="00B75CD2">
        <w:rPr>
          <w:rFonts w:ascii="Calibri" w:eastAsia="Calibri" w:hAnsi="Calibri"/>
          <w:sz w:val="22"/>
          <w:szCs w:val="22"/>
          <w:lang w:eastAsia="en-US"/>
        </w:rPr>
        <w:t xml:space="preserve"> plan Proračuna za 2023. godinu 1. izmjenama i dopunama Proračuna za 2023. godinu povećana su planirana sredstva budući </w:t>
      </w:r>
      <w:r>
        <w:rPr>
          <w:rFonts w:ascii="Calibri" w:eastAsia="Calibri" w:hAnsi="Calibri"/>
          <w:sz w:val="22"/>
          <w:szCs w:val="22"/>
          <w:lang w:eastAsia="en-US"/>
        </w:rPr>
        <w:t>se očekuju veći troškovi za veterinarsko-higijeničarske usluge. Ovim 2. izmjenama i dopunama Proračuna za 2023. godinu smanjena su sredstva planirana 1. izmjenama i dopunama Proračuna za 2023. godinu budući se u narednom razdoblju neće postavljati reklamni putokazi.</w:t>
      </w:r>
    </w:p>
    <w:p w14:paraId="306DE248" w14:textId="77777777" w:rsidR="00BC6A72" w:rsidRPr="006E111B" w:rsidRDefault="00BC6A72" w:rsidP="00BC6A72">
      <w:pPr>
        <w:jc w:val="both"/>
      </w:pPr>
      <w:r w:rsidRPr="006E111B">
        <w:rPr>
          <w:rFonts w:ascii="Calibri" w:eastAsia="Calibri" w:hAnsi="Calibri"/>
          <w:sz w:val="22"/>
          <w:szCs w:val="22"/>
          <w:lang w:eastAsia="en-US"/>
        </w:rPr>
        <w:t>U sklopu ove aktivnosti planirani su rashodi vezani uz premije osiguranja kao i rashodi vezani uz tehnički pregled i održavanje službenih automobila</w:t>
      </w:r>
      <w:r>
        <w:rPr>
          <w:rFonts w:ascii="Calibri" w:eastAsia="Calibri" w:hAnsi="Calibri"/>
          <w:sz w:val="22"/>
          <w:szCs w:val="22"/>
          <w:lang w:eastAsia="en-US"/>
        </w:rPr>
        <w:t xml:space="preserve">. </w:t>
      </w:r>
      <w:r w:rsidRPr="006E111B">
        <w:rPr>
          <w:rFonts w:ascii="Calibri" w:eastAsia="Calibri" w:hAnsi="Calibri"/>
          <w:sz w:val="22"/>
          <w:szCs w:val="22"/>
          <w:lang w:eastAsia="en-US"/>
        </w:rPr>
        <w:t xml:space="preserve">Također, planirana su sredstva za objavu natječaja i oglasa, </w:t>
      </w:r>
      <w:r w:rsidRPr="006E111B">
        <w:rPr>
          <w:rFonts w:ascii="Calibri" w:eastAsia="Calibri" w:hAnsi="Calibri"/>
          <w:sz w:val="22"/>
          <w:szCs w:val="22"/>
          <w:lang w:eastAsia="en-US"/>
        </w:rPr>
        <w:lastRenderedPageBreak/>
        <w:t>veterinarsko-higijeničarske usluge i usluge dezinsekcije i deratizacije, sredstva za ste</w:t>
      </w:r>
      <w:r>
        <w:rPr>
          <w:rFonts w:ascii="Calibri" w:eastAsia="Calibri" w:hAnsi="Calibri"/>
          <w:sz w:val="22"/>
          <w:szCs w:val="22"/>
          <w:lang w:eastAsia="en-US"/>
        </w:rPr>
        <w:t>rilizaciju životinja, edukativne</w:t>
      </w:r>
      <w:r w:rsidRPr="006E111B">
        <w:rPr>
          <w:rFonts w:ascii="Calibri" w:eastAsia="Calibri" w:hAnsi="Calibri"/>
          <w:sz w:val="22"/>
          <w:szCs w:val="22"/>
          <w:lang w:eastAsia="en-US"/>
        </w:rPr>
        <w:t xml:space="preserve"> materijal</w:t>
      </w:r>
      <w:r>
        <w:rPr>
          <w:rFonts w:ascii="Calibri" w:eastAsia="Calibri" w:hAnsi="Calibri"/>
          <w:sz w:val="22"/>
          <w:szCs w:val="22"/>
          <w:lang w:eastAsia="en-US"/>
        </w:rPr>
        <w:t>e</w:t>
      </w:r>
      <w:r w:rsidRPr="006E111B">
        <w:rPr>
          <w:rFonts w:ascii="Calibri" w:eastAsia="Calibri" w:hAnsi="Calibri"/>
          <w:sz w:val="22"/>
          <w:szCs w:val="22"/>
          <w:lang w:eastAsia="en-US"/>
        </w:rPr>
        <w:t xml:space="preserve"> i provođenje programa zaštite divljači.</w:t>
      </w:r>
    </w:p>
    <w:p w14:paraId="028EAA71" w14:textId="77777777" w:rsidR="00BC6A72" w:rsidRPr="006E111B" w:rsidRDefault="00BC6A72" w:rsidP="00BC6A72">
      <w:pPr>
        <w:shd w:val="clear" w:color="auto" w:fill="FFFFFF"/>
        <w:ind w:left="708"/>
        <w:jc w:val="both"/>
        <w:rPr>
          <w:rFonts w:ascii="Calibri" w:hAnsi="Calibri"/>
          <w:b/>
          <w:sz w:val="22"/>
          <w:szCs w:val="22"/>
        </w:rPr>
      </w:pPr>
    </w:p>
    <w:p w14:paraId="362D7310" w14:textId="77777777" w:rsidR="00BC6A72" w:rsidRPr="006E111B" w:rsidRDefault="00BC6A72" w:rsidP="00BC6A72">
      <w:pPr>
        <w:shd w:val="clear" w:color="auto" w:fill="FFFFFF"/>
        <w:jc w:val="both"/>
        <w:rPr>
          <w:rFonts w:ascii="Calibri" w:eastAsia="Calibri" w:hAnsi="Calibri"/>
          <w:b/>
          <w:sz w:val="22"/>
          <w:szCs w:val="22"/>
          <w:lang w:eastAsia="en-US"/>
        </w:rPr>
      </w:pPr>
      <w:r w:rsidRPr="006E111B">
        <w:rPr>
          <w:rFonts w:ascii="Calibri" w:eastAsia="Calibri" w:hAnsi="Calibri"/>
          <w:b/>
          <w:sz w:val="22"/>
          <w:szCs w:val="22"/>
          <w:lang w:eastAsia="en-US"/>
        </w:rPr>
        <w:t>A441002 Javni prijevoz</w:t>
      </w:r>
    </w:p>
    <w:p w14:paraId="08A407A2"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17C57BAA"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 godina</w:t>
      </w:r>
      <w:r>
        <w:rPr>
          <w:rFonts w:ascii="Calibri" w:eastAsia="Calibri" w:hAnsi="Calibri"/>
          <w:sz w:val="22"/>
          <w:szCs w:val="22"/>
          <w:lang w:eastAsia="en-US"/>
        </w:rPr>
        <w:tab/>
        <w:t>605.691 EUR</w:t>
      </w:r>
    </w:p>
    <w:p w14:paraId="0E25E9E0"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 godina</w:t>
      </w:r>
      <w:r>
        <w:rPr>
          <w:rFonts w:ascii="Calibri" w:eastAsia="Calibri" w:hAnsi="Calibri"/>
          <w:sz w:val="22"/>
          <w:szCs w:val="22"/>
          <w:lang w:eastAsia="en-US"/>
        </w:rPr>
        <w:tab/>
        <w:t>434.800 EUR</w:t>
      </w:r>
    </w:p>
    <w:p w14:paraId="5F89E3EE" w14:textId="77777777" w:rsidR="00BC6A72"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w:t>
      </w:r>
      <w:r>
        <w:rPr>
          <w:rFonts w:ascii="Calibri" w:eastAsia="Calibri" w:hAnsi="Calibri"/>
          <w:sz w:val="22"/>
          <w:szCs w:val="22"/>
          <w:lang w:eastAsia="en-US"/>
        </w:rPr>
        <w:t>odina</w:t>
      </w:r>
      <w:r>
        <w:rPr>
          <w:rFonts w:ascii="Calibri" w:eastAsia="Calibri" w:hAnsi="Calibri"/>
          <w:sz w:val="22"/>
          <w:szCs w:val="22"/>
          <w:lang w:eastAsia="en-US"/>
        </w:rPr>
        <w:tab/>
        <w:t>430.818 EUR</w:t>
      </w:r>
    </w:p>
    <w:p w14:paraId="47FA0C15" w14:textId="77777777" w:rsidR="00BC6A72" w:rsidRPr="006E111B" w:rsidRDefault="00BC6A72" w:rsidP="00BC6A72">
      <w:pPr>
        <w:shd w:val="clear" w:color="auto" w:fill="FFFFFF"/>
        <w:ind w:left="720"/>
        <w:contextualSpacing/>
        <w:rPr>
          <w:rFonts w:ascii="Calibri" w:eastAsia="Calibri" w:hAnsi="Calibri"/>
          <w:sz w:val="22"/>
          <w:szCs w:val="22"/>
          <w:lang w:eastAsia="en-US"/>
        </w:rPr>
      </w:pPr>
    </w:p>
    <w:p w14:paraId="5EAE6DAD" w14:textId="77777777" w:rsidR="00BC6A72" w:rsidRPr="006E111B" w:rsidRDefault="00BC6A72" w:rsidP="00BC6A7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eastAsia="Calibri" w:hAnsi="Calibri"/>
          <w:sz w:val="22"/>
          <w:szCs w:val="22"/>
          <w:lang w:eastAsia="en-US"/>
        </w:rPr>
        <w:t>417.679 EUR</w:t>
      </w:r>
      <w:r>
        <w:rPr>
          <w:rFonts w:ascii="Calibri" w:hAnsi="Calibri"/>
          <w:sz w:val="22"/>
          <w:szCs w:val="22"/>
        </w:rPr>
        <w:t xml:space="preserve"> za 2023</w:t>
      </w:r>
      <w:r w:rsidRPr="006E111B">
        <w:rPr>
          <w:rFonts w:ascii="Calibri" w:hAnsi="Calibri"/>
          <w:sz w:val="22"/>
          <w:szCs w:val="22"/>
        </w:rPr>
        <w:t xml:space="preserve">. godinu i </w:t>
      </w:r>
      <w:r>
        <w:rPr>
          <w:rFonts w:ascii="Calibri" w:hAnsi="Calibri"/>
          <w:sz w:val="22"/>
          <w:szCs w:val="22"/>
        </w:rPr>
        <w:t xml:space="preserve">405.601 EUR za </w:t>
      </w:r>
      <w:r w:rsidRPr="006E111B">
        <w:rPr>
          <w:rFonts w:ascii="Calibri" w:hAnsi="Calibri"/>
          <w:sz w:val="22"/>
          <w:szCs w:val="22"/>
        </w:rPr>
        <w:t>202</w:t>
      </w:r>
      <w:r>
        <w:rPr>
          <w:rFonts w:ascii="Calibri" w:hAnsi="Calibri"/>
          <w:sz w:val="22"/>
          <w:szCs w:val="22"/>
        </w:rPr>
        <w:t>4</w:t>
      </w:r>
      <w:r w:rsidRPr="006E111B">
        <w:rPr>
          <w:rFonts w:ascii="Calibri" w:hAnsi="Calibri"/>
          <w:sz w:val="22"/>
          <w:szCs w:val="22"/>
        </w:rPr>
        <w:t xml:space="preserve">. godinu. </w:t>
      </w:r>
      <w:r>
        <w:rPr>
          <w:rFonts w:ascii="Calibri" w:eastAsia="Calibri" w:hAnsi="Calibri"/>
          <w:sz w:val="22"/>
          <w:szCs w:val="22"/>
          <w:lang w:eastAsia="en-US"/>
        </w:rPr>
        <w:t>Proračunom za 2023. godinu planiran je manji iznos u</w:t>
      </w:r>
      <w:r w:rsidRPr="006E111B">
        <w:rPr>
          <w:rFonts w:ascii="Calibri" w:eastAsia="Calibri" w:hAnsi="Calibri"/>
          <w:sz w:val="22"/>
          <w:szCs w:val="22"/>
          <w:lang w:eastAsia="en-US"/>
        </w:rPr>
        <w:t xml:space="preserve">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zbog usklađenja potrebnih sredstava sa plani</w:t>
      </w:r>
      <w:r>
        <w:rPr>
          <w:rFonts w:ascii="Calibri" w:eastAsia="Calibri" w:hAnsi="Calibri"/>
          <w:sz w:val="22"/>
          <w:szCs w:val="22"/>
          <w:lang w:eastAsia="en-US"/>
        </w:rPr>
        <w:t>ranim iznosom subvencije za 2023</w:t>
      </w:r>
      <w:r w:rsidRPr="006E111B">
        <w:rPr>
          <w:rFonts w:ascii="Calibri" w:eastAsia="Calibri" w:hAnsi="Calibri"/>
          <w:sz w:val="22"/>
          <w:szCs w:val="22"/>
          <w:lang w:eastAsia="en-US"/>
        </w:rPr>
        <w:t xml:space="preserve">. godinu. </w:t>
      </w:r>
      <w:r w:rsidRPr="00B75CD2">
        <w:rPr>
          <w:rFonts w:ascii="Calibri" w:eastAsia="Calibri" w:hAnsi="Calibri"/>
          <w:sz w:val="22"/>
          <w:szCs w:val="22"/>
          <w:lang w:eastAsia="en-US"/>
        </w:rPr>
        <w:t xml:space="preserve">U odnosu na </w:t>
      </w:r>
      <w:r>
        <w:rPr>
          <w:rFonts w:ascii="Calibri" w:eastAsia="Calibri" w:hAnsi="Calibri"/>
          <w:sz w:val="22"/>
          <w:szCs w:val="22"/>
          <w:lang w:eastAsia="en-US"/>
        </w:rPr>
        <w:t>izvorni</w:t>
      </w:r>
      <w:r w:rsidRPr="00B75CD2">
        <w:rPr>
          <w:rFonts w:ascii="Calibri" w:eastAsia="Calibri" w:hAnsi="Calibri"/>
          <w:sz w:val="22"/>
          <w:szCs w:val="22"/>
          <w:lang w:eastAsia="en-US"/>
        </w:rPr>
        <w:t xml:space="preserve"> plan Proračuna za 2023. godinu 1. izmjenama i dopunama Proračuna za 2023. godinu povećana su planirana sredstva budući </w:t>
      </w:r>
      <w:r>
        <w:rPr>
          <w:rFonts w:ascii="Calibri" w:eastAsia="Calibri" w:hAnsi="Calibri"/>
          <w:sz w:val="22"/>
          <w:szCs w:val="22"/>
          <w:lang w:eastAsia="en-US"/>
        </w:rPr>
        <w:t>se očekuju veći rashodi u odnosu na planirane, u najvećem dijelu zbog očekivanog povećanja subvencije za 2023. godinu. Ovim 2. izmjenama i dopunama Proračuna za 2023. godinu nije se mijenjao iznos sredstava planiranih 1. izmjenama i dopunama Proračuna za 2023. godinu.</w:t>
      </w:r>
    </w:p>
    <w:p w14:paraId="64B25CD6"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 xml:space="preserve">U sklopu ove aktivnosti planirani su rashodi za subvencije trgovačkom društvu KD Autotrolej kao i kapitalna pomoć za otplatu kredita. </w:t>
      </w:r>
    </w:p>
    <w:p w14:paraId="29A07987"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sidRPr="006E111B">
        <w:rPr>
          <w:rFonts w:ascii="Calibri" w:eastAsia="Calibri" w:hAnsi="Calibri"/>
          <w:sz w:val="22"/>
          <w:szCs w:val="22"/>
          <w:lang w:eastAsia="en-US"/>
        </w:rPr>
        <w:t>Općina Viškovo prema sporazumu subvencionira djelatnost KD Autotrolej, komunalnog društva kojeg je suvlasnik. Plan rada komunalnog društva prihvaća se na skupštini društva.</w:t>
      </w:r>
    </w:p>
    <w:p w14:paraId="4926B255" w14:textId="77777777" w:rsidR="00BC6A72" w:rsidRPr="006E111B" w:rsidRDefault="00BC6A72" w:rsidP="00BC6A72">
      <w:pPr>
        <w:spacing w:after="200"/>
        <w:contextualSpacing/>
        <w:jc w:val="both"/>
        <w:rPr>
          <w:rFonts w:ascii="Calibri" w:eastAsia="Calibri" w:hAnsi="Calibri"/>
          <w:sz w:val="22"/>
          <w:szCs w:val="22"/>
          <w:lang w:eastAsia="en-US"/>
        </w:rPr>
      </w:pPr>
    </w:p>
    <w:p w14:paraId="6C94455C" w14:textId="77777777" w:rsidR="00BC6A72" w:rsidRPr="006E111B" w:rsidRDefault="00BC6A72" w:rsidP="00BC6A72">
      <w:pPr>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A441005 Gospodarenje otpadom</w:t>
      </w:r>
    </w:p>
    <w:p w14:paraId="0F35DC80"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058DA91"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73.259 EUR</w:t>
      </w:r>
    </w:p>
    <w:p w14:paraId="0BC5ABC5"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xml:space="preserve">. godina     </w:t>
      </w:r>
      <w:r>
        <w:rPr>
          <w:rFonts w:ascii="Calibri" w:eastAsia="Calibri" w:hAnsi="Calibri"/>
          <w:sz w:val="22"/>
          <w:szCs w:val="22"/>
          <w:lang w:eastAsia="en-US"/>
        </w:rPr>
        <w:t>38.490 EUR</w:t>
      </w:r>
    </w:p>
    <w:p w14:paraId="395B55CC"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xml:space="preserve">. godina     </w:t>
      </w:r>
      <w:r>
        <w:rPr>
          <w:rFonts w:ascii="Calibri" w:eastAsia="Calibri" w:hAnsi="Calibri"/>
          <w:sz w:val="22"/>
          <w:szCs w:val="22"/>
          <w:lang w:eastAsia="en-US"/>
        </w:rPr>
        <w:t>38.490 EUR</w:t>
      </w:r>
    </w:p>
    <w:p w14:paraId="7FF7338B" w14:textId="77777777" w:rsidR="00BC6A72" w:rsidRPr="006E111B" w:rsidRDefault="00BC6A72" w:rsidP="00BC6A72">
      <w:pPr>
        <w:shd w:val="clear" w:color="auto" w:fill="FFFFFF"/>
        <w:ind w:left="720"/>
        <w:contextualSpacing/>
        <w:rPr>
          <w:rFonts w:ascii="Calibri" w:eastAsia="Calibri" w:hAnsi="Calibri"/>
          <w:sz w:val="22"/>
          <w:szCs w:val="22"/>
          <w:lang w:eastAsia="en-US"/>
        </w:rPr>
      </w:pPr>
    </w:p>
    <w:p w14:paraId="498163CA" w14:textId="77777777" w:rsidR="00BC6A72" w:rsidRPr="006E111B" w:rsidRDefault="00BC6A72" w:rsidP="00BC6A7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50.435</w:t>
      </w:r>
      <w:r w:rsidRPr="006E111B">
        <w:rPr>
          <w:rFonts w:ascii="Calibri" w:hAnsi="Calibri"/>
          <w:sz w:val="22"/>
          <w:szCs w:val="22"/>
        </w:rPr>
        <w:t xml:space="preserve"> </w:t>
      </w:r>
      <w:r>
        <w:rPr>
          <w:rFonts w:ascii="Calibri" w:hAnsi="Calibri"/>
          <w:sz w:val="22"/>
          <w:szCs w:val="22"/>
        </w:rPr>
        <w:t>EUR za 2023</w:t>
      </w:r>
      <w:r w:rsidRPr="006E111B">
        <w:rPr>
          <w:rFonts w:ascii="Calibri" w:hAnsi="Calibri"/>
          <w:sz w:val="22"/>
          <w:szCs w:val="22"/>
        </w:rPr>
        <w:t xml:space="preserve">. godinu i </w:t>
      </w:r>
      <w:r>
        <w:rPr>
          <w:rFonts w:ascii="Calibri" w:hAnsi="Calibri"/>
          <w:sz w:val="22"/>
          <w:szCs w:val="22"/>
        </w:rPr>
        <w:t>55.744 EUR za 2024</w:t>
      </w:r>
      <w:r w:rsidRPr="006E111B">
        <w:rPr>
          <w:rFonts w:ascii="Calibri" w:hAnsi="Calibri"/>
          <w:sz w:val="22"/>
          <w:szCs w:val="22"/>
        </w:rPr>
        <w:t>. godinu.</w:t>
      </w:r>
    </w:p>
    <w:p w14:paraId="03DE25D0" w14:textId="77777777" w:rsidR="00BC6A72" w:rsidRDefault="00BC6A72" w:rsidP="00BC6A72">
      <w:pPr>
        <w:jc w:val="both"/>
        <w:rPr>
          <w:rFonts w:ascii="Calibri" w:hAnsi="Calibri"/>
          <w:sz w:val="22"/>
          <w:szCs w:val="22"/>
        </w:rPr>
      </w:pPr>
      <w:r w:rsidRPr="006E111B">
        <w:rPr>
          <w:rFonts w:ascii="Calibri" w:eastAsia="Calibri" w:hAnsi="Calibri"/>
          <w:sz w:val="22"/>
          <w:szCs w:val="22"/>
          <w:lang w:eastAsia="en-US"/>
        </w:rPr>
        <w:t xml:space="preserve">Do </w:t>
      </w:r>
      <w:r>
        <w:rPr>
          <w:rFonts w:ascii="Calibri" w:eastAsia="Calibri" w:hAnsi="Calibri"/>
          <w:sz w:val="22"/>
          <w:szCs w:val="22"/>
          <w:lang w:eastAsia="en-US"/>
        </w:rPr>
        <w:t>povećanja</w:t>
      </w:r>
      <w:r w:rsidRPr="006E111B">
        <w:rPr>
          <w:rFonts w:ascii="Calibri" w:eastAsia="Calibri" w:hAnsi="Calibri"/>
          <w:sz w:val="22"/>
          <w:szCs w:val="22"/>
          <w:lang w:eastAsia="en-US"/>
        </w:rPr>
        <w:t xml:space="preserve"> u planiranom iznosu</w:t>
      </w:r>
      <w:r>
        <w:rPr>
          <w:rFonts w:ascii="Calibri" w:eastAsia="Calibri" w:hAnsi="Calibri"/>
          <w:sz w:val="22"/>
          <w:szCs w:val="22"/>
          <w:lang w:eastAsia="en-US"/>
        </w:rPr>
        <w:t xml:space="preserve"> u Proračunu za 2023. godinu</w:t>
      </w:r>
      <w:r w:rsidRPr="006E111B">
        <w:rPr>
          <w:rFonts w:ascii="Calibri" w:eastAsia="Calibri" w:hAnsi="Calibri"/>
          <w:sz w:val="22"/>
          <w:szCs w:val="22"/>
          <w:lang w:eastAsia="en-US"/>
        </w:rPr>
        <w:t xml:space="preserve"> 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xml:space="preserve">. godinu došlo je </w:t>
      </w:r>
      <w:r>
        <w:rPr>
          <w:rFonts w:ascii="Calibri" w:eastAsia="Calibri" w:hAnsi="Calibri"/>
          <w:sz w:val="22"/>
          <w:szCs w:val="22"/>
          <w:lang w:eastAsia="en-US"/>
        </w:rPr>
        <w:t xml:space="preserve">zbog potrebe za osiguranjem sredstava </w:t>
      </w:r>
      <w:r>
        <w:rPr>
          <w:rFonts w:ascii="Calibri" w:hAnsi="Calibri"/>
          <w:sz w:val="22"/>
          <w:szCs w:val="22"/>
        </w:rPr>
        <w:t xml:space="preserve">u skladu sa stvarnim potrebama za provođenje ove aktivnosti. </w:t>
      </w:r>
      <w:r w:rsidRPr="00B75CD2">
        <w:rPr>
          <w:rFonts w:ascii="Calibri" w:eastAsia="Calibri" w:hAnsi="Calibri"/>
          <w:sz w:val="22"/>
          <w:szCs w:val="22"/>
          <w:lang w:eastAsia="en-US"/>
        </w:rPr>
        <w:t xml:space="preserve">U odnosu na </w:t>
      </w:r>
      <w:r>
        <w:rPr>
          <w:rFonts w:ascii="Calibri" w:eastAsia="Calibri" w:hAnsi="Calibri"/>
          <w:sz w:val="22"/>
          <w:szCs w:val="22"/>
          <w:lang w:eastAsia="en-US"/>
        </w:rPr>
        <w:t>izvorni</w:t>
      </w:r>
      <w:r w:rsidRPr="00B75CD2">
        <w:rPr>
          <w:rFonts w:ascii="Calibri" w:eastAsia="Calibri" w:hAnsi="Calibri"/>
          <w:sz w:val="22"/>
          <w:szCs w:val="22"/>
          <w:lang w:eastAsia="en-US"/>
        </w:rPr>
        <w:t xml:space="preserve"> plan Proračuna za 2023. godinu 1. izmjenama i dopunama Proračuna za 2023. godinu povećana su planirana sredstva budući </w:t>
      </w:r>
      <w:r>
        <w:rPr>
          <w:rFonts w:ascii="Calibri" w:eastAsia="Calibri" w:hAnsi="Calibri"/>
          <w:sz w:val="22"/>
          <w:szCs w:val="22"/>
          <w:lang w:eastAsia="en-US"/>
        </w:rPr>
        <w:t xml:space="preserve">se očekuju veći rashodi u odnosu na planirane, u najvećem dijelu zbog očekivanog povećanja iznosa potrebnog za plaćanje poticajne naknade. Ovim 2. izmjenama i dopunama Proračuna za 2023. godinu smanjena su sredstva planirana 1. izmjenama i dopunama Proračuna za 2023. godinu budući se očekuju manji troškovi za sufinanciranje izgradnje </w:t>
      </w:r>
      <w:proofErr w:type="spellStart"/>
      <w:r>
        <w:rPr>
          <w:rFonts w:ascii="Calibri" w:eastAsia="Calibri" w:hAnsi="Calibri"/>
          <w:sz w:val="22"/>
          <w:szCs w:val="22"/>
          <w:lang w:eastAsia="en-US"/>
        </w:rPr>
        <w:t>sortirnice</w:t>
      </w:r>
      <w:proofErr w:type="spellEnd"/>
      <w:r>
        <w:rPr>
          <w:rFonts w:ascii="Calibri" w:eastAsia="Calibri" w:hAnsi="Calibri"/>
          <w:sz w:val="22"/>
          <w:szCs w:val="22"/>
          <w:lang w:eastAsia="en-US"/>
        </w:rPr>
        <w:t xml:space="preserve"> za odvojeno prikupljeni otpad.</w:t>
      </w:r>
    </w:p>
    <w:p w14:paraId="7C5D3F7A" w14:textId="77777777" w:rsidR="00BC6A72" w:rsidRPr="00D45031" w:rsidRDefault="00BC6A72" w:rsidP="00BC6A72">
      <w:pPr>
        <w:jc w:val="both"/>
        <w:rPr>
          <w:rFonts w:ascii="Calibri" w:hAnsi="Calibri"/>
          <w:sz w:val="22"/>
          <w:szCs w:val="22"/>
        </w:rPr>
      </w:pPr>
      <w:r w:rsidRPr="006E111B">
        <w:rPr>
          <w:rFonts w:ascii="Calibri" w:eastAsia="Calibri" w:hAnsi="Calibri"/>
          <w:sz w:val="22"/>
          <w:szCs w:val="22"/>
          <w:lang w:eastAsia="en-US"/>
        </w:rPr>
        <w:t>Ovom aktivnosti planirana su sredstva za sufinanciranje vlastitog udj</w:t>
      </w:r>
      <w:r>
        <w:rPr>
          <w:rFonts w:ascii="Calibri" w:eastAsia="Calibri" w:hAnsi="Calibri"/>
          <w:sz w:val="22"/>
          <w:szCs w:val="22"/>
          <w:lang w:eastAsia="en-US"/>
        </w:rPr>
        <w:t xml:space="preserve">ela izgradnje </w:t>
      </w:r>
      <w:proofErr w:type="spellStart"/>
      <w:r>
        <w:rPr>
          <w:rFonts w:ascii="Calibri" w:eastAsia="Calibri" w:hAnsi="Calibri"/>
          <w:sz w:val="22"/>
          <w:szCs w:val="22"/>
          <w:lang w:eastAsia="en-US"/>
        </w:rPr>
        <w:t>sortirnice</w:t>
      </w:r>
      <w:proofErr w:type="spellEnd"/>
      <w:r>
        <w:rPr>
          <w:rFonts w:ascii="Calibri" w:eastAsia="Calibri" w:hAnsi="Calibri"/>
          <w:sz w:val="22"/>
          <w:szCs w:val="22"/>
          <w:lang w:eastAsia="en-US"/>
        </w:rPr>
        <w:t xml:space="preserve">, koja </w:t>
      </w:r>
      <w:r w:rsidRPr="006E111B">
        <w:rPr>
          <w:rFonts w:ascii="Calibri" w:eastAsia="Calibri" w:hAnsi="Calibri"/>
          <w:sz w:val="22"/>
          <w:szCs w:val="22"/>
          <w:lang w:eastAsia="en-US"/>
        </w:rPr>
        <w:t xml:space="preserve">se nalazi na području Grada Rijeke. Navedeni projekt financira se iz EU Fondova, a nositelj projekta je Grad Rijeka dok sve JLS koji su suvlasnici KD Čistoća, sukladno sklopljenom sporazumu, sudjeluju u troškovima izgradnje u određenom postotku. Također, planirana su sredstva potrebna za plaćanje poticajne naknade u skladu sa trenutnim postotkom odvajanja otpada na području Viškova, </w:t>
      </w:r>
      <w:r w:rsidRPr="006E111B">
        <w:rPr>
          <w:rFonts w:ascii="Calibri" w:hAnsi="Calibri"/>
          <w:sz w:val="22"/>
          <w:szCs w:val="22"/>
        </w:rPr>
        <w:t>a koju</w:t>
      </w:r>
      <w:r w:rsidRPr="006E111B">
        <w:rPr>
          <w:rFonts w:ascii="Calibri" w:eastAsia="Calibri" w:hAnsi="Calibri"/>
          <w:sz w:val="22"/>
          <w:szCs w:val="22"/>
          <w:lang w:eastAsia="en-US"/>
        </w:rPr>
        <w:t xml:space="preserve"> JLS plaćaju u skladu sa Zakonom o održivom gospodarenju otpadom</w:t>
      </w:r>
      <w:r>
        <w:rPr>
          <w:rFonts w:ascii="Calibri" w:hAnsi="Calibri"/>
          <w:sz w:val="22"/>
          <w:szCs w:val="22"/>
        </w:rPr>
        <w:t xml:space="preserve"> te ostale usluge vezane za gospodarenje otpadom.</w:t>
      </w:r>
    </w:p>
    <w:p w14:paraId="20591DE3" w14:textId="77777777" w:rsidR="00BC6A72" w:rsidRDefault="00BC6A72" w:rsidP="00BC6A72">
      <w:pPr>
        <w:shd w:val="clear" w:color="auto" w:fill="FFFFFF"/>
        <w:jc w:val="both"/>
        <w:rPr>
          <w:rFonts w:ascii="Calibri" w:hAnsi="Calibri"/>
          <w:sz w:val="22"/>
          <w:szCs w:val="22"/>
        </w:rPr>
      </w:pPr>
    </w:p>
    <w:p w14:paraId="15DC5CF7" w14:textId="77777777" w:rsidR="00BC6A72" w:rsidRPr="006E111B" w:rsidRDefault="00BC6A72" w:rsidP="00BC6A7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T441005 Pilot projekt odvojenog prikupljanja otpada</w:t>
      </w:r>
    </w:p>
    <w:p w14:paraId="41E73EDB"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F632A34"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w:t>
      </w:r>
      <w:r w:rsidRPr="006E111B">
        <w:rPr>
          <w:rFonts w:ascii="Calibri" w:eastAsia="Calibri" w:hAnsi="Calibri"/>
          <w:sz w:val="22"/>
          <w:szCs w:val="22"/>
          <w:lang w:eastAsia="en-US"/>
        </w:rPr>
        <w:t>. godina</w:t>
      </w:r>
      <w:r>
        <w:rPr>
          <w:rFonts w:ascii="Calibri" w:eastAsia="Calibri" w:hAnsi="Calibri"/>
          <w:sz w:val="22"/>
          <w:szCs w:val="22"/>
          <w:lang w:eastAsia="en-US"/>
        </w:rPr>
        <w:tab/>
        <w:t>29.608 EUR</w:t>
      </w:r>
    </w:p>
    <w:p w14:paraId="7A56F423"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74E0EE74"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7428CF33" w14:textId="77777777" w:rsidR="00BC6A72" w:rsidRPr="006E111B" w:rsidRDefault="00BC6A72" w:rsidP="00BC6A72">
      <w:pPr>
        <w:shd w:val="clear" w:color="auto" w:fill="FFFFFF"/>
        <w:jc w:val="both"/>
        <w:rPr>
          <w:rFonts w:ascii="Calibri" w:hAnsi="Calibri"/>
          <w:sz w:val="22"/>
          <w:szCs w:val="22"/>
        </w:rPr>
      </w:pPr>
    </w:p>
    <w:p w14:paraId="5CA1C97E" w14:textId="77777777" w:rsidR="00BC6A72" w:rsidRPr="006E111B" w:rsidRDefault="00BC6A72" w:rsidP="00BC6A72">
      <w:pPr>
        <w:jc w:val="both"/>
        <w:rPr>
          <w:rFonts w:ascii="Calibri" w:eastAsia="Calibri" w:hAnsi="Calibri"/>
          <w:sz w:val="22"/>
          <w:szCs w:val="22"/>
        </w:rPr>
      </w:pPr>
      <w:r w:rsidRPr="006E111B">
        <w:rPr>
          <w:rFonts w:ascii="Calibri" w:hAnsi="Calibri"/>
          <w:sz w:val="22"/>
          <w:szCs w:val="22"/>
        </w:rPr>
        <w:lastRenderedPageBreak/>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xml:space="preserve">. godinu za ovu aktivnost bilo je planirano </w:t>
      </w:r>
      <w:r>
        <w:rPr>
          <w:rFonts w:ascii="Calibri" w:hAnsi="Calibri"/>
          <w:sz w:val="22"/>
          <w:szCs w:val="22"/>
        </w:rPr>
        <w:t xml:space="preserve">10.618 EUR </w:t>
      </w:r>
      <w:r w:rsidRPr="006E111B">
        <w:rPr>
          <w:rFonts w:ascii="Calibri" w:hAnsi="Calibri"/>
          <w:sz w:val="22"/>
          <w:szCs w:val="22"/>
        </w:rPr>
        <w:t>za 202</w:t>
      </w:r>
      <w:r>
        <w:rPr>
          <w:rFonts w:ascii="Calibri" w:hAnsi="Calibri"/>
          <w:sz w:val="22"/>
          <w:szCs w:val="22"/>
        </w:rPr>
        <w:t>3</w:t>
      </w:r>
      <w:r w:rsidRPr="006E111B">
        <w:rPr>
          <w:rFonts w:ascii="Calibri" w:hAnsi="Calibri"/>
          <w:sz w:val="22"/>
          <w:szCs w:val="22"/>
        </w:rPr>
        <w:t>. godinu i za 202</w:t>
      </w:r>
      <w:r>
        <w:rPr>
          <w:rFonts w:ascii="Calibri" w:hAnsi="Calibri"/>
          <w:sz w:val="22"/>
          <w:szCs w:val="22"/>
        </w:rPr>
        <w:t xml:space="preserve">4. godinu. Izvornim planom Proračuna za 2023. godinu nije </w:t>
      </w:r>
      <w:r>
        <w:rPr>
          <w:rFonts w:ascii="Calibri" w:eastAsia="Calibri" w:hAnsi="Calibri"/>
          <w:sz w:val="22"/>
          <w:szCs w:val="22"/>
          <w:lang w:eastAsia="en-US"/>
        </w:rPr>
        <w:t xml:space="preserve">odstupljeno </w:t>
      </w:r>
      <w:r w:rsidRPr="006E111B">
        <w:rPr>
          <w:rFonts w:ascii="Calibri" w:eastAsia="Calibri" w:hAnsi="Calibri"/>
          <w:sz w:val="22"/>
          <w:szCs w:val="22"/>
          <w:lang w:eastAsia="en-US"/>
        </w:rPr>
        <w:t>u odnosu na usvojenu projekciju za 202</w:t>
      </w:r>
      <w:r>
        <w:rPr>
          <w:rFonts w:ascii="Calibri" w:eastAsia="Calibri" w:hAnsi="Calibri"/>
          <w:sz w:val="22"/>
          <w:szCs w:val="22"/>
          <w:lang w:eastAsia="en-US"/>
        </w:rPr>
        <w:t>3</w:t>
      </w:r>
      <w:r w:rsidRPr="006E111B">
        <w:rPr>
          <w:rFonts w:ascii="Calibri" w:eastAsia="Calibri" w:hAnsi="Calibri"/>
          <w:sz w:val="22"/>
          <w:szCs w:val="22"/>
          <w:lang w:eastAsia="en-US"/>
        </w:rPr>
        <w:t>. godinu</w:t>
      </w:r>
      <w:r>
        <w:rPr>
          <w:rFonts w:ascii="Calibri" w:eastAsia="Calibri" w:hAnsi="Calibri"/>
          <w:sz w:val="22"/>
          <w:szCs w:val="22"/>
          <w:lang w:eastAsia="en-US"/>
        </w:rPr>
        <w:t xml:space="preserve"> dok su </w:t>
      </w:r>
      <w:r w:rsidRPr="00B75CD2">
        <w:rPr>
          <w:rFonts w:ascii="Calibri" w:eastAsia="Calibri" w:hAnsi="Calibri"/>
          <w:sz w:val="22"/>
          <w:szCs w:val="22"/>
          <w:lang w:eastAsia="en-US"/>
        </w:rPr>
        <w:t xml:space="preserve">1. izmjenama i dopunama Proračuna za 2023. godinu povećana planirana sredstva budući </w:t>
      </w:r>
      <w:r>
        <w:rPr>
          <w:rFonts w:ascii="Calibri" w:eastAsia="Calibri" w:hAnsi="Calibri"/>
          <w:sz w:val="22"/>
          <w:szCs w:val="22"/>
          <w:lang w:eastAsia="en-US"/>
        </w:rPr>
        <w:t xml:space="preserve">se očekuju veći rashodi u odnosu na planirane. Ovim pilot projektom </w:t>
      </w:r>
      <w:r w:rsidRPr="006E111B">
        <w:rPr>
          <w:rFonts w:ascii="Calibri" w:eastAsia="Calibri" w:hAnsi="Calibri"/>
          <w:sz w:val="22"/>
          <w:szCs w:val="22"/>
        </w:rPr>
        <w:t>planira</w:t>
      </w:r>
      <w:r>
        <w:rPr>
          <w:rFonts w:ascii="Calibri" w:eastAsia="Calibri" w:hAnsi="Calibri"/>
          <w:sz w:val="22"/>
          <w:szCs w:val="22"/>
        </w:rPr>
        <w:t xml:space="preserve"> se</w:t>
      </w:r>
      <w:r w:rsidRPr="006E111B">
        <w:rPr>
          <w:rFonts w:ascii="Calibri" w:eastAsia="Calibri" w:hAnsi="Calibri"/>
          <w:sz w:val="22"/>
          <w:szCs w:val="22"/>
        </w:rPr>
        <w:t xml:space="preserve"> nabava novih </w:t>
      </w:r>
      <w:proofErr w:type="spellStart"/>
      <w:r w:rsidRPr="006E111B">
        <w:rPr>
          <w:rFonts w:ascii="Calibri" w:eastAsia="Calibri" w:hAnsi="Calibri"/>
          <w:sz w:val="22"/>
          <w:szCs w:val="22"/>
        </w:rPr>
        <w:t>kompostera</w:t>
      </w:r>
      <w:proofErr w:type="spellEnd"/>
      <w:r w:rsidRPr="006E111B">
        <w:rPr>
          <w:rFonts w:ascii="Calibri" w:eastAsia="Calibri" w:hAnsi="Calibri"/>
          <w:sz w:val="22"/>
          <w:szCs w:val="22"/>
        </w:rPr>
        <w:t xml:space="preserve"> </w:t>
      </w:r>
      <w:r>
        <w:rPr>
          <w:rFonts w:ascii="Calibri" w:eastAsia="Calibri" w:hAnsi="Calibri"/>
          <w:sz w:val="22"/>
          <w:szCs w:val="22"/>
        </w:rPr>
        <w:t>za dodjelu mještanima</w:t>
      </w:r>
      <w:r w:rsidRPr="006E111B">
        <w:rPr>
          <w:rFonts w:ascii="Calibri" w:eastAsia="Calibri" w:hAnsi="Calibri"/>
          <w:sz w:val="22"/>
          <w:szCs w:val="22"/>
        </w:rPr>
        <w:t xml:space="preserve"> Općine Viškovo</w:t>
      </w:r>
      <w:r w:rsidRPr="006E111B">
        <w:rPr>
          <w:rFonts w:ascii="Calibri" w:eastAsia="Calibri" w:hAnsi="Calibri"/>
          <w:sz w:val="22"/>
          <w:szCs w:val="22"/>
          <w:lang w:eastAsia="en-US"/>
        </w:rPr>
        <w:t>.</w:t>
      </w:r>
      <w:r>
        <w:rPr>
          <w:rFonts w:ascii="Calibri" w:eastAsia="Calibri" w:hAnsi="Calibri"/>
          <w:sz w:val="22"/>
          <w:szCs w:val="22"/>
          <w:lang w:eastAsia="en-US"/>
        </w:rPr>
        <w:t xml:space="preserve"> 2. izmjenama i dopunama Proračuna za 2023. godinu nije mijenjan iznos sredstava planiran 1. izmjenama i dopunama Proračuna za 2023. godinu.</w:t>
      </w:r>
    </w:p>
    <w:p w14:paraId="45BBCB41" w14:textId="77777777" w:rsidR="00BC6A72" w:rsidRDefault="00BC6A72" w:rsidP="00BC6A72">
      <w:pPr>
        <w:shd w:val="clear" w:color="auto" w:fill="FFFFFF"/>
        <w:jc w:val="both"/>
        <w:rPr>
          <w:rFonts w:ascii="Calibri" w:hAnsi="Calibri"/>
          <w:sz w:val="22"/>
          <w:szCs w:val="22"/>
        </w:rPr>
      </w:pPr>
    </w:p>
    <w:p w14:paraId="50714658" w14:textId="77777777" w:rsidR="00BC6A72" w:rsidRPr="006E111B" w:rsidRDefault="00BC6A72" w:rsidP="00BC6A72">
      <w:pPr>
        <w:shd w:val="clear" w:color="auto" w:fill="FFFFFF"/>
        <w:contextualSpacing/>
        <w:rPr>
          <w:rFonts w:ascii="Calibri" w:eastAsia="Calibri" w:hAnsi="Calibri"/>
          <w:b/>
          <w:sz w:val="22"/>
          <w:szCs w:val="22"/>
          <w:lang w:eastAsia="en-US"/>
        </w:rPr>
      </w:pPr>
      <w:r>
        <w:rPr>
          <w:rFonts w:ascii="Calibri" w:eastAsia="Calibri" w:hAnsi="Calibri"/>
          <w:b/>
          <w:sz w:val="22"/>
          <w:szCs w:val="22"/>
          <w:lang w:eastAsia="en-US"/>
        </w:rPr>
        <w:t>A441011</w:t>
      </w:r>
      <w:r w:rsidRPr="006E111B">
        <w:rPr>
          <w:rFonts w:ascii="Calibri" w:eastAsia="Calibri" w:hAnsi="Calibri"/>
          <w:b/>
          <w:sz w:val="22"/>
          <w:szCs w:val="22"/>
          <w:lang w:eastAsia="en-US"/>
        </w:rPr>
        <w:t xml:space="preserve"> </w:t>
      </w:r>
      <w:r>
        <w:rPr>
          <w:rFonts w:ascii="Calibri" w:eastAsia="Calibri" w:hAnsi="Calibri"/>
          <w:b/>
          <w:sz w:val="22"/>
          <w:szCs w:val="22"/>
          <w:lang w:eastAsia="en-US"/>
        </w:rPr>
        <w:t>Zaštita okoliša</w:t>
      </w:r>
    </w:p>
    <w:p w14:paraId="24A46D9F"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30E2375"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3</w:t>
      </w:r>
      <w:r w:rsidRPr="006E111B">
        <w:rPr>
          <w:rFonts w:ascii="Calibri" w:eastAsia="Calibri" w:hAnsi="Calibri"/>
          <w:sz w:val="22"/>
          <w:szCs w:val="22"/>
          <w:lang w:eastAsia="en-US"/>
        </w:rPr>
        <w:t>. godina</w:t>
      </w:r>
      <w:r>
        <w:rPr>
          <w:rFonts w:ascii="Calibri" w:eastAsia="Calibri" w:hAnsi="Calibri"/>
          <w:sz w:val="22"/>
          <w:szCs w:val="22"/>
          <w:lang w:eastAsia="en-US"/>
        </w:rPr>
        <w:tab/>
        <w:t>24.700 EUR</w:t>
      </w:r>
    </w:p>
    <w:p w14:paraId="60733045"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3E0FAF11"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 xml:space="preserve">          0 EUR</w:t>
      </w:r>
    </w:p>
    <w:p w14:paraId="7ABBFD82" w14:textId="77777777" w:rsidR="00BC6A72" w:rsidRDefault="00BC6A72" w:rsidP="00BC6A72">
      <w:pPr>
        <w:shd w:val="clear" w:color="auto" w:fill="FFFFFF"/>
        <w:jc w:val="both"/>
        <w:rPr>
          <w:rFonts w:ascii="Calibri" w:hAnsi="Calibri"/>
          <w:sz w:val="22"/>
          <w:szCs w:val="22"/>
        </w:rPr>
      </w:pPr>
    </w:p>
    <w:p w14:paraId="18F9585E" w14:textId="77777777" w:rsidR="00BC6A72" w:rsidRDefault="00BC6A72" w:rsidP="00BC6A72">
      <w:pPr>
        <w:jc w:val="both"/>
        <w:rPr>
          <w:rFonts w:ascii="Calibri" w:hAnsi="Calibri"/>
          <w:sz w:val="22"/>
          <w:szCs w:val="22"/>
        </w:rPr>
      </w:pPr>
      <w:r>
        <w:rPr>
          <w:rFonts w:ascii="Calibri" w:eastAsia="Calibri" w:hAnsi="Calibri"/>
          <w:sz w:val="22"/>
          <w:szCs w:val="22"/>
          <w:lang w:eastAsia="en-US"/>
        </w:rPr>
        <w:t>Izvornim</w:t>
      </w:r>
      <w:r w:rsidRPr="00B75CD2">
        <w:rPr>
          <w:rFonts w:ascii="Calibri" w:eastAsia="Calibri" w:hAnsi="Calibri"/>
          <w:sz w:val="22"/>
          <w:szCs w:val="22"/>
          <w:lang w:eastAsia="en-US"/>
        </w:rPr>
        <w:t xml:space="preserve"> plan</w:t>
      </w:r>
      <w:r>
        <w:rPr>
          <w:rFonts w:ascii="Calibri" w:eastAsia="Calibri" w:hAnsi="Calibri"/>
          <w:sz w:val="22"/>
          <w:szCs w:val="22"/>
          <w:lang w:eastAsia="en-US"/>
        </w:rPr>
        <w:t>om</w:t>
      </w:r>
      <w:r w:rsidRPr="00B75CD2">
        <w:rPr>
          <w:rFonts w:ascii="Calibri" w:eastAsia="Calibri" w:hAnsi="Calibri"/>
          <w:sz w:val="22"/>
          <w:szCs w:val="22"/>
          <w:lang w:eastAsia="en-US"/>
        </w:rPr>
        <w:t xml:space="preserve"> Proračuna za 2023. godinu</w:t>
      </w:r>
      <w:r>
        <w:rPr>
          <w:rFonts w:ascii="Calibri" w:eastAsia="Calibri" w:hAnsi="Calibri"/>
          <w:sz w:val="22"/>
          <w:szCs w:val="22"/>
          <w:lang w:eastAsia="en-US"/>
        </w:rPr>
        <w:t xml:space="preserve"> nisu bila planirana sredstva za ovu aktivnost dok su</w:t>
      </w:r>
      <w:r w:rsidRPr="00B75CD2">
        <w:rPr>
          <w:rFonts w:ascii="Calibri" w:eastAsia="Calibri" w:hAnsi="Calibri"/>
          <w:sz w:val="22"/>
          <w:szCs w:val="22"/>
          <w:lang w:eastAsia="en-US"/>
        </w:rPr>
        <w:t xml:space="preserve"> 1. izmjenama i dopunama Proračuna za 2023. godinu </w:t>
      </w:r>
      <w:r>
        <w:rPr>
          <w:rFonts w:ascii="Calibri" w:eastAsia="Calibri" w:hAnsi="Calibri"/>
          <w:sz w:val="22"/>
          <w:szCs w:val="22"/>
          <w:lang w:eastAsia="en-US"/>
        </w:rPr>
        <w:t>predviđena sredstva</w:t>
      </w:r>
      <w:r w:rsidRPr="00B75CD2">
        <w:rPr>
          <w:rFonts w:ascii="Calibri" w:eastAsia="Calibri" w:hAnsi="Calibri"/>
          <w:sz w:val="22"/>
          <w:szCs w:val="22"/>
          <w:lang w:eastAsia="en-US"/>
        </w:rPr>
        <w:t xml:space="preserve"> budući </w:t>
      </w:r>
      <w:r>
        <w:rPr>
          <w:rFonts w:ascii="Calibri" w:eastAsia="Calibri" w:hAnsi="Calibri"/>
          <w:sz w:val="22"/>
          <w:szCs w:val="22"/>
          <w:lang w:eastAsia="en-US"/>
        </w:rPr>
        <w:t>se očekuju potrebe za djelatnostima iz ove aktivnosti. Ovim 2. izmjenama i dopunama Proračuna za 2023. godinu nije mijenjan iznos sredstava planiran 1. izmjenama i dopunama Proračuna za 2023. godinu.</w:t>
      </w:r>
    </w:p>
    <w:p w14:paraId="30BFD69B" w14:textId="77777777" w:rsidR="00BC6A72" w:rsidRDefault="00BC6A72" w:rsidP="00BC6A72">
      <w:pPr>
        <w:jc w:val="both"/>
        <w:rPr>
          <w:rFonts w:ascii="Calibri" w:eastAsia="Calibri" w:hAnsi="Calibri"/>
          <w:sz w:val="22"/>
          <w:szCs w:val="22"/>
          <w:lang w:eastAsia="en-US"/>
        </w:rPr>
      </w:pPr>
      <w:r w:rsidRPr="006E111B">
        <w:rPr>
          <w:rFonts w:ascii="Calibri" w:eastAsia="Calibri" w:hAnsi="Calibri"/>
          <w:sz w:val="22"/>
          <w:szCs w:val="22"/>
          <w:lang w:eastAsia="en-US"/>
        </w:rPr>
        <w:t>U sklopu ove aktivnosti planirani su rashodi za provedbu komunalnog reda u sklopu koje je i usluga uklanjanja vozila i sličnih pokretnih objekata sa javnih površina kao i rashodi za sanaciju na divljim deponijima</w:t>
      </w:r>
      <w:r>
        <w:rPr>
          <w:rFonts w:ascii="Calibri" w:eastAsia="Calibri" w:hAnsi="Calibri"/>
          <w:sz w:val="22"/>
          <w:szCs w:val="22"/>
          <w:lang w:eastAsia="en-US"/>
        </w:rPr>
        <w:t xml:space="preserve">, nabavu opreme za foto nadzor divljih deponija te </w:t>
      </w:r>
      <w:r w:rsidRPr="006E111B">
        <w:rPr>
          <w:rFonts w:ascii="Calibri" w:eastAsia="Calibri" w:hAnsi="Calibri"/>
          <w:sz w:val="22"/>
          <w:szCs w:val="22"/>
          <w:lang w:eastAsia="en-US"/>
        </w:rPr>
        <w:t xml:space="preserve">izradu projektnog zadatka za ispitivanje kvalitete tla oko ŽCGO </w:t>
      </w:r>
      <w:proofErr w:type="spellStart"/>
      <w:r w:rsidRPr="006E111B">
        <w:rPr>
          <w:rFonts w:ascii="Calibri" w:eastAsia="Calibri" w:hAnsi="Calibri"/>
          <w:sz w:val="22"/>
          <w:szCs w:val="22"/>
          <w:lang w:eastAsia="en-US"/>
        </w:rPr>
        <w:t>Marišćina</w:t>
      </w:r>
      <w:proofErr w:type="spellEnd"/>
      <w:r w:rsidRPr="006E111B">
        <w:rPr>
          <w:rFonts w:ascii="Calibri" w:eastAsia="Calibri" w:hAnsi="Calibri"/>
          <w:sz w:val="22"/>
          <w:szCs w:val="22"/>
          <w:lang w:eastAsia="en-US"/>
        </w:rPr>
        <w:t>, odnosno analize tla na prisutnost teških metala.</w:t>
      </w:r>
    </w:p>
    <w:p w14:paraId="4A98C496" w14:textId="77777777" w:rsidR="00BC6A72" w:rsidRDefault="00BC6A72" w:rsidP="00BC6A72">
      <w:pPr>
        <w:shd w:val="clear" w:color="auto" w:fill="FFFFFF"/>
        <w:contextualSpacing/>
        <w:rPr>
          <w:rFonts w:ascii="Calibri" w:eastAsia="Calibri" w:hAnsi="Calibri"/>
          <w:b/>
          <w:sz w:val="22"/>
          <w:szCs w:val="22"/>
          <w:lang w:eastAsia="en-US"/>
        </w:rPr>
      </w:pPr>
    </w:p>
    <w:p w14:paraId="61BA84E2" w14:textId="77777777" w:rsidR="00BC6A72" w:rsidRPr="006E111B" w:rsidRDefault="00BC6A72" w:rsidP="00BC6A72">
      <w:pPr>
        <w:shd w:val="clear" w:color="auto" w:fill="FFFFFF"/>
        <w:contextualSpacing/>
        <w:rPr>
          <w:rFonts w:ascii="Calibri" w:eastAsia="Calibri" w:hAnsi="Calibri"/>
          <w:b/>
          <w:sz w:val="22"/>
          <w:szCs w:val="22"/>
          <w:lang w:eastAsia="en-US"/>
        </w:rPr>
      </w:pPr>
      <w:r w:rsidRPr="006E111B">
        <w:rPr>
          <w:rFonts w:ascii="Calibri" w:eastAsia="Calibri" w:hAnsi="Calibri"/>
          <w:b/>
          <w:sz w:val="22"/>
          <w:szCs w:val="22"/>
          <w:lang w:eastAsia="en-US"/>
        </w:rPr>
        <w:t>A441003 Protupožarna zaštita</w:t>
      </w:r>
    </w:p>
    <w:p w14:paraId="4B88BC80"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57B451A4"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106.497 EUR</w:t>
      </w:r>
    </w:p>
    <w:p w14:paraId="3BACE3EF"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72B11C1E"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2025</w:t>
      </w:r>
      <w:r w:rsidRPr="006E111B">
        <w:rPr>
          <w:rFonts w:ascii="Calibri" w:eastAsia="Calibri" w:hAnsi="Calibri"/>
          <w:sz w:val="22"/>
          <w:szCs w:val="22"/>
          <w:lang w:eastAsia="en-US"/>
        </w:rPr>
        <w:t>. godina</w:t>
      </w:r>
      <w:r>
        <w:rPr>
          <w:rFonts w:ascii="Calibri" w:eastAsia="Calibri" w:hAnsi="Calibri"/>
          <w:sz w:val="22"/>
          <w:szCs w:val="22"/>
          <w:lang w:eastAsia="en-US"/>
        </w:rPr>
        <w:tab/>
        <w:t>110.160 EUR</w:t>
      </w:r>
    </w:p>
    <w:p w14:paraId="0F909201" w14:textId="77777777" w:rsidR="00BC6A72" w:rsidRPr="006E111B" w:rsidRDefault="00BC6A72" w:rsidP="00BC6A72">
      <w:pPr>
        <w:jc w:val="both"/>
        <w:rPr>
          <w:rFonts w:ascii="Calibri" w:hAnsi="Calibri"/>
          <w:sz w:val="22"/>
          <w:szCs w:val="22"/>
        </w:rPr>
      </w:pPr>
    </w:p>
    <w:p w14:paraId="383DE171" w14:textId="77777777" w:rsidR="00BC6A72" w:rsidRPr="006E111B" w:rsidRDefault="00BC6A72" w:rsidP="00BC6A7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eastAsia="Calibri" w:hAnsi="Calibri"/>
          <w:sz w:val="22"/>
          <w:szCs w:val="22"/>
          <w:lang w:eastAsia="en-US"/>
        </w:rPr>
        <w:t xml:space="preserve">104.851 EUR </w:t>
      </w:r>
      <w:r>
        <w:rPr>
          <w:rFonts w:ascii="Calibri" w:hAnsi="Calibri"/>
          <w:sz w:val="22"/>
          <w:szCs w:val="22"/>
        </w:rPr>
        <w:t>za 2023</w:t>
      </w:r>
      <w:r w:rsidRPr="006E111B">
        <w:rPr>
          <w:rFonts w:ascii="Calibri" w:hAnsi="Calibri"/>
          <w:sz w:val="22"/>
          <w:szCs w:val="22"/>
        </w:rPr>
        <w:t xml:space="preserve">. godinu i </w:t>
      </w:r>
      <w:r>
        <w:rPr>
          <w:rFonts w:ascii="Calibri" w:hAnsi="Calibri"/>
          <w:sz w:val="22"/>
          <w:szCs w:val="22"/>
        </w:rPr>
        <w:t>108.169 EUR za 2024</w:t>
      </w:r>
      <w:r w:rsidRPr="006E111B">
        <w:rPr>
          <w:rFonts w:ascii="Calibri" w:hAnsi="Calibri"/>
          <w:sz w:val="22"/>
          <w:szCs w:val="22"/>
        </w:rPr>
        <w:t xml:space="preserve">. godinu. </w:t>
      </w:r>
    </w:p>
    <w:p w14:paraId="38FE84EB" w14:textId="77777777" w:rsidR="00BC6A72" w:rsidRPr="006E111B" w:rsidRDefault="00BC6A72" w:rsidP="00BC6A72">
      <w:pPr>
        <w:jc w:val="both"/>
        <w:rPr>
          <w:rFonts w:ascii="Calibri" w:hAnsi="Calibri"/>
          <w:sz w:val="22"/>
          <w:szCs w:val="22"/>
        </w:rPr>
      </w:pPr>
      <w:r w:rsidRPr="006E111B">
        <w:rPr>
          <w:rFonts w:ascii="Calibri" w:hAnsi="Calibri"/>
          <w:sz w:val="22"/>
          <w:szCs w:val="22"/>
        </w:rPr>
        <w:t>Do povećanja u planiranom iznosu</w:t>
      </w:r>
      <w:r>
        <w:rPr>
          <w:rFonts w:ascii="Calibri" w:hAnsi="Calibri"/>
          <w:sz w:val="22"/>
          <w:szCs w:val="22"/>
        </w:rPr>
        <w:t xml:space="preserve"> u Proračunu za 2023. godinu</w:t>
      </w:r>
      <w:r w:rsidRPr="006E111B">
        <w:rPr>
          <w:rFonts w:ascii="Calibri" w:hAnsi="Calibri"/>
          <w:sz w:val="22"/>
          <w:szCs w:val="22"/>
        </w:rPr>
        <w:t xml:space="preserve"> u odnos</w:t>
      </w:r>
      <w:r>
        <w:rPr>
          <w:rFonts w:ascii="Calibri" w:hAnsi="Calibri"/>
          <w:sz w:val="22"/>
          <w:szCs w:val="22"/>
        </w:rPr>
        <w:t>u na usvojenu projekciju za 2023</w:t>
      </w:r>
      <w:r w:rsidRPr="006E111B">
        <w:rPr>
          <w:rFonts w:ascii="Calibri" w:hAnsi="Calibri"/>
          <w:sz w:val="22"/>
          <w:szCs w:val="22"/>
        </w:rPr>
        <w:t>. godinu došlo je zbog usklađenja sredstava za provođenje ove aktivnosti sa stvarnim potrebama.</w:t>
      </w:r>
      <w:r w:rsidRPr="006E111B">
        <w:rPr>
          <w:rFonts w:ascii="Calibri" w:eastAsia="Calibri" w:hAnsi="Calibri"/>
          <w:sz w:val="22"/>
          <w:szCs w:val="22"/>
          <w:lang w:eastAsia="en-US"/>
        </w:rPr>
        <w:t xml:space="preserve"> </w:t>
      </w:r>
      <w:r w:rsidRPr="00B75CD2">
        <w:rPr>
          <w:rFonts w:ascii="Calibri" w:eastAsia="Calibri" w:hAnsi="Calibri"/>
          <w:sz w:val="22"/>
          <w:szCs w:val="22"/>
          <w:lang w:eastAsia="en-US"/>
        </w:rPr>
        <w:t>U odnosu na</w:t>
      </w:r>
      <w:r>
        <w:rPr>
          <w:rFonts w:ascii="Calibri" w:eastAsia="Calibri" w:hAnsi="Calibri"/>
          <w:sz w:val="22"/>
          <w:szCs w:val="22"/>
          <w:lang w:eastAsia="en-US"/>
        </w:rPr>
        <w:t xml:space="preserve"> izvorni</w:t>
      </w:r>
      <w:r w:rsidRPr="00B75CD2">
        <w:rPr>
          <w:rFonts w:ascii="Calibri" w:eastAsia="Calibri" w:hAnsi="Calibri"/>
          <w:sz w:val="22"/>
          <w:szCs w:val="22"/>
          <w:lang w:eastAsia="en-US"/>
        </w:rPr>
        <w:t xml:space="preserve"> plan Proračuna za 2023. godinu 1. izmjenama i dopunama Proračuna za 2023. godinu povećana su planirana sredstva budući </w:t>
      </w:r>
      <w:r>
        <w:rPr>
          <w:rFonts w:ascii="Calibri" w:eastAsia="Calibri" w:hAnsi="Calibri"/>
          <w:sz w:val="22"/>
          <w:szCs w:val="22"/>
          <w:lang w:eastAsia="en-US"/>
        </w:rPr>
        <w:t>se očekuju veći rashodi</w:t>
      </w:r>
      <w:r w:rsidRPr="00EA3E8E">
        <w:rPr>
          <w:rFonts w:ascii="Calibri" w:eastAsia="Calibri" w:hAnsi="Calibri"/>
          <w:sz w:val="22"/>
          <w:szCs w:val="22"/>
          <w:lang w:eastAsia="en-US"/>
        </w:rPr>
        <w:t xml:space="preserve"> </w:t>
      </w:r>
      <w:r>
        <w:rPr>
          <w:rFonts w:ascii="Calibri" w:eastAsia="Calibri" w:hAnsi="Calibri"/>
          <w:sz w:val="22"/>
          <w:szCs w:val="22"/>
          <w:lang w:eastAsia="en-US"/>
        </w:rPr>
        <w:t xml:space="preserve">od planiranih za tekuće donacije za posebne mjere zaštite od požara i provedbu Plana zaštite od požara. Ovim 2. izmjenama i dopunama Proračuna za 2023. godinu neznatno su smanjena planirana sredstva kako bi se ista uskladila sa očekivanim rashodima. </w:t>
      </w:r>
      <w:r w:rsidRPr="006E111B">
        <w:rPr>
          <w:rFonts w:ascii="Calibri" w:hAnsi="Calibri"/>
          <w:sz w:val="22"/>
          <w:szCs w:val="22"/>
        </w:rPr>
        <w:t xml:space="preserve">U sklopu ove aktivnosti planirani su rashodi za tekuće donacije u novcu DVD </w:t>
      </w:r>
      <w:proofErr w:type="spellStart"/>
      <w:r w:rsidRPr="006E111B">
        <w:rPr>
          <w:rFonts w:ascii="Calibri" w:hAnsi="Calibri"/>
          <w:sz w:val="22"/>
          <w:szCs w:val="22"/>
        </w:rPr>
        <w:t>Halubjan</w:t>
      </w:r>
      <w:proofErr w:type="spellEnd"/>
      <w:r w:rsidRPr="006E111B">
        <w:rPr>
          <w:rFonts w:ascii="Calibri" w:hAnsi="Calibri"/>
          <w:sz w:val="22"/>
          <w:szCs w:val="22"/>
        </w:rPr>
        <w:t xml:space="preserve"> odnosno JVP Rijeka za provođenje redovnih mjera zaštite od požara kao i tekuće donacije DVD </w:t>
      </w:r>
      <w:proofErr w:type="spellStart"/>
      <w:r w:rsidRPr="006E111B">
        <w:rPr>
          <w:rFonts w:ascii="Calibri" w:hAnsi="Calibri"/>
          <w:sz w:val="22"/>
          <w:szCs w:val="22"/>
        </w:rPr>
        <w:t>Halubjan</w:t>
      </w:r>
      <w:proofErr w:type="spellEnd"/>
      <w:r w:rsidRPr="006E111B">
        <w:rPr>
          <w:rFonts w:ascii="Calibri" w:hAnsi="Calibri"/>
          <w:sz w:val="22"/>
          <w:szCs w:val="22"/>
        </w:rPr>
        <w:t xml:space="preserve"> u novcu za posebne mjere zašt</w:t>
      </w:r>
      <w:r>
        <w:rPr>
          <w:rFonts w:ascii="Calibri" w:hAnsi="Calibri"/>
          <w:sz w:val="22"/>
          <w:szCs w:val="22"/>
        </w:rPr>
        <w:t>ite od požara.</w:t>
      </w:r>
    </w:p>
    <w:p w14:paraId="173DEF2F" w14:textId="77777777" w:rsidR="00BC6A72" w:rsidRDefault="00BC6A72" w:rsidP="00BC6A72">
      <w:pPr>
        <w:shd w:val="clear" w:color="auto" w:fill="FFFFFF"/>
        <w:contextualSpacing/>
        <w:jc w:val="both"/>
        <w:rPr>
          <w:rFonts w:ascii="Calibri" w:eastAsia="Calibri" w:hAnsi="Calibri"/>
          <w:sz w:val="22"/>
          <w:szCs w:val="22"/>
          <w:lang w:eastAsia="en-US"/>
        </w:rPr>
      </w:pPr>
    </w:p>
    <w:p w14:paraId="2BCBE66B" w14:textId="77777777" w:rsidR="00BC6A72" w:rsidRPr="006E111B" w:rsidRDefault="00BC6A72" w:rsidP="00BC6A72">
      <w:pPr>
        <w:shd w:val="clear" w:color="auto" w:fill="FFFFFF"/>
        <w:contextualSpacing/>
        <w:jc w:val="both"/>
        <w:rPr>
          <w:rFonts w:ascii="Calibri" w:eastAsia="Calibri" w:hAnsi="Calibri"/>
          <w:b/>
          <w:sz w:val="22"/>
          <w:szCs w:val="22"/>
          <w:lang w:eastAsia="en-US"/>
        </w:rPr>
      </w:pPr>
      <w:r w:rsidRPr="006E111B">
        <w:rPr>
          <w:rFonts w:ascii="Calibri" w:eastAsia="Calibri" w:hAnsi="Calibri"/>
          <w:b/>
          <w:sz w:val="22"/>
          <w:szCs w:val="22"/>
          <w:lang w:eastAsia="en-US"/>
        </w:rPr>
        <w:t>A441010 Civilna zaštita</w:t>
      </w:r>
    </w:p>
    <w:p w14:paraId="48536A0B"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4317F34D"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godina</w:t>
      </w:r>
      <w:r>
        <w:rPr>
          <w:rFonts w:ascii="Calibri" w:eastAsia="Calibri" w:hAnsi="Calibri"/>
          <w:sz w:val="22"/>
          <w:szCs w:val="22"/>
          <w:lang w:eastAsia="en-US"/>
        </w:rPr>
        <w:tab/>
        <w:t>8.317 EUR</w:t>
      </w:r>
    </w:p>
    <w:p w14:paraId="08DD9982"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2024</w:t>
      </w:r>
      <w:r w:rsidRPr="006E111B">
        <w:rPr>
          <w:rFonts w:ascii="Calibri" w:eastAsia="Calibri" w:hAnsi="Calibri"/>
          <w:sz w:val="22"/>
          <w:szCs w:val="22"/>
          <w:lang w:eastAsia="en-US"/>
        </w:rPr>
        <w:t>. godina</w:t>
      </w:r>
      <w:r>
        <w:rPr>
          <w:rFonts w:ascii="Calibri" w:eastAsia="Calibri" w:hAnsi="Calibri"/>
          <w:sz w:val="22"/>
          <w:szCs w:val="22"/>
          <w:lang w:eastAsia="en-US"/>
        </w:rPr>
        <w:tab/>
        <w:t>3.318 EUR</w:t>
      </w:r>
    </w:p>
    <w:p w14:paraId="3856BD1C"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w:t>
      </w:r>
      <w:r w:rsidRPr="006E111B">
        <w:rPr>
          <w:rFonts w:ascii="Calibri" w:eastAsia="Calibri" w:hAnsi="Calibri"/>
          <w:sz w:val="22"/>
          <w:szCs w:val="22"/>
          <w:lang w:eastAsia="en-US"/>
        </w:rPr>
        <w:t>. godina</w:t>
      </w:r>
      <w:r>
        <w:rPr>
          <w:rFonts w:ascii="Calibri" w:eastAsia="Calibri" w:hAnsi="Calibri"/>
          <w:sz w:val="22"/>
          <w:szCs w:val="22"/>
          <w:lang w:eastAsia="en-US"/>
        </w:rPr>
        <w:tab/>
        <w:t>3.318 EUR</w:t>
      </w:r>
    </w:p>
    <w:p w14:paraId="72A1AD71" w14:textId="77777777" w:rsidR="00BC6A72" w:rsidRPr="006E111B" w:rsidRDefault="00BC6A72" w:rsidP="00BC6A72">
      <w:pPr>
        <w:jc w:val="both"/>
        <w:rPr>
          <w:rFonts w:ascii="Calibri" w:hAnsi="Calibri"/>
          <w:sz w:val="22"/>
          <w:szCs w:val="22"/>
        </w:rPr>
      </w:pPr>
    </w:p>
    <w:p w14:paraId="3F87B2D3" w14:textId="77777777" w:rsidR="00BC6A72" w:rsidRPr="006E111B" w:rsidRDefault="00BC6A72" w:rsidP="00BC6A72">
      <w:pPr>
        <w:jc w:val="both"/>
        <w:rPr>
          <w:rFonts w:ascii="Calibri" w:hAnsi="Calibri"/>
          <w:sz w:val="22"/>
          <w:szCs w:val="22"/>
        </w:rPr>
      </w:pPr>
      <w:r w:rsidRPr="006E111B">
        <w:rPr>
          <w:rFonts w:ascii="Calibri" w:hAnsi="Calibri"/>
          <w:sz w:val="22"/>
          <w:szCs w:val="22"/>
        </w:rPr>
        <w:t>P</w:t>
      </w:r>
      <w:r>
        <w:rPr>
          <w:rFonts w:ascii="Calibri" w:hAnsi="Calibri"/>
          <w:sz w:val="22"/>
          <w:szCs w:val="22"/>
        </w:rPr>
        <w:t>roračunom Općine Viškovo za 2022</w:t>
      </w:r>
      <w:r w:rsidRPr="006E111B">
        <w:rPr>
          <w:rFonts w:ascii="Calibri" w:hAnsi="Calibri"/>
          <w:sz w:val="22"/>
          <w:szCs w:val="22"/>
        </w:rPr>
        <w:t>. godinu t</w:t>
      </w:r>
      <w:r>
        <w:rPr>
          <w:rFonts w:ascii="Calibri" w:hAnsi="Calibri"/>
          <w:sz w:val="22"/>
          <w:szCs w:val="22"/>
        </w:rPr>
        <w:t>e projekcijama Proračuna za 2023. i 2024</w:t>
      </w:r>
      <w:r w:rsidRPr="006E111B">
        <w:rPr>
          <w:rFonts w:ascii="Calibri" w:hAnsi="Calibri"/>
          <w:sz w:val="22"/>
          <w:szCs w:val="22"/>
        </w:rPr>
        <w:t>. godinu za ovu aktivnost bilo je p</w:t>
      </w:r>
      <w:r>
        <w:rPr>
          <w:rFonts w:ascii="Calibri" w:hAnsi="Calibri"/>
          <w:sz w:val="22"/>
          <w:szCs w:val="22"/>
        </w:rPr>
        <w:t>lanirano 2.654 EUR za 2023</w:t>
      </w:r>
      <w:r w:rsidRPr="006E111B">
        <w:rPr>
          <w:rFonts w:ascii="Calibri" w:hAnsi="Calibri"/>
          <w:sz w:val="22"/>
          <w:szCs w:val="22"/>
        </w:rPr>
        <w:t xml:space="preserve">. godinu i </w:t>
      </w:r>
      <w:r>
        <w:rPr>
          <w:rFonts w:ascii="Calibri" w:hAnsi="Calibri"/>
          <w:sz w:val="22"/>
          <w:szCs w:val="22"/>
        </w:rPr>
        <w:t>za 2024</w:t>
      </w:r>
      <w:r w:rsidRPr="006E111B">
        <w:rPr>
          <w:rFonts w:ascii="Calibri" w:hAnsi="Calibri"/>
          <w:sz w:val="22"/>
          <w:szCs w:val="22"/>
        </w:rPr>
        <w:t>. godinu.</w:t>
      </w:r>
    </w:p>
    <w:p w14:paraId="53E41C59" w14:textId="77777777" w:rsidR="00BC6A72" w:rsidRPr="006E111B" w:rsidRDefault="00BC6A72" w:rsidP="00BC6A72">
      <w:pPr>
        <w:shd w:val="clear" w:color="auto" w:fill="FFFFFF"/>
        <w:tabs>
          <w:tab w:val="left" w:pos="142"/>
        </w:tabs>
        <w:contextualSpacing/>
        <w:jc w:val="both"/>
        <w:rPr>
          <w:rFonts w:ascii="Calibri" w:eastAsia="Calibri" w:hAnsi="Calibri"/>
          <w:sz w:val="22"/>
          <w:szCs w:val="22"/>
          <w:lang w:eastAsia="en-US"/>
        </w:rPr>
      </w:pPr>
      <w:r w:rsidRPr="006E111B">
        <w:rPr>
          <w:rFonts w:ascii="Calibri" w:eastAsia="Calibri" w:hAnsi="Calibri"/>
          <w:sz w:val="22"/>
          <w:szCs w:val="22"/>
          <w:lang w:eastAsia="en-US"/>
        </w:rPr>
        <w:t>Do većih odstupanja u planiranom iznosu</w:t>
      </w:r>
      <w:r>
        <w:rPr>
          <w:rFonts w:ascii="Calibri" w:eastAsia="Calibri" w:hAnsi="Calibri"/>
          <w:sz w:val="22"/>
          <w:szCs w:val="22"/>
          <w:lang w:eastAsia="en-US"/>
        </w:rPr>
        <w:t xml:space="preserve"> u Proračunu za 2023. godinu</w:t>
      </w:r>
      <w:r w:rsidRPr="006E111B">
        <w:rPr>
          <w:rFonts w:ascii="Calibri" w:eastAsia="Calibri" w:hAnsi="Calibri"/>
          <w:sz w:val="22"/>
          <w:szCs w:val="22"/>
          <w:lang w:eastAsia="en-US"/>
        </w:rPr>
        <w:t xml:space="preserve"> u odnos</w:t>
      </w:r>
      <w:r>
        <w:rPr>
          <w:rFonts w:ascii="Calibri" w:eastAsia="Calibri" w:hAnsi="Calibri"/>
          <w:sz w:val="22"/>
          <w:szCs w:val="22"/>
          <w:lang w:eastAsia="en-US"/>
        </w:rPr>
        <w:t>u na usvojenu projekciju za 2023</w:t>
      </w:r>
      <w:r w:rsidRPr="006E111B">
        <w:rPr>
          <w:rFonts w:ascii="Calibri" w:eastAsia="Calibri" w:hAnsi="Calibri"/>
          <w:sz w:val="22"/>
          <w:szCs w:val="22"/>
          <w:lang w:eastAsia="en-US"/>
        </w:rPr>
        <w:t>. godinu došlo je zbog usklađenja planiranog iznosa sa stvarnim potrebama.</w:t>
      </w:r>
      <w:r w:rsidRPr="001200FF">
        <w:rPr>
          <w:rFonts w:ascii="Calibri" w:eastAsia="Calibri" w:hAnsi="Calibri"/>
          <w:sz w:val="22"/>
          <w:szCs w:val="22"/>
          <w:lang w:eastAsia="en-US"/>
        </w:rPr>
        <w:t xml:space="preserve"> </w:t>
      </w:r>
      <w:r w:rsidRPr="00B75CD2">
        <w:rPr>
          <w:rFonts w:ascii="Calibri" w:eastAsia="Calibri" w:hAnsi="Calibri"/>
          <w:sz w:val="22"/>
          <w:szCs w:val="22"/>
          <w:lang w:eastAsia="en-US"/>
        </w:rPr>
        <w:t xml:space="preserve">U odnosu na </w:t>
      </w:r>
      <w:r>
        <w:rPr>
          <w:rFonts w:ascii="Calibri" w:eastAsia="Calibri" w:hAnsi="Calibri"/>
          <w:sz w:val="22"/>
          <w:szCs w:val="22"/>
          <w:lang w:eastAsia="en-US"/>
        </w:rPr>
        <w:t>izvorni</w:t>
      </w:r>
      <w:r w:rsidRPr="00B75CD2">
        <w:rPr>
          <w:rFonts w:ascii="Calibri" w:eastAsia="Calibri" w:hAnsi="Calibri"/>
          <w:sz w:val="22"/>
          <w:szCs w:val="22"/>
          <w:lang w:eastAsia="en-US"/>
        </w:rPr>
        <w:t xml:space="preserve"> plan Proračuna za 2023. godinu 1. izmjenama i dopunama Proračuna za 2023. godinu povećana su </w:t>
      </w:r>
      <w:r w:rsidRPr="00B75CD2">
        <w:rPr>
          <w:rFonts w:ascii="Calibri" w:eastAsia="Calibri" w:hAnsi="Calibri"/>
          <w:sz w:val="22"/>
          <w:szCs w:val="22"/>
          <w:lang w:eastAsia="en-US"/>
        </w:rPr>
        <w:lastRenderedPageBreak/>
        <w:t xml:space="preserve">planirana sredstva budući </w:t>
      </w:r>
      <w:r>
        <w:rPr>
          <w:rFonts w:ascii="Calibri" w:eastAsia="Calibri" w:hAnsi="Calibri"/>
          <w:sz w:val="22"/>
          <w:szCs w:val="22"/>
          <w:lang w:eastAsia="en-US"/>
        </w:rPr>
        <w:t>se očekuju veći rashodi za</w:t>
      </w:r>
      <w:r w:rsidRPr="001200FF">
        <w:rPr>
          <w:rFonts w:ascii="Calibri" w:eastAsia="Calibri" w:hAnsi="Calibri"/>
          <w:sz w:val="22"/>
          <w:szCs w:val="22"/>
          <w:lang w:eastAsia="en-US"/>
        </w:rPr>
        <w:t xml:space="preserve"> </w:t>
      </w:r>
      <w:r w:rsidRPr="006E111B">
        <w:rPr>
          <w:rFonts w:ascii="Calibri" w:eastAsia="Calibri" w:hAnsi="Calibri"/>
          <w:sz w:val="22"/>
          <w:szCs w:val="22"/>
          <w:lang w:eastAsia="en-US"/>
        </w:rPr>
        <w:t>izradu planova iz domene zaštite i spašavanja</w:t>
      </w:r>
      <w:r>
        <w:rPr>
          <w:rFonts w:ascii="Calibri" w:eastAsia="Calibri" w:hAnsi="Calibri"/>
          <w:sz w:val="22"/>
          <w:szCs w:val="22"/>
          <w:lang w:eastAsia="en-US"/>
        </w:rPr>
        <w:t xml:space="preserve">. Ovim 2. izmjenama i dopunama Proračuna za 2023 godinu dodatno su povećana sredstva planirana 1. izmjenama i dopunama Proračuna za 2023. godinu kako bi se uskladila sa stvarnim potrebama. </w:t>
      </w:r>
      <w:r w:rsidRPr="006E111B">
        <w:rPr>
          <w:rFonts w:ascii="Calibri" w:eastAsia="Calibri" w:hAnsi="Calibri"/>
          <w:sz w:val="22"/>
          <w:szCs w:val="22"/>
          <w:lang w:eastAsia="en-US"/>
        </w:rPr>
        <w:t>U sklopu ove aktivnosti planirani su rashodi za intelektualne usluge vezano za izradu planova iz domene civilne zaštite i zaštite i spašavanja, naknade pripadnicima sustava civilne zaštite za vrijeme provedeno na vježbama i edukaciji, osiguranje, reprezentaciju i usluge prijevoza prilikom održavanja vježbi.</w:t>
      </w:r>
    </w:p>
    <w:p w14:paraId="7120580C" w14:textId="77777777" w:rsidR="00BC6A72" w:rsidRPr="006E111B" w:rsidRDefault="00BC6A72" w:rsidP="00BC6A72">
      <w:pPr>
        <w:shd w:val="clear" w:color="auto" w:fill="FFFFFF"/>
        <w:contextualSpacing/>
        <w:rPr>
          <w:rFonts w:ascii="Calibri" w:eastAsia="Calibri" w:hAnsi="Calibri"/>
          <w:sz w:val="22"/>
          <w:szCs w:val="22"/>
          <w:lang w:eastAsia="en-US"/>
        </w:rPr>
      </w:pPr>
    </w:p>
    <w:p w14:paraId="00DEBCC6" w14:textId="77777777" w:rsidR="00BC6A72" w:rsidRPr="006E111B" w:rsidRDefault="00BC6A72" w:rsidP="00BC6A72">
      <w:pPr>
        <w:shd w:val="clear" w:color="auto" w:fill="FFFFFF"/>
        <w:spacing w:line="276" w:lineRule="auto"/>
        <w:contextualSpacing/>
        <w:rPr>
          <w:rFonts w:ascii="Calibri" w:eastAsia="Calibri" w:hAnsi="Calibri"/>
          <w:b/>
          <w:sz w:val="22"/>
          <w:szCs w:val="22"/>
          <w:lang w:eastAsia="en-US"/>
        </w:rPr>
      </w:pPr>
      <w:r w:rsidRPr="006E111B">
        <w:rPr>
          <w:rFonts w:ascii="Calibri" w:eastAsia="Calibri" w:hAnsi="Calibri"/>
          <w:b/>
          <w:sz w:val="22"/>
          <w:szCs w:val="22"/>
          <w:lang w:eastAsia="en-US"/>
        </w:rPr>
        <w:t>K441009 Dodatna ulaganja na stanovima</w:t>
      </w:r>
    </w:p>
    <w:p w14:paraId="7BFCA781" w14:textId="77777777" w:rsidR="00BC6A72" w:rsidRPr="006E111B" w:rsidRDefault="00BC6A72" w:rsidP="00BC6A72">
      <w:pPr>
        <w:shd w:val="clear" w:color="auto" w:fill="FFFFFF"/>
        <w:rPr>
          <w:rFonts w:ascii="Calibri" w:hAnsi="Calibri"/>
          <w:sz w:val="22"/>
          <w:szCs w:val="22"/>
        </w:rPr>
      </w:pPr>
      <w:r w:rsidRPr="006E111B">
        <w:rPr>
          <w:rFonts w:ascii="Calibri" w:hAnsi="Calibri"/>
          <w:sz w:val="22"/>
          <w:szCs w:val="22"/>
        </w:rPr>
        <w:t>Za realizaciju ove aktivnosti planirana su sljedeća sredstva:</w:t>
      </w:r>
    </w:p>
    <w:p w14:paraId="26B30D2E"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2023</w:t>
      </w:r>
      <w:r w:rsidRPr="006E111B">
        <w:rPr>
          <w:rFonts w:ascii="Calibri" w:eastAsia="Calibri" w:hAnsi="Calibri"/>
          <w:sz w:val="22"/>
          <w:szCs w:val="22"/>
          <w:lang w:eastAsia="en-US"/>
        </w:rPr>
        <w:t>. godin</w:t>
      </w:r>
      <w:r>
        <w:rPr>
          <w:rFonts w:ascii="Calibri" w:eastAsia="Calibri" w:hAnsi="Calibri"/>
          <w:sz w:val="22"/>
          <w:szCs w:val="22"/>
          <w:lang w:eastAsia="en-US"/>
        </w:rPr>
        <w:t>a</w:t>
      </w:r>
      <w:r>
        <w:rPr>
          <w:rFonts w:ascii="Calibri" w:eastAsia="Calibri" w:hAnsi="Calibri"/>
          <w:sz w:val="22"/>
          <w:szCs w:val="22"/>
          <w:lang w:eastAsia="en-US"/>
        </w:rPr>
        <w:tab/>
        <w:t>500 EUR</w:t>
      </w:r>
    </w:p>
    <w:p w14:paraId="3E0D72C1"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4. godina</w:t>
      </w:r>
      <w:r>
        <w:rPr>
          <w:rFonts w:ascii="Calibri" w:eastAsia="Calibri" w:hAnsi="Calibri"/>
          <w:sz w:val="22"/>
          <w:szCs w:val="22"/>
          <w:lang w:eastAsia="en-US"/>
        </w:rPr>
        <w:tab/>
        <w:t>664 EUR</w:t>
      </w:r>
    </w:p>
    <w:p w14:paraId="24F8362C" w14:textId="77777777" w:rsidR="00BC6A72" w:rsidRPr="006E111B" w:rsidRDefault="00BC6A72" w:rsidP="00BC6A72">
      <w:pPr>
        <w:numPr>
          <w:ilvl w:val="0"/>
          <w:numId w:val="5"/>
        </w:numPr>
        <w:shd w:val="clear" w:color="auto" w:fill="FFFFFF"/>
        <w:contextualSpacing/>
        <w:rPr>
          <w:rFonts w:ascii="Calibri" w:eastAsia="Calibri" w:hAnsi="Calibri"/>
          <w:sz w:val="22"/>
          <w:szCs w:val="22"/>
          <w:lang w:eastAsia="en-US"/>
        </w:rPr>
      </w:pPr>
      <w:r w:rsidRPr="006E111B">
        <w:rPr>
          <w:rFonts w:ascii="Calibri" w:eastAsia="Calibri" w:hAnsi="Calibri"/>
          <w:sz w:val="22"/>
          <w:szCs w:val="22"/>
          <w:lang w:eastAsia="en-US"/>
        </w:rPr>
        <w:t>202</w:t>
      </w:r>
      <w:r>
        <w:rPr>
          <w:rFonts w:ascii="Calibri" w:eastAsia="Calibri" w:hAnsi="Calibri"/>
          <w:sz w:val="22"/>
          <w:szCs w:val="22"/>
          <w:lang w:eastAsia="en-US"/>
        </w:rPr>
        <w:t>5. godina</w:t>
      </w:r>
      <w:r>
        <w:rPr>
          <w:rFonts w:ascii="Calibri" w:eastAsia="Calibri" w:hAnsi="Calibri"/>
          <w:sz w:val="22"/>
          <w:szCs w:val="22"/>
          <w:lang w:eastAsia="en-US"/>
        </w:rPr>
        <w:tab/>
        <w:t>664 EUR</w:t>
      </w:r>
    </w:p>
    <w:p w14:paraId="61430A94" w14:textId="77777777" w:rsidR="00BC6A72" w:rsidRPr="006E111B" w:rsidRDefault="00BC6A72" w:rsidP="00BC6A72">
      <w:pPr>
        <w:shd w:val="clear" w:color="auto" w:fill="FFFFFF"/>
        <w:contextualSpacing/>
        <w:jc w:val="both"/>
        <w:rPr>
          <w:rFonts w:ascii="Calibri" w:eastAsia="Calibri" w:hAnsi="Calibri"/>
          <w:sz w:val="12"/>
          <w:szCs w:val="12"/>
          <w:lang w:eastAsia="en-US"/>
        </w:rPr>
      </w:pPr>
    </w:p>
    <w:p w14:paraId="63F9AC60" w14:textId="77777777" w:rsidR="00BC6A72" w:rsidRPr="006E111B" w:rsidRDefault="00BC6A72" w:rsidP="00BC6A72">
      <w:pPr>
        <w:jc w:val="both"/>
        <w:rPr>
          <w:rFonts w:ascii="Calibri" w:hAnsi="Calibri"/>
          <w:sz w:val="22"/>
          <w:szCs w:val="22"/>
        </w:rPr>
      </w:pPr>
      <w:r w:rsidRPr="006E111B">
        <w:rPr>
          <w:rFonts w:ascii="Calibri" w:hAnsi="Calibri"/>
          <w:sz w:val="22"/>
          <w:szCs w:val="22"/>
        </w:rPr>
        <w:t>Proračunom Općine Viškovo za 202</w:t>
      </w:r>
      <w:r>
        <w:rPr>
          <w:rFonts w:ascii="Calibri" w:hAnsi="Calibri"/>
          <w:sz w:val="22"/>
          <w:szCs w:val="22"/>
        </w:rPr>
        <w:t>2</w:t>
      </w:r>
      <w:r w:rsidRPr="006E111B">
        <w:rPr>
          <w:rFonts w:ascii="Calibri" w:hAnsi="Calibri"/>
          <w:sz w:val="22"/>
          <w:szCs w:val="22"/>
        </w:rPr>
        <w:t>. godinu te projekcijama Proračuna za 202</w:t>
      </w:r>
      <w:r>
        <w:rPr>
          <w:rFonts w:ascii="Calibri" w:hAnsi="Calibri"/>
          <w:sz w:val="22"/>
          <w:szCs w:val="22"/>
        </w:rPr>
        <w:t>3</w:t>
      </w:r>
      <w:r w:rsidRPr="006E111B">
        <w:rPr>
          <w:rFonts w:ascii="Calibri" w:hAnsi="Calibri"/>
          <w:sz w:val="22"/>
          <w:szCs w:val="22"/>
        </w:rPr>
        <w:t>. i 202</w:t>
      </w:r>
      <w:r>
        <w:rPr>
          <w:rFonts w:ascii="Calibri" w:hAnsi="Calibri"/>
          <w:sz w:val="22"/>
          <w:szCs w:val="22"/>
        </w:rPr>
        <w:t>4</w:t>
      </w:r>
      <w:r w:rsidRPr="006E111B">
        <w:rPr>
          <w:rFonts w:ascii="Calibri" w:hAnsi="Calibri"/>
          <w:sz w:val="22"/>
          <w:szCs w:val="22"/>
        </w:rPr>
        <w:t xml:space="preserve">. godinu za ovu aktivnost bilo je planirano </w:t>
      </w:r>
      <w:r>
        <w:rPr>
          <w:rFonts w:ascii="Calibri" w:hAnsi="Calibri"/>
          <w:sz w:val="22"/>
          <w:szCs w:val="22"/>
        </w:rPr>
        <w:t>664 EUR z</w:t>
      </w:r>
      <w:r w:rsidRPr="006E111B">
        <w:rPr>
          <w:rFonts w:ascii="Calibri" w:hAnsi="Calibri"/>
          <w:sz w:val="22"/>
          <w:szCs w:val="22"/>
        </w:rPr>
        <w:t>a 202</w:t>
      </w:r>
      <w:r>
        <w:rPr>
          <w:rFonts w:ascii="Calibri" w:hAnsi="Calibri"/>
          <w:sz w:val="22"/>
          <w:szCs w:val="22"/>
        </w:rPr>
        <w:t>3</w:t>
      </w:r>
      <w:r w:rsidRPr="006E111B">
        <w:rPr>
          <w:rFonts w:ascii="Calibri" w:hAnsi="Calibri"/>
          <w:sz w:val="22"/>
          <w:szCs w:val="22"/>
        </w:rPr>
        <w:t xml:space="preserve">. godinu i </w:t>
      </w:r>
      <w:r>
        <w:rPr>
          <w:rFonts w:ascii="Calibri" w:hAnsi="Calibri"/>
          <w:sz w:val="22"/>
          <w:szCs w:val="22"/>
        </w:rPr>
        <w:t xml:space="preserve">664 EUR </w:t>
      </w:r>
      <w:r w:rsidRPr="006E111B">
        <w:rPr>
          <w:rFonts w:ascii="Calibri" w:hAnsi="Calibri"/>
          <w:sz w:val="22"/>
          <w:szCs w:val="22"/>
        </w:rPr>
        <w:t>za 202</w:t>
      </w:r>
      <w:r>
        <w:rPr>
          <w:rFonts w:ascii="Calibri" w:hAnsi="Calibri"/>
          <w:sz w:val="22"/>
          <w:szCs w:val="22"/>
        </w:rPr>
        <w:t>4</w:t>
      </w:r>
      <w:r w:rsidRPr="006E111B">
        <w:rPr>
          <w:rFonts w:ascii="Calibri" w:hAnsi="Calibri"/>
          <w:sz w:val="22"/>
          <w:szCs w:val="22"/>
        </w:rPr>
        <w:t xml:space="preserve">. godinu. </w:t>
      </w:r>
    </w:p>
    <w:p w14:paraId="7C56CC31" w14:textId="77777777" w:rsidR="00BC6A72" w:rsidRPr="006E111B" w:rsidRDefault="00BC6A72" w:rsidP="00BC6A72">
      <w:pPr>
        <w:shd w:val="clear" w:color="auto" w:fill="FFFFFF"/>
        <w:contextualSpacing/>
        <w:jc w:val="both"/>
        <w:rPr>
          <w:rFonts w:ascii="Calibri" w:eastAsia="Calibri" w:hAnsi="Calibri"/>
          <w:sz w:val="22"/>
          <w:szCs w:val="22"/>
          <w:lang w:eastAsia="en-US"/>
        </w:rPr>
      </w:pPr>
      <w:r>
        <w:rPr>
          <w:rFonts w:ascii="Calibri" w:hAnsi="Calibri"/>
          <w:sz w:val="22"/>
          <w:szCs w:val="22"/>
        </w:rPr>
        <w:t>Planirani</w:t>
      </w:r>
      <w:r w:rsidRPr="006E111B">
        <w:rPr>
          <w:rFonts w:ascii="Calibri" w:hAnsi="Calibri"/>
          <w:sz w:val="22"/>
          <w:szCs w:val="22"/>
        </w:rPr>
        <w:t xml:space="preserve"> iznos u odnosu na usvojenu projekciju za 202</w:t>
      </w:r>
      <w:r>
        <w:rPr>
          <w:rFonts w:ascii="Calibri" w:hAnsi="Calibri"/>
          <w:sz w:val="22"/>
          <w:szCs w:val="22"/>
        </w:rPr>
        <w:t>3</w:t>
      </w:r>
      <w:r w:rsidRPr="006E111B">
        <w:rPr>
          <w:rFonts w:ascii="Calibri" w:hAnsi="Calibri"/>
          <w:sz w:val="22"/>
          <w:szCs w:val="22"/>
        </w:rPr>
        <w:t>. godinu</w:t>
      </w:r>
      <w:r>
        <w:rPr>
          <w:rFonts w:ascii="Calibri" w:hAnsi="Calibri"/>
          <w:sz w:val="22"/>
          <w:szCs w:val="22"/>
        </w:rPr>
        <w:t xml:space="preserve"> nije se mijenjao te iznos ostaje isti i kod </w:t>
      </w:r>
      <w:r w:rsidRPr="00B75CD2">
        <w:rPr>
          <w:rFonts w:ascii="Calibri" w:eastAsia="Calibri" w:hAnsi="Calibri"/>
          <w:sz w:val="22"/>
          <w:szCs w:val="22"/>
          <w:lang w:eastAsia="en-US"/>
        </w:rPr>
        <w:t>1. izmjen</w:t>
      </w:r>
      <w:r>
        <w:rPr>
          <w:rFonts w:ascii="Calibri" w:eastAsia="Calibri" w:hAnsi="Calibri"/>
          <w:sz w:val="22"/>
          <w:szCs w:val="22"/>
          <w:lang w:eastAsia="en-US"/>
        </w:rPr>
        <w:t>a</w:t>
      </w:r>
      <w:r w:rsidRPr="00B75CD2">
        <w:rPr>
          <w:rFonts w:ascii="Calibri" w:eastAsia="Calibri" w:hAnsi="Calibri"/>
          <w:sz w:val="22"/>
          <w:szCs w:val="22"/>
          <w:lang w:eastAsia="en-US"/>
        </w:rPr>
        <w:t xml:space="preserve"> i dopuna Proračuna za 2023. godinu</w:t>
      </w:r>
      <w:r>
        <w:rPr>
          <w:rFonts w:ascii="Calibri" w:eastAsia="Calibri" w:hAnsi="Calibri"/>
          <w:sz w:val="22"/>
          <w:szCs w:val="22"/>
          <w:lang w:eastAsia="en-US"/>
        </w:rPr>
        <w:t>. Ovim 2. izmjenama i dopunama Proračuna za 2023. godinu smanjen je iznos sredstava planiran 1. izmjenama i dopunama Proračuna za 2023. godinu.</w:t>
      </w:r>
      <w:r>
        <w:rPr>
          <w:rFonts w:ascii="Calibri" w:hAnsi="Calibri"/>
          <w:sz w:val="22"/>
          <w:szCs w:val="22"/>
        </w:rPr>
        <w:t xml:space="preserve"> </w:t>
      </w:r>
      <w:r w:rsidRPr="006E111B">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14:paraId="28E47488" w14:textId="77777777" w:rsidR="00BC6A72" w:rsidRDefault="00BC6A72" w:rsidP="00BC6A72">
      <w:pPr>
        <w:shd w:val="clear" w:color="auto" w:fill="FFFFFF"/>
        <w:contextualSpacing/>
        <w:rPr>
          <w:rFonts w:ascii="Calibri" w:eastAsia="Calibri" w:hAnsi="Calibri"/>
          <w:sz w:val="22"/>
          <w:szCs w:val="22"/>
          <w:lang w:eastAsia="en-US"/>
        </w:rPr>
      </w:pPr>
    </w:p>
    <w:p w14:paraId="5F573B47" w14:textId="77777777" w:rsidR="00BC6A72" w:rsidRPr="00F329FD" w:rsidRDefault="00BC6A72" w:rsidP="00F329FD">
      <w:pPr>
        <w:numPr>
          <w:ilvl w:val="0"/>
          <w:numId w:val="53"/>
        </w:numPr>
        <w:shd w:val="clear" w:color="auto" w:fill="FFFFFF"/>
        <w:spacing w:after="200"/>
        <w:ind w:left="426" w:hanging="426"/>
        <w:contextualSpacing/>
        <w:rPr>
          <w:rFonts w:ascii="Calibri" w:hAnsi="Calibri"/>
          <w:b/>
          <w:iCs/>
          <w:sz w:val="22"/>
          <w:szCs w:val="22"/>
        </w:rPr>
      </w:pPr>
      <w:r w:rsidRPr="00F329FD">
        <w:rPr>
          <w:rFonts w:ascii="Calibri" w:hAnsi="Calibri"/>
          <w:b/>
          <w:iCs/>
          <w:sz w:val="22"/>
          <w:szCs w:val="22"/>
        </w:rPr>
        <w:t>Osnova procjene visine potrebnih sredstava za provođenje programa s izvorima financiranja u trogodišnjem razdoblju:</w:t>
      </w:r>
    </w:p>
    <w:p w14:paraId="39BA4CD2" w14:textId="77777777" w:rsidR="00BC6A72" w:rsidRPr="00EE2CAA" w:rsidRDefault="00BC6A72" w:rsidP="00BC6A72">
      <w:pPr>
        <w:jc w:val="both"/>
        <w:rPr>
          <w:rFonts w:ascii="Calibri" w:hAnsi="Calibri"/>
          <w:sz w:val="22"/>
          <w:szCs w:val="22"/>
        </w:rPr>
      </w:pPr>
      <w:r w:rsidRPr="00EE2CAA">
        <w:rPr>
          <w:rFonts w:ascii="Calibri" w:hAnsi="Calibri"/>
          <w:sz w:val="22"/>
          <w:szCs w:val="22"/>
        </w:rPr>
        <w:t xml:space="preserve">Procjena visine rashoda potrebnih za realizaciju ovog programa temelji se na praćenju troškova u prethodnim godinama i očekivanim aktivnostima u narednim godinama. </w:t>
      </w:r>
    </w:p>
    <w:p w14:paraId="3B21EE81" w14:textId="77777777" w:rsidR="00BC6A72" w:rsidRPr="00EE2CAA" w:rsidRDefault="00BC6A72" w:rsidP="00BC6A72">
      <w:pPr>
        <w:jc w:val="both"/>
        <w:rPr>
          <w:rFonts w:ascii="Calibri" w:hAnsi="Calibri"/>
          <w:sz w:val="22"/>
          <w:szCs w:val="22"/>
        </w:rPr>
      </w:pPr>
      <w:r w:rsidRPr="00EE2CAA">
        <w:rPr>
          <w:rFonts w:ascii="Calibri" w:hAnsi="Calibri"/>
          <w:sz w:val="22"/>
          <w:szCs w:val="22"/>
        </w:rPr>
        <w:t>Izvori financiranja za realizaciju ovog programa planirani su, kako slijedi:</w:t>
      </w:r>
    </w:p>
    <w:p w14:paraId="1FC79904" w14:textId="77777777" w:rsidR="00BC6A72" w:rsidRPr="00C22EF9" w:rsidRDefault="00BC6A72" w:rsidP="00BC6A72">
      <w:pPr>
        <w:jc w:val="both"/>
        <w:rPr>
          <w:rFonts w:ascii="Calibri" w:hAnsi="Calibri"/>
          <w:sz w:val="16"/>
          <w:szCs w:val="16"/>
          <w:highlight w:val="yellow"/>
        </w:rPr>
      </w:pPr>
    </w:p>
    <w:tbl>
      <w:tblPr>
        <w:tblStyle w:val="Reetkatablice"/>
        <w:tblW w:w="9068" w:type="dxa"/>
        <w:tblLook w:val="04A0" w:firstRow="1" w:lastRow="0" w:firstColumn="1" w:lastColumn="0" w:noHBand="0" w:noVBand="1"/>
      </w:tblPr>
      <w:tblGrid>
        <w:gridCol w:w="894"/>
        <w:gridCol w:w="3354"/>
        <w:gridCol w:w="1701"/>
        <w:gridCol w:w="1559"/>
        <w:gridCol w:w="1560"/>
      </w:tblGrid>
      <w:tr w:rsidR="00BC6A72" w:rsidRPr="00EE2CAA" w14:paraId="7D0345BA" w14:textId="77777777" w:rsidTr="009E4D78">
        <w:tc>
          <w:tcPr>
            <w:tcW w:w="894" w:type="dxa"/>
          </w:tcPr>
          <w:p w14:paraId="4745F33D" w14:textId="77777777" w:rsidR="00BC6A72" w:rsidRPr="00EE2CAA" w:rsidRDefault="00BC6A72" w:rsidP="009E4D78">
            <w:pPr>
              <w:jc w:val="center"/>
              <w:rPr>
                <w:rFonts w:ascii="Calibri" w:hAnsi="Calibri"/>
                <w:b/>
                <w:sz w:val="22"/>
                <w:szCs w:val="22"/>
              </w:rPr>
            </w:pPr>
            <w:r w:rsidRPr="00EE2CAA">
              <w:rPr>
                <w:rFonts w:ascii="Calibri" w:hAnsi="Calibri"/>
                <w:b/>
                <w:sz w:val="22"/>
                <w:szCs w:val="22"/>
              </w:rPr>
              <w:t>Oznaka izvora</w:t>
            </w:r>
          </w:p>
        </w:tc>
        <w:tc>
          <w:tcPr>
            <w:tcW w:w="3354" w:type="dxa"/>
          </w:tcPr>
          <w:p w14:paraId="61913B42" w14:textId="77777777" w:rsidR="00BC6A72" w:rsidRPr="00EE2CAA" w:rsidRDefault="00BC6A72" w:rsidP="009E4D78">
            <w:pPr>
              <w:jc w:val="center"/>
              <w:rPr>
                <w:rFonts w:ascii="Calibri" w:hAnsi="Calibri"/>
                <w:b/>
                <w:sz w:val="22"/>
                <w:szCs w:val="22"/>
              </w:rPr>
            </w:pPr>
            <w:r w:rsidRPr="00EE2CAA">
              <w:rPr>
                <w:rFonts w:ascii="Calibri" w:hAnsi="Calibri"/>
                <w:b/>
                <w:sz w:val="22"/>
                <w:szCs w:val="22"/>
              </w:rPr>
              <w:t>Izvor financiranja</w:t>
            </w:r>
          </w:p>
        </w:tc>
        <w:tc>
          <w:tcPr>
            <w:tcW w:w="1701" w:type="dxa"/>
          </w:tcPr>
          <w:p w14:paraId="1B9B337D" w14:textId="77777777" w:rsidR="00BC6A72" w:rsidRPr="00EE2CAA" w:rsidRDefault="00BC6A72" w:rsidP="009E4D78">
            <w:pPr>
              <w:jc w:val="center"/>
              <w:rPr>
                <w:rFonts w:ascii="Calibri" w:hAnsi="Calibri"/>
                <w:b/>
                <w:sz w:val="22"/>
                <w:szCs w:val="22"/>
              </w:rPr>
            </w:pPr>
            <w:r w:rsidRPr="00EE2CAA">
              <w:rPr>
                <w:rFonts w:ascii="Calibri" w:hAnsi="Calibri"/>
                <w:b/>
                <w:sz w:val="22"/>
                <w:szCs w:val="22"/>
              </w:rPr>
              <w:t>2023.</w:t>
            </w:r>
          </w:p>
        </w:tc>
        <w:tc>
          <w:tcPr>
            <w:tcW w:w="1559" w:type="dxa"/>
          </w:tcPr>
          <w:p w14:paraId="2C12F417" w14:textId="77777777" w:rsidR="00BC6A72" w:rsidRPr="00EE2CAA" w:rsidRDefault="00BC6A72" w:rsidP="009E4D78">
            <w:pPr>
              <w:jc w:val="center"/>
              <w:rPr>
                <w:rFonts w:ascii="Calibri" w:hAnsi="Calibri"/>
                <w:b/>
                <w:sz w:val="22"/>
                <w:szCs w:val="22"/>
              </w:rPr>
            </w:pPr>
            <w:r w:rsidRPr="00EE2CAA">
              <w:rPr>
                <w:rFonts w:ascii="Calibri" w:hAnsi="Calibri"/>
                <w:b/>
                <w:sz w:val="22"/>
                <w:szCs w:val="22"/>
              </w:rPr>
              <w:t>2024.</w:t>
            </w:r>
          </w:p>
        </w:tc>
        <w:tc>
          <w:tcPr>
            <w:tcW w:w="1560" w:type="dxa"/>
          </w:tcPr>
          <w:p w14:paraId="6E2ADA3D" w14:textId="77777777" w:rsidR="00BC6A72" w:rsidRPr="00EE2CAA" w:rsidRDefault="00BC6A72" w:rsidP="009E4D78">
            <w:pPr>
              <w:jc w:val="center"/>
              <w:rPr>
                <w:rFonts w:ascii="Calibri" w:hAnsi="Calibri"/>
                <w:b/>
                <w:sz w:val="22"/>
                <w:szCs w:val="22"/>
              </w:rPr>
            </w:pPr>
            <w:r w:rsidRPr="00EE2CAA">
              <w:rPr>
                <w:rFonts w:ascii="Calibri" w:hAnsi="Calibri"/>
                <w:b/>
                <w:sz w:val="22"/>
                <w:szCs w:val="22"/>
              </w:rPr>
              <w:t>2025.</w:t>
            </w:r>
          </w:p>
        </w:tc>
      </w:tr>
      <w:tr w:rsidR="00BC6A72" w:rsidRPr="00EE2CAA" w14:paraId="43E84D69" w14:textId="77777777" w:rsidTr="009E4D78">
        <w:tc>
          <w:tcPr>
            <w:tcW w:w="894" w:type="dxa"/>
          </w:tcPr>
          <w:p w14:paraId="0196DC3F" w14:textId="77777777" w:rsidR="00BC6A72" w:rsidRPr="00EE2CAA" w:rsidRDefault="00BC6A72" w:rsidP="009E4D78">
            <w:pPr>
              <w:jc w:val="center"/>
              <w:rPr>
                <w:rFonts w:ascii="Calibri" w:hAnsi="Calibri"/>
                <w:sz w:val="22"/>
                <w:szCs w:val="22"/>
              </w:rPr>
            </w:pPr>
            <w:r w:rsidRPr="00EE2CAA">
              <w:rPr>
                <w:rFonts w:ascii="Calibri" w:hAnsi="Calibri"/>
                <w:sz w:val="22"/>
                <w:szCs w:val="22"/>
              </w:rPr>
              <w:t>1</w:t>
            </w:r>
          </w:p>
        </w:tc>
        <w:tc>
          <w:tcPr>
            <w:tcW w:w="3354" w:type="dxa"/>
          </w:tcPr>
          <w:p w14:paraId="138C111D" w14:textId="77777777" w:rsidR="00BC6A72" w:rsidRPr="00EE2CAA" w:rsidRDefault="00BC6A72" w:rsidP="009E4D78">
            <w:pPr>
              <w:rPr>
                <w:rFonts w:ascii="Calibri" w:hAnsi="Calibri"/>
                <w:sz w:val="22"/>
                <w:szCs w:val="22"/>
              </w:rPr>
            </w:pPr>
            <w:r w:rsidRPr="00EE2CAA">
              <w:rPr>
                <w:rFonts w:ascii="Calibri" w:hAnsi="Calibri"/>
                <w:sz w:val="22"/>
                <w:szCs w:val="22"/>
              </w:rPr>
              <w:t>Opći prihodi i primici</w:t>
            </w:r>
          </w:p>
        </w:tc>
        <w:tc>
          <w:tcPr>
            <w:tcW w:w="1701" w:type="dxa"/>
          </w:tcPr>
          <w:p w14:paraId="7F795029" w14:textId="77777777" w:rsidR="00BC6A72" w:rsidRPr="00EE2CAA" w:rsidRDefault="00BC6A72" w:rsidP="009E4D78">
            <w:pPr>
              <w:jc w:val="right"/>
              <w:rPr>
                <w:rFonts w:ascii="Calibri" w:hAnsi="Calibri"/>
                <w:sz w:val="22"/>
                <w:szCs w:val="22"/>
              </w:rPr>
            </w:pPr>
            <w:r w:rsidRPr="00EE2CAA">
              <w:rPr>
                <w:rFonts w:ascii="Calibri" w:hAnsi="Calibri"/>
                <w:sz w:val="22"/>
                <w:szCs w:val="22"/>
              </w:rPr>
              <w:t>782.720 EUR</w:t>
            </w:r>
          </w:p>
        </w:tc>
        <w:tc>
          <w:tcPr>
            <w:tcW w:w="1559" w:type="dxa"/>
          </w:tcPr>
          <w:p w14:paraId="6C053D4D" w14:textId="77777777" w:rsidR="00BC6A72" w:rsidRPr="00EE2CAA" w:rsidRDefault="00BC6A72" w:rsidP="009E4D78">
            <w:pPr>
              <w:jc w:val="right"/>
              <w:rPr>
                <w:rFonts w:ascii="Calibri" w:hAnsi="Calibri"/>
                <w:sz w:val="22"/>
                <w:szCs w:val="22"/>
              </w:rPr>
            </w:pPr>
            <w:r w:rsidRPr="00EE2CAA">
              <w:rPr>
                <w:rFonts w:ascii="Calibri" w:hAnsi="Calibri"/>
                <w:sz w:val="22"/>
                <w:szCs w:val="22"/>
              </w:rPr>
              <w:t>627.779 EUR</w:t>
            </w:r>
          </w:p>
        </w:tc>
        <w:tc>
          <w:tcPr>
            <w:tcW w:w="1560" w:type="dxa"/>
          </w:tcPr>
          <w:p w14:paraId="200D93B5" w14:textId="77777777" w:rsidR="00BC6A72" w:rsidRPr="00EE2CAA" w:rsidRDefault="00BC6A72" w:rsidP="009E4D78">
            <w:pPr>
              <w:jc w:val="right"/>
              <w:rPr>
                <w:rFonts w:ascii="Calibri" w:hAnsi="Calibri"/>
                <w:sz w:val="22"/>
                <w:szCs w:val="22"/>
              </w:rPr>
            </w:pPr>
            <w:r w:rsidRPr="00EE2CAA">
              <w:rPr>
                <w:rFonts w:ascii="Calibri" w:hAnsi="Calibri"/>
                <w:sz w:val="22"/>
                <w:szCs w:val="22"/>
              </w:rPr>
              <w:t>627.778 EUR</w:t>
            </w:r>
          </w:p>
        </w:tc>
      </w:tr>
      <w:tr w:rsidR="00BC6A72" w:rsidRPr="00EE2CAA" w14:paraId="5637CF8C" w14:textId="77777777" w:rsidTr="009E4D78">
        <w:tc>
          <w:tcPr>
            <w:tcW w:w="894" w:type="dxa"/>
          </w:tcPr>
          <w:p w14:paraId="41EE9A00" w14:textId="77777777" w:rsidR="00BC6A72" w:rsidRPr="00EE2CAA" w:rsidRDefault="00BC6A72" w:rsidP="009E4D78">
            <w:pPr>
              <w:jc w:val="center"/>
              <w:rPr>
                <w:rFonts w:ascii="Calibri" w:hAnsi="Calibri"/>
                <w:sz w:val="22"/>
                <w:szCs w:val="22"/>
              </w:rPr>
            </w:pPr>
            <w:r w:rsidRPr="00EE2CAA">
              <w:rPr>
                <w:rFonts w:ascii="Calibri" w:hAnsi="Calibri"/>
                <w:sz w:val="22"/>
                <w:szCs w:val="22"/>
              </w:rPr>
              <w:t>3</w:t>
            </w:r>
          </w:p>
        </w:tc>
        <w:tc>
          <w:tcPr>
            <w:tcW w:w="3354" w:type="dxa"/>
          </w:tcPr>
          <w:p w14:paraId="7996B834" w14:textId="77777777" w:rsidR="00BC6A72" w:rsidRPr="00EE2CAA" w:rsidRDefault="00BC6A72" w:rsidP="009E4D78">
            <w:pPr>
              <w:rPr>
                <w:rFonts w:ascii="Calibri" w:hAnsi="Calibri"/>
                <w:sz w:val="22"/>
                <w:szCs w:val="22"/>
              </w:rPr>
            </w:pPr>
            <w:r w:rsidRPr="00EE2CAA">
              <w:rPr>
                <w:rFonts w:ascii="Calibri" w:hAnsi="Calibri"/>
                <w:sz w:val="22"/>
                <w:szCs w:val="22"/>
              </w:rPr>
              <w:t>Prihodi za posebne namjene</w:t>
            </w:r>
          </w:p>
        </w:tc>
        <w:tc>
          <w:tcPr>
            <w:tcW w:w="1701" w:type="dxa"/>
          </w:tcPr>
          <w:p w14:paraId="2625AAAA" w14:textId="77777777" w:rsidR="00BC6A72" w:rsidRPr="00EE2CAA" w:rsidRDefault="00BC6A72" w:rsidP="009E4D78">
            <w:pPr>
              <w:jc w:val="right"/>
              <w:rPr>
                <w:rFonts w:ascii="Calibri" w:hAnsi="Calibri"/>
                <w:sz w:val="22"/>
                <w:szCs w:val="22"/>
              </w:rPr>
            </w:pPr>
            <w:r w:rsidRPr="00EE2CAA">
              <w:rPr>
                <w:rFonts w:ascii="Calibri" w:hAnsi="Calibri"/>
                <w:sz w:val="22"/>
                <w:szCs w:val="22"/>
              </w:rPr>
              <w:t>70.683 EUR</w:t>
            </w:r>
          </w:p>
        </w:tc>
        <w:tc>
          <w:tcPr>
            <w:tcW w:w="1559" w:type="dxa"/>
          </w:tcPr>
          <w:p w14:paraId="0E10F455" w14:textId="77777777" w:rsidR="00BC6A72" w:rsidRPr="00EE2CAA" w:rsidRDefault="00BC6A72" w:rsidP="009E4D78">
            <w:pPr>
              <w:jc w:val="right"/>
              <w:rPr>
                <w:rFonts w:ascii="Calibri" w:hAnsi="Calibri"/>
                <w:sz w:val="22"/>
                <w:szCs w:val="22"/>
              </w:rPr>
            </w:pPr>
            <w:r w:rsidRPr="00EE2CAA">
              <w:rPr>
                <w:rFonts w:ascii="Calibri" w:hAnsi="Calibri"/>
                <w:sz w:val="22"/>
                <w:szCs w:val="22"/>
              </w:rPr>
              <w:t>40.613 EUR</w:t>
            </w:r>
          </w:p>
        </w:tc>
        <w:tc>
          <w:tcPr>
            <w:tcW w:w="1560" w:type="dxa"/>
          </w:tcPr>
          <w:p w14:paraId="3B7A19AD" w14:textId="77777777" w:rsidR="00BC6A72" w:rsidRPr="00EE2CAA" w:rsidRDefault="00BC6A72" w:rsidP="009E4D78">
            <w:pPr>
              <w:jc w:val="right"/>
              <w:rPr>
                <w:rFonts w:ascii="Calibri" w:hAnsi="Calibri"/>
                <w:sz w:val="22"/>
                <w:szCs w:val="22"/>
              </w:rPr>
            </w:pPr>
            <w:r w:rsidRPr="00EE2CAA">
              <w:rPr>
                <w:rFonts w:ascii="Calibri" w:hAnsi="Calibri"/>
                <w:sz w:val="22"/>
                <w:szCs w:val="22"/>
              </w:rPr>
              <w:t>36.632 EUR</w:t>
            </w:r>
          </w:p>
        </w:tc>
      </w:tr>
      <w:tr w:rsidR="00BC6A72" w:rsidRPr="00EE2CAA" w14:paraId="7914E368" w14:textId="77777777" w:rsidTr="009E4D78">
        <w:tc>
          <w:tcPr>
            <w:tcW w:w="894" w:type="dxa"/>
          </w:tcPr>
          <w:p w14:paraId="36221590" w14:textId="77777777" w:rsidR="00BC6A72" w:rsidRPr="00EE2CAA" w:rsidRDefault="00BC6A72" w:rsidP="009E4D78">
            <w:pPr>
              <w:jc w:val="center"/>
              <w:rPr>
                <w:rFonts w:ascii="Calibri" w:hAnsi="Calibri"/>
                <w:sz w:val="22"/>
                <w:szCs w:val="22"/>
              </w:rPr>
            </w:pPr>
            <w:r w:rsidRPr="00EE2CAA">
              <w:rPr>
                <w:rFonts w:ascii="Calibri" w:hAnsi="Calibri"/>
                <w:sz w:val="22"/>
                <w:szCs w:val="22"/>
              </w:rPr>
              <w:t>4</w:t>
            </w:r>
          </w:p>
        </w:tc>
        <w:tc>
          <w:tcPr>
            <w:tcW w:w="3354" w:type="dxa"/>
          </w:tcPr>
          <w:p w14:paraId="54A1F7C6" w14:textId="77777777" w:rsidR="00BC6A72" w:rsidRPr="00EE2CAA" w:rsidRDefault="00BC6A72" w:rsidP="009E4D78">
            <w:pPr>
              <w:rPr>
                <w:rFonts w:ascii="Calibri" w:hAnsi="Calibri"/>
                <w:sz w:val="22"/>
                <w:szCs w:val="22"/>
              </w:rPr>
            </w:pPr>
            <w:r w:rsidRPr="00EE2CAA">
              <w:rPr>
                <w:rFonts w:ascii="Calibri" w:hAnsi="Calibri"/>
                <w:sz w:val="22"/>
                <w:szCs w:val="22"/>
              </w:rPr>
              <w:t>Pomoći</w:t>
            </w:r>
          </w:p>
        </w:tc>
        <w:tc>
          <w:tcPr>
            <w:tcW w:w="1701" w:type="dxa"/>
          </w:tcPr>
          <w:p w14:paraId="64AB4530" w14:textId="77777777" w:rsidR="00BC6A72" w:rsidRPr="00EE2CAA" w:rsidRDefault="00BC6A72" w:rsidP="009E4D78">
            <w:pPr>
              <w:jc w:val="right"/>
              <w:rPr>
                <w:rFonts w:ascii="Calibri" w:hAnsi="Calibri"/>
                <w:sz w:val="22"/>
                <w:szCs w:val="22"/>
              </w:rPr>
            </w:pPr>
            <w:r w:rsidRPr="00EE2CAA">
              <w:rPr>
                <w:rFonts w:ascii="Calibri" w:hAnsi="Calibri"/>
                <w:sz w:val="22"/>
                <w:szCs w:val="22"/>
              </w:rPr>
              <w:t>82.504 EUR</w:t>
            </w:r>
          </w:p>
        </w:tc>
        <w:tc>
          <w:tcPr>
            <w:tcW w:w="1559" w:type="dxa"/>
          </w:tcPr>
          <w:p w14:paraId="198A2F9C" w14:textId="77777777" w:rsidR="00BC6A72" w:rsidRPr="00EE2CAA" w:rsidRDefault="00BC6A72" w:rsidP="009E4D78">
            <w:pPr>
              <w:jc w:val="right"/>
              <w:rPr>
                <w:rFonts w:ascii="Calibri" w:hAnsi="Calibri"/>
                <w:sz w:val="22"/>
                <w:szCs w:val="22"/>
              </w:rPr>
            </w:pPr>
            <w:r w:rsidRPr="00EE2CAA">
              <w:rPr>
                <w:rFonts w:ascii="Calibri" w:hAnsi="Calibri"/>
                <w:sz w:val="22"/>
                <w:szCs w:val="22"/>
              </w:rPr>
              <w:t>0 EUR</w:t>
            </w:r>
          </w:p>
        </w:tc>
        <w:tc>
          <w:tcPr>
            <w:tcW w:w="1560" w:type="dxa"/>
          </w:tcPr>
          <w:p w14:paraId="65514019" w14:textId="77777777" w:rsidR="00BC6A72" w:rsidRPr="00EE2CAA" w:rsidRDefault="00BC6A72" w:rsidP="009E4D78">
            <w:pPr>
              <w:jc w:val="right"/>
              <w:rPr>
                <w:rFonts w:ascii="Calibri" w:hAnsi="Calibri"/>
                <w:sz w:val="22"/>
                <w:szCs w:val="22"/>
              </w:rPr>
            </w:pPr>
            <w:r w:rsidRPr="00EE2CAA">
              <w:rPr>
                <w:rFonts w:ascii="Calibri" w:hAnsi="Calibri"/>
                <w:sz w:val="22"/>
                <w:szCs w:val="22"/>
              </w:rPr>
              <w:t>0 EUR</w:t>
            </w:r>
          </w:p>
        </w:tc>
      </w:tr>
      <w:tr w:rsidR="00BC6A72" w:rsidRPr="006C530A" w14:paraId="0E52BBA8" w14:textId="77777777" w:rsidTr="009E4D78">
        <w:tc>
          <w:tcPr>
            <w:tcW w:w="894" w:type="dxa"/>
          </w:tcPr>
          <w:p w14:paraId="3165154D" w14:textId="77777777" w:rsidR="00BC6A72" w:rsidRPr="00EE2CAA" w:rsidRDefault="00BC6A72" w:rsidP="009E4D78">
            <w:pPr>
              <w:jc w:val="center"/>
              <w:rPr>
                <w:rFonts w:ascii="Calibri" w:hAnsi="Calibri"/>
                <w:sz w:val="22"/>
                <w:szCs w:val="22"/>
              </w:rPr>
            </w:pPr>
            <w:r w:rsidRPr="00EE2CAA">
              <w:rPr>
                <w:rFonts w:ascii="Calibri" w:hAnsi="Calibri"/>
                <w:sz w:val="22"/>
                <w:szCs w:val="22"/>
              </w:rPr>
              <w:t>6</w:t>
            </w:r>
          </w:p>
        </w:tc>
        <w:tc>
          <w:tcPr>
            <w:tcW w:w="3354" w:type="dxa"/>
          </w:tcPr>
          <w:p w14:paraId="0DEF0304" w14:textId="77777777" w:rsidR="00BC6A72" w:rsidRPr="00EE2CAA" w:rsidRDefault="00BC6A72" w:rsidP="009E4D78">
            <w:pPr>
              <w:rPr>
                <w:rFonts w:ascii="Calibri" w:hAnsi="Calibri"/>
                <w:sz w:val="22"/>
                <w:szCs w:val="22"/>
              </w:rPr>
            </w:pPr>
            <w:r w:rsidRPr="00EE2CAA">
              <w:rPr>
                <w:rFonts w:ascii="Calibri" w:hAnsi="Calibri"/>
                <w:sz w:val="22"/>
                <w:szCs w:val="22"/>
              </w:rPr>
              <w:t>Prihodi od nefinancijske imovine i naknade s naslova osiguranja</w:t>
            </w:r>
          </w:p>
        </w:tc>
        <w:tc>
          <w:tcPr>
            <w:tcW w:w="1701" w:type="dxa"/>
          </w:tcPr>
          <w:p w14:paraId="25537457" w14:textId="77777777" w:rsidR="00BC6A72" w:rsidRPr="00EE2CAA" w:rsidRDefault="00BC6A72" w:rsidP="009E4D78">
            <w:pPr>
              <w:jc w:val="right"/>
              <w:rPr>
                <w:rFonts w:ascii="Calibri" w:hAnsi="Calibri"/>
                <w:sz w:val="22"/>
                <w:szCs w:val="22"/>
              </w:rPr>
            </w:pPr>
            <w:r w:rsidRPr="00EE2CAA">
              <w:rPr>
                <w:rFonts w:ascii="Calibri" w:hAnsi="Calibri"/>
                <w:sz w:val="22"/>
                <w:szCs w:val="22"/>
              </w:rPr>
              <w:t>500 EUR</w:t>
            </w:r>
          </w:p>
        </w:tc>
        <w:tc>
          <w:tcPr>
            <w:tcW w:w="1559" w:type="dxa"/>
          </w:tcPr>
          <w:p w14:paraId="0DA2F6D0" w14:textId="77777777" w:rsidR="00BC6A72" w:rsidRPr="00EE2CAA" w:rsidRDefault="00BC6A72" w:rsidP="009E4D78">
            <w:pPr>
              <w:jc w:val="right"/>
              <w:rPr>
                <w:rFonts w:ascii="Calibri" w:hAnsi="Calibri"/>
                <w:sz w:val="22"/>
                <w:szCs w:val="22"/>
              </w:rPr>
            </w:pPr>
            <w:r w:rsidRPr="00EE2CAA">
              <w:rPr>
                <w:rFonts w:ascii="Calibri" w:hAnsi="Calibri"/>
                <w:sz w:val="22"/>
                <w:szCs w:val="22"/>
              </w:rPr>
              <w:t>664 EUR</w:t>
            </w:r>
          </w:p>
        </w:tc>
        <w:tc>
          <w:tcPr>
            <w:tcW w:w="1560" w:type="dxa"/>
          </w:tcPr>
          <w:p w14:paraId="3FE34ECC" w14:textId="77777777" w:rsidR="00BC6A72" w:rsidRPr="00D30514" w:rsidRDefault="00BC6A72" w:rsidP="009E4D78">
            <w:pPr>
              <w:jc w:val="right"/>
              <w:rPr>
                <w:rFonts w:ascii="Calibri" w:hAnsi="Calibri"/>
                <w:sz w:val="22"/>
                <w:szCs w:val="22"/>
              </w:rPr>
            </w:pPr>
            <w:r w:rsidRPr="00EE2CAA">
              <w:rPr>
                <w:rFonts w:ascii="Calibri" w:hAnsi="Calibri"/>
                <w:sz w:val="22"/>
                <w:szCs w:val="22"/>
              </w:rPr>
              <w:t>664 EUR</w:t>
            </w:r>
          </w:p>
        </w:tc>
      </w:tr>
    </w:tbl>
    <w:p w14:paraId="16F5E3D1" w14:textId="77777777" w:rsidR="00BC6A72" w:rsidRPr="00EC65F6" w:rsidRDefault="00BC6A72" w:rsidP="00BC6A72">
      <w:pPr>
        <w:jc w:val="both"/>
        <w:rPr>
          <w:rFonts w:ascii="Calibri" w:hAnsi="Calibri"/>
          <w:sz w:val="22"/>
          <w:szCs w:val="22"/>
          <w:u w:val="single"/>
        </w:rPr>
      </w:pPr>
    </w:p>
    <w:p w14:paraId="72317CD9" w14:textId="77777777" w:rsidR="00BC6A72" w:rsidRPr="00610CD7" w:rsidRDefault="00BC6A72" w:rsidP="00BC6A72">
      <w:pPr>
        <w:numPr>
          <w:ilvl w:val="0"/>
          <w:numId w:val="53"/>
        </w:numPr>
        <w:shd w:val="clear" w:color="auto" w:fill="FFFFFF"/>
        <w:spacing w:after="200"/>
        <w:ind w:left="426" w:hanging="426"/>
        <w:contextualSpacing/>
        <w:rPr>
          <w:rFonts w:ascii="Calibri" w:hAnsi="Calibri"/>
          <w:b/>
          <w:bCs/>
          <w:i/>
          <w:iCs/>
          <w:sz w:val="22"/>
          <w:szCs w:val="22"/>
        </w:rPr>
      </w:pPr>
      <w:r w:rsidRPr="00610CD7">
        <w:rPr>
          <w:rFonts w:ascii="Calibri" w:hAnsi="Calibri"/>
          <w:b/>
          <w:bCs/>
          <w:i/>
          <w:iCs/>
          <w:sz w:val="22"/>
          <w:szCs w:val="22"/>
        </w:rPr>
        <w:t>Ciljevi i pokazatelji uspješnosti provedbe programa u trogodišnjem razdoblju povezani s aktom strateškog planiranja:</w:t>
      </w:r>
    </w:p>
    <w:p w14:paraId="6F8F8C50" w14:textId="77777777" w:rsidR="00BC6A72" w:rsidRPr="00610CD7" w:rsidRDefault="00BC6A72" w:rsidP="00BC6A72">
      <w:pPr>
        <w:shd w:val="clear" w:color="auto" w:fill="FFFFFF"/>
        <w:ind w:left="375"/>
        <w:contextualSpacing/>
        <w:rPr>
          <w:rFonts w:ascii="Calibri" w:hAnsi="Calibri"/>
          <w:bCs/>
          <w:iCs/>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610CD7" w14:paraId="5B887911" w14:textId="77777777" w:rsidTr="009E4D78">
        <w:trPr>
          <w:trHeight w:val="376"/>
        </w:trPr>
        <w:tc>
          <w:tcPr>
            <w:tcW w:w="2739" w:type="dxa"/>
            <w:tcBorders>
              <w:top w:val="single" w:sz="4" w:space="0" w:color="auto"/>
              <w:bottom w:val="single" w:sz="4" w:space="0" w:color="auto"/>
              <w:right w:val="single" w:sz="4" w:space="0" w:color="auto"/>
            </w:tcBorders>
          </w:tcPr>
          <w:p w14:paraId="7106C016" w14:textId="77777777" w:rsidR="00BC6A72" w:rsidRPr="00610CD7" w:rsidRDefault="00BC6A72" w:rsidP="009E4D78">
            <w:pPr>
              <w:jc w:val="both"/>
              <w:rPr>
                <w:rFonts w:ascii="Calibri" w:hAnsi="Calibri"/>
                <w:b/>
                <w:bCs/>
                <w:sz w:val="22"/>
                <w:szCs w:val="22"/>
              </w:rPr>
            </w:pPr>
            <w:r w:rsidRPr="00610CD7">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2B0402E8" w14:textId="77777777" w:rsidR="00BC6A72" w:rsidRPr="00610CD7" w:rsidRDefault="00BC6A72" w:rsidP="009E4D78">
            <w:pPr>
              <w:jc w:val="both"/>
              <w:rPr>
                <w:rFonts w:ascii="Calibri" w:hAnsi="Calibri" w:cs="Calibri"/>
                <w:sz w:val="22"/>
                <w:szCs w:val="22"/>
              </w:rPr>
            </w:pPr>
            <w:r w:rsidRPr="00610CD7">
              <w:rPr>
                <w:rFonts w:ascii="Calibri" w:hAnsi="Calibri" w:cs="Calibri"/>
                <w:sz w:val="22"/>
                <w:szCs w:val="22"/>
              </w:rPr>
              <w:t>5. Zelena i energetska tranzicija prema ugljičnoj neutralnosti:</w:t>
            </w:r>
          </w:p>
          <w:p w14:paraId="53F03BF2" w14:textId="77777777" w:rsidR="00BC6A72" w:rsidRPr="00610CD7" w:rsidRDefault="00BC6A72" w:rsidP="009E4D78">
            <w:pPr>
              <w:jc w:val="both"/>
              <w:rPr>
                <w:rFonts w:ascii="Calibri" w:hAnsi="Calibri" w:cs="Calibri"/>
                <w:sz w:val="22"/>
                <w:szCs w:val="22"/>
              </w:rPr>
            </w:pPr>
            <w:r w:rsidRPr="00610CD7">
              <w:rPr>
                <w:rFonts w:ascii="Calibri" w:hAnsi="Calibri" w:cs="Calibri"/>
                <w:sz w:val="22"/>
                <w:szCs w:val="22"/>
              </w:rPr>
              <w:t xml:space="preserve">- sustavno jačanje koncepta kružnog gospodarstva </w:t>
            </w:r>
          </w:p>
          <w:p w14:paraId="42389F8F" w14:textId="77777777" w:rsidR="00BC6A72" w:rsidRPr="00610CD7" w:rsidRDefault="00BC6A72" w:rsidP="009E4D78">
            <w:pPr>
              <w:jc w:val="both"/>
              <w:rPr>
                <w:rFonts w:ascii="Calibri" w:hAnsi="Calibri" w:cs="Calibri"/>
                <w:sz w:val="22"/>
                <w:szCs w:val="22"/>
              </w:rPr>
            </w:pPr>
            <w:r w:rsidRPr="00610CD7">
              <w:rPr>
                <w:rFonts w:ascii="Calibri" w:hAnsi="Calibri" w:cs="Calibri"/>
                <w:sz w:val="22"/>
                <w:szCs w:val="22"/>
              </w:rPr>
              <w:t xml:space="preserve">7. Kvalitetna, dostupna i održiva javna i komunalna infrastruktura na cjelokupnom području: </w:t>
            </w:r>
          </w:p>
          <w:p w14:paraId="114E1954" w14:textId="77777777" w:rsidR="00BC6A72" w:rsidRPr="00610CD7" w:rsidRDefault="00BC6A72" w:rsidP="009E4D78">
            <w:pPr>
              <w:jc w:val="both"/>
              <w:rPr>
                <w:rFonts w:ascii="Calibri" w:hAnsi="Calibri" w:cs="Calibri"/>
                <w:sz w:val="22"/>
                <w:szCs w:val="22"/>
              </w:rPr>
            </w:pPr>
            <w:r w:rsidRPr="00610CD7">
              <w:rPr>
                <w:rFonts w:ascii="Calibri" w:hAnsi="Calibri" w:cs="Calibri"/>
                <w:sz w:val="22"/>
                <w:szCs w:val="22"/>
              </w:rPr>
              <w:t xml:space="preserve">- poticanje razvoja održive komunalne infrastrukture te dostupnih i </w:t>
            </w:r>
            <w:proofErr w:type="spellStart"/>
            <w:r w:rsidRPr="00610CD7">
              <w:rPr>
                <w:rFonts w:ascii="Calibri" w:hAnsi="Calibri" w:cs="Calibri"/>
                <w:sz w:val="22"/>
                <w:szCs w:val="22"/>
              </w:rPr>
              <w:t>priuštivih</w:t>
            </w:r>
            <w:proofErr w:type="spellEnd"/>
            <w:r w:rsidRPr="00610CD7">
              <w:rPr>
                <w:rFonts w:ascii="Calibri" w:hAnsi="Calibri" w:cs="Calibri"/>
                <w:sz w:val="22"/>
                <w:szCs w:val="22"/>
              </w:rPr>
              <w:t xml:space="preserve"> usluga na cjelokupnom području županije </w:t>
            </w:r>
          </w:p>
          <w:p w14:paraId="7C2E5FF6" w14:textId="77777777" w:rsidR="00BC6A72" w:rsidRPr="00610CD7" w:rsidRDefault="00BC6A72" w:rsidP="009E4D78">
            <w:pPr>
              <w:jc w:val="both"/>
              <w:rPr>
                <w:rFonts w:ascii="Calibri" w:hAnsi="Calibri" w:cs="Calibri"/>
                <w:sz w:val="22"/>
                <w:szCs w:val="22"/>
              </w:rPr>
            </w:pPr>
            <w:r w:rsidRPr="00610CD7">
              <w:rPr>
                <w:rFonts w:ascii="Calibri" w:hAnsi="Calibri" w:cs="Calibri"/>
                <w:sz w:val="22"/>
                <w:szCs w:val="22"/>
              </w:rPr>
              <w:t>8. Kvalitetna, dostupna i održiva javna i komunalna infrastruktura na cjelokupnom području:</w:t>
            </w:r>
          </w:p>
          <w:p w14:paraId="1A246644" w14:textId="77777777" w:rsidR="00BC6A72" w:rsidRPr="00610CD7" w:rsidRDefault="00BC6A72" w:rsidP="009E4D78">
            <w:pPr>
              <w:jc w:val="both"/>
              <w:rPr>
                <w:rFonts w:ascii="Calibri" w:hAnsi="Calibri" w:cs="Calibri"/>
                <w:sz w:val="22"/>
                <w:szCs w:val="22"/>
              </w:rPr>
            </w:pPr>
            <w:r w:rsidRPr="00610CD7">
              <w:rPr>
                <w:rFonts w:ascii="Calibri" w:hAnsi="Calibri" w:cs="Calibri"/>
                <w:sz w:val="22"/>
                <w:szCs w:val="22"/>
              </w:rPr>
              <w:t>- podrška razvoju suvremene prometne infrastrukture</w:t>
            </w:r>
          </w:p>
          <w:p w14:paraId="017408F6" w14:textId="77777777" w:rsidR="00BC6A72" w:rsidRPr="00610CD7" w:rsidRDefault="00BC6A72" w:rsidP="009E4D78">
            <w:pPr>
              <w:jc w:val="both"/>
              <w:rPr>
                <w:rFonts w:ascii="Calibri" w:hAnsi="Calibri" w:cs="Calibri"/>
                <w:color w:val="7030A0"/>
                <w:sz w:val="22"/>
                <w:szCs w:val="22"/>
              </w:rPr>
            </w:pPr>
            <w:r w:rsidRPr="00610CD7">
              <w:rPr>
                <w:rFonts w:ascii="Calibri" w:hAnsi="Calibri" w:cs="Calibri"/>
                <w:sz w:val="22"/>
                <w:szCs w:val="22"/>
              </w:rPr>
              <w:t xml:space="preserve">14.  Javna uprava:  </w:t>
            </w:r>
          </w:p>
        </w:tc>
      </w:tr>
      <w:tr w:rsidR="00BC6A72" w:rsidRPr="00610CD7" w14:paraId="286A8D4C" w14:textId="77777777" w:rsidTr="009E4D78">
        <w:trPr>
          <w:trHeight w:val="439"/>
        </w:trPr>
        <w:tc>
          <w:tcPr>
            <w:tcW w:w="2739" w:type="dxa"/>
            <w:tcBorders>
              <w:top w:val="single" w:sz="4" w:space="0" w:color="auto"/>
              <w:bottom w:val="single" w:sz="4" w:space="0" w:color="auto"/>
              <w:right w:val="single" w:sz="4" w:space="0" w:color="auto"/>
            </w:tcBorders>
          </w:tcPr>
          <w:p w14:paraId="1D9967C2" w14:textId="77777777" w:rsidR="00BC6A72" w:rsidRPr="00610CD7" w:rsidRDefault="00BC6A72" w:rsidP="009E4D78">
            <w:pPr>
              <w:jc w:val="both"/>
              <w:rPr>
                <w:rFonts w:ascii="Calibri" w:hAnsi="Calibri"/>
                <w:b/>
                <w:bCs/>
                <w:sz w:val="22"/>
                <w:szCs w:val="22"/>
              </w:rPr>
            </w:pPr>
            <w:r w:rsidRPr="00610CD7">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12E2F9B" w14:textId="77777777" w:rsidR="00BC6A72" w:rsidRPr="00610CD7" w:rsidRDefault="00BC6A72" w:rsidP="00BC6A72">
            <w:pPr>
              <w:pStyle w:val="Odlomakpopisa"/>
              <w:numPr>
                <w:ilvl w:val="0"/>
                <w:numId w:val="55"/>
              </w:numPr>
              <w:spacing w:line="240" w:lineRule="auto"/>
              <w:ind w:left="270" w:hanging="308"/>
              <w:jc w:val="both"/>
            </w:pPr>
            <w:r w:rsidRPr="00610CD7">
              <w:t xml:space="preserve">očuvanje i unapređenje kvalitete okoliša i prirodne baštine te učinkovito  gospodarenje otpadom  </w:t>
            </w:r>
          </w:p>
          <w:p w14:paraId="03E514A5" w14:textId="77777777" w:rsidR="00BC6A72" w:rsidRPr="00610CD7" w:rsidRDefault="00BC6A72" w:rsidP="00BC6A72">
            <w:pPr>
              <w:pStyle w:val="Odlomakpopisa"/>
              <w:numPr>
                <w:ilvl w:val="0"/>
                <w:numId w:val="55"/>
              </w:numPr>
              <w:spacing w:line="240" w:lineRule="auto"/>
              <w:ind w:left="270" w:hanging="308"/>
              <w:jc w:val="both"/>
            </w:pPr>
            <w:r w:rsidRPr="00610CD7">
              <w:t>učinkovito gospodarenje otpadom</w:t>
            </w:r>
          </w:p>
          <w:p w14:paraId="0655AE6D" w14:textId="77777777" w:rsidR="00BC6A72" w:rsidRPr="00610CD7" w:rsidRDefault="00BC6A72" w:rsidP="00BC6A72">
            <w:pPr>
              <w:pStyle w:val="Odlomakpopisa"/>
              <w:numPr>
                <w:ilvl w:val="0"/>
                <w:numId w:val="55"/>
              </w:numPr>
              <w:spacing w:line="240" w:lineRule="auto"/>
              <w:ind w:left="270" w:hanging="308"/>
              <w:jc w:val="both"/>
            </w:pPr>
            <w:r w:rsidRPr="00610CD7">
              <w:t xml:space="preserve">osiguranje redovitog javnog prijevoza putnika </w:t>
            </w:r>
          </w:p>
          <w:p w14:paraId="20112CB8" w14:textId="77777777" w:rsidR="00BC6A72" w:rsidRPr="00610CD7" w:rsidRDefault="00BC6A72" w:rsidP="00BC6A72">
            <w:pPr>
              <w:pStyle w:val="Odlomakpopisa"/>
              <w:numPr>
                <w:ilvl w:val="0"/>
                <w:numId w:val="55"/>
              </w:numPr>
              <w:spacing w:line="240" w:lineRule="auto"/>
              <w:ind w:left="270" w:hanging="308"/>
              <w:jc w:val="both"/>
            </w:pPr>
            <w:r w:rsidRPr="00610CD7">
              <w:lastRenderedPageBreak/>
              <w:t>unapređenje uvjeta života u naseljima</w:t>
            </w:r>
          </w:p>
          <w:p w14:paraId="4DED4D42" w14:textId="77777777" w:rsidR="00BC6A72" w:rsidRPr="00610CD7" w:rsidRDefault="00BC6A72" w:rsidP="00BC6A72">
            <w:pPr>
              <w:pStyle w:val="Odlomakpopisa"/>
              <w:numPr>
                <w:ilvl w:val="0"/>
                <w:numId w:val="55"/>
              </w:numPr>
              <w:spacing w:line="240" w:lineRule="auto"/>
              <w:ind w:left="270" w:hanging="308"/>
              <w:jc w:val="both"/>
            </w:pPr>
            <w:r w:rsidRPr="00610CD7">
              <w:t>aktivnosti vezane uz pružanje i unapređenje sustava civilne i protupožarne zaštite</w:t>
            </w:r>
          </w:p>
          <w:p w14:paraId="23B9C295" w14:textId="77777777" w:rsidR="00BC6A72" w:rsidRPr="00610CD7" w:rsidRDefault="00BC6A72" w:rsidP="00BC6A72">
            <w:pPr>
              <w:pStyle w:val="Odlomakpopisa"/>
              <w:numPr>
                <w:ilvl w:val="0"/>
                <w:numId w:val="55"/>
              </w:numPr>
              <w:spacing w:after="0"/>
              <w:ind w:left="128" w:hanging="142"/>
              <w:jc w:val="both"/>
            </w:pPr>
            <w:r w:rsidRPr="00610CD7">
              <w:t xml:space="preserve">   redovna djelatnost upravnog tijela </w:t>
            </w:r>
          </w:p>
        </w:tc>
      </w:tr>
      <w:tr w:rsidR="00BC6A72" w:rsidRPr="00610CD7" w14:paraId="6EC4BB42" w14:textId="77777777" w:rsidTr="009E4D78">
        <w:trPr>
          <w:trHeight w:val="284"/>
        </w:trPr>
        <w:tc>
          <w:tcPr>
            <w:tcW w:w="2739" w:type="dxa"/>
            <w:tcBorders>
              <w:top w:val="single" w:sz="4" w:space="0" w:color="auto"/>
              <w:bottom w:val="single" w:sz="4" w:space="0" w:color="auto"/>
              <w:right w:val="single" w:sz="4" w:space="0" w:color="auto"/>
            </w:tcBorders>
          </w:tcPr>
          <w:p w14:paraId="1ABB54CF" w14:textId="77777777" w:rsidR="00BC6A72" w:rsidRPr="00610CD7" w:rsidRDefault="00BC6A72" w:rsidP="009E4D78">
            <w:pPr>
              <w:jc w:val="both"/>
              <w:rPr>
                <w:rFonts w:ascii="Calibri" w:hAnsi="Calibri"/>
                <w:b/>
                <w:bCs/>
                <w:sz w:val="22"/>
                <w:szCs w:val="22"/>
              </w:rPr>
            </w:pPr>
            <w:r w:rsidRPr="00610CD7">
              <w:rPr>
                <w:rFonts w:ascii="Calibri" w:hAnsi="Calibri"/>
                <w:b/>
                <w:bCs/>
                <w:sz w:val="22"/>
                <w:szCs w:val="22"/>
              </w:rPr>
              <w:lastRenderedPageBreak/>
              <w:t>Pokazatelji</w:t>
            </w:r>
          </w:p>
        </w:tc>
        <w:tc>
          <w:tcPr>
            <w:tcW w:w="6339" w:type="dxa"/>
            <w:tcBorders>
              <w:top w:val="single" w:sz="4" w:space="0" w:color="auto"/>
              <w:left w:val="single" w:sz="4" w:space="0" w:color="auto"/>
              <w:bottom w:val="single" w:sz="4" w:space="0" w:color="auto"/>
            </w:tcBorders>
          </w:tcPr>
          <w:p w14:paraId="1FB14585" w14:textId="77777777" w:rsidR="00BC6A72" w:rsidRPr="00610CD7" w:rsidRDefault="00BC6A72" w:rsidP="009E4D78">
            <w:pPr>
              <w:jc w:val="both"/>
              <w:rPr>
                <w:rFonts w:ascii="Calibri" w:hAnsi="Calibri"/>
                <w:sz w:val="22"/>
                <w:szCs w:val="22"/>
              </w:rPr>
            </w:pPr>
            <w:r w:rsidRPr="00610CD7">
              <w:rPr>
                <w:rFonts w:ascii="Calibri" w:hAnsi="Calibri"/>
                <w:sz w:val="22"/>
                <w:szCs w:val="22"/>
              </w:rPr>
              <w:t>Količina otpada uklonjena s ilegalnih odlagališta – tona/godišnje / osigurana sredstva za nabavu spremnika za odvojeno prikupljanje otpada – eura/godišnje / broj aktivnosti kojima se poboljšavaju uvjeti stanovanja i</w:t>
            </w:r>
            <w:r>
              <w:rPr>
                <w:rFonts w:ascii="Calibri" w:hAnsi="Calibri"/>
                <w:sz w:val="22"/>
                <w:szCs w:val="22"/>
              </w:rPr>
              <w:t xml:space="preserve"> života u naseljima – godišnje </w:t>
            </w:r>
            <w:r w:rsidRPr="00610CD7">
              <w:rPr>
                <w:rFonts w:ascii="Calibri" w:hAnsi="Calibri"/>
                <w:sz w:val="22"/>
                <w:szCs w:val="22"/>
              </w:rPr>
              <w:t xml:space="preserve">broj raspoloživih vatrogasnih vozila / broj pripadnika sustava civilne zaštite </w:t>
            </w:r>
          </w:p>
        </w:tc>
      </w:tr>
      <w:tr w:rsidR="00BC6A72" w:rsidRPr="00610CD7" w14:paraId="01B6985A" w14:textId="77777777" w:rsidTr="009E4D78">
        <w:trPr>
          <w:trHeight w:val="284"/>
        </w:trPr>
        <w:tc>
          <w:tcPr>
            <w:tcW w:w="2739" w:type="dxa"/>
            <w:tcBorders>
              <w:top w:val="single" w:sz="4" w:space="0" w:color="auto"/>
              <w:bottom w:val="single" w:sz="4" w:space="0" w:color="auto"/>
              <w:right w:val="single" w:sz="4" w:space="0" w:color="auto"/>
            </w:tcBorders>
          </w:tcPr>
          <w:p w14:paraId="0C50B8CF" w14:textId="77777777" w:rsidR="00BC6A72" w:rsidRPr="00610CD7" w:rsidRDefault="00BC6A72" w:rsidP="009E4D78">
            <w:pPr>
              <w:jc w:val="both"/>
              <w:rPr>
                <w:rFonts w:ascii="Calibri" w:hAnsi="Calibri"/>
                <w:b/>
                <w:bCs/>
                <w:sz w:val="22"/>
                <w:szCs w:val="22"/>
              </w:rPr>
            </w:pPr>
            <w:r w:rsidRPr="00610CD7">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0FCE8AFC" w14:textId="77777777" w:rsidR="00BC6A72" w:rsidRPr="00610CD7" w:rsidRDefault="00BC6A72" w:rsidP="009E4D78">
            <w:pPr>
              <w:jc w:val="both"/>
              <w:rPr>
                <w:rFonts w:ascii="Calibri" w:hAnsi="Calibri"/>
                <w:sz w:val="22"/>
                <w:szCs w:val="22"/>
              </w:rPr>
            </w:pPr>
            <w:r w:rsidRPr="00610CD7">
              <w:rPr>
                <w:rFonts w:ascii="Calibri" w:hAnsi="Calibri"/>
                <w:sz w:val="22"/>
                <w:szCs w:val="22"/>
              </w:rPr>
              <w:t>60 / 10.618 / 5  / 1 / 65</w:t>
            </w:r>
          </w:p>
        </w:tc>
      </w:tr>
      <w:tr w:rsidR="00BC6A72" w:rsidRPr="00610CD7" w14:paraId="508E2DE5" w14:textId="77777777" w:rsidTr="009E4D78">
        <w:trPr>
          <w:trHeight w:val="299"/>
        </w:trPr>
        <w:tc>
          <w:tcPr>
            <w:tcW w:w="2739" w:type="dxa"/>
            <w:tcBorders>
              <w:top w:val="single" w:sz="4" w:space="0" w:color="auto"/>
              <w:bottom w:val="single" w:sz="4" w:space="0" w:color="auto"/>
              <w:right w:val="single" w:sz="4" w:space="0" w:color="auto"/>
            </w:tcBorders>
          </w:tcPr>
          <w:p w14:paraId="54FF6E04" w14:textId="77777777" w:rsidR="00BC6A72" w:rsidRPr="00610CD7" w:rsidRDefault="00BC6A72" w:rsidP="009E4D78">
            <w:pPr>
              <w:jc w:val="both"/>
              <w:rPr>
                <w:rFonts w:ascii="Calibri" w:hAnsi="Calibri"/>
                <w:b/>
                <w:bCs/>
                <w:sz w:val="22"/>
                <w:szCs w:val="22"/>
              </w:rPr>
            </w:pPr>
            <w:r w:rsidRPr="00610CD7">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62C6792" w14:textId="77777777" w:rsidR="00BC6A72" w:rsidRPr="00610CD7" w:rsidRDefault="00BC6A72" w:rsidP="009E4D78">
            <w:pPr>
              <w:jc w:val="both"/>
              <w:rPr>
                <w:rFonts w:ascii="Calibri" w:hAnsi="Calibri"/>
                <w:sz w:val="22"/>
                <w:szCs w:val="22"/>
              </w:rPr>
            </w:pPr>
            <w:r w:rsidRPr="00610CD7">
              <w:rPr>
                <w:rFonts w:ascii="Calibri" w:hAnsi="Calibri"/>
                <w:sz w:val="22"/>
                <w:szCs w:val="22"/>
              </w:rPr>
              <w:t>Općina Viškovo</w:t>
            </w:r>
          </w:p>
        </w:tc>
      </w:tr>
      <w:tr w:rsidR="00BC6A72" w:rsidRPr="00610CD7" w14:paraId="1BE446B1" w14:textId="77777777" w:rsidTr="009E4D78">
        <w:trPr>
          <w:trHeight w:val="284"/>
        </w:trPr>
        <w:tc>
          <w:tcPr>
            <w:tcW w:w="2739" w:type="dxa"/>
            <w:tcBorders>
              <w:top w:val="single" w:sz="4" w:space="0" w:color="auto"/>
              <w:bottom w:val="single" w:sz="4" w:space="0" w:color="auto"/>
              <w:right w:val="single" w:sz="4" w:space="0" w:color="auto"/>
            </w:tcBorders>
          </w:tcPr>
          <w:p w14:paraId="79838C92" w14:textId="77777777" w:rsidR="00BC6A72" w:rsidRPr="00610CD7" w:rsidRDefault="00BC6A72" w:rsidP="009E4D78">
            <w:pPr>
              <w:jc w:val="both"/>
              <w:rPr>
                <w:rFonts w:ascii="Calibri" w:hAnsi="Calibri"/>
                <w:b/>
                <w:bCs/>
                <w:sz w:val="22"/>
                <w:szCs w:val="22"/>
              </w:rPr>
            </w:pPr>
            <w:r w:rsidRPr="00610CD7">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46B4A9D6" w14:textId="77777777" w:rsidR="00BC6A72" w:rsidRPr="00610CD7" w:rsidRDefault="00BC6A72" w:rsidP="009E4D78">
            <w:pPr>
              <w:jc w:val="both"/>
              <w:rPr>
                <w:rFonts w:ascii="Calibri" w:hAnsi="Calibri"/>
                <w:sz w:val="22"/>
                <w:szCs w:val="22"/>
              </w:rPr>
            </w:pPr>
            <w:r w:rsidRPr="00610CD7">
              <w:rPr>
                <w:rFonts w:ascii="Calibri" w:hAnsi="Calibri"/>
                <w:sz w:val="22"/>
                <w:szCs w:val="22"/>
              </w:rPr>
              <w:t xml:space="preserve">60 / </w:t>
            </w:r>
            <w:r>
              <w:rPr>
                <w:rFonts w:ascii="Calibri" w:hAnsi="Calibri"/>
                <w:sz w:val="22"/>
                <w:szCs w:val="22"/>
              </w:rPr>
              <w:t>29.406</w:t>
            </w:r>
            <w:r w:rsidRPr="00610CD7">
              <w:rPr>
                <w:rFonts w:ascii="Calibri" w:hAnsi="Calibri"/>
                <w:sz w:val="22"/>
                <w:szCs w:val="22"/>
              </w:rPr>
              <w:t xml:space="preserve"> / 5  / 2 / 71</w:t>
            </w:r>
          </w:p>
        </w:tc>
      </w:tr>
      <w:tr w:rsidR="00BC6A72" w:rsidRPr="00610CD7" w14:paraId="740CDBBE" w14:textId="77777777" w:rsidTr="009E4D78">
        <w:trPr>
          <w:trHeight w:val="284"/>
        </w:trPr>
        <w:tc>
          <w:tcPr>
            <w:tcW w:w="2739" w:type="dxa"/>
            <w:tcBorders>
              <w:top w:val="single" w:sz="4" w:space="0" w:color="auto"/>
              <w:bottom w:val="single" w:sz="4" w:space="0" w:color="auto"/>
              <w:right w:val="single" w:sz="4" w:space="0" w:color="auto"/>
            </w:tcBorders>
          </w:tcPr>
          <w:p w14:paraId="1F78C6E0" w14:textId="77777777" w:rsidR="00BC6A72" w:rsidRPr="00610CD7" w:rsidRDefault="00BC6A72" w:rsidP="009E4D78">
            <w:pPr>
              <w:jc w:val="both"/>
              <w:rPr>
                <w:rFonts w:ascii="Calibri" w:hAnsi="Calibri"/>
                <w:b/>
                <w:bCs/>
                <w:sz w:val="22"/>
                <w:szCs w:val="22"/>
              </w:rPr>
            </w:pPr>
            <w:r w:rsidRPr="00610CD7">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7772394B" w14:textId="77777777" w:rsidR="00BC6A72" w:rsidRPr="00610CD7" w:rsidRDefault="00BC6A72" w:rsidP="009E4D78">
            <w:pPr>
              <w:jc w:val="both"/>
              <w:rPr>
                <w:rFonts w:ascii="Calibri" w:hAnsi="Calibri"/>
                <w:sz w:val="22"/>
                <w:szCs w:val="22"/>
              </w:rPr>
            </w:pPr>
            <w:r w:rsidRPr="00610CD7">
              <w:rPr>
                <w:rFonts w:ascii="Calibri" w:hAnsi="Calibri"/>
                <w:sz w:val="22"/>
                <w:szCs w:val="22"/>
              </w:rPr>
              <w:t>60 / 10.618 / 5 / 2 / 65</w:t>
            </w:r>
          </w:p>
        </w:tc>
      </w:tr>
      <w:tr w:rsidR="00BC6A72" w:rsidRPr="00EC65F6" w14:paraId="0950C248" w14:textId="77777777" w:rsidTr="009E4D78">
        <w:trPr>
          <w:trHeight w:val="359"/>
        </w:trPr>
        <w:tc>
          <w:tcPr>
            <w:tcW w:w="2739" w:type="dxa"/>
            <w:tcBorders>
              <w:top w:val="single" w:sz="4" w:space="0" w:color="auto"/>
              <w:bottom w:val="single" w:sz="4" w:space="0" w:color="auto"/>
              <w:right w:val="single" w:sz="4" w:space="0" w:color="auto"/>
            </w:tcBorders>
          </w:tcPr>
          <w:p w14:paraId="2C56FEA3" w14:textId="77777777" w:rsidR="00BC6A72" w:rsidRPr="00610CD7" w:rsidRDefault="00BC6A72" w:rsidP="009E4D78">
            <w:pPr>
              <w:jc w:val="both"/>
              <w:rPr>
                <w:rFonts w:ascii="Calibri" w:hAnsi="Calibri"/>
                <w:b/>
                <w:bCs/>
                <w:sz w:val="22"/>
                <w:szCs w:val="22"/>
              </w:rPr>
            </w:pPr>
            <w:r w:rsidRPr="00610CD7">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20737B5F" w14:textId="77777777" w:rsidR="00BC6A72" w:rsidRPr="0055681D" w:rsidRDefault="00BC6A72" w:rsidP="009E4D78">
            <w:pPr>
              <w:jc w:val="both"/>
              <w:rPr>
                <w:rFonts w:ascii="Calibri" w:hAnsi="Calibri"/>
                <w:sz w:val="22"/>
                <w:szCs w:val="22"/>
              </w:rPr>
            </w:pPr>
            <w:r w:rsidRPr="00610CD7">
              <w:rPr>
                <w:rFonts w:ascii="Calibri" w:hAnsi="Calibri"/>
                <w:sz w:val="22"/>
                <w:szCs w:val="22"/>
              </w:rPr>
              <w:t>60 / 10.618 / 5 / 2 / 65</w:t>
            </w:r>
          </w:p>
        </w:tc>
      </w:tr>
    </w:tbl>
    <w:p w14:paraId="7A3A04AB" w14:textId="77777777" w:rsidR="00BC6A72" w:rsidRPr="00E168E8" w:rsidRDefault="00BC6A72" w:rsidP="00BC6A72">
      <w:pPr>
        <w:shd w:val="clear" w:color="auto" w:fill="FFFFFF"/>
        <w:contextualSpacing/>
        <w:rPr>
          <w:rFonts w:ascii="Calibri" w:hAnsi="Calibri"/>
          <w:b/>
          <w:sz w:val="22"/>
          <w:szCs w:val="22"/>
        </w:rPr>
      </w:pPr>
    </w:p>
    <w:p w14:paraId="1ED1FD06" w14:textId="77777777" w:rsidR="00BC6A72" w:rsidRDefault="00BC6A72" w:rsidP="00BC6A72">
      <w:pPr>
        <w:shd w:val="clear" w:color="auto" w:fill="FFFFFF"/>
        <w:rPr>
          <w:rFonts w:ascii="Calibri" w:hAnsi="Calibri"/>
          <w:b/>
          <w:sz w:val="22"/>
          <w:szCs w:val="22"/>
        </w:rPr>
      </w:pPr>
    </w:p>
    <w:p w14:paraId="78E48E0B" w14:textId="0C3EAE10" w:rsidR="00BC6A72" w:rsidRDefault="00F329FD" w:rsidP="00BC6A72">
      <w:pPr>
        <w:shd w:val="clear" w:color="auto" w:fill="FFFFFF"/>
        <w:contextualSpacing/>
        <w:jc w:val="both"/>
        <w:rPr>
          <w:rFonts w:ascii="Calibri" w:eastAsia="Calibri" w:hAnsi="Calibri"/>
          <w:b/>
          <w:sz w:val="22"/>
          <w:szCs w:val="22"/>
          <w:lang w:eastAsia="en-US"/>
        </w:rPr>
      </w:pPr>
      <w:r>
        <w:rPr>
          <w:rFonts w:ascii="Calibri" w:hAnsi="Calibri"/>
          <w:b/>
          <w:bCs/>
          <w:noProof/>
          <w:sz w:val="22"/>
          <w:szCs w:val="22"/>
        </w:rPr>
        <mc:AlternateContent>
          <mc:Choice Requires="wps">
            <w:drawing>
              <wp:anchor distT="0" distB="0" distL="114300" distR="114300" simplePos="0" relativeHeight="251719680" behindDoc="0" locked="0" layoutInCell="1" allowOverlap="1" wp14:anchorId="5BA8488B" wp14:editId="61F3E731">
                <wp:simplePos x="0" y="0"/>
                <wp:positionH relativeFrom="margin">
                  <wp:posOffset>0</wp:posOffset>
                </wp:positionH>
                <wp:positionV relativeFrom="paragraph">
                  <wp:posOffset>0</wp:posOffset>
                </wp:positionV>
                <wp:extent cx="5772150" cy="304800"/>
                <wp:effectExtent l="0" t="0" r="19050" b="19050"/>
                <wp:wrapNone/>
                <wp:docPr id="90707052" name="Pravokutnik 1"/>
                <wp:cNvGraphicFramePr/>
                <a:graphic xmlns:a="http://schemas.openxmlformats.org/drawingml/2006/main">
                  <a:graphicData uri="http://schemas.microsoft.com/office/word/2010/wordprocessingShape">
                    <wps:wsp>
                      <wps:cNvSpPr/>
                      <wps:spPr>
                        <a:xfrm>
                          <a:off x="0" y="0"/>
                          <a:ext cx="577215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5E73656" w14:textId="77777777" w:rsidR="00F329FD" w:rsidRDefault="00F329FD" w:rsidP="00F329F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4006  IZGRADNJA OBJEKATA I UREĐAJA KOMUNALNE INFRASTRUKTURE</w:t>
                            </w:r>
                          </w:p>
                          <w:p w14:paraId="521C510A" w14:textId="77777777" w:rsidR="00F329FD" w:rsidRDefault="00F329FD" w:rsidP="00F329FD">
                            <w:pPr>
                              <w:jc w:val="both"/>
                              <w:rPr>
                                <w:rFonts w:ascii="Calibri" w:hAnsi="Calibri"/>
                                <w:b/>
                                <w:bCs/>
                                <w:sz w:val="22"/>
                                <w:szCs w:val="22"/>
                              </w:rPr>
                            </w:pPr>
                            <w:r>
                              <w:rPr>
                                <w:rFonts w:ascii="Calibri" w:hAnsi="Calibri"/>
                                <w:b/>
                                <w:bCs/>
                                <w:sz w:val="22"/>
                                <w:szCs w:val="22"/>
                              </w:rPr>
                              <w:t xml:space="preserve"> KOMUNALNE DJELATNOSTI   </w:t>
                            </w:r>
                          </w:p>
                          <w:p w14:paraId="235DD7A2" w14:textId="77777777" w:rsidR="00F329FD" w:rsidRPr="00EC65F6" w:rsidRDefault="00F329FD" w:rsidP="00F329FD">
                            <w:pPr>
                              <w:jc w:val="both"/>
                              <w:rPr>
                                <w:rFonts w:ascii="Calibri" w:hAnsi="Calibri"/>
                                <w:b/>
                                <w:bCs/>
                                <w:sz w:val="22"/>
                                <w:szCs w:val="22"/>
                              </w:rPr>
                            </w:pPr>
                            <w:r>
                              <w:rPr>
                                <w:rFonts w:ascii="Calibri" w:hAnsi="Calibri"/>
                                <w:b/>
                                <w:bCs/>
                                <w:sz w:val="22"/>
                                <w:szCs w:val="22"/>
                              </w:rPr>
                              <w:t xml:space="preserve">                                        </w:t>
                            </w:r>
                          </w:p>
                          <w:p w14:paraId="62262403" w14:textId="77777777" w:rsidR="00F329FD" w:rsidRPr="00EC65F6" w:rsidRDefault="00F329FD" w:rsidP="00F329FD">
                            <w:pPr>
                              <w:spacing w:line="360" w:lineRule="auto"/>
                              <w:jc w:val="both"/>
                              <w:rPr>
                                <w:rFonts w:ascii="Calibri" w:hAnsi="Calibri"/>
                                <w:b/>
                                <w:bCs/>
                                <w:sz w:val="22"/>
                                <w:szCs w:val="22"/>
                              </w:rPr>
                            </w:pPr>
                          </w:p>
                          <w:p w14:paraId="6C406FD6" w14:textId="77777777" w:rsidR="00F329FD" w:rsidRDefault="00F329FD" w:rsidP="00F329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8488B" id="_x0000_s1057" style="position:absolute;left:0;text-align:left;margin-left:0;margin-top:0;width:454.5pt;height:2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" fillcolor="white [3201]" strokecolor="#ed7d31 [3205]" strokeweight="1pt">
                <v:textbox>
                  <w:txbxContent>
                    <w:p w14:paraId="45E73656" w14:textId="77777777" w:rsidR="00F329FD" w:rsidRDefault="00F329FD" w:rsidP="00F329FD">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4006  IZGRADNJA OBJEKATA I UREĐAJA KOMUNALNE INFRASTRUKTURE</w:t>
                      </w:r>
                    </w:p>
                    <w:p w14:paraId="521C510A" w14:textId="77777777" w:rsidR="00F329FD" w:rsidRDefault="00F329FD" w:rsidP="00F329FD">
                      <w:pPr>
                        <w:jc w:val="both"/>
                        <w:rPr>
                          <w:rFonts w:ascii="Calibri" w:hAnsi="Calibri"/>
                          <w:b/>
                          <w:bCs/>
                          <w:sz w:val="22"/>
                          <w:szCs w:val="22"/>
                        </w:rPr>
                      </w:pPr>
                      <w:r>
                        <w:rPr>
                          <w:rFonts w:ascii="Calibri" w:hAnsi="Calibri"/>
                          <w:b/>
                          <w:bCs/>
                          <w:sz w:val="22"/>
                          <w:szCs w:val="22"/>
                        </w:rPr>
                        <w:t xml:space="preserve"> KOMUNALNE DJELATNOSTI   </w:t>
                      </w:r>
                    </w:p>
                    <w:p w14:paraId="235DD7A2" w14:textId="77777777" w:rsidR="00F329FD" w:rsidRPr="00EC65F6" w:rsidRDefault="00F329FD" w:rsidP="00F329FD">
                      <w:pPr>
                        <w:jc w:val="both"/>
                        <w:rPr>
                          <w:rFonts w:ascii="Calibri" w:hAnsi="Calibri"/>
                          <w:b/>
                          <w:bCs/>
                          <w:sz w:val="22"/>
                          <w:szCs w:val="22"/>
                        </w:rPr>
                      </w:pPr>
                      <w:r>
                        <w:rPr>
                          <w:rFonts w:ascii="Calibri" w:hAnsi="Calibri"/>
                          <w:b/>
                          <w:bCs/>
                          <w:sz w:val="22"/>
                          <w:szCs w:val="22"/>
                        </w:rPr>
                        <w:t xml:space="preserve">                                        </w:t>
                      </w:r>
                    </w:p>
                    <w:p w14:paraId="62262403" w14:textId="77777777" w:rsidR="00F329FD" w:rsidRPr="00EC65F6" w:rsidRDefault="00F329FD" w:rsidP="00F329FD">
                      <w:pPr>
                        <w:spacing w:line="360" w:lineRule="auto"/>
                        <w:jc w:val="both"/>
                        <w:rPr>
                          <w:rFonts w:ascii="Calibri" w:hAnsi="Calibri"/>
                          <w:b/>
                          <w:bCs/>
                          <w:sz w:val="22"/>
                          <w:szCs w:val="22"/>
                        </w:rPr>
                      </w:pPr>
                    </w:p>
                    <w:p w14:paraId="6C406FD6" w14:textId="77777777" w:rsidR="00F329FD" w:rsidRDefault="00F329FD" w:rsidP="00F329FD">
                      <w:pPr>
                        <w:jc w:val="center"/>
                      </w:pPr>
                    </w:p>
                  </w:txbxContent>
                </v:textbox>
                <w10:wrap anchorx="margin"/>
              </v:rect>
            </w:pict>
          </mc:Fallback>
        </mc:AlternateContent>
      </w:r>
    </w:p>
    <w:p w14:paraId="732A250B" w14:textId="77777777" w:rsidR="00BC6A72" w:rsidRDefault="00BC6A72" w:rsidP="00BC6A72">
      <w:pPr>
        <w:shd w:val="clear" w:color="auto" w:fill="FFFFFF"/>
        <w:contextualSpacing/>
        <w:jc w:val="both"/>
        <w:rPr>
          <w:rFonts w:ascii="Calibri" w:eastAsia="Calibri" w:hAnsi="Calibri"/>
          <w:b/>
          <w:sz w:val="22"/>
          <w:szCs w:val="22"/>
          <w:lang w:eastAsia="en-US"/>
        </w:rPr>
      </w:pPr>
    </w:p>
    <w:p w14:paraId="32DC0A50" w14:textId="77777777" w:rsidR="00BC6A72" w:rsidRPr="00EC65F6" w:rsidRDefault="00BC6A72" w:rsidP="00BC6A72">
      <w:pPr>
        <w:jc w:val="both"/>
        <w:rPr>
          <w:rFonts w:ascii="Calibri" w:hAnsi="Calibri"/>
          <w:sz w:val="22"/>
          <w:szCs w:val="22"/>
        </w:rPr>
      </w:pPr>
    </w:p>
    <w:p w14:paraId="00A30E9E" w14:textId="77777777" w:rsidR="00BC6A72" w:rsidRPr="00F329FD" w:rsidRDefault="00BC6A72" w:rsidP="00BC6A72">
      <w:pPr>
        <w:shd w:val="clear" w:color="auto" w:fill="FFFFFF"/>
        <w:rPr>
          <w:rFonts w:ascii="Calibri" w:hAnsi="Calibri"/>
          <w:b/>
          <w:iCs/>
          <w:sz w:val="22"/>
          <w:szCs w:val="22"/>
        </w:rPr>
      </w:pPr>
      <w:r w:rsidRPr="00F329FD">
        <w:rPr>
          <w:rFonts w:ascii="Calibri" w:hAnsi="Calibri"/>
          <w:b/>
          <w:iCs/>
          <w:sz w:val="22"/>
          <w:szCs w:val="22"/>
        </w:rPr>
        <w:t>1. Zakonska osnova:</w:t>
      </w:r>
    </w:p>
    <w:p w14:paraId="0A746126" w14:textId="77777777" w:rsidR="00BC6A72" w:rsidRPr="00C75E12" w:rsidRDefault="00BC6A72" w:rsidP="00096834">
      <w:pPr>
        <w:numPr>
          <w:ilvl w:val="0"/>
          <w:numId w:val="9"/>
        </w:numPr>
        <w:shd w:val="clear" w:color="auto" w:fill="FFFFFF"/>
        <w:ind w:left="426"/>
        <w:jc w:val="both"/>
        <w:rPr>
          <w:rFonts w:ascii="Calibri" w:eastAsia="Calibri" w:hAnsi="Calibri"/>
          <w:b/>
          <w:sz w:val="22"/>
          <w:szCs w:val="22"/>
          <w:lang w:eastAsia="en-US"/>
        </w:rPr>
      </w:pPr>
      <w:r w:rsidRPr="00C75E12">
        <w:rPr>
          <w:rFonts w:ascii="Calibri" w:eastAsia="Calibri" w:hAnsi="Calibri"/>
          <w:sz w:val="22"/>
          <w:szCs w:val="22"/>
          <w:lang w:eastAsia="en-US"/>
        </w:rPr>
        <w:t>Zakon o zaštiti od požara (</w:t>
      </w:r>
      <w:r w:rsidRPr="00C75E12">
        <w:rPr>
          <w:rFonts w:ascii="Calibri" w:hAnsi="Calibri"/>
          <w:sz w:val="22"/>
          <w:szCs w:val="22"/>
        </w:rPr>
        <w:t>„Narodne novine“ broj:</w:t>
      </w:r>
      <w:r w:rsidRPr="00C75E12">
        <w:rPr>
          <w:rFonts w:ascii="Calibri" w:eastAsia="Calibri" w:hAnsi="Calibri"/>
          <w:sz w:val="22"/>
          <w:szCs w:val="22"/>
          <w:lang w:eastAsia="en-US"/>
        </w:rPr>
        <w:t xml:space="preserve"> 92/10., 114/22.)</w:t>
      </w:r>
    </w:p>
    <w:p w14:paraId="2DBFA68E" w14:textId="77777777" w:rsidR="00BC6A72" w:rsidRPr="00C75E12" w:rsidRDefault="00BC6A72" w:rsidP="00096834">
      <w:pPr>
        <w:numPr>
          <w:ilvl w:val="0"/>
          <w:numId w:val="9"/>
        </w:numPr>
        <w:shd w:val="clear" w:color="auto" w:fill="FFFFFF"/>
        <w:ind w:left="426"/>
        <w:jc w:val="both"/>
        <w:rPr>
          <w:rFonts w:ascii="Calibri" w:eastAsia="Calibri" w:hAnsi="Calibri"/>
          <w:sz w:val="22"/>
          <w:szCs w:val="22"/>
          <w:lang w:eastAsia="en-US"/>
        </w:rPr>
      </w:pPr>
      <w:r w:rsidRPr="00C75E12">
        <w:rPr>
          <w:rFonts w:ascii="Calibri" w:eastAsia="Calibri" w:hAnsi="Calibri"/>
          <w:sz w:val="22"/>
          <w:szCs w:val="22"/>
          <w:lang w:eastAsia="en-US"/>
        </w:rPr>
        <w:t>Zakon o komunalnom gospodarstvu (</w:t>
      </w:r>
      <w:r w:rsidRPr="00C75E12">
        <w:rPr>
          <w:rFonts w:ascii="Calibri" w:hAnsi="Calibri"/>
          <w:sz w:val="22"/>
          <w:szCs w:val="22"/>
        </w:rPr>
        <w:t xml:space="preserve">„Narodne novine“ broj: </w:t>
      </w:r>
      <w:r w:rsidRPr="00C75E12">
        <w:rPr>
          <w:rFonts w:ascii="Calibri" w:eastAsia="Calibri" w:hAnsi="Calibri"/>
          <w:sz w:val="22"/>
          <w:szCs w:val="22"/>
          <w:lang w:eastAsia="en-US"/>
        </w:rPr>
        <w:t xml:space="preserve"> 68/18., 110/18. i 32/20.) </w:t>
      </w:r>
    </w:p>
    <w:p w14:paraId="2C6559F6" w14:textId="77777777" w:rsidR="00BC6A72" w:rsidRPr="00C75E12" w:rsidRDefault="00BC6A72" w:rsidP="00096834">
      <w:pPr>
        <w:numPr>
          <w:ilvl w:val="0"/>
          <w:numId w:val="9"/>
        </w:numPr>
        <w:autoSpaceDE w:val="0"/>
        <w:autoSpaceDN w:val="0"/>
        <w:adjustRightInd w:val="0"/>
        <w:ind w:left="426"/>
        <w:jc w:val="both"/>
        <w:rPr>
          <w:rFonts w:ascii="Calibri" w:hAnsi="Calibri"/>
          <w:sz w:val="22"/>
          <w:szCs w:val="22"/>
        </w:rPr>
      </w:pPr>
      <w:r w:rsidRPr="00C75E12">
        <w:rPr>
          <w:rFonts w:ascii="Calibri" w:hAnsi="Calibri"/>
          <w:sz w:val="22"/>
          <w:szCs w:val="22"/>
        </w:rPr>
        <w:t>Zakon o gradnji („Narodne novine“ broj: 153/13., 20/17., 39/19. i 125/19.)</w:t>
      </w:r>
    </w:p>
    <w:p w14:paraId="4738EF52" w14:textId="77777777" w:rsidR="00BC6A72" w:rsidRPr="00C75E12" w:rsidRDefault="00BC6A72" w:rsidP="00096834">
      <w:pPr>
        <w:numPr>
          <w:ilvl w:val="0"/>
          <w:numId w:val="9"/>
        </w:numPr>
        <w:autoSpaceDE w:val="0"/>
        <w:autoSpaceDN w:val="0"/>
        <w:adjustRightInd w:val="0"/>
        <w:ind w:left="426"/>
        <w:jc w:val="both"/>
        <w:rPr>
          <w:rFonts w:ascii="Calibri" w:eastAsia="Calibri" w:hAnsi="Calibri"/>
          <w:sz w:val="22"/>
          <w:szCs w:val="22"/>
          <w:lang w:eastAsia="en-US"/>
        </w:rPr>
      </w:pPr>
      <w:r w:rsidRPr="00C75E12">
        <w:rPr>
          <w:rFonts w:ascii="Calibri" w:eastAsia="Calibri" w:hAnsi="Calibri"/>
          <w:sz w:val="22"/>
          <w:szCs w:val="22"/>
          <w:lang w:eastAsia="en-US"/>
        </w:rPr>
        <w:t>Zakon o prostornom uređenju („Narodne novine“ broj: 153/13., 65/17., 114/18., 39/19., 98/19. i 67/23.)</w:t>
      </w:r>
    </w:p>
    <w:p w14:paraId="6E4200C7" w14:textId="77777777" w:rsidR="00BC6A72" w:rsidRPr="00C75E12" w:rsidRDefault="00BC6A72" w:rsidP="00096834">
      <w:pPr>
        <w:numPr>
          <w:ilvl w:val="0"/>
          <w:numId w:val="9"/>
        </w:numPr>
        <w:autoSpaceDE w:val="0"/>
        <w:autoSpaceDN w:val="0"/>
        <w:adjustRightInd w:val="0"/>
        <w:ind w:left="426"/>
        <w:jc w:val="both"/>
        <w:rPr>
          <w:rFonts w:ascii="Calibri" w:hAnsi="Calibri"/>
          <w:sz w:val="22"/>
          <w:szCs w:val="22"/>
        </w:rPr>
      </w:pPr>
      <w:r w:rsidRPr="00C75E12">
        <w:rPr>
          <w:rFonts w:ascii="Calibri" w:hAnsi="Calibri"/>
          <w:sz w:val="22"/>
          <w:szCs w:val="22"/>
          <w:lang w:eastAsia="en-US"/>
        </w:rPr>
        <w:t xml:space="preserve">Zakon o cestama </w:t>
      </w:r>
      <w:r w:rsidRPr="00C75E12">
        <w:rPr>
          <w:rFonts w:ascii="Calibri" w:hAnsi="Calibri"/>
          <w:sz w:val="22"/>
          <w:szCs w:val="22"/>
        </w:rPr>
        <w:t xml:space="preserve">(„Narodne novine“ broj: </w:t>
      </w:r>
      <w:r w:rsidRPr="00C75E12">
        <w:rPr>
          <w:rFonts w:ascii="Calibri" w:hAnsi="Calibri"/>
          <w:sz w:val="22"/>
          <w:szCs w:val="22"/>
          <w:lang w:eastAsia="en-US"/>
        </w:rPr>
        <w:t>84/11., 22/13., 54/13., 148/13., 92/14., 110/19., 144/21., 114/22., 04/23. i 133/23.)</w:t>
      </w:r>
    </w:p>
    <w:p w14:paraId="7524CEAC" w14:textId="77777777" w:rsidR="00BC6A72" w:rsidRPr="00C75E12" w:rsidRDefault="00BC6A72" w:rsidP="00BC6A72">
      <w:pPr>
        <w:autoSpaceDE w:val="0"/>
        <w:autoSpaceDN w:val="0"/>
        <w:adjustRightInd w:val="0"/>
        <w:ind w:left="720"/>
        <w:jc w:val="both"/>
        <w:rPr>
          <w:rFonts w:ascii="Calibri" w:hAnsi="Calibri"/>
          <w:sz w:val="22"/>
          <w:szCs w:val="22"/>
        </w:rPr>
      </w:pPr>
    </w:p>
    <w:p w14:paraId="20198A68" w14:textId="77777777" w:rsidR="00BC6A72" w:rsidRPr="00096834" w:rsidRDefault="00BC6A72" w:rsidP="00BC6A72">
      <w:pPr>
        <w:shd w:val="clear" w:color="auto" w:fill="FFFFFF"/>
        <w:rPr>
          <w:rFonts w:ascii="Calibri" w:eastAsia="Calibri" w:hAnsi="Calibri"/>
          <w:b/>
          <w:iCs/>
          <w:sz w:val="22"/>
          <w:szCs w:val="22"/>
          <w:lang w:eastAsia="en-US"/>
        </w:rPr>
      </w:pPr>
      <w:r w:rsidRPr="00096834">
        <w:rPr>
          <w:rFonts w:ascii="Calibri" w:eastAsia="Calibri" w:hAnsi="Calibri"/>
          <w:b/>
          <w:iCs/>
          <w:sz w:val="22"/>
          <w:szCs w:val="22"/>
          <w:lang w:eastAsia="en-US"/>
        </w:rPr>
        <w:t>2. Sadržaj programa:</w:t>
      </w:r>
    </w:p>
    <w:p w14:paraId="0EDF7D3E" w14:textId="77777777" w:rsidR="00BC6A72" w:rsidRPr="00C75E12" w:rsidRDefault="00BC6A72" w:rsidP="00BC6A72">
      <w:pPr>
        <w:shd w:val="clear" w:color="auto" w:fill="FFFFFF"/>
        <w:rPr>
          <w:rFonts w:ascii="Calibri" w:eastAsia="Calibri" w:hAnsi="Calibri"/>
          <w:sz w:val="22"/>
          <w:szCs w:val="22"/>
          <w:lang w:eastAsia="en-US"/>
        </w:rPr>
      </w:pPr>
      <w:r w:rsidRPr="00C75E12">
        <w:rPr>
          <w:rFonts w:ascii="Calibri" w:eastAsia="Calibri" w:hAnsi="Calibri"/>
          <w:sz w:val="22"/>
          <w:szCs w:val="22"/>
          <w:lang w:eastAsia="en-US"/>
        </w:rPr>
        <w:t>Navedeni program sastoji se od sljedećih kapitalnih projekata:</w:t>
      </w:r>
    </w:p>
    <w:p w14:paraId="2ED4759D" w14:textId="77777777" w:rsidR="00BC6A72" w:rsidRPr="00C75E12" w:rsidRDefault="00BC6A72" w:rsidP="00096834">
      <w:pPr>
        <w:numPr>
          <w:ilvl w:val="0"/>
          <w:numId w:val="11"/>
        </w:numPr>
        <w:shd w:val="clear" w:color="auto" w:fill="FFFFFF"/>
        <w:ind w:left="426"/>
        <w:rPr>
          <w:rFonts w:ascii="Calibri" w:eastAsia="Calibri" w:hAnsi="Calibri"/>
          <w:sz w:val="22"/>
          <w:szCs w:val="22"/>
          <w:lang w:eastAsia="en-US"/>
        </w:rPr>
      </w:pPr>
      <w:r w:rsidRPr="00C75E12">
        <w:rPr>
          <w:rFonts w:ascii="Calibri" w:eastAsia="Calibri" w:hAnsi="Calibri"/>
          <w:sz w:val="22"/>
          <w:szCs w:val="22"/>
          <w:lang w:eastAsia="en-US"/>
        </w:rPr>
        <w:t>K461034 Izgradnja i rekonstrukcija prometnih objekata</w:t>
      </w:r>
    </w:p>
    <w:p w14:paraId="27B0C375" w14:textId="77777777" w:rsidR="00BC6A72" w:rsidRPr="00C75E12" w:rsidRDefault="00BC6A72" w:rsidP="00096834">
      <w:pPr>
        <w:numPr>
          <w:ilvl w:val="0"/>
          <w:numId w:val="11"/>
        </w:numPr>
        <w:shd w:val="clear" w:color="auto" w:fill="FFFFFF"/>
        <w:ind w:left="426"/>
        <w:rPr>
          <w:rFonts w:ascii="Calibri" w:eastAsia="Calibri" w:hAnsi="Calibri"/>
          <w:sz w:val="22"/>
          <w:szCs w:val="22"/>
          <w:lang w:eastAsia="en-US"/>
        </w:rPr>
      </w:pPr>
      <w:r w:rsidRPr="00C75E12">
        <w:rPr>
          <w:rFonts w:ascii="Calibri" w:eastAsia="Calibri" w:hAnsi="Calibri"/>
          <w:sz w:val="22"/>
          <w:szCs w:val="22"/>
          <w:lang w:eastAsia="en-US"/>
        </w:rPr>
        <w:t xml:space="preserve">K461033 Izgradnja i rekonstrukcija objekata javne rasvjete </w:t>
      </w:r>
    </w:p>
    <w:p w14:paraId="4347148E" w14:textId="77777777" w:rsidR="00BC6A72" w:rsidRPr="00C75E12" w:rsidRDefault="00BC6A72" w:rsidP="00096834">
      <w:pPr>
        <w:numPr>
          <w:ilvl w:val="0"/>
          <w:numId w:val="11"/>
        </w:numPr>
        <w:shd w:val="clear" w:color="auto" w:fill="FFFFFF"/>
        <w:ind w:left="426"/>
        <w:rPr>
          <w:rFonts w:ascii="Calibri" w:eastAsia="Calibri" w:hAnsi="Calibri"/>
          <w:sz w:val="22"/>
          <w:szCs w:val="22"/>
          <w:lang w:eastAsia="en-US"/>
        </w:rPr>
      </w:pPr>
      <w:r w:rsidRPr="00C75E12">
        <w:rPr>
          <w:rFonts w:ascii="Calibri" w:eastAsia="Calibri" w:hAnsi="Calibri"/>
          <w:sz w:val="22"/>
          <w:szCs w:val="22"/>
          <w:lang w:eastAsia="en-US"/>
        </w:rPr>
        <w:t>K461007 Izgradnja, uređenje i opremanje javnih površina</w:t>
      </w:r>
    </w:p>
    <w:p w14:paraId="18EC5624" w14:textId="77777777" w:rsidR="00BC6A72" w:rsidRPr="00C75E12" w:rsidRDefault="00BC6A72" w:rsidP="00096834">
      <w:pPr>
        <w:numPr>
          <w:ilvl w:val="0"/>
          <w:numId w:val="11"/>
        </w:numPr>
        <w:shd w:val="clear" w:color="auto" w:fill="FFFFFF"/>
        <w:ind w:left="426"/>
        <w:rPr>
          <w:rFonts w:ascii="Calibri" w:eastAsia="Calibri" w:hAnsi="Calibri"/>
          <w:sz w:val="22"/>
          <w:szCs w:val="22"/>
          <w:lang w:eastAsia="en-US"/>
        </w:rPr>
      </w:pPr>
      <w:r w:rsidRPr="00C75E12">
        <w:rPr>
          <w:rFonts w:ascii="Calibri" w:eastAsia="Calibri" w:hAnsi="Calibri"/>
          <w:sz w:val="22"/>
          <w:szCs w:val="22"/>
          <w:lang w:eastAsia="en-US"/>
        </w:rPr>
        <w:t>K461003 Izgradnja, uređenje i opremanje groblja</w:t>
      </w:r>
    </w:p>
    <w:p w14:paraId="3DB172A7" w14:textId="77777777" w:rsidR="00BC6A72" w:rsidRPr="00C75E12" w:rsidRDefault="00BC6A72" w:rsidP="00096834">
      <w:pPr>
        <w:numPr>
          <w:ilvl w:val="0"/>
          <w:numId w:val="11"/>
        </w:numPr>
        <w:shd w:val="clear" w:color="auto" w:fill="FFFFFF"/>
        <w:ind w:left="426"/>
        <w:rPr>
          <w:rFonts w:ascii="Calibri" w:eastAsia="Calibri" w:hAnsi="Calibri"/>
          <w:sz w:val="22"/>
          <w:szCs w:val="22"/>
          <w:lang w:eastAsia="en-US"/>
        </w:rPr>
      </w:pPr>
      <w:r w:rsidRPr="00C75E12">
        <w:rPr>
          <w:rFonts w:ascii="Calibri" w:eastAsia="Calibri" w:hAnsi="Calibri"/>
          <w:sz w:val="22"/>
          <w:szCs w:val="22"/>
          <w:lang w:eastAsia="en-US"/>
        </w:rPr>
        <w:t>K461024 Izgradnja vodovodne mreže</w:t>
      </w:r>
    </w:p>
    <w:p w14:paraId="5B8846C2" w14:textId="77777777" w:rsidR="00BC6A72" w:rsidRPr="00C75E12" w:rsidRDefault="00BC6A72" w:rsidP="00096834">
      <w:pPr>
        <w:numPr>
          <w:ilvl w:val="0"/>
          <w:numId w:val="11"/>
        </w:numPr>
        <w:shd w:val="clear" w:color="auto" w:fill="FFFFFF"/>
        <w:ind w:left="426"/>
        <w:rPr>
          <w:rFonts w:ascii="Calibri" w:eastAsia="Calibri" w:hAnsi="Calibri"/>
          <w:sz w:val="22"/>
          <w:szCs w:val="22"/>
          <w:lang w:eastAsia="en-US"/>
        </w:rPr>
      </w:pPr>
      <w:r w:rsidRPr="00C75E12">
        <w:rPr>
          <w:rFonts w:ascii="Calibri" w:eastAsia="Calibri" w:hAnsi="Calibri"/>
          <w:sz w:val="22"/>
          <w:szCs w:val="22"/>
          <w:lang w:eastAsia="en-US"/>
        </w:rPr>
        <w:t>K461013 Sanacija odlagališta i nabavka opreme</w:t>
      </w:r>
    </w:p>
    <w:p w14:paraId="160F755E" w14:textId="77777777" w:rsidR="00BC6A72" w:rsidRPr="00C75E12" w:rsidRDefault="00BC6A72" w:rsidP="00096834">
      <w:pPr>
        <w:numPr>
          <w:ilvl w:val="0"/>
          <w:numId w:val="11"/>
        </w:numPr>
        <w:shd w:val="clear" w:color="auto" w:fill="FFFFFF"/>
        <w:ind w:left="426"/>
        <w:rPr>
          <w:rFonts w:ascii="Calibri" w:eastAsia="Calibri" w:hAnsi="Calibri"/>
          <w:sz w:val="22"/>
          <w:szCs w:val="22"/>
          <w:lang w:eastAsia="en-US"/>
        </w:rPr>
      </w:pPr>
      <w:r w:rsidRPr="00C75E12">
        <w:rPr>
          <w:rFonts w:ascii="Calibri" w:eastAsia="Calibri" w:hAnsi="Calibri"/>
          <w:sz w:val="22"/>
          <w:szCs w:val="22"/>
          <w:lang w:eastAsia="en-US"/>
        </w:rPr>
        <w:t>K 461037 Rekonstrukcija sustava javne rasvjete u Općini Viškovo</w:t>
      </w:r>
    </w:p>
    <w:p w14:paraId="6A165869" w14:textId="77777777" w:rsidR="00BC6A72" w:rsidRPr="00C75E12" w:rsidRDefault="00BC6A72" w:rsidP="00BC6A72">
      <w:pPr>
        <w:shd w:val="clear" w:color="auto" w:fill="FFFFFF"/>
        <w:ind w:left="720"/>
        <w:rPr>
          <w:rFonts w:ascii="Calibri" w:eastAsia="Calibri" w:hAnsi="Calibri"/>
          <w:sz w:val="16"/>
          <w:szCs w:val="16"/>
          <w:lang w:eastAsia="en-US"/>
        </w:rPr>
      </w:pPr>
    </w:p>
    <w:p w14:paraId="764A95FF" w14:textId="77777777" w:rsidR="00BC6A72" w:rsidRPr="00096834" w:rsidRDefault="00BC6A72" w:rsidP="00BC6A72">
      <w:pPr>
        <w:shd w:val="clear" w:color="auto" w:fill="FFFFFF"/>
        <w:rPr>
          <w:rFonts w:ascii="Calibri" w:eastAsia="Calibri" w:hAnsi="Calibri"/>
          <w:b/>
          <w:iCs/>
          <w:sz w:val="22"/>
          <w:szCs w:val="22"/>
          <w:lang w:eastAsia="en-US"/>
        </w:rPr>
      </w:pPr>
      <w:r w:rsidRPr="00C75E12">
        <w:rPr>
          <w:rFonts w:ascii="Calibri" w:eastAsia="Calibri" w:hAnsi="Calibri"/>
          <w:b/>
          <w:i/>
          <w:sz w:val="22"/>
          <w:szCs w:val="22"/>
          <w:lang w:eastAsia="en-US"/>
        </w:rPr>
        <w:t xml:space="preserve">3.  </w:t>
      </w:r>
      <w:r w:rsidRPr="00096834">
        <w:rPr>
          <w:rFonts w:ascii="Calibri" w:eastAsia="Calibri" w:hAnsi="Calibri"/>
          <w:b/>
          <w:iCs/>
          <w:sz w:val="22"/>
          <w:szCs w:val="22"/>
          <w:lang w:eastAsia="en-US"/>
        </w:rPr>
        <w:t>Obrazloženje aktivnosti i projekta unutar programa u trogodišnjem razdoblju:</w:t>
      </w:r>
    </w:p>
    <w:p w14:paraId="33A3561C" w14:textId="77777777" w:rsidR="00BC6A72" w:rsidRPr="00C75E12" w:rsidRDefault="00BC6A72" w:rsidP="00BC6A72">
      <w:pPr>
        <w:shd w:val="clear" w:color="auto" w:fill="FFFFFF"/>
        <w:spacing w:line="276" w:lineRule="auto"/>
        <w:rPr>
          <w:rFonts w:ascii="Calibri" w:eastAsia="Calibri" w:hAnsi="Calibri"/>
          <w:b/>
          <w:sz w:val="22"/>
          <w:szCs w:val="22"/>
          <w:lang w:eastAsia="en-US"/>
        </w:rPr>
      </w:pPr>
      <w:r w:rsidRPr="00C75E12">
        <w:rPr>
          <w:rFonts w:ascii="Calibri" w:eastAsia="Calibri" w:hAnsi="Calibri"/>
          <w:b/>
          <w:sz w:val="22"/>
          <w:szCs w:val="22"/>
          <w:lang w:eastAsia="en-US"/>
        </w:rPr>
        <w:t>K 461034 Izgradnja i rekonstrukcija prometnih objekata</w:t>
      </w:r>
    </w:p>
    <w:p w14:paraId="1C2B4717" w14:textId="77777777" w:rsidR="00BC6A72" w:rsidRPr="00C75E12" w:rsidRDefault="00BC6A72" w:rsidP="00BC6A72">
      <w:pPr>
        <w:shd w:val="clear" w:color="auto" w:fill="FFFFFF"/>
        <w:spacing w:line="276" w:lineRule="auto"/>
        <w:rPr>
          <w:rFonts w:ascii="Calibri" w:eastAsia="Calibri" w:hAnsi="Calibri"/>
          <w:sz w:val="22"/>
          <w:szCs w:val="22"/>
          <w:lang w:eastAsia="en-US"/>
        </w:rPr>
      </w:pPr>
      <w:r w:rsidRPr="00C75E12">
        <w:rPr>
          <w:rFonts w:ascii="Calibri" w:eastAsia="Calibri" w:hAnsi="Calibri"/>
          <w:sz w:val="22"/>
          <w:szCs w:val="22"/>
          <w:lang w:eastAsia="en-US"/>
        </w:rPr>
        <w:t>Za realizaciju ovog kapitalnog projekta planirana su sljedeća sredstva:</w:t>
      </w:r>
    </w:p>
    <w:p w14:paraId="43530BCE" w14:textId="77777777" w:rsidR="00BC6A72" w:rsidRPr="00C75E12" w:rsidRDefault="00BC6A72" w:rsidP="00BC6A72">
      <w:pPr>
        <w:numPr>
          <w:ilvl w:val="0"/>
          <w:numId w:val="11"/>
        </w:numPr>
        <w:shd w:val="clear" w:color="auto" w:fill="FFFFFF"/>
        <w:rPr>
          <w:rFonts w:ascii="Calibri" w:eastAsia="Calibri" w:hAnsi="Calibri"/>
          <w:sz w:val="22"/>
          <w:szCs w:val="22"/>
          <w:lang w:eastAsia="en-US"/>
        </w:rPr>
      </w:pPr>
      <w:r w:rsidRPr="00C75E12">
        <w:rPr>
          <w:rFonts w:ascii="Calibri" w:eastAsia="Calibri" w:hAnsi="Calibri"/>
          <w:sz w:val="22"/>
          <w:szCs w:val="22"/>
          <w:lang w:eastAsia="en-US"/>
        </w:rPr>
        <w:t>2023. godina</w:t>
      </w:r>
      <w:r w:rsidRPr="00C75E12">
        <w:rPr>
          <w:rFonts w:ascii="Calibri" w:eastAsia="Calibri" w:hAnsi="Calibri"/>
          <w:sz w:val="22"/>
          <w:szCs w:val="22"/>
          <w:lang w:eastAsia="en-US"/>
        </w:rPr>
        <w:tab/>
      </w:r>
      <w:r w:rsidRPr="00C75E12">
        <w:rPr>
          <w:rFonts w:ascii="Calibri" w:eastAsia="Calibri" w:hAnsi="Calibri"/>
          <w:sz w:val="22"/>
          <w:szCs w:val="22"/>
          <w:lang w:eastAsia="en-US"/>
        </w:rPr>
        <w:tab/>
        <w:t xml:space="preserve">   433.357 EUR</w:t>
      </w:r>
    </w:p>
    <w:p w14:paraId="63F8BE7E" w14:textId="77777777" w:rsidR="00BC6A72" w:rsidRPr="00C75E12" w:rsidRDefault="00BC6A72" w:rsidP="00BC6A72">
      <w:pPr>
        <w:numPr>
          <w:ilvl w:val="0"/>
          <w:numId w:val="11"/>
        </w:numPr>
        <w:shd w:val="clear" w:color="auto" w:fill="FFFFFF"/>
        <w:rPr>
          <w:rFonts w:ascii="Calibri" w:eastAsia="Calibri" w:hAnsi="Calibri"/>
          <w:sz w:val="22"/>
          <w:szCs w:val="22"/>
          <w:lang w:eastAsia="en-US"/>
        </w:rPr>
      </w:pPr>
      <w:r w:rsidRPr="00C75E12">
        <w:rPr>
          <w:rFonts w:ascii="Calibri" w:eastAsia="Calibri" w:hAnsi="Calibri"/>
          <w:sz w:val="22"/>
          <w:szCs w:val="22"/>
          <w:lang w:eastAsia="en-US"/>
        </w:rPr>
        <w:t>2024. godina</w:t>
      </w:r>
      <w:r w:rsidRPr="00C75E12">
        <w:rPr>
          <w:rFonts w:ascii="Calibri" w:eastAsia="Calibri" w:hAnsi="Calibri"/>
          <w:sz w:val="22"/>
          <w:szCs w:val="22"/>
          <w:lang w:eastAsia="en-US"/>
        </w:rPr>
        <w:tab/>
      </w:r>
      <w:r w:rsidRPr="00C75E12">
        <w:rPr>
          <w:rFonts w:ascii="Calibri" w:eastAsia="Calibri" w:hAnsi="Calibri"/>
          <w:sz w:val="22"/>
          <w:szCs w:val="22"/>
          <w:lang w:eastAsia="en-US"/>
        </w:rPr>
        <w:tab/>
        <w:t>2.392.196 EUR</w:t>
      </w:r>
    </w:p>
    <w:p w14:paraId="58B0CDC0" w14:textId="77777777" w:rsidR="00BC6A72" w:rsidRPr="00C75E12" w:rsidRDefault="00BC6A72" w:rsidP="00BC6A72">
      <w:pPr>
        <w:numPr>
          <w:ilvl w:val="0"/>
          <w:numId w:val="11"/>
        </w:numPr>
        <w:shd w:val="clear" w:color="auto" w:fill="FFFFFF"/>
        <w:rPr>
          <w:rFonts w:ascii="Calibri" w:eastAsia="Calibri" w:hAnsi="Calibri"/>
          <w:sz w:val="22"/>
          <w:szCs w:val="22"/>
          <w:lang w:eastAsia="en-US"/>
        </w:rPr>
      </w:pPr>
      <w:r w:rsidRPr="00C75E12">
        <w:rPr>
          <w:rFonts w:ascii="Calibri" w:eastAsia="Calibri" w:hAnsi="Calibri"/>
          <w:sz w:val="22"/>
          <w:szCs w:val="22"/>
          <w:lang w:eastAsia="en-US"/>
        </w:rPr>
        <w:t>2025. godina</w:t>
      </w:r>
      <w:r w:rsidRPr="00C75E12">
        <w:rPr>
          <w:rFonts w:ascii="Calibri" w:eastAsia="Calibri" w:hAnsi="Calibri"/>
          <w:sz w:val="22"/>
          <w:szCs w:val="22"/>
          <w:lang w:eastAsia="en-US"/>
        </w:rPr>
        <w:tab/>
      </w:r>
      <w:r w:rsidRPr="00C75E12">
        <w:rPr>
          <w:rFonts w:ascii="Calibri" w:eastAsia="Calibri" w:hAnsi="Calibri"/>
          <w:sz w:val="22"/>
          <w:szCs w:val="22"/>
          <w:lang w:eastAsia="en-US"/>
        </w:rPr>
        <w:tab/>
        <w:t>1.382.972 EUR</w:t>
      </w:r>
    </w:p>
    <w:p w14:paraId="11D220C2" w14:textId="77777777" w:rsidR="00BC6A72" w:rsidRPr="004B6CC7" w:rsidRDefault="00BC6A72" w:rsidP="00BC6A72">
      <w:pPr>
        <w:shd w:val="clear" w:color="auto" w:fill="FFFFFF"/>
        <w:ind w:left="720"/>
        <w:contextualSpacing/>
        <w:rPr>
          <w:rFonts w:ascii="Calibri" w:eastAsia="Calibri" w:hAnsi="Calibri"/>
          <w:sz w:val="16"/>
          <w:szCs w:val="16"/>
          <w:lang w:eastAsia="en-US"/>
        </w:rPr>
      </w:pPr>
    </w:p>
    <w:p w14:paraId="453F7C6E" w14:textId="77777777" w:rsidR="00BC6A72" w:rsidRPr="00C75E12" w:rsidRDefault="00BC6A72" w:rsidP="00BC6A72">
      <w:pPr>
        <w:jc w:val="both"/>
        <w:rPr>
          <w:rFonts w:ascii="Calibri" w:hAnsi="Calibri"/>
          <w:sz w:val="22"/>
          <w:szCs w:val="22"/>
        </w:rPr>
      </w:pPr>
      <w:r w:rsidRPr="00C75E12">
        <w:rPr>
          <w:rFonts w:ascii="Calibri" w:hAnsi="Calibri"/>
          <w:sz w:val="22"/>
          <w:szCs w:val="22"/>
        </w:rPr>
        <w:t xml:space="preserve">Proračunom Općine Viškovo za 2022. godinu te projekcijama Proračuna za 2023. i 2024. godinu za ovaj kapitalni projekt bilo je planirano 1.903.245 </w:t>
      </w:r>
      <w:r w:rsidRPr="00C75E12">
        <w:rPr>
          <w:rFonts w:ascii="Calibri" w:eastAsia="Calibri" w:hAnsi="Calibri"/>
          <w:sz w:val="22"/>
          <w:szCs w:val="22"/>
        </w:rPr>
        <w:t>EUR</w:t>
      </w:r>
      <w:r w:rsidRPr="00C75E12">
        <w:rPr>
          <w:rFonts w:ascii="Calibri" w:hAnsi="Calibri"/>
          <w:sz w:val="22"/>
          <w:szCs w:val="22"/>
        </w:rPr>
        <w:t xml:space="preserve"> za 2023. i 1.025.947 </w:t>
      </w:r>
      <w:r w:rsidRPr="00C75E12">
        <w:rPr>
          <w:rFonts w:ascii="Calibri" w:eastAsia="Calibri" w:hAnsi="Calibri"/>
          <w:sz w:val="22"/>
          <w:szCs w:val="22"/>
        </w:rPr>
        <w:t>EUR</w:t>
      </w:r>
      <w:r w:rsidRPr="00C75E12">
        <w:rPr>
          <w:rFonts w:ascii="Calibri" w:hAnsi="Calibri"/>
          <w:sz w:val="22"/>
          <w:szCs w:val="22"/>
        </w:rPr>
        <w:t xml:space="preserve"> za 2024. godinu. </w:t>
      </w:r>
    </w:p>
    <w:p w14:paraId="1270D4A7" w14:textId="77777777" w:rsidR="00BC6A72" w:rsidRPr="00C75E12" w:rsidRDefault="00BC6A72" w:rsidP="00BC6A72">
      <w:pPr>
        <w:shd w:val="clear" w:color="auto" w:fill="FFFFFF"/>
        <w:tabs>
          <w:tab w:val="left" w:pos="142"/>
        </w:tabs>
        <w:jc w:val="both"/>
        <w:rPr>
          <w:rFonts w:ascii="Calibri" w:eastAsia="Calibri" w:hAnsi="Calibri"/>
          <w:sz w:val="22"/>
          <w:szCs w:val="22"/>
          <w:lang w:eastAsia="en-US"/>
        </w:rPr>
      </w:pPr>
      <w:r w:rsidRPr="00C75E12">
        <w:rPr>
          <w:rFonts w:ascii="Calibri" w:eastAsia="Calibri" w:hAnsi="Calibri"/>
          <w:sz w:val="22"/>
          <w:szCs w:val="22"/>
          <w:lang w:eastAsia="en-US"/>
        </w:rPr>
        <w:t xml:space="preserve">Odstupanja u planiranim iznosima u odnosu na usvojene projekcije za 2023. i 2024. godinu jesu radi usklađenja planova gradnje pojedinih vrsta objekata sa dinamikom realizacije drugih kapitalnih projekta, a koji se moraju izvesti međusobno usklađeno.  Primarno se to odnosi na </w:t>
      </w:r>
      <w:r w:rsidRPr="00C75E12">
        <w:rPr>
          <w:rFonts w:ascii="Calibri" w:eastAsia="Calibri" w:hAnsi="Calibri"/>
          <w:i/>
          <w:sz w:val="22"/>
          <w:szCs w:val="22"/>
          <w:lang w:eastAsia="en-US"/>
        </w:rPr>
        <w:t xml:space="preserve">Projekt proširenja sustava javne odvodnje otpadnih voda sustava grad – riječke aglomeracije te Projekta Izgradnje kompleksa škole </w:t>
      </w:r>
      <w:r w:rsidRPr="00C75E12">
        <w:rPr>
          <w:rFonts w:ascii="Calibri" w:eastAsia="Calibri" w:hAnsi="Calibri"/>
          <w:i/>
          <w:sz w:val="22"/>
          <w:szCs w:val="22"/>
          <w:lang w:eastAsia="en-US"/>
        </w:rPr>
        <w:lastRenderedPageBreak/>
        <w:t xml:space="preserve">Marinići. </w:t>
      </w:r>
      <w:r w:rsidRPr="00C75E12">
        <w:rPr>
          <w:rFonts w:ascii="Calibri" w:eastAsia="Calibri" w:hAnsi="Calibri"/>
          <w:iCs/>
          <w:sz w:val="22"/>
          <w:szCs w:val="22"/>
          <w:lang w:eastAsia="en-US"/>
        </w:rPr>
        <w:t>Također, dinamika i planiranje</w:t>
      </w:r>
      <w:r w:rsidRPr="00C75E12">
        <w:rPr>
          <w:rFonts w:ascii="Calibri" w:eastAsia="Calibri" w:hAnsi="Calibri"/>
          <w:sz w:val="22"/>
          <w:szCs w:val="22"/>
          <w:lang w:eastAsia="en-US"/>
        </w:rPr>
        <w:t xml:space="preserve"> projekta usklađeni su sa  projekcijama  prihoda u narednom periodu, odnosno raspoloživim sredstvima, provedenim prijavama i odobrenim sredstvima sufinanciranja iz drugih izvora te dinamici i mogućnostima prijave u ovoj financijskoj i programskoj perspektive korištenja sredstava iz EU fondova. Također, dinamika realizacije projekata usklađena je sa dinamikom izdavanja dozvola za gradnju i rješavanja imovinsko-pravnih odnosa koji su preduvjet za realizaciju. </w:t>
      </w:r>
    </w:p>
    <w:p w14:paraId="0818199A" w14:textId="77777777" w:rsidR="00BC6A72" w:rsidRPr="00C75E12" w:rsidRDefault="00BC6A72" w:rsidP="00BC6A72">
      <w:pPr>
        <w:shd w:val="clear" w:color="auto" w:fill="FFFFFF"/>
        <w:tabs>
          <w:tab w:val="left" w:pos="142"/>
        </w:tabs>
        <w:jc w:val="both"/>
        <w:rPr>
          <w:rFonts w:ascii="Calibri" w:eastAsia="Calibri" w:hAnsi="Calibri"/>
          <w:sz w:val="22"/>
          <w:szCs w:val="22"/>
          <w:lang w:eastAsia="en-US"/>
        </w:rPr>
      </w:pPr>
      <w:r w:rsidRPr="00C75E12">
        <w:rPr>
          <w:rFonts w:ascii="Calibri" w:eastAsia="Calibri" w:hAnsi="Calibri"/>
          <w:sz w:val="22"/>
          <w:szCs w:val="22"/>
          <w:lang w:eastAsia="en-US"/>
        </w:rPr>
        <w:t xml:space="preserve">U projekcijama za 2024. godinu, u odnosu na ranije navedeno, dodatno su planirani rashodi za rekonstrukciju  ceste </w:t>
      </w:r>
      <w:proofErr w:type="spellStart"/>
      <w:r w:rsidRPr="00C75E12">
        <w:rPr>
          <w:rFonts w:ascii="Calibri" w:eastAsia="Calibri" w:hAnsi="Calibri"/>
          <w:sz w:val="22"/>
          <w:szCs w:val="22"/>
          <w:lang w:eastAsia="en-US"/>
        </w:rPr>
        <w:t>Ronjgi-Saršoni</w:t>
      </w:r>
      <w:proofErr w:type="spellEnd"/>
      <w:r w:rsidRPr="00C75E12">
        <w:rPr>
          <w:rFonts w:ascii="Calibri" w:eastAsia="Calibri" w:hAnsi="Calibri"/>
          <w:sz w:val="22"/>
          <w:szCs w:val="22"/>
          <w:lang w:eastAsia="en-US"/>
        </w:rPr>
        <w:t xml:space="preserve"> , rekonstrukciju ceste   Ferenci sa potpornim zidom te  ceste NC 169-Furićevo-Eurospin i izgradnju parkirališta uz zdravstvenu stanicu Viškovo. Također, dodatno su planirani rashodi za izradu projektne dokumentacije za cestu </w:t>
      </w:r>
      <w:proofErr w:type="spellStart"/>
      <w:r w:rsidRPr="00C75E12">
        <w:rPr>
          <w:rFonts w:ascii="Calibri" w:eastAsia="Calibri" w:hAnsi="Calibri"/>
          <w:sz w:val="22"/>
          <w:szCs w:val="22"/>
          <w:lang w:eastAsia="en-US"/>
        </w:rPr>
        <w:t>Zorzići</w:t>
      </w:r>
      <w:proofErr w:type="spellEnd"/>
      <w:r w:rsidRPr="00C75E12">
        <w:rPr>
          <w:rFonts w:ascii="Calibri" w:eastAsia="Calibri" w:hAnsi="Calibri"/>
          <w:sz w:val="22"/>
          <w:szCs w:val="22"/>
          <w:lang w:eastAsia="en-US"/>
        </w:rPr>
        <w:t xml:space="preserve">. </w:t>
      </w:r>
    </w:p>
    <w:p w14:paraId="15EF6B6A" w14:textId="77777777" w:rsidR="00BC6A72" w:rsidRPr="00C75E12" w:rsidRDefault="00BC6A72" w:rsidP="00BC6A72">
      <w:pPr>
        <w:shd w:val="clear" w:color="auto" w:fill="FFFFFF"/>
        <w:tabs>
          <w:tab w:val="left" w:pos="142"/>
        </w:tabs>
        <w:jc w:val="both"/>
        <w:rPr>
          <w:rFonts w:ascii="Calibri" w:eastAsia="Calibri" w:hAnsi="Calibri"/>
          <w:sz w:val="22"/>
          <w:szCs w:val="22"/>
          <w:lang w:eastAsia="en-US"/>
        </w:rPr>
      </w:pPr>
      <w:r w:rsidRPr="00C75E12">
        <w:rPr>
          <w:rFonts w:ascii="Calibri" w:eastAsia="Calibri" w:hAnsi="Calibri"/>
          <w:sz w:val="22"/>
          <w:szCs w:val="22"/>
          <w:lang w:eastAsia="en-US"/>
        </w:rPr>
        <w:t xml:space="preserve">U projekcijama za 2025. godinu, u odnosu na ranije navedeno, dodatno su planirani rashodi za kapitalnu pomoć Županijskoj upravi za ceste za izgradnju rotora </w:t>
      </w:r>
      <w:proofErr w:type="spellStart"/>
      <w:r w:rsidRPr="00C75E12">
        <w:rPr>
          <w:rFonts w:ascii="Calibri" w:eastAsia="Calibri" w:hAnsi="Calibri"/>
          <w:sz w:val="22"/>
          <w:szCs w:val="22"/>
          <w:lang w:eastAsia="en-US"/>
        </w:rPr>
        <w:t>Vozišće</w:t>
      </w:r>
      <w:proofErr w:type="spellEnd"/>
      <w:r w:rsidRPr="00C75E12">
        <w:rPr>
          <w:rFonts w:ascii="Calibri" w:eastAsia="Calibri" w:hAnsi="Calibri"/>
          <w:sz w:val="22"/>
          <w:szCs w:val="22"/>
          <w:lang w:eastAsia="en-US"/>
        </w:rPr>
        <w:t xml:space="preserve">-Mladenka te rashodi za izgradnju cesta uz osnovnu školu u Marinićima i ceste </w:t>
      </w:r>
      <w:proofErr w:type="spellStart"/>
      <w:r w:rsidRPr="00C75E12">
        <w:rPr>
          <w:rFonts w:ascii="Calibri" w:eastAsia="Calibri" w:hAnsi="Calibri"/>
          <w:sz w:val="22"/>
          <w:szCs w:val="22"/>
          <w:lang w:eastAsia="en-US"/>
        </w:rPr>
        <w:t>Ronjgi-Saršoni</w:t>
      </w:r>
      <w:proofErr w:type="spellEnd"/>
      <w:r w:rsidRPr="00C75E12">
        <w:rPr>
          <w:rFonts w:ascii="Calibri" w:eastAsia="Calibri" w:hAnsi="Calibri"/>
          <w:sz w:val="22"/>
          <w:szCs w:val="22"/>
          <w:lang w:eastAsia="en-US"/>
        </w:rPr>
        <w:t xml:space="preserve"> te izgradnju parkirališta P-2 u SRZ </w:t>
      </w:r>
      <w:proofErr w:type="spellStart"/>
      <w:r w:rsidRPr="00C75E12">
        <w:rPr>
          <w:rFonts w:ascii="Calibri" w:eastAsia="Calibri" w:hAnsi="Calibri"/>
          <w:sz w:val="22"/>
          <w:szCs w:val="22"/>
          <w:lang w:eastAsia="en-US"/>
        </w:rPr>
        <w:t>Halubjan</w:t>
      </w:r>
      <w:proofErr w:type="spellEnd"/>
      <w:r w:rsidRPr="00C75E12">
        <w:rPr>
          <w:rFonts w:ascii="Calibri" w:eastAsia="Calibri" w:hAnsi="Calibri"/>
          <w:sz w:val="22"/>
          <w:szCs w:val="22"/>
          <w:lang w:eastAsia="en-US"/>
        </w:rPr>
        <w:t>.</w:t>
      </w:r>
    </w:p>
    <w:p w14:paraId="1CF87B5B" w14:textId="77777777" w:rsidR="00BC6A72" w:rsidRPr="00C75E12" w:rsidRDefault="00BC6A72" w:rsidP="00BC6A72">
      <w:pPr>
        <w:shd w:val="clear" w:color="auto" w:fill="FFFFFF"/>
        <w:tabs>
          <w:tab w:val="left" w:pos="142"/>
        </w:tabs>
        <w:jc w:val="both"/>
        <w:rPr>
          <w:rFonts w:ascii="Calibri" w:eastAsia="Calibri" w:hAnsi="Calibri"/>
          <w:sz w:val="22"/>
          <w:szCs w:val="22"/>
          <w:lang w:eastAsia="en-US"/>
        </w:rPr>
      </w:pPr>
      <w:r w:rsidRPr="00C75E12">
        <w:rPr>
          <w:rFonts w:ascii="Calibri" w:eastAsia="Calibri" w:hAnsi="Calibri"/>
          <w:sz w:val="22"/>
          <w:szCs w:val="22"/>
          <w:lang w:eastAsia="en-US"/>
        </w:rPr>
        <w:t xml:space="preserve">U projekcijama za 2025. godinu, u odnosu na ranije navedeno, dodatno su planirani rashodi za kapitalnu pomoć Županijskoj upravi za ceste za izgradnju rotora </w:t>
      </w:r>
      <w:proofErr w:type="spellStart"/>
      <w:r w:rsidRPr="00C75E12">
        <w:rPr>
          <w:rFonts w:ascii="Calibri" w:eastAsia="Calibri" w:hAnsi="Calibri"/>
          <w:sz w:val="22"/>
          <w:szCs w:val="22"/>
          <w:lang w:eastAsia="en-US"/>
        </w:rPr>
        <w:t>Vozišće</w:t>
      </w:r>
      <w:proofErr w:type="spellEnd"/>
      <w:r w:rsidRPr="00C75E12">
        <w:rPr>
          <w:rFonts w:ascii="Calibri" w:eastAsia="Calibri" w:hAnsi="Calibri"/>
          <w:sz w:val="22"/>
          <w:szCs w:val="22"/>
          <w:lang w:eastAsia="en-US"/>
        </w:rPr>
        <w:t xml:space="preserve">-Mladenka te rashodi za izgradnju cesta uz osnovnu školu u Marinićima i ceste </w:t>
      </w:r>
      <w:proofErr w:type="spellStart"/>
      <w:r w:rsidRPr="00C75E12">
        <w:rPr>
          <w:rFonts w:ascii="Calibri" w:eastAsia="Calibri" w:hAnsi="Calibri"/>
          <w:sz w:val="22"/>
          <w:szCs w:val="22"/>
          <w:lang w:eastAsia="en-US"/>
        </w:rPr>
        <w:t>Ronjgi-Saršoni</w:t>
      </w:r>
      <w:proofErr w:type="spellEnd"/>
      <w:r w:rsidRPr="00C75E12">
        <w:rPr>
          <w:rFonts w:ascii="Calibri" w:eastAsia="Calibri" w:hAnsi="Calibri"/>
          <w:sz w:val="22"/>
          <w:szCs w:val="22"/>
          <w:lang w:eastAsia="en-US"/>
        </w:rPr>
        <w:t xml:space="preserve"> te izgradnju parkirališta P-2 u SRZ </w:t>
      </w:r>
      <w:proofErr w:type="spellStart"/>
      <w:r w:rsidRPr="00C75E12">
        <w:rPr>
          <w:rFonts w:ascii="Calibri" w:eastAsia="Calibri" w:hAnsi="Calibri"/>
          <w:sz w:val="22"/>
          <w:szCs w:val="22"/>
          <w:lang w:eastAsia="en-US"/>
        </w:rPr>
        <w:t>Halubjan</w:t>
      </w:r>
      <w:proofErr w:type="spellEnd"/>
      <w:r w:rsidRPr="00C75E12">
        <w:rPr>
          <w:rFonts w:ascii="Calibri" w:eastAsia="Calibri" w:hAnsi="Calibri"/>
          <w:sz w:val="22"/>
          <w:szCs w:val="22"/>
          <w:lang w:eastAsia="en-US"/>
        </w:rPr>
        <w:t>.</w:t>
      </w:r>
    </w:p>
    <w:p w14:paraId="54AB9B70" w14:textId="77777777" w:rsidR="00BC6A72" w:rsidRPr="00C75E12" w:rsidRDefault="00BC6A72" w:rsidP="00BC6A72">
      <w:pPr>
        <w:shd w:val="clear" w:color="auto" w:fill="FFFFFF"/>
        <w:jc w:val="both"/>
        <w:rPr>
          <w:rFonts w:ascii="Calibri" w:hAnsi="Calibri"/>
          <w:sz w:val="22"/>
          <w:szCs w:val="22"/>
        </w:rPr>
      </w:pPr>
      <w:r w:rsidRPr="00C75E12">
        <w:rPr>
          <w:rFonts w:ascii="Calibri" w:hAnsi="Calibri"/>
          <w:sz w:val="22"/>
          <w:szCs w:val="22"/>
        </w:rPr>
        <w:t xml:space="preserve">U odnosu na </w:t>
      </w:r>
      <w:r>
        <w:rPr>
          <w:rFonts w:ascii="Calibri" w:hAnsi="Calibri"/>
          <w:sz w:val="22"/>
          <w:szCs w:val="22"/>
        </w:rPr>
        <w:t xml:space="preserve">izvorni </w:t>
      </w:r>
      <w:r w:rsidRPr="00C75E12">
        <w:rPr>
          <w:rFonts w:ascii="Calibri" w:hAnsi="Calibri"/>
          <w:sz w:val="22"/>
          <w:szCs w:val="22"/>
        </w:rPr>
        <w:t>plan proračuna za 2023. godinu, ovim planom je predviđeno povećanje planiranih troškova radi otkupa zemljišta i izrade projektne dokumentacije za rekonstrukciju javne površine Marinići (dogradnja parkirališta) za što je osigurano sufinanciranje Primorsko-goranske županije, realizacije projekta rješavanja pristupačnosti koji je financiran sredstvima Ministarstva hrvatskih branitelja, otkupa zemljišta za cestu Trampi – Marinići sukladno okončanim sudskim postupcima te izradu studije održive mobilnosti ITU.</w:t>
      </w:r>
    </w:p>
    <w:p w14:paraId="2F24B6CC" w14:textId="77777777" w:rsidR="00BC6A72" w:rsidRPr="00C75E12" w:rsidRDefault="00BC6A72" w:rsidP="00BC6A72">
      <w:pPr>
        <w:jc w:val="both"/>
        <w:rPr>
          <w:rFonts w:ascii="Calibri" w:hAnsi="Calibri"/>
          <w:sz w:val="22"/>
          <w:szCs w:val="22"/>
        </w:rPr>
      </w:pPr>
      <w:r w:rsidRPr="00C75E12">
        <w:rPr>
          <w:rFonts w:ascii="Calibri" w:hAnsi="Calibri"/>
          <w:sz w:val="22"/>
          <w:szCs w:val="22"/>
        </w:rPr>
        <w:t>U odnosu na tekući plan proračuna za 2023. godinu, ovim planom dolazi do smanjenja planiranih rashoda zbog usklađenja sa dinamikom postupaka izdavanja dozvola koji se vode pri Odjelu za graditeljstvo Primorsko-goranske županije, usklađenja sa ranije preuzetim ugovornim obvezama, usklađenja sa dinamikom realizacije projekata koji su međusobno povezani te otvaranju prijava kroz pozive za sufinanciranje.</w:t>
      </w:r>
    </w:p>
    <w:p w14:paraId="53F301FC" w14:textId="77777777" w:rsidR="00BC6A72" w:rsidRPr="00C75E12" w:rsidRDefault="00BC6A72" w:rsidP="00BC6A72">
      <w:pPr>
        <w:shd w:val="clear" w:color="auto" w:fill="FFFFFF"/>
        <w:tabs>
          <w:tab w:val="left" w:pos="142"/>
        </w:tabs>
        <w:jc w:val="both"/>
        <w:rPr>
          <w:rFonts w:asciiTheme="minorHAnsi" w:hAnsiTheme="minorHAnsi"/>
          <w:b/>
        </w:rPr>
      </w:pPr>
      <w:r w:rsidRPr="00C75E12">
        <w:rPr>
          <w:rFonts w:ascii="Calibri" w:eastAsia="Calibri" w:hAnsi="Calibri"/>
          <w:sz w:val="22"/>
          <w:szCs w:val="22"/>
          <w:lang w:eastAsia="en-US"/>
        </w:rPr>
        <w:t xml:space="preserve">U sklopu ovog kapitalnog projekta planirana su sredstva za otkup zemljišta za prometne objekte, parkiralište Marinići i cestu Trampi-Marinići, projekt rješavanja pristupačnosti, izgradnju ceste </w:t>
      </w:r>
      <w:proofErr w:type="spellStart"/>
      <w:r w:rsidRPr="00C75E12">
        <w:rPr>
          <w:rFonts w:ascii="Calibri" w:eastAsia="Calibri" w:hAnsi="Calibri"/>
          <w:sz w:val="22"/>
          <w:szCs w:val="22"/>
          <w:lang w:eastAsia="en-US"/>
        </w:rPr>
        <w:t>Vozišće-Mavri</w:t>
      </w:r>
      <w:proofErr w:type="spellEnd"/>
      <w:r w:rsidRPr="00C75E12">
        <w:rPr>
          <w:rFonts w:ascii="Calibri" w:eastAsia="Calibri" w:hAnsi="Calibri"/>
          <w:sz w:val="22"/>
          <w:szCs w:val="22"/>
          <w:lang w:eastAsia="en-US"/>
        </w:rPr>
        <w:t xml:space="preserve"> i raskrižja kod groblja. Također, planirani su i rashodi za izradu projektnih dokumentacija, i to za  cestu </w:t>
      </w:r>
      <w:proofErr w:type="spellStart"/>
      <w:r w:rsidRPr="00C75E12">
        <w:rPr>
          <w:rFonts w:ascii="Calibri" w:eastAsia="Calibri" w:hAnsi="Calibri"/>
          <w:sz w:val="22"/>
          <w:szCs w:val="22"/>
          <w:lang w:eastAsia="en-US"/>
        </w:rPr>
        <w:t>Mladenići-Saršoni</w:t>
      </w:r>
      <w:proofErr w:type="spellEnd"/>
      <w:r w:rsidRPr="00C75E12">
        <w:rPr>
          <w:rFonts w:ascii="Calibri" w:eastAsia="Calibri" w:hAnsi="Calibri"/>
          <w:sz w:val="22"/>
          <w:szCs w:val="22"/>
          <w:lang w:eastAsia="en-US"/>
        </w:rPr>
        <w:t xml:space="preserve">, cestu </w:t>
      </w:r>
      <w:proofErr w:type="spellStart"/>
      <w:r w:rsidRPr="00C75E12">
        <w:rPr>
          <w:rFonts w:ascii="Calibri" w:eastAsia="Calibri" w:hAnsi="Calibri"/>
          <w:sz w:val="22"/>
          <w:szCs w:val="22"/>
          <w:lang w:eastAsia="en-US"/>
        </w:rPr>
        <w:t>Vozišće</w:t>
      </w:r>
      <w:proofErr w:type="spellEnd"/>
      <w:r w:rsidRPr="00C75E12">
        <w:rPr>
          <w:rFonts w:ascii="Calibri" w:eastAsia="Calibri" w:hAnsi="Calibri"/>
          <w:sz w:val="22"/>
          <w:szCs w:val="22"/>
          <w:lang w:eastAsia="en-US"/>
        </w:rPr>
        <w:t xml:space="preserve"> – </w:t>
      </w:r>
      <w:proofErr w:type="spellStart"/>
      <w:r w:rsidRPr="00C75E12">
        <w:rPr>
          <w:rFonts w:ascii="Calibri" w:eastAsia="Calibri" w:hAnsi="Calibri"/>
          <w:sz w:val="22"/>
          <w:szCs w:val="22"/>
          <w:lang w:eastAsia="en-US"/>
        </w:rPr>
        <w:t>Mavri</w:t>
      </w:r>
      <w:proofErr w:type="spellEnd"/>
      <w:r w:rsidRPr="00C75E12">
        <w:rPr>
          <w:rFonts w:ascii="Calibri" w:eastAsia="Calibri" w:hAnsi="Calibri"/>
          <w:sz w:val="22"/>
          <w:szCs w:val="22"/>
          <w:lang w:eastAsia="en-US"/>
        </w:rPr>
        <w:t xml:space="preserve">, ceste 94 i 142 oko nove škole Marinići, kolno pristupi put u </w:t>
      </w:r>
      <w:proofErr w:type="spellStart"/>
      <w:r w:rsidRPr="00C75E12">
        <w:rPr>
          <w:rFonts w:ascii="Calibri" w:eastAsia="Calibri" w:hAnsi="Calibri"/>
          <w:sz w:val="22"/>
          <w:szCs w:val="22"/>
          <w:lang w:eastAsia="en-US"/>
        </w:rPr>
        <w:t>Zorzićima</w:t>
      </w:r>
      <w:proofErr w:type="spellEnd"/>
      <w:r w:rsidRPr="00C75E12">
        <w:rPr>
          <w:rFonts w:ascii="Calibri" w:eastAsia="Calibri" w:hAnsi="Calibri"/>
          <w:sz w:val="22"/>
          <w:szCs w:val="22"/>
          <w:lang w:eastAsia="en-US"/>
        </w:rPr>
        <w:t xml:space="preserve">, cestu </w:t>
      </w:r>
      <w:proofErr w:type="spellStart"/>
      <w:r w:rsidRPr="00C75E12">
        <w:rPr>
          <w:rFonts w:ascii="Calibri" w:eastAsia="Calibri" w:hAnsi="Calibri"/>
          <w:sz w:val="22"/>
          <w:szCs w:val="22"/>
          <w:lang w:eastAsia="en-US"/>
        </w:rPr>
        <w:t>Adriametal-Turčino</w:t>
      </w:r>
      <w:proofErr w:type="spellEnd"/>
      <w:r w:rsidRPr="00C75E12">
        <w:rPr>
          <w:rFonts w:ascii="Calibri" w:eastAsia="Calibri" w:hAnsi="Calibri"/>
          <w:sz w:val="22"/>
          <w:szCs w:val="22"/>
          <w:lang w:eastAsia="en-US"/>
        </w:rPr>
        <w:t xml:space="preserve">, cestu </w:t>
      </w:r>
      <w:proofErr w:type="spellStart"/>
      <w:r w:rsidRPr="00C75E12">
        <w:rPr>
          <w:rFonts w:ascii="Calibri" w:eastAsia="Calibri" w:hAnsi="Calibri"/>
          <w:sz w:val="22"/>
          <w:szCs w:val="22"/>
          <w:lang w:eastAsia="en-US"/>
        </w:rPr>
        <w:t>Ronjgi-Zorzići</w:t>
      </w:r>
      <w:proofErr w:type="spellEnd"/>
      <w:r w:rsidRPr="00C75E12">
        <w:rPr>
          <w:rFonts w:ascii="Calibri" w:eastAsia="Calibri" w:hAnsi="Calibri"/>
          <w:sz w:val="22"/>
          <w:szCs w:val="22"/>
          <w:lang w:eastAsia="en-US"/>
        </w:rPr>
        <w:t>, cestu Ferenci, cestu u Ferencima – 589 (potporni zid) te parkiralište Marinići. Uz to su planirane i intelektualne usluge za parkiralište na Marinićima.</w:t>
      </w:r>
    </w:p>
    <w:p w14:paraId="2C9FF48B" w14:textId="77777777" w:rsidR="00BC6A72" w:rsidRPr="004B6CC7" w:rsidRDefault="00BC6A72" w:rsidP="00BC6A72">
      <w:pPr>
        <w:shd w:val="clear" w:color="auto" w:fill="FFFFFF"/>
        <w:rPr>
          <w:rFonts w:asciiTheme="minorHAnsi" w:hAnsiTheme="minorHAnsi"/>
          <w:b/>
        </w:rPr>
      </w:pPr>
    </w:p>
    <w:p w14:paraId="0F7543BA" w14:textId="77777777" w:rsidR="00BC6A72" w:rsidRPr="004B6CC7" w:rsidRDefault="00BC6A72" w:rsidP="00BC6A72">
      <w:pPr>
        <w:shd w:val="clear" w:color="auto" w:fill="FFFFFF"/>
        <w:spacing w:line="276" w:lineRule="auto"/>
        <w:rPr>
          <w:rFonts w:ascii="Calibri" w:eastAsia="Calibri" w:hAnsi="Calibri"/>
          <w:b/>
          <w:sz w:val="10"/>
          <w:szCs w:val="10"/>
          <w:lang w:eastAsia="en-US"/>
        </w:rPr>
      </w:pPr>
    </w:p>
    <w:p w14:paraId="20B3F823" w14:textId="77777777" w:rsidR="00BC6A72" w:rsidRPr="00C75E12" w:rsidRDefault="00BC6A72" w:rsidP="00BC6A72">
      <w:pPr>
        <w:shd w:val="clear" w:color="auto" w:fill="FFFFFF"/>
        <w:spacing w:line="276" w:lineRule="auto"/>
        <w:contextualSpacing/>
        <w:rPr>
          <w:rFonts w:ascii="Calibri" w:eastAsia="Calibri" w:hAnsi="Calibri"/>
          <w:b/>
          <w:sz w:val="22"/>
          <w:szCs w:val="22"/>
          <w:lang w:eastAsia="en-US"/>
        </w:rPr>
      </w:pPr>
      <w:r w:rsidRPr="00C75E12">
        <w:rPr>
          <w:rFonts w:ascii="Calibri" w:eastAsia="Calibri" w:hAnsi="Calibri"/>
          <w:b/>
          <w:sz w:val="22"/>
          <w:szCs w:val="22"/>
          <w:lang w:eastAsia="en-US"/>
        </w:rPr>
        <w:t>K 461033 Izgradnja i rekonstrukcija objekata javne rasvjete</w:t>
      </w:r>
    </w:p>
    <w:p w14:paraId="334307B8" w14:textId="77777777" w:rsidR="00BC6A72" w:rsidRPr="004B6CC7" w:rsidRDefault="00BC6A72" w:rsidP="00BC6A72">
      <w:pPr>
        <w:shd w:val="clear" w:color="auto" w:fill="FFFFFF"/>
        <w:spacing w:line="276" w:lineRule="auto"/>
        <w:contextualSpacing/>
        <w:rPr>
          <w:rFonts w:ascii="Calibri" w:eastAsia="Calibri" w:hAnsi="Calibri"/>
          <w:sz w:val="22"/>
          <w:szCs w:val="22"/>
          <w:lang w:eastAsia="en-US"/>
        </w:rPr>
      </w:pPr>
      <w:r w:rsidRPr="00C75E12">
        <w:rPr>
          <w:rFonts w:ascii="Calibri" w:eastAsia="Calibri" w:hAnsi="Calibri"/>
          <w:sz w:val="22"/>
          <w:szCs w:val="22"/>
          <w:lang w:eastAsia="en-US"/>
        </w:rPr>
        <w:t>Za realizaciju ovog kapitalnog projekta  planirana su sljedeća sredstva</w:t>
      </w:r>
      <w:r w:rsidRPr="004B6CC7">
        <w:rPr>
          <w:rFonts w:ascii="Calibri" w:eastAsia="Calibri" w:hAnsi="Calibri"/>
          <w:sz w:val="22"/>
          <w:szCs w:val="22"/>
          <w:lang w:eastAsia="en-US"/>
        </w:rPr>
        <w:t>:</w:t>
      </w:r>
    </w:p>
    <w:p w14:paraId="2D8BEFBE" w14:textId="77777777" w:rsidR="00BC6A72" w:rsidRPr="004B6CC7" w:rsidRDefault="00BC6A72" w:rsidP="00BC6A72">
      <w:pPr>
        <w:numPr>
          <w:ilvl w:val="0"/>
          <w:numId w:val="11"/>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2023.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13.</w:t>
      </w:r>
      <w:r>
        <w:rPr>
          <w:rFonts w:ascii="Calibri" w:eastAsia="Calibri" w:hAnsi="Calibri"/>
          <w:sz w:val="22"/>
          <w:szCs w:val="22"/>
          <w:lang w:eastAsia="en-US"/>
        </w:rPr>
        <w:t>000</w:t>
      </w:r>
      <w:r w:rsidRPr="004B6CC7">
        <w:rPr>
          <w:rFonts w:ascii="Calibri" w:eastAsia="Calibri" w:hAnsi="Calibri"/>
          <w:sz w:val="22"/>
          <w:szCs w:val="22"/>
          <w:lang w:eastAsia="en-US"/>
        </w:rPr>
        <w:t xml:space="preserve"> EUR</w:t>
      </w:r>
    </w:p>
    <w:p w14:paraId="6C7913F4" w14:textId="77777777" w:rsidR="00BC6A72" w:rsidRPr="004B6CC7" w:rsidRDefault="00BC6A72" w:rsidP="00BC6A72">
      <w:pPr>
        <w:numPr>
          <w:ilvl w:val="0"/>
          <w:numId w:val="11"/>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2024.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13.272 EUR</w:t>
      </w:r>
    </w:p>
    <w:p w14:paraId="7BFF5FDD" w14:textId="77777777" w:rsidR="00BC6A72" w:rsidRPr="004B6CC7" w:rsidRDefault="00BC6A72" w:rsidP="00BC6A72">
      <w:pPr>
        <w:numPr>
          <w:ilvl w:val="0"/>
          <w:numId w:val="11"/>
        </w:numPr>
        <w:shd w:val="clear" w:color="auto" w:fill="FFFFFF"/>
        <w:contextualSpacing/>
        <w:rPr>
          <w:rFonts w:ascii="Calibri" w:eastAsia="Calibri" w:hAnsi="Calibri"/>
          <w:sz w:val="22"/>
          <w:szCs w:val="22"/>
          <w:lang w:eastAsia="en-US"/>
        </w:rPr>
      </w:pPr>
      <w:r w:rsidRPr="004B6CC7">
        <w:rPr>
          <w:rFonts w:ascii="Calibri" w:eastAsia="Calibri" w:hAnsi="Calibri"/>
          <w:sz w:val="22"/>
          <w:szCs w:val="22"/>
          <w:lang w:eastAsia="en-US"/>
        </w:rPr>
        <w:t>2025. godina</w:t>
      </w:r>
      <w:r w:rsidRPr="004B6CC7">
        <w:rPr>
          <w:rFonts w:ascii="Calibri" w:eastAsia="Calibri" w:hAnsi="Calibri"/>
          <w:sz w:val="22"/>
          <w:szCs w:val="22"/>
          <w:lang w:eastAsia="en-US"/>
        </w:rPr>
        <w:tab/>
      </w:r>
      <w:r w:rsidRPr="004B6CC7">
        <w:rPr>
          <w:rFonts w:ascii="Calibri" w:eastAsia="Calibri" w:hAnsi="Calibri"/>
          <w:sz w:val="22"/>
          <w:szCs w:val="22"/>
          <w:lang w:eastAsia="en-US"/>
        </w:rPr>
        <w:tab/>
        <w:t>13.272 EUR</w:t>
      </w:r>
    </w:p>
    <w:p w14:paraId="0F0D949A" w14:textId="77777777" w:rsidR="00BC6A72" w:rsidRPr="004B6CC7" w:rsidRDefault="00BC6A72" w:rsidP="00BC6A72">
      <w:pPr>
        <w:shd w:val="clear" w:color="auto" w:fill="FFFFFF"/>
        <w:ind w:left="720"/>
        <w:contextualSpacing/>
        <w:rPr>
          <w:rFonts w:ascii="Calibri" w:eastAsia="Calibri" w:hAnsi="Calibri"/>
          <w:sz w:val="16"/>
          <w:szCs w:val="16"/>
          <w:lang w:eastAsia="en-US"/>
        </w:rPr>
      </w:pPr>
    </w:p>
    <w:p w14:paraId="170AA067" w14:textId="77777777" w:rsidR="00BC6A72" w:rsidRPr="00C75E12" w:rsidRDefault="00BC6A72" w:rsidP="00BC6A72">
      <w:pPr>
        <w:jc w:val="both"/>
        <w:rPr>
          <w:rFonts w:ascii="Calibri" w:hAnsi="Calibri"/>
          <w:sz w:val="22"/>
          <w:szCs w:val="22"/>
        </w:rPr>
      </w:pPr>
      <w:r w:rsidRPr="00C75E12">
        <w:rPr>
          <w:rFonts w:ascii="Calibri" w:hAnsi="Calibri"/>
          <w:sz w:val="22"/>
          <w:szCs w:val="22"/>
        </w:rPr>
        <w:t xml:space="preserve">Proračunom Općine Viškovo za 2022. godinu te projekcijama Proračuna za 2023. i 2024. godinu za ovaj kapitalni projekt bilo je planirano 13.272 </w:t>
      </w:r>
      <w:r w:rsidRPr="00C75E12">
        <w:rPr>
          <w:rFonts w:ascii="Calibri" w:eastAsia="Calibri" w:hAnsi="Calibri"/>
          <w:sz w:val="22"/>
          <w:szCs w:val="22"/>
        </w:rPr>
        <w:t>EUR</w:t>
      </w:r>
      <w:r w:rsidRPr="00C75E12">
        <w:rPr>
          <w:rFonts w:ascii="Calibri" w:hAnsi="Calibri"/>
          <w:sz w:val="22"/>
          <w:szCs w:val="22"/>
        </w:rPr>
        <w:t xml:space="preserve"> za 2023. i 2024. godinu. </w:t>
      </w:r>
    </w:p>
    <w:p w14:paraId="74A2920E" w14:textId="77777777" w:rsidR="00BC6A72" w:rsidRPr="00C75E12" w:rsidRDefault="00BC6A72" w:rsidP="00BC6A72">
      <w:pPr>
        <w:jc w:val="both"/>
        <w:rPr>
          <w:rFonts w:ascii="Calibri" w:hAnsi="Calibri"/>
          <w:sz w:val="22"/>
          <w:szCs w:val="22"/>
        </w:rPr>
      </w:pPr>
      <w:r w:rsidRPr="00C75E12">
        <w:rPr>
          <w:rFonts w:ascii="Calibri" w:hAnsi="Calibri"/>
          <w:sz w:val="22"/>
          <w:szCs w:val="22"/>
        </w:rPr>
        <w:t>U odnosu na</w:t>
      </w:r>
      <w:r>
        <w:rPr>
          <w:rFonts w:ascii="Calibri" w:hAnsi="Calibri"/>
          <w:sz w:val="22"/>
          <w:szCs w:val="22"/>
        </w:rPr>
        <w:t xml:space="preserve"> izvorni</w:t>
      </w:r>
      <w:r w:rsidRPr="00C75E12">
        <w:rPr>
          <w:rFonts w:ascii="Calibri" w:hAnsi="Calibri"/>
          <w:sz w:val="22"/>
          <w:szCs w:val="22"/>
        </w:rPr>
        <w:t xml:space="preserve"> plan proračuna za 2023. godinu, ovim izmjenama i dopunama predviđeno je smanjenje rashoda radi usklađenja sa stvarnim potrebama.</w:t>
      </w:r>
    </w:p>
    <w:p w14:paraId="31742531" w14:textId="77777777" w:rsidR="00BC6A72" w:rsidRPr="004B6CC7" w:rsidRDefault="00BC6A72" w:rsidP="00BC6A72">
      <w:pPr>
        <w:shd w:val="clear" w:color="auto" w:fill="FFFFFF"/>
        <w:contextualSpacing/>
        <w:jc w:val="both"/>
        <w:rPr>
          <w:rFonts w:ascii="Calibri" w:eastAsia="Calibri" w:hAnsi="Calibri"/>
          <w:sz w:val="22"/>
          <w:szCs w:val="22"/>
          <w:lang w:eastAsia="en-US"/>
        </w:rPr>
      </w:pPr>
      <w:r w:rsidRPr="00C75E12">
        <w:rPr>
          <w:rFonts w:ascii="Calibri" w:eastAsia="Calibri" w:hAnsi="Calibri"/>
          <w:sz w:val="22"/>
          <w:szCs w:val="22"/>
          <w:lang w:eastAsia="en-US"/>
        </w:rPr>
        <w:t>U sklopu ovog kapitalnog projekta planirani su rashodi vezani uz proširenje sustava javne rasvjete.</w:t>
      </w:r>
      <w:r w:rsidRPr="004B6CC7">
        <w:rPr>
          <w:rFonts w:ascii="Calibri" w:eastAsia="Calibri" w:hAnsi="Calibri"/>
          <w:sz w:val="22"/>
          <w:szCs w:val="22"/>
          <w:lang w:eastAsia="en-US"/>
        </w:rPr>
        <w:t xml:space="preserve"> </w:t>
      </w:r>
    </w:p>
    <w:p w14:paraId="4FC385CB" w14:textId="77777777" w:rsidR="00BC6A72" w:rsidRPr="004B6CC7" w:rsidRDefault="00BC6A72" w:rsidP="00BC6A72">
      <w:pPr>
        <w:shd w:val="clear" w:color="auto" w:fill="FFFFFF"/>
        <w:spacing w:line="276" w:lineRule="auto"/>
        <w:rPr>
          <w:rFonts w:asciiTheme="minorHAnsi" w:eastAsia="Calibri" w:hAnsiTheme="minorHAnsi"/>
          <w:b/>
          <w:sz w:val="22"/>
          <w:szCs w:val="22"/>
          <w:lang w:eastAsia="en-US"/>
        </w:rPr>
      </w:pPr>
    </w:p>
    <w:p w14:paraId="1AF0910B" w14:textId="77777777" w:rsidR="00BC6A72" w:rsidRPr="00C75E12" w:rsidRDefault="00BC6A72" w:rsidP="00BC6A72">
      <w:pPr>
        <w:shd w:val="clear" w:color="auto" w:fill="FFFFFF"/>
        <w:spacing w:line="276" w:lineRule="auto"/>
        <w:rPr>
          <w:rFonts w:asciiTheme="minorHAnsi" w:eastAsia="Calibri" w:hAnsiTheme="minorHAnsi"/>
          <w:b/>
          <w:sz w:val="22"/>
          <w:szCs w:val="22"/>
          <w:lang w:eastAsia="en-US"/>
        </w:rPr>
      </w:pPr>
      <w:r w:rsidRPr="00C75E12">
        <w:rPr>
          <w:rFonts w:asciiTheme="minorHAnsi" w:eastAsia="Calibri" w:hAnsiTheme="minorHAnsi"/>
          <w:b/>
          <w:sz w:val="22"/>
          <w:szCs w:val="22"/>
          <w:lang w:eastAsia="en-US"/>
        </w:rPr>
        <w:t>K 461007 Izgradnja, uređenje i opremanje javnih površina</w:t>
      </w:r>
    </w:p>
    <w:p w14:paraId="19F913BD" w14:textId="77777777" w:rsidR="00BC6A72" w:rsidRPr="00C75E12" w:rsidRDefault="00BC6A72" w:rsidP="00BC6A72">
      <w:pPr>
        <w:shd w:val="clear" w:color="auto" w:fill="FFFFFF"/>
        <w:spacing w:line="276" w:lineRule="auto"/>
        <w:rPr>
          <w:rFonts w:asciiTheme="minorHAnsi" w:eastAsia="Calibri" w:hAnsiTheme="minorHAnsi"/>
          <w:sz w:val="22"/>
          <w:szCs w:val="22"/>
          <w:lang w:eastAsia="en-US"/>
        </w:rPr>
      </w:pPr>
      <w:r w:rsidRPr="00C75E12">
        <w:rPr>
          <w:rFonts w:asciiTheme="minorHAnsi" w:eastAsia="Calibri" w:hAnsiTheme="minorHAnsi"/>
          <w:sz w:val="22"/>
          <w:szCs w:val="22"/>
          <w:lang w:eastAsia="en-US"/>
        </w:rPr>
        <w:t>Za realizaciju ovog kapitalnog projekta planirana su sljedeća sredstva:</w:t>
      </w:r>
    </w:p>
    <w:p w14:paraId="0376EABE" w14:textId="77777777" w:rsidR="00BC6A72" w:rsidRPr="00C75E12" w:rsidRDefault="00BC6A72" w:rsidP="00BC6A72">
      <w:pPr>
        <w:numPr>
          <w:ilvl w:val="0"/>
          <w:numId w:val="11"/>
        </w:numPr>
        <w:shd w:val="clear" w:color="auto" w:fill="FFFFFF"/>
        <w:rPr>
          <w:rFonts w:asciiTheme="minorHAnsi" w:eastAsia="Calibri" w:hAnsiTheme="minorHAnsi"/>
          <w:sz w:val="22"/>
          <w:szCs w:val="22"/>
          <w:lang w:eastAsia="en-US"/>
        </w:rPr>
      </w:pPr>
      <w:r w:rsidRPr="00C75E12">
        <w:rPr>
          <w:rFonts w:asciiTheme="minorHAnsi" w:eastAsia="Calibri" w:hAnsiTheme="minorHAnsi"/>
          <w:sz w:val="22"/>
          <w:szCs w:val="22"/>
          <w:lang w:eastAsia="en-US"/>
        </w:rPr>
        <w:t>2023. godina</w:t>
      </w:r>
      <w:r w:rsidRPr="00C75E12">
        <w:rPr>
          <w:rFonts w:asciiTheme="minorHAnsi" w:eastAsia="Calibri" w:hAnsiTheme="minorHAnsi"/>
          <w:sz w:val="22"/>
          <w:szCs w:val="22"/>
          <w:lang w:eastAsia="en-US"/>
        </w:rPr>
        <w:tab/>
      </w:r>
      <w:r w:rsidRPr="00C75E12">
        <w:rPr>
          <w:rFonts w:asciiTheme="minorHAnsi" w:eastAsia="Calibri" w:hAnsiTheme="minorHAnsi"/>
          <w:sz w:val="22"/>
          <w:szCs w:val="22"/>
          <w:lang w:eastAsia="en-US"/>
        </w:rPr>
        <w:tab/>
        <w:t>289.510 EUR</w:t>
      </w:r>
    </w:p>
    <w:p w14:paraId="04182D87" w14:textId="77777777" w:rsidR="00BC6A72" w:rsidRPr="00C75E12" w:rsidRDefault="00BC6A72" w:rsidP="00BC6A72">
      <w:pPr>
        <w:numPr>
          <w:ilvl w:val="0"/>
          <w:numId w:val="11"/>
        </w:numPr>
        <w:shd w:val="clear" w:color="auto" w:fill="FFFFFF"/>
        <w:rPr>
          <w:rFonts w:asciiTheme="minorHAnsi" w:eastAsia="Calibri" w:hAnsiTheme="minorHAnsi"/>
          <w:sz w:val="22"/>
          <w:szCs w:val="22"/>
          <w:lang w:eastAsia="en-US"/>
        </w:rPr>
      </w:pPr>
      <w:r w:rsidRPr="00C75E12">
        <w:rPr>
          <w:rFonts w:asciiTheme="minorHAnsi" w:eastAsia="Calibri" w:hAnsiTheme="minorHAnsi"/>
          <w:sz w:val="22"/>
          <w:szCs w:val="22"/>
          <w:lang w:eastAsia="en-US"/>
        </w:rPr>
        <w:t>2024. godina</w:t>
      </w:r>
      <w:r w:rsidRPr="00C75E12">
        <w:rPr>
          <w:rFonts w:asciiTheme="minorHAnsi" w:eastAsia="Calibri" w:hAnsiTheme="minorHAnsi"/>
          <w:sz w:val="22"/>
          <w:szCs w:val="22"/>
          <w:lang w:eastAsia="en-US"/>
        </w:rPr>
        <w:tab/>
      </w:r>
      <w:r w:rsidRPr="00C75E12">
        <w:rPr>
          <w:rFonts w:asciiTheme="minorHAnsi" w:eastAsia="Calibri" w:hAnsiTheme="minorHAnsi"/>
          <w:sz w:val="22"/>
          <w:szCs w:val="22"/>
          <w:lang w:eastAsia="en-US"/>
        </w:rPr>
        <w:tab/>
        <w:t xml:space="preserve">  66.361 EUR</w:t>
      </w:r>
    </w:p>
    <w:p w14:paraId="2E9757DB" w14:textId="77777777" w:rsidR="00BC6A72" w:rsidRPr="00C75E12" w:rsidRDefault="00BC6A72" w:rsidP="00BC6A72">
      <w:pPr>
        <w:numPr>
          <w:ilvl w:val="0"/>
          <w:numId w:val="11"/>
        </w:numPr>
        <w:shd w:val="clear" w:color="auto" w:fill="FFFFFF"/>
        <w:rPr>
          <w:rFonts w:asciiTheme="minorHAnsi" w:eastAsia="Calibri" w:hAnsiTheme="minorHAnsi"/>
          <w:sz w:val="22"/>
          <w:szCs w:val="22"/>
          <w:lang w:eastAsia="en-US"/>
        </w:rPr>
      </w:pPr>
      <w:r w:rsidRPr="00C75E12">
        <w:rPr>
          <w:rFonts w:asciiTheme="minorHAnsi" w:eastAsia="Calibri" w:hAnsiTheme="minorHAnsi"/>
          <w:sz w:val="22"/>
          <w:szCs w:val="22"/>
          <w:lang w:eastAsia="en-US"/>
        </w:rPr>
        <w:lastRenderedPageBreak/>
        <w:t>2025. godina</w:t>
      </w:r>
      <w:r w:rsidRPr="00C75E12">
        <w:rPr>
          <w:rFonts w:asciiTheme="minorHAnsi" w:eastAsia="Calibri" w:hAnsiTheme="minorHAnsi"/>
          <w:sz w:val="22"/>
          <w:szCs w:val="22"/>
          <w:lang w:eastAsia="en-US"/>
        </w:rPr>
        <w:tab/>
      </w:r>
      <w:r w:rsidRPr="00C75E12">
        <w:rPr>
          <w:rFonts w:asciiTheme="minorHAnsi" w:eastAsia="Calibri" w:hAnsiTheme="minorHAnsi"/>
          <w:sz w:val="22"/>
          <w:szCs w:val="22"/>
          <w:lang w:eastAsia="en-US"/>
        </w:rPr>
        <w:tab/>
        <w:t>477.802 EUR</w:t>
      </w:r>
    </w:p>
    <w:p w14:paraId="7F122ECB" w14:textId="77777777" w:rsidR="00BC6A72" w:rsidRPr="00C75E12" w:rsidRDefault="00BC6A72" w:rsidP="00BC6A72">
      <w:pPr>
        <w:jc w:val="both"/>
        <w:rPr>
          <w:rFonts w:asciiTheme="minorHAnsi" w:hAnsiTheme="minorHAnsi"/>
          <w:sz w:val="22"/>
          <w:szCs w:val="22"/>
        </w:rPr>
      </w:pPr>
    </w:p>
    <w:p w14:paraId="779A1176" w14:textId="77777777" w:rsidR="00BC6A72" w:rsidRPr="00C75E12" w:rsidRDefault="00BC6A72" w:rsidP="00BC6A72">
      <w:pPr>
        <w:jc w:val="both"/>
        <w:rPr>
          <w:rFonts w:ascii="Calibri" w:hAnsi="Calibri"/>
          <w:sz w:val="22"/>
          <w:szCs w:val="22"/>
        </w:rPr>
      </w:pPr>
      <w:r w:rsidRPr="00C75E12">
        <w:rPr>
          <w:rFonts w:ascii="Calibri" w:hAnsi="Calibri"/>
          <w:sz w:val="22"/>
          <w:szCs w:val="22"/>
        </w:rPr>
        <w:t xml:space="preserve">Proračunom Općine Viškovo za 2022. godinu te projekcijama Proračuna za 2023. i 2024. godinu za ovaj kapitalni projekt za 2023. godinu nisu bila planirana sredstva, a za 2024. godinu bilo je planirano 6.636 </w:t>
      </w:r>
      <w:r w:rsidRPr="00C75E12">
        <w:rPr>
          <w:rFonts w:ascii="Calibri" w:eastAsia="Calibri" w:hAnsi="Calibri"/>
          <w:sz w:val="22"/>
          <w:szCs w:val="22"/>
        </w:rPr>
        <w:t>EUR</w:t>
      </w:r>
      <w:r w:rsidRPr="00C75E12">
        <w:rPr>
          <w:rFonts w:ascii="Calibri" w:hAnsi="Calibri"/>
          <w:sz w:val="22"/>
          <w:szCs w:val="22"/>
        </w:rPr>
        <w:t xml:space="preserve">. </w:t>
      </w:r>
    </w:p>
    <w:p w14:paraId="57B67BAA" w14:textId="77777777" w:rsidR="00BC6A72" w:rsidRPr="00C75E12" w:rsidRDefault="00BC6A72" w:rsidP="00BC6A72">
      <w:pPr>
        <w:shd w:val="clear" w:color="auto" w:fill="FFFFFF"/>
        <w:jc w:val="both"/>
        <w:rPr>
          <w:rFonts w:asciiTheme="minorHAnsi" w:hAnsiTheme="minorHAnsi"/>
          <w:sz w:val="22"/>
          <w:szCs w:val="22"/>
        </w:rPr>
      </w:pPr>
      <w:r w:rsidRPr="00C75E12">
        <w:rPr>
          <w:rFonts w:asciiTheme="minorHAnsi" w:eastAsia="Calibri" w:hAnsiTheme="minorHAnsi"/>
          <w:sz w:val="22"/>
          <w:szCs w:val="22"/>
          <w:lang w:eastAsia="en-US"/>
        </w:rPr>
        <w:t>Odstupanje u planiranom iznosu u odnosu na usvojene projekcije</w:t>
      </w:r>
      <w:r w:rsidRPr="00C75E12">
        <w:rPr>
          <w:rFonts w:asciiTheme="minorHAnsi" w:hAnsiTheme="minorHAnsi"/>
          <w:sz w:val="22"/>
          <w:szCs w:val="22"/>
        </w:rPr>
        <w:t xml:space="preserve"> za 2023. i 2024. godinu nastalo je radi usklađenja s trenutnim prioritetima te izvorima financiranja. Naime, rekonstrukcijom raskrižja kod groblja u kružno pojavila se potreba za izmještanjem postojećeg dječjeg igrališta te smještaja na pogodniju lokaciju. Slijedom navedenog, planirana je izgradnja i opremanje novog dječjeg igrališta u centru, neposredno uz postojeći dječji vrtić Viškovo. </w:t>
      </w:r>
    </w:p>
    <w:p w14:paraId="0EB31A94" w14:textId="77777777" w:rsidR="00BC6A72" w:rsidRPr="00C75E12" w:rsidRDefault="00BC6A72" w:rsidP="00BC6A72">
      <w:pPr>
        <w:shd w:val="clear" w:color="auto" w:fill="FFFFFF"/>
        <w:jc w:val="both"/>
        <w:rPr>
          <w:rFonts w:asciiTheme="minorHAnsi" w:hAnsiTheme="minorHAnsi"/>
          <w:sz w:val="22"/>
          <w:szCs w:val="22"/>
        </w:rPr>
      </w:pPr>
      <w:r w:rsidRPr="00C75E12">
        <w:rPr>
          <w:rFonts w:asciiTheme="minorHAnsi" w:hAnsiTheme="minorHAnsi"/>
          <w:sz w:val="22"/>
          <w:szCs w:val="22"/>
        </w:rPr>
        <w:t xml:space="preserve">Također, izrađenom analizom javne i društvene infrastrukture na području općine, utvrđena je potreba za sportskim igralištem u </w:t>
      </w:r>
      <w:proofErr w:type="spellStart"/>
      <w:r w:rsidRPr="00C75E12">
        <w:rPr>
          <w:rFonts w:asciiTheme="minorHAnsi" w:hAnsiTheme="minorHAnsi"/>
          <w:sz w:val="22"/>
          <w:szCs w:val="22"/>
        </w:rPr>
        <w:t>Saršonima</w:t>
      </w:r>
      <w:proofErr w:type="spellEnd"/>
      <w:r w:rsidRPr="00C75E12">
        <w:rPr>
          <w:rFonts w:asciiTheme="minorHAnsi" w:hAnsiTheme="minorHAnsi"/>
          <w:sz w:val="22"/>
          <w:szCs w:val="22"/>
        </w:rPr>
        <w:t xml:space="preserve"> za koji je planirana izrada projektne dokumentacije. </w:t>
      </w:r>
    </w:p>
    <w:p w14:paraId="4E77E904" w14:textId="77777777" w:rsidR="00BC6A72" w:rsidRPr="00C75E12" w:rsidRDefault="00BC6A72" w:rsidP="00BC6A72">
      <w:pPr>
        <w:shd w:val="clear" w:color="auto" w:fill="FFFFFF"/>
        <w:jc w:val="both"/>
        <w:rPr>
          <w:rFonts w:asciiTheme="minorHAnsi" w:hAnsiTheme="minorHAnsi"/>
          <w:sz w:val="22"/>
          <w:szCs w:val="22"/>
        </w:rPr>
      </w:pPr>
      <w:r w:rsidRPr="00C75E12">
        <w:rPr>
          <w:rFonts w:asciiTheme="minorHAnsi" w:hAnsiTheme="minorHAnsi"/>
          <w:sz w:val="22"/>
          <w:szCs w:val="22"/>
        </w:rPr>
        <w:t xml:space="preserve">U projekcijama za 2024. planirana su sredstva za početak radova na javnom stubištu </w:t>
      </w:r>
      <w:proofErr w:type="spellStart"/>
      <w:r w:rsidRPr="00C75E12">
        <w:rPr>
          <w:rFonts w:asciiTheme="minorHAnsi" w:hAnsiTheme="minorHAnsi"/>
          <w:sz w:val="22"/>
          <w:szCs w:val="22"/>
        </w:rPr>
        <w:t>Milihovo</w:t>
      </w:r>
      <w:proofErr w:type="spellEnd"/>
      <w:r w:rsidRPr="00C75E12">
        <w:rPr>
          <w:rFonts w:asciiTheme="minorHAnsi" w:hAnsiTheme="minorHAnsi"/>
          <w:sz w:val="22"/>
          <w:szCs w:val="22"/>
        </w:rPr>
        <w:t xml:space="preserve">-trg ispred crkve sv. Matej kao i nastavak uređenja dječjeg igrališta </w:t>
      </w:r>
      <w:proofErr w:type="spellStart"/>
      <w:r w:rsidRPr="00C75E12">
        <w:rPr>
          <w:rFonts w:asciiTheme="minorHAnsi" w:hAnsiTheme="minorHAnsi"/>
          <w:sz w:val="22"/>
          <w:szCs w:val="22"/>
        </w:rPr>
        <w:t>Milihovo</w:t>
      </w:r>
      <w:proofErr w:type="spellEnd"/>
      <w:r w:rsidRPr="00C75E12">
        <w:rPr>
          <w:rFonts w:asciiTheme="minorHAnsi" w:hAnsiTheme="minorHAnsi"/>
          <w:sz w:val="22"/>
          <w:szCs w:val="22"/>
        </w:rPr>
        <w:t xml:space="preserve">, a u projekcijama za 2025. godinu sredstva za otkup zemljišta u SRZ </w:t>
      </w:r>
      <w:proofErr w:type="spellStart"/>
      <w:r w:rsidRPr="00C75E12">
        <w:rPr>
          <w:rFonts w:asciiTheme="minorHAnsi" w:hAnsiTheme="minorHAnsi"/>
          <w:sz w:val="22"/>
          <w:szCs w:val="22"/>
        </w:rPr>
        <w:t>Halubjan</w:t>
      </w:r>
      <w:proofErr w:type="spellEnd"/>
      <w:r w:rsidRPr="00C75E12">
        <w:rPr>
          <w:rFonts w:asciiTheme="minorHAnsi" w:hAnsiTheme="minorHAnsi"/>
          <w:sz w:val="22"/>
          <w:szCs w:val="22"/>
        </w:rPr>
        <w:t xml:space="preserve"> za javni park te izgradnja dječjeg igrališta u SRZ </w:t>
      </w:r>
      <w:proofErr w:type="spellStart"/>
      <w:r w:rsidRPr="00C75E12">
        <w:rPr>
          <w:rFonts w:asciiTheme="minorHAnsi" w:hAnsiTheme="minorHAnsi"/>
          <w:sz w:val="22"/>
          <w:szCs w:val="22"/>
        </w:rPr>
        <w:t>Halubjan</w:t>
      </w:r>
      <w:proofErr w:type="spellEnd"/>
      <w:r w:rsidRPr="00C75E12">
        <w:rPr>
          <w:rFonts w:asciiTheme="minorHAnsi" w:hAnsiTheme="minorHAnsi"/>
          <w:sz w:val="22"/>
          <w:szCs w:val="22"/>
        </w:rPr>
        <w:t xml:space="preserve"> (neposredno uz park skulptura i Kuću </w:t>
      </w:r>
      <w:proofErr w:type="spellStart"/>
      <w:r w:rsidRPr="00C75E12">
        <w:rPr>
          <w:rFonts w:asciiTheme="minorHAnsi" w:hAnsiTheme="minorHAnsi"/>
          <w:sz w:val="22"/>
          <w:szCs w:val="22"/>
        </w:rPr>
        <w:t>halubajskega</w:t>
      </w:r>
      <w:proofErr w:type="spellEnd"/>
      <w:r w:rsidRPr="00C75E12">
        <w:rPr>
          <w:rFonts w:asciiTheme="minorHAnsi" w:hAnsiTheme="minorHAnsi"/>
          <w:sz w:val="22"/>
          <w:szCs w:val="22"/>
        </w:rPr>
        <w:t xml:space="preserve"> zvončara) i izgradnja dječjeg i sportskog igrališta u </w:t>
      </w:r>
      <w:proofErr w:type="spellStart"/>
      <w:r w:rsidRPr="00C75E12">
        <w:rPr>
          <w:rFonts w:asciiTheme="minorHAnsi" w:hAnsiTheme="minorHAnsi"/>
          <w:sz w:val="22"/>
          <w:szCs w:val="22"/>
        </w:rPr>
        <w:t>Saršonima</w:t>
      </w:r>
      <w:proofErr w:type="spellEnd"/>
      <w:r w:rsidRPr="00C75E12">
        <w:rPr>
          <w:rFonts w:asciiTheme="minorHAnsi" w:hAnsiTheme="minorHAnsi"/>
          <w:sz w:val="22"/>
          <w:szCs w:val="22"/>
        </w:rPr>
        <w:t>.</w:t>
      </w:r>
    </w:p>
    <w:p w14:paraId="673232AF" w14:textId="77777777" w:rsidR="00BC6A72" w:rsidRPr="00C75E12" w:rsidRDefault="00BC6A72" w:rsidP="00BC6A72">
      <w:pPr>
        <w:shd w:val="clear" w:color="auto" w:fill="FFFFFF"/>
        <w:jc w:val="both"/>
        <w:rPr>
          <w:rFonts w:ascii="Calibri" w:hAnsi="Calibri"/>
          <w:sz w:val="22"/>
          <w:szCs w:val="22"/>
        </w:rPr>
      </w:pPr>
      <w:r w:rsidRPr="00C75E12">
        <w:rPr>
          <w:rFonts w:ascii="Calibri" w:hAnsi="Calibri"/>
          <w:sz w:val="22"/>
          <w:szCs w:val="22"/>
        </w:rPr>
        <w:t xml:space="preserve">U odnosu na </w:t>
      </w:r>
      <w:r>
        <w:rPr>
          <w:rFonts w:ascii="Calibri" w:hAnsi="Calibri"/>
          <w:sz w:val="22"/>
          <w:szCs w:val="22"/>
        </w:rPr>
        <w:t xml:space="preserve">izvorni </w:t>
      </w:r>
      <w:r w:rsidRPr="00C75E12">
        <w:rPr>
          <w:rFonts w:ascii="Calibri" w:hAnsi="Calibri"/>
          <w:sz w:val="22"/>
          <w:szCs w:val="22"/>
        </w:rPr>
        <w:t xml:space="preserve">plan proračuna za 2023. godinu, ovim planom je predviđeno povećanje planiranih troškova radi realizacije ranije započetih projekata (javna površina – SRZ </w:t>
      </w:r>
      <w:proofErr w:type="spellStart"/>
      <w:r w:rsidRPr="00C75E12">
        <w:rPr>
          <w:rFonts w:ascii="Calibri" w:hAnsi="Calibri"/>
          <w:sz w:val="22"/>
          <w:szCs w:val="22"/>
        </w:rPr>
        <w:t>Halubjan</w:t>
      </w:r>
      <w:proofErr w:type="spellEnd"/>
      <w:r w:rsidRPr="00C75E12">
        <w:rPr>
          <w:rFonts w:ascii="Calibri" w:hAnsi="Calibri"/>
          <w:sz w:val="22"/>
          <w:szCs w:val="22"/>
        </w:rPr>
        <w:t xml:space="preserve"> koja je sufinancirana sredstvima Primorsko-goranske županije) te izradu projekta i uređenja javne površine – tematskog puta za rekreaciju i šetnju pasa (projekt planiran za prijavu na natječaj objavljen od strane LAG-a).</w:t>
      </w:r>
    </w:p>
    <w:p w14:paraId="2CD7CA9D" w14:textId="77777777" w:rsidR="00BC6A72" w:rsidRPr="00C75E12" w:rsidRDefault="00BC6A72" w:rsidP="00BC6A72">
      <w:pPr>
        <w:jc w:val="both"/>
        <w:rPr>
          <w:rFonts w:ascii="Calibri" w:hAnsi="Calibri"/>
          <w:sz w:val="22"/>
          <w:szCs w:val="22"/>
        </w:rPr>
      </w:pPr>
      <w:r w:rsidRPr="00C75E12">
        <w:rPr>
          <w:rFonts w:asciiTheme="minorHAnsi" w:eastAsia="Calibri" w:hAnsiTheme="minorHAnsi"/>
          <w:sz w:val="22"/>
          <w:szCs w:val="22"/>
          <w:lang w:eastAsia="en-US"/>
        </w:rPr>
        <w:t xml:space="preserve">U odnosu na tekući plan proračuna za 2023. godinu, ovim planom dolazi do povećanja planiranih rashoda zbog ranije preuzetih ugovornih obveza. Na pojedinim stavkama dolazi do smanjenja planiranih izdataka zbog </w:t>
      </w:r>
      <w:r w:rsidRPr="00C75E12">
        <w:rPr>
          <w:rFonts w:ascii="Calibri" w:hAnsi="Calibri"/>
          <w:sz w:val="22"/>
          <w:szCs w:val="22"/>
        </w:rPr>
        <w:t>usklađenja sa otvaranjem prijava kroz pozive za sufinanciranje.</w:t>
      </w:r>
    </w:p>
    <w:p w14:paraId="1920BDF4" w14:textId="77777777" w:rsidR="00BC6A72" w:rsidRPr="00C75E12" w:rsidRDefault="00BC6A72" w:rsidP="00BC6A72">
      <w:pPr>
        <w:shd w:val="clear" w:color="auto" w:fill="FFFFFF"/>
        <w:jc w:val="both"/>
        <w:rPr>
          <w:rFonts w:asciiTheme="minorHAnsi" w:hAnsiTheme="minorHAnsi"/>
          <w:sz w:val="22"/>
          <w:szCs w:val="22"/>
        </w:rPr>
      </w:pPr>
      <w:r w:rsidRPr="00C75E12">
        <w:rPr>
          <w:rFonts w:asciiTheme="minorHAnsi" w:hAnsiTheme="minorHAnsi"/>
          <w:sz w:val="22"/>
          <w:szCs w:val="22"/>
        </w:rPr>
        <w:t xml:space="preserve">U sklopu ovog kapitalnog projekta planirana su sredstva za izgradnju javne površine-SRZ </w:t>
      </w:r>
      <w:proofErr w:type="spellStart"/>
      <w:r w:rsidRPr="00C75E12">
        <w:rPr>
          <w:rFonts w:asciiTheme="minorHAnsi" w:hAnsiTheme="minorHAnsi"/>
          <w:sz w:val="22"/>
          <w:szCs w:val="22"/>
        </w:rPr>
        <w:t>Halubjan</w:t>
      </w:r>
      <w:proofErr w:type="spellEnd"/>
      <w:r w:rsidRPr="00C75E12">
        <w:rPr>
          <w:rFonts w:asciiTheme="minorHAnsi" w:hAnsiTheme="minorHAnsi"/>
          <w:sz w:val="22"/>
          <w:szCs w:val="22"/>
        </w:rPr>
        <w:t xml:space="preserve">, uređenje javne površine - tematski put za rekreaciju i šetnju za pasa, uređenje parka kod groblja, uređenje dječjeg igrališta </w:t>
      </w:r>
      <w:proofErr w:type="spellStart"/>
      <w:r w:rsidRPr="00C75E12">
        <w:rPr>
          <w:rFonts w:asciiTheme="minorHAnsi" w:hAnsiTheme="minorHAnsi"/>
          <w:sz w:val="22"/>
          <w:szCs w:val="22"/>
        </w:rPr>
        <w:t>Milihovo</w:t>
      </w:r>
      <w:proofErr w:type="spellEnd"/>
      <w:r w:rsidRPr="00C75E12">
        <w:rPr>
          <w:rFonts w:asciiTheme="minorHAnsi" w:hAnsiTheme="minorHAnsi"/>
          <w:sz w:val="22"/>
          <w:szCs w:val="22"/>
        </w:rPr>
        <w:t xml:space="preserve"> i ugradnju opreme za video nadzor javnih površina. Također su planirana sredstva za izradu projektne dokumentacije za dječja igrališta </w:t>
      </w:r>
      <w:proofErr w:type="spellStart"/>
      <w:r w:rsidRPr="00C75E12">
        <w:rPr>
          <w:rFonts w:asciiTheme="minorHAnsi" w:hAnsiTheme="minorHAnsi"/>
          <w:sz w:val="22"/>
          <w:szCs w:val="22"/>
        </w:rPr>
        <w:t>Benčani</w:t>
      </w:r>
      <w:proofErr w:type="spellEnd"/>
      <w:r w:rsidRPr="00C75E12">
        <w:rPr>
          <w:rFonts w:asciiTheme="minorHAnsi" w:hAnsiTheme="minorHAnsi"/>
          <w:sz w:val="22"/>
          <w:szCs w:val="22"/>
        </w:rPr>
        <w:t xml:space="preserve"> i </w:t>
      </w:r>
      <w:proofErr w:type="spellStart"/>
      <w:r w:rsidRPr="00C75E12">
        <w:rPr>
          <w:rFonts w:asciiTheme="minorHAnsi" w:hAnsiTheme="minorHAnsi"/>
          <w:sz w:val="22"/>
          <w:szCs w:val="22"/>
        </w:rPr>
        <w:t>Milihovo</w:t>
      </w:r>
      <w:proofErr w:type="spellEnd"/>
      <w:r w:rsidRPr="00C75E12">
        <w:rPr>
          <w:rFonts w:asciiTheme="minorHAnsi" w:hAnsiTheme="minorHAnsi"/>
          <w:sz w:val="22"/>
          <w:szCs w:val="22"/>
        </w:rPr>
        <w:t xml:space="preserve">, sportsko i dječje igralište </w:t>
      </w:r>
      <w:proofErr w:type="spellStart"/>
      <w:r w:rsidRPr="00C75E12">
        <w:rPr>
          <w:rFonts w:asciiTheme="minorHAnsi" w:hAnsiTheme="minorHAnsi"/>
          <w:sz w:val="22"/>
          <w:szCs w:val="22"/>
        </w:rPr>
        <w:t>Saršoni</w:t>
      </w:r>
      <w:proofErr w:type="spellEnd"/>
      <w:r w:rsidRPr="00C75E12">
        <w:rPr>
          <w:rFonts w:asciiTheme="minorHAnsi" w:hAnsiTheme="minorHAnsi"/>
          <w:sz w:val="22"/>
          <w:szCs w:val="22"/>
        </w:rPr>
        <w:t xml:space="preserve">, tematski park za pse i nathodnik </w:t>
      </w:r>
      <w:proofErr w:type="spellStart"/>
      <w:r w:rsidRPr="00C75E12">
        <w:rPr>
          <w:rFonts w:asciiTheme="minorHAnsi" w:hAnsiTheme="minorHAnsi"/>
          <w:sz w:val="22"/>
          <w:szCs w:val="22"/>
        </w:rPr>
        <w:t>Marčelji</w:t>
      </w:r>
      <w:proofErr w:type="spellEnd"/>
      <w:r w:rsidRPr="00C75E12">
        <w:rPr>
          <w:rFonts w:asciiTheme="minorHAnsi" w:hAnsiTheme="minorHAnsi"/>
          <w:sz w:val="22"/>
          <w:szCs w:val="22"/>
        </w:rPr>
        <w:t xml:space="preserve"> – </w:t>
      </w:r>
      <w:proofErr w:type="spellStart"/>
      <w:r w:rsidRPr="00C75E12">
        <w:rPr>
          <w:rFonts w:asciiTheme="minorHAnsi" w:hAnsiTheme="minorHAnsi"/>
          <w:sz w:val="22"/>
          <w:szCs w:val="22"/>
        </w:rPr>
        <w:t>Ronjgi</w:t>
      </w:r>
      <w:proofErr w:type="spellEnd"/>
      <w:r w:rsidRPr="00C75E12">
        <w:rPr>
          <w:rFonts w:asciiTheme="minorHAnsi" w:hAnsiTheme="minorHAnsi"/>
          <w:sz w:val="22"/>
          <w:szCs w:val="22"/>
        </w:rPr>
        <w:t>.</w:t>
      </w:r>
    </w:p>
    <w:p w14:paraId="18240998" w14:textId="77777777" w:rsidR="00BC6A72" w:rsidRPr="00C75E12" w:rsidRDefault="00BC6A72" w:rsidP="00BC6A72">
      <w:pPr>
        <w:shd w:val="clear" w:color="auto" w:fill="FFFFFF"/>
        <w:jc w:val="both"/>
        <w:rPr>
          <w:rFonts w:asciiTheme="minorHAnsi" w:hAnsiTheme="minorHAnsi"/>
          <w:sz w:val="22"/>
          <w:szCs w:val="22"/>
        </w:rPr>
      </w:pPr>
    </w:p>
    <w:p w14:paraId="00000DE2" w14:textId="1ABA7010" w:rsidR="00BC6A72" w:rsidRPr="00C75E12" w:rsidRDefault="00BC6A72" w:rsidP="00096834">
      <w:pPr>
        <w:shd w:val="clear" w:color="auto" w:fill="FFFFFF"/>
        <w:jc w:val="both"/>
        <w:rPr>
          <w:rFonts w:asciiTheme="minorHAnsi" w:eastAsia="Calibri" w:hAnsiTheme="minorHAnsi"/>
          <w:b/>
          <w:sz w:val="22"/>
          <w:szCs w:val="22"/>
          <w:lang w:eastAsia="en-US"/>
        </w:rPr>
      </w:pPr>
      <w:r w:rsidRPr="00C75E12">
        <w:rPr>
          <w:rFonts w:asciiTheme="minorHAnsi" w:eastAsia="Calibri" w:hAnsiTheme="minorHAnsi"/>
          <w:b/>
          <w:sz w:val="22"/>
          <w:szCs w:val="22"/>
          <w:lang w:eastAsia="en-US"/>
        </w:rPr>
        <w:t>K 461003 Izgradnja, uređenje i opremanje groblja</w:t>
      </w:r>
    </w:p>
    <w:p w14:paraId="1D215A3D" w14:textId="77777777" w:rsidR="00BC6A72" w:rsidRPr="00C75E12" w:rsidRDefault="00BC6A72" w:rsidP="00BC6A72">
      <w:pPr>
        <w:shd w:val="clear" w:color="auto" w:fill="FFFFFF"/>
        <w:rPr>
          <w:rFonts w:asciiTheme="minorHAnsi" w:eastAsia="Calibri" w:hAnsiTheme="minorHAnsi"/>
          <w:sz w:val="22"/>
          <w:szCs w:val="22"/>
          <w:lang w:eastAsia="en-US"/>
        </w:rPr>
      </w:pPr>
      <w:r w:rsidRPr="00C75E12">
        <w:rPr>
          <w:rFonts w:asciiTheme="minorHAnsi" w:eastAsia="Calibri" w:hAnsiTheme="minorHAnsi"/>
          <w:sz w:val="22"/>
          <w:szCs w:val="22"/>
          <w:lang w:eastAsia="en-US"/>
        </w:rPr>
        <w:t>Za realizaciju ovog kapitalnog projekta planirana su sljedeća sredstva:</w:t>
      </w:r>
    </w:p>
    <w:p w14:paraId="238FA669" w14:textId="77777777" w:rsidR="00BC6A72" w:rsidRPr="00C75E12" w:rsidRDefault="00BC6A72" w:rsidP="00BC6A72">
      <w:pPr>
        <w:numPr>
          <w:ilvl w:val="0"/>
          <w:numId w:val="11"/>
        </w:numPr>
        <w:shd w:val="clear" w:color="auto" w:fill="FFFFFF"/>
        <w:rPr>
          <w:rFonts w:asciiTheme="minorHAnsi" w:eastAsia="Calibri" w:hAnsiTheme="minorHAnsi"/>
          <w:sz w:val="22"/>
          <w:szCs w:val="22"/>
          <w:lang w:eastAsia="en-US"/>
        </w:rPr>
      </w:pPr>
      <w:r w:rsidRPr="00C75E12">
        <w:rPr>
          <w:rFonts w:asciiTheme="minorHAnsi" w:eastAsia="Calibri" w:hAnsiTheme="minorHAnsi"/>
          <w:sz w:val="22"/>
          <w:szCs w:val="22"/>
          <w:lang w:eastAsia="en-US"/>
        </w:rPr>
        <w:t>2023. godina</w:t>
      </w:r>
      <w:r w:rsidRPr="00C75E12">
        <w:rPr>
          <w:rFonts w:asciiTheme="minorHAnsi" w:eastAsia="Calibri" w:hAnsiTheme="minorHAnsi"/>
          <w:sz w:val="22"/>
          <w:szCs w:val="22"/>
          <w:lang w:eastAsia="en-US"/>
        </w:rPr>
        <w:tab/>
      </w:r>
      <w:r w:rsidRPr="00C75E12">
        <w:rPr>
          <w:rFonts w:asciiTheme="minorHAnsi" w:eastAsia="Calibri" w:hAnsiTheme="minorHAnsi"/>
          <w:sz w:val="22"/>
          <w:szCs w:val="22"/>
          <w:lang w:eastAsia="en-US"/>
        </w:rPr>
        <w:tab/>
        <w:t>150.408 EUR</w:t>
      </w:r>
    </w:p>
    <w:p w14:paraId="58EFE003" w14:textId="77777777" w:rsidR="00BC6A72" w:rsidRPr="00C75E12" w:rsidRDefault="00BC6A72" w:rsidP="00BC6A72">
      <w:pPr>
        <w:numPr>
          <w:ilvl w:val="0"/>
          <w:numId w:val="11"/>
        </w:numPr>
        <w:shd w:val="clear" w:color="auto" w:fill="FFFFFF"/>
        <w:rPr>
          <w:rFonts w:asciiTheme="minorHAnsi" w:eastAsia="Calibri" w:hAnsiTheme="minorHAnsi"/>
          <w:sz w:val="22"/>
          <w:szCs w:val="22"/>
          <w:lang w:eastAsia="en-US"/>
        </w:rPr>
      </w:pPr>
      <w:r w:rsidRPr="00C75E12">
        <w:rPr>
          <w:rFonts w:asciiTheme="minorHAnsi" w:eastAsia="Calibri" w:hAnsiTheme="minorHAnsi"/>
          <w:sz w:val="22"/>
          <w:szCs w:val="22"/>
          <w:lang w:eastAsia="en-US"/>
        </w:rPr>
        <w:t>2024. godina</w:t>
      </w:r>
      <w:r w:rsidRPr="00C75E12">
        <w:rPr>
          <w:rFonts w:asciiTheme="minorHAnsi" w:eastAsia="Calibri" w:hAnsiTheme="minorHAnsi"/>
          <w:sz w:val="22"/>
          <w:szCs w:val="22"/>
          <w:lang w:eastAsia="en-US"/>
        </w:rPr>
        <w:tab/>
      </w:r>
      <w:r w:rsidRPr="00C75E12">
        <w:rPr>
          <w:rFonts w:asciiTheme="minorHAnsi" w:eastAsia="Calibri" w:hAnsiTheme="minorHAnsi"/>
          <w:sz w:val="22"/>
          <w:szCs w:val="22"/>
          <w:lang w:eastAsia="en-US"/>
        </w:rPr>
        <w:tab/>
        <w:t>623.797 EUR</w:t>
      </w:r>
    </w:p>
    <w:p w14:paraId="0571B314" w14:textId="77777777" w:rsidR="00BC6A72" w:rsidRPr="00C75E12" w:rsidRDefault="00BC6A72" w:rsidP="00BC6A72">
      <w:pPr>
        <w:numPr>
          <w:ilvl w:val="0"/>
          <w:numId w:val="11"/>
        </w:numPr>
        <w:shd w:val="clear" w:color="auto" w:fill="FFFFFF"/>
        <w:rPr>
          <w:rFonts w:asciiTheme="minorHAnsi" w:eastAsia="Calibri" w:hAnsiTheme="minorHAnsi"/>
          <w:sz w:val="22"/>
          <w:szCs w:val="22"/>
          <w:lang w:eastAsia="en-US"/>
        </w:rPr>
      </w:pPr>
      <w:r w:rsidRPr="00C75E12">
        <w:rPr>
          <w:rFonts w:asciiTheme="minorHAnsi" w:eastAsia="Calibri" w:hAnsiTheme="minorHAnsi"/>
          <w:sz w:val="22"/>
          <w:szCs w:val="22"/>
          <w:lang w:eastAsia="en-US"/>
        </w:rPr>
        <w:t>2025. godina</w:t>
      </w:r>
      <w:r w:rsidRPr="00C75E12">
        <w:rPr>
          <w:rFonts w:asciiTheme="minorHAnsi" w:eastAsia="Calibri" w:hAnsiTheme="minorHAnsi"/>
          <w:sz w:val="22"/>
          <w:szCs w:val="22"/>
          <w:lang w:eastAsia="en-US"/>
        </w:rPr>
        <w:tab/>
      </w:r>
      <w:r w:rsidRPr="00C75E12">
        <w:rPr>
          <w:rFonts w:asciiTheme="minorHAnsi" w:eastAsia="Calibri" w:hAnsiTheme="minorHAnsi"/>
          <w:sz w:val="22"/>
          <w:szCs w:val="22"/>
          <w:lang w:eastAsia="en-US"/>
        </w:rPr>
        <w:tab/>
        <w:t xml:space="preserve">  19.908 EUR</w:t>
      </w:r>
    </w:p>
    <w:p w14:paraId="75EFAD86" w14:textId="77777777" w:rsidR="00BC6A72" w:rsidRPr="00C75E12" w:rsidRDefault="00BC6A72" w:rsidP="00BC6A72">
      <w:pPr>
        <w:shd w:val="clear" w:color="auto" w:fill="FFFFFF"/>
        <w:ind w:left="720"/>
        <w:contextualSpacing/>
        <w:rPr>
          <w:rFonts w:asciiTheme="minorHAnsi" w:eastAsia="Calibri" w:hAnsiTheme="minorHAnsi"/>
          <w:sz w:val="12"/>
          <w:szCs w:val="12"/>
          <w:lang w:eastAsia="en-US"/>
        </w:rPr>
      </w:pPr>
    </w:p>
    <w:p w14:paraId="06E0F4C7" w14:textId="77777777" w:rsidR="00BC6A72" w:rsidRPr="00C75E12" w:rsidRDefault="00BC6A72" w:rsidP="00BC6A72">
      <w:pPr>
        <w:jc w:val="both"/>
        <w:rPr>
          <w:rFonts w:ascii="Calibri" w:hAnsi="Calibri"/>
          <w:sz w:val="22"/>
          <w:szCs w:val="22"/>
        </w:rPr>
      </w:pPr>
      <w:r w:rsidRPr="00C75E12">
        <w:rPr>
          <w:rFonts w:ascii="Calibri" w:hAnsi="Calibri"/>
          <w:sz w:val="22"/>
          <w:szCs w:val="22"/>
        </w:rPr>
        <w:t xml:space="preserve">Proračunom Općine Viškovo za 2022. godinu te projekcijama Proračuna za 2023. i 2024. godinu za ovaj kapitalni projekt bilo je planirano 358.352 </w:t>
      </w:r>
      <w:r w:rsidRPr="00C75E12">
        <w:rPr>
          <w:rFonts w:ascii="Calibri" w:eastAsia="Calibri" w:hAnsi="Calibri"/>
          <w:sz w:val="22"/>
          <w:szCs w:val="22"/>
        </w:rPr>
        <w:t>EUR</w:t>
      </w:r>
      <w:r w:rsidRPr="00C75E12">
        <w:rPr>
          <w:rFonts w:ascii="Calibri" w:hAnsi="Calibri"/>
          <w:sz w:val="22"/>
          <w:szCs w:val="22"/>
        </w:rPr>
        <w:t xml:space="preserve"> za 2023. i 564.072 </w:t>
      </w:r>
      <w:r w:rsidRPr="00C75E12">
        <w:rPr>
          <w:rFonts w:ascii="Calibri" w:eastAsia="Calibri" w:hAnsi="Calibri"/>
          <w:sz w:val="22"/>
          <w:szCs w:val="22"/>
        </w:rPr>
        <w:t>EUR</w:t>
      </w:r>
      <w:r w:rsidRPr="00C75E12">
        <w:rPr>
          <w:rFonts w:ascii="Calibri" w:hAnsi="Calibri"/>
          <w:sz w:val="22"/>
          <w:szCs w:val="22"/>
        </w:rPr>
        <w:t xml:space="preserve"> za 2024. godinu. </w:t>
      </w:r>
    </w:p>
    <w:p w14:paraId="7F1B3CF2" w14:textId="77777777" w:rsidR="00BC6A72" w:rsidRPr="00C75E12" w:rsidRDefault="00BC6A72" w:rsidP="00BC6A72">
      <w:pPr>
        <w:jc w:val="both"/>
        <w:rPr>
          <w:rFonts w:asciiTheme="minorHAnsi" w:eastAsia="Calibri" w:hAnsiTheme="minorHAnsi"/>
          <w:sz w:val="22"/>
          <w:szCs w:val="22"/>
          <w:lang w:eastAsia="en-US"/>
        </w:rPr>
      </w:pPr>
      <w:r w:rsidRPr="00C75E12">
        <w:rPr>
          <w:rFonts w:asciiTheme="minorHAnsi" w:eastAsia="Calibri" w:hAnsiTheme="minorHAnsi"/>
          <w:sz w:val="22"/>
          <w:szCs w:val="22"/>
          <w:lang w:eastAsia="en-US"/>
        </w:rPr>
        <w:t xml:space="preserve">Odstupanja u planiranim iznosima u odnosu na usvojene projekcije za 2023. i 2024. godinu nastala su radi potrebnih usklađenja sa konačnom dinamikom realizacije projekta novog groblja </w:t>
      </w:r>
      <w:proofErr w:type="spellStart"/>
      <w:r w:rsidRPr="00C75E12">
        <w:rPr>
          <w:rFonts w:asciiTheme="minorHAnsi" w:eastAsia="Calibri" w:hAnsiTheme="minorHAnsi"/>
          <w:sz w:val="22"/>
          <w:szCs w:val="22"/>
          <w:lang w:eastAsia="en-US"/>
        </w:rPr>
        <w:t>Ćikovina</w:t>
      </w:r>
      <w:proofErr w:type="spellEnd"/>
      <w:r w:rsidRPr="00C75E12">
        <w:rPr>
          <w:rFonts w:asciiTheme="minorHAnsi" w:eastAsia="Calibri" w:hAnsiTheme="minorHAnsi"/>
          <w:sz w:val="22"/>
          <w:szCs w:val="22"/>
          <w:lang w:eastAsia="en-US"/>
        </w:rPr>
        <w:t xml:space="preserve"> (</w:t>
      </w:r>
      <w:proofErr w:type="spellStart"/>
      <w:r w:rsidRPr="00C75E12">
        <w:rPr>
          <w:rFonts w:asciiTheme="minorHAnsi" w:eastAsia="Calibri" w:hAnsiTheme="minorHAnsi"/>
          <w:sz w:val="22"/>
          <w:szCs w:val="22"/>
          <w:lang w:eastAsia="en-US"/>
        </w:rPr>
        <w:t>Ćikovo</w:t>
      </w:r>
      <w:proofErr w:type="spellEnd"/>
      <w:r w:rsidRPr="00C75E12">
        <w:rPr>
          <w:rFonts w:asciiTheme="minorHAnsi" w:eastAsia="Calibri" w:hAnsiTheme="minorHAnsi"/>
          <w:sz w:val="22"/>
          <w:szCs w:val="22"/>
          <w:lang w:eastAsia="en-US"/>
        </w:rPr>
        <w:t xml:space="preserve">) te obvezama i koracima definiranim izrađenim Studijama  koje definiraju opravdanost izbora lokacija  i modele upravljanja novim grobljem te mogućnosti osnivanja zajedničke komunalne infrastrukture i modela upravljanja   zajednički sa Gradom Kastvom čije se novo groblje nalazi neposredno uz groblje </w:t>
      </w:r>
      <w:proofErr w:type="spellStart"/>
      <w:r w:rsidRPr="00C75E12">
        <w:rPr>
          <w:rFonts w:asciiTheme="minorHAnsi" w:eastAsia="Calibri" w:hAnsiTheme="minorHAnsi"/>
          <w:sz w:val="22"/>
          <w:szCs w:val="22"/>
          <w:lang w:eastAsia="en-US"/>
        </w:rPr>
        <w:t>Ćikovina</w:t>
      </w:r>
      <w:proofErr w:type="spellEnd"/>
      <w:r w:rsidRPr="00C75E12">
        <w:rPr>
          <w:rFonts w:asciiTheme="minorHAnsi" w:eastAsia="Calibri" w:hAnsiTheme="minorHAnsi"/>
          <w:sz w:val="22"/>
          <w:szCs w:val="22"/>
          <w:lang w:eastAsia="en-US"/>
        </w:rPr>
        <w:t xml:space="preserve"> (</w:t>
      </w:r>
      <w:proofErr w:type="spellStart"/>
      <w:r w:rsidRPr="00C75E12">
        <w:rPr>
          <w:rFonts w:asciiTheme="minorHAnsi" w:eastAsia="Calibri" w:hAnsiTheme="minorHAnsi"/>
          <w:sz w:val="22"/>
          <w:szCs w:val="22"/>
          <w:lang w:eastAsia="en-US"/>
        </w:rPr>
        <w:t>Ćikovo</w:t>
      </w:r>
      <w:proofErr w:type="spellEnd"/>
      <w:r w:rsidRPr="00C75E12">
        <w:rPr>
          <w:rFonts w:asciiTheme="minorHAnsi" w:eastAsia="Calibri" w:hAnsiTheme="minorHAnsi"/>
          <w:sz w:val="22"/>
          <w:szCs w:val="22"/>
          <w:lang w:eastAsia="en-US"/>
        </w:rPr>
        <w:t>). Dinamika je usklađena i sa izradom prostorno-planske dokumentacije te rješavanjem imovinsko-pravnih odnosa u obuhvatu groblja.</w:t>
      </w:r>
    </w:p>
    <w:p w14:paraId="7963ADB5" w14:textId="77777777" w:rsidR="00BC6A72" w:rsidRPr="00C75E12" w:rsidRDefault="00BC6A72" w:rsidP="00BC6A72">
      <w:pPr>
        <w:shd w:val="clear" w:color="auto" w:fill="FFFFFF"/>
        <w:jc w:val="both"/>
        <w:rPr>
          <w:rFonts w:asciiTheme="minorHAnsi" w:eastAsia="Calibri" w:hAnsiTheme="minorHAnsi"/>
          <w:sz w:val="22"/>
          <w:szCs w:val="22"/>
          <w:lang w:eastAsia="en-US"/>
        </w:rPr>
      </w:pPr>
      <w:r w:rsidRPr="00C75E12">
        <w:rPr>
          <w:rFonts w:ascii="Calibri" w:hAnsi="Calibri"/>
          <w:sz w:val="22"/>
          <w:szCs w:val="22"/>
        </w:rPr>
        <w:t xml:space="preserve">U odnosu na </w:t>
      </w:r>
      <w:r>
        <w:rPr>
          <w:rFonts w:ascii="Calibri" w:hAnsi="Calibri"/>
          <w:sz w:val="22"/>
          <w:szCs w:val="22"/>
        </w:rPr>
        <w:t xml:space="preserve">izvorni </w:t>
      </w:r>
      <w:r w:rsidRPr="00C75E12">
        <w:rPr>
          <w:rFonts w:ascii="Calibri" w:hAnsi="Calibri"/>
          <w:sz w:val="22"/>
          <w:szCs w:val="22"/>
        </w:rPr>
        <w:t>plan proračuna za 2023. godinu, ovim planom nisu predviđene izmjene.</w:t>
      </w:r>
    </w:p>
    <w:p w14:paraId="63D3DDEC" w14:textId="77777777" w:rsidR="00BC6A72" w:rsidRPr="00C75E12" w:rsidRDefault="00BC6A72" w:rsidP="00BC6A72">
      <w:pPr>
        <w:shd w:val="clear" w:color="auto" w:fill="FFFFFF"/>
        <w:jc w:val="both"/>
        <w:rPr>
          <w:rFonts w:asciiTheme="minorHAnsi" w:eastAsia="Calibri" w:hAnsiTheme="minorHAnsi"/>
          <w:sz w:val="22"/>
          <w:szCs w:val="22"/>
          <w:lang w:eastAsia="en-US"/>
        </w:rPr>
      </w:pPr>
      <w:r w:rsidRPr="00C75E12">
        <w:rPr>
          <w:rFonts w:asciiTheme="minorHAnsi" w:eastAsia="Calibri" w:hAnsiTheme="minorHAnsi"/>
          <w:sz w:val="22"/>
          <w:szCs w:val="22"/>
          <w:lang w:eastAsia="en-US"/>
        </w:rPr>
        <w:t xml:space="preserve">U odnosu na tekući plan proračuna za 2023. godinu, ovim planom dolazi do smanjenja planiranih rashoda zbog </w:t>
      </w:r>
      <w:r w:rsidRPr="00C75E12">
        <w:rPr>
          <w:rFonts w:ascii="Calibri" w:hAnsi="Calibri"/>
          <w:sz w:val="22"/>
          <w:szCs w:val="22"/>
        </w:rPr>
        <w:t>usklađenja sa dinamikom postupka izdavanja lokacije dozvole koji se vodi pri Odjelu za graditeljstvo Primorsko-goranske županije. Obzirom da su parcelacija, otkup zemljišta te nastavak izrade projektne dokumentacije vezani u ishođenje lokacijske dozvole, isti će biti planirani u narednom proračunskom razdoblju. Također, rashodi za ulaganja u izgradnju treće faze na groblju Kastav smanjeni su prema planiranoj dinamici realizacije projekta za ovo proračunsko razdoblje.</w:t>
      </w:r>
    </w:p>
    <w:p w14:paraId="51F59494" w14:textId="77777777" w:rsidR="00BC6A72" w:rsidRPr="00C75E12" w:rsidRDefault="00BC6A72" w:rsidP="00BC6A72">
      <w:pPr>
        <w:shd w:val="clear" w:color="auto" w:fill="FFFFFF"/>
        <w:jc w:val="both"/>
        <w:rPr>
          <w:rFonts w:asciiTheme="minorHAnsi" w:eastAsia="Calibri" w:hAnsiTheme="minorHAnsi"/>
          <w:sz w:val="22"/>
          <w:szCs w:val="22"/>
          <w:lang w:eastAsia="en-US"/>
        </w:rPr>
      </w:pPr>
    </w:p>
    <w:p w14:paraId="5551E42E" w14:textId="77777777" w:rsidR="00BC6A72" w:rsidRPr="00C75E12" w:rsidRDefault="00BC6A72" w:rsidP="00BC6A72">
      <w:pPr>
        <w:shd w:val="clear" w:color="auto" w:fill="FFFFFF"/>
        <w:jc w:val="both"/>
        <w:rPr>
          <w:rFonts w:asciiTheme="minorHAnsi" w:eastAsia="Calibri" w:hAnsiTheme="minorHAnsi"/>
          <w:sz w:val="22"/>
          <w:szCs w:val="22"/>
          <w:lang w:eastAsia="en-US"/>
        </w:rPr>
      </w:pPr>
      <w:r w:rsidRPr="00C75E12">
        <w:rPr>
          <w:rFonts w:asciiTheme="minorHAnsi" w:eastAsia="Calibri" w:hAnsiTheme="minorHAnsi"/>
          <w:sz w:val="22"/>
          <w:szCs w:val="22"/>
          <w:lang w:eastAsia="en-US"/>
        </w:rPr>
        <w:lastRenderedPageBreak/>
        <w:t xml:space="preserve">U sklopu ovog kapitalnog projekta planirani su rashodi za izradu projektne dokumentacije rekonstrukcije mrtvačnice na groblju Kastav, sredstva za izgradnju treće faze groblja Kastav, izradu projektne dokumentacije groblja </w:t>
      </w:r>
      <w:proofErr w:type="spellStart"/>
      <w:r w:rsidRPr="00C75E12">
        <w:rPr>
          <w:rFonts w:asciiTheme="minorHAnsi" w:eastAsia="Calibri" w:hAnsiTheme="minorHAnsi"/>
          <w:sz w:val="22"/>
          <w:szCs w:val="22"/>
          <w:lang w:eastAsia="en-US"/>
        </w:rPr>
        <w:t>Ćikovina</w:t>
      </w:r>
      <w:proofErr w:type="spellEnd"/>
      <w:r w:rsidRPr="00C75E12">
        <w:rPr>
          <w:rFonts w:asciiTheme="minorHAnsi" w:eastAsia="Calibri" w:hAnsiTheme="minorHAnsi"/>
          <w:sz w:val="22"/>
          <w:szCs w:val="22"/>
          <w:lang w:eastAsia="en-US"/>
        </w:rPr>
        <w:t xml:space="preserve"> i sredstva za temeljni kapital komunalnog društva koje će upravljati svim grobljima.</w:t>
      </w:r>
    </w:p>
    <w:p w14:paraId="41ABA090" w14:textId="77777777" w:rsidR="00BC6A72" w:rsidRPr="004B6CC7" w:rsidRDefault="00BC6A72" w:rsidP="00BC6A72">
      <w:pPr>
        <w:shd w:val="clear" w:color="auto" w:fill="FFFFFF"/>
        <w:spacing w:line="276" w:lineRule="auto"/>
        <w:rPr>
          <w:rFonts w:asciiTheme="minorHAnsi" w:eastAsia="Calibri" w:hAnsiTheme="minorHAnsi"/>
          <w:b/>
          <w:sz w:val="22"/>
          <w:szCs w:val="22"/>
          <w:lang w:eastAsia="en-US"/>
        </w:rPr>
      </w:pPr>
    </w:p>
    <w:p w14:paraId="703B84B5" w14:textId="77777777" w:rsidR="00BC6A72" w:rsidRPr="00206FFA" w:rsidRDefault="00BC6A72" w:rsidP="00BC6A72">
      <w:pPr>
        <w:shd w:val="clear" w:color="auto" w:fill="FFFFFF"/>
        <w:spacing w:line="276" w:lineRule="auto"/>
        <w:rPr>
          <w:rFonts w:asciiTheme="minorHAnsi" w:eastAsia="Calibri" w:hAnsiTheme="minorHAnsi"/>
          <w:b/>
          <w:sz w:val="22"/>
          <w:szCs w:val="22"/>
          <w:lang w:eastAsia="en-US"/>
        </w:rPr>
      </w:pPr>
      <w:r w:rsidRPr="00206FFA">
        <w:rPr>
          <w:rFonts w:asciiTheme="minorHAnsi" w:eastAsia="Calibri" w:hAnsiTheme="minorHAnsi"/>
          <w:b/>
          <w:sz w:val="22"/>
          <w:szCs w:val="22"/>
          <w:lang w:eastAsia="en-US"/>
        </w:rPr>
        <w:t>K 461024 Izgradnja vodovodne mreže</w:t>
      </w:r>
    </w:p>
    <w:p w14:paraId="365F1023" w14:textId="77777777" w:rsidR="00BC6A72" w:rsidRPr="00206FFA" w:rsidRDefault="00BC6A72" w:rsidP="00BC6A72">
      <w:pPr>
        <w:shd w:val="clear" w:color="auto" w:fill="FFFFFF"/>
        <w:spacing w:line="276" w:lineRule="auto"/>
        <w:rPr>
          <w:rFonts w:asciiTheme="minorHAnsi" w:eastAsia="Calibri" w:hAnsiTheme="minorHAnsi"/>
          <w:sz w:val="22"/>
          <w:szCs w:val="22"/>
          <w:lang w:eastAsia="en-US"/>
        </w:rPr>
      </w:pPr>
      <w:r w:rsidRPr="00206FFA">
        <w:rPr>
          <w:rFonts w:asciiTheme="minorHAnsi" w:eastAsia="Calibri" w:hAnsiTheme="minorHAnsi"/>
          <w:sz w:val="22"/>
          <w:szCs w:val="22"/>
          <w:lang w:eastAsia="en-US"/>
        </w:rPr>
        <w:t>Za realizaciju ovog kapitalnog projekta planirana su sljedeća sredstva:</w:t>
      </w:r>
    </w:p>
    <w:p w14:paraId="77FAD645" w14:textId="77777777" w:rsidR="00BC6A72" w:rsidRPr="00206FFA" w:rsidRDefault="00BC6A72" w:rsidP="00BC6A72">
      <w:pPr>
        <w:numPr>
          <w:ilvl w:val="0"/>
          <w:numId w:val="11"/>
        </w:numPr>
        <w:shd w:val="clear" w:color="auto" w:fill="FFFFFF"/>
        <w:rPr>
          <w:rFonts w:asciiTheme="minorHAnsi" w:eastAsia="Calibri" w:hAnsiTheme="minorHAnsi"/>
          <w:sz w:val="22"/>
          <w:szCs w:val="22"/>
          <w:lang w:eastAsia="en-US"/>
        </w:rPr>
      </w:pPr>
      <w:r w:rsidRPr="00206FFA">
        <w:rPr>
          <w:rFonts w:asciiTheme="minorHAnsi" w:eastAsia="Calibri" w:hAnsiTheme="minorHAnsi"/>
          <w:sz w:val="22"/>
          <w:szCs w:val="22"/>
          <w:lang w:eastAsia="en-US"/>
        </w:rPr>
        <w:t>2023. godina</w:t>
      </w:r>
      <w:r w:rsidRPr="00206FFA">
        <w:rPr>
          <w:rFonts w:asciiTheme="minorHAnsi" w:eastAsia="Calibri" w:hAnsiTheme="minorHAnsi"/>
          <w:sz w:val="22"/>
          <w:szCs w:val="22"/>
          <w:lang w:eastAsia="en-US"/>
        </w:rPr>
        <w:tab/>
      </w:r>
      <w:r w:rsidRPr="00206FFA">
        <w:rPr>
          <w:rFonts w:asciiTheme="minorHAnsi" w:eastAsia="Calibri" w:hAnsiTheme="minorHAnsi"/>
          <w:sz w:val="22"/>
          <w:szCs w:val="22"/>
          <w:lang w:eastAsia="en-US"/>
        </w:rPr>
        <w:tab/>
        <w:t>199.084 EUR</w:t>
      </w:r>
    </w:p>
    <w:p w14:paraId="6CFB00D0" w14:textId="77777777" w:rsidR="00BC6A72" w:rsidRPr="00206FFA" w:rsidRDefault="00BC6A72" w:rsidP="00BC6A72">
      <w:pPr>
        <w:numPr>
          <w:ilvl w:val="0"/>
          <w:numId w:val="11"/>
        </w:numPr>
        <w:shd w:val="clear" w:color="auto" w:fill="FFFFFF"/>
        <w:rPr>
          <w:rFonts w:asciiTheme="minorHAnsi" w:eastAsia="Calibri" w:hAnsiTheme="minorHAnsi"/>
          <w:sz w:val="22"/>
          <w:szCs w:val="22"/>
          <w:lang w:eastAsia="en-US"/>
        </w:rPr>
      </w:pPr>
      <w:r w:rsidRPr="00206FFA">
        <w:rPr>
          <w:rFonts w:asciiTheme="minorHAnsi" w:eastAsia="Calibri" w:hAnsiTheme="minorHAnsi"/>
          <w:sz w:val="22"/>
          <w:szCs w:val="22"/>
          <w:lang w:eastAsia="en-US"/>
        </w:rPr>
        <w:t>2024. godina</w:t>
      </w:r>
      <w:r w:rsidRPr="00206FFA">
        <w:rPr>
          <w:rFonts w:asciiTheme="minorHAnsi" w:eastAsia="Calibri" w:hAnsiTheme="minorHAnsi"/>
          <w:sz w:val="22"/>
          <w:szCs w:val="22"/>
          <w:lang w:eastAsia="en-US"/>
        </w:rPr>
        <w:tab/>
      </w:r>
      <w:r w:rsidRPr="00206FFA">
        <w:rPr>
          <w:rFonts w:asciiTheme="minorHAnsi" w:eastAsia="Calibri" w:hAnsiTheme="minorHAnsi"/>
          <w:sz w:val="22"/>
          <w:szCs w:val="22"/>
          <w:lang w:eastAsia="en-US"/>
        </w:rPr>
        <w:tab/>
        <w:t>199.084 EUR</w:t>
      </w:r>
    </w:p>
    <w:p w14:paraId="745B0D31" w14:textId="77777777" w:rsidR="00BC6A72" w:rsidRPr="00206FFA" w:rsidRDefault="00BC6A72" w:rsidP="00BC6A72">
      <w:pPr>
        <w:pStyle w:val="Odlomakpopisa"/>
        <w:numPr>
          <w:ilvl w:val="0"/>
          <w:numId w:val="11"/>
        </w:numPr>
        <w:shd w:val="clear" w:color="auto" w:fill="FFFFFF"/>
        <w:spacing w:after="0" w:line="240" w:lineRule="auto"/>
        <w:rPr>
          <w:rFonts w:asciiTheme="minorHAnsi" w:hAnsiTheme="minorHAnsi"/>
        </w:rPr>
      </w:pPr>
      <w:r w:rsidRPr="00206FFA">
        <w:rPr>
          <w:rFonts w:asciiTheme="minorHAnsi" w:hAnsiTheme="minorHAnsi"/>
        </w:rPr>
        <w:t>2025. godina</w:t>
      </w:r>
      <w:r w:rsidRPr="00206FFA">
        <w:rPr>
          <w:rFonts w:asciiTheme="minorHAnsi" w:hAnsiTheme="minorHAnsi"/>
        </w:rPr>
        <w:tab/>
      </w:r>
      <w:r w:rsidRPr="00206FFA">
        <w:rPr>
          <w:rFonts w:asciiTheme="minorHAnsi" w:hAnsiTheme="minorHAnsi"/>
        </w:rPr>
        <w:tab/>
        <w:t>199.084 EUR</w:t>
      </w:r>
    </w:p>
    <w:p w14:paraId="641604B7" w14:textId="77777777" w:rsidR="00BC6A72" w:rsidRPr="00206FFA" w:rsidRDefault="00BC6A72" w:rsidP="00BC6A72">
      <w:pPr>
        <w:pStyle w:val="Odlomakpopisa"/>
        <w:shd w:val="clear" w:color="auto" w:fill="FFFFFF"/>
        <w:spacing w:after="0" w:line="240" w:lineRule="auto"/>
        <w:rPr>
          <w:rFonts w:asciiTheme="minorHAnsi" w:hAnsiTheme="minorHAnsi"/>
          <w:sz w:val="10"/>
          <w:szCs w:val="10"/>
        </w:rPr>
      </w:pPr>
    </w:p>
    <w:p w14:paraId="455BAD76" w14:textId="77777777" w:rsidR="00BC6A72" w:rsidRPr="00206FFA" w:rsidRDefault="00BC6A72" w:rsidP="00BC6A72">
      <w:pPr>
        <w:jc w:val="both"/>
        <w:rPr>
          <w:rFonts w:ascii="Calibri" w:hAnsi="Calibri"/>
          <w:sz w:val="22"/>
          <w:szCs w:val="22"/>
        </w:rPr>
      </w:pPr>
      <w:r w:rsidRPr="00206FFA">
        <w:rPr>
          <w:rFonts w:ascii="Calibri" w:hAnsi="Calibri"/>
          <w:sz w:val="22"/>
          <w:szCs w:val="22"/>
        </w:rPr>
        <w:t xml:space="preserve">Proračunom Općine Viškovo za 2022. godinu, odnosno projekcijama Proračuna za 2023. i 2024. godinu, za ovaj kapitalni projekt nisu bila planirana sredstva. </w:t>
      </w:r>
    </w:p>
    <w:p w14:paraId="3411EF34" w14:textId="77777777" w:rsidR="00BC6A72" w:rsidRPr="00206FFA" w:rsidRDefault="00BC6A72" w:rsidP="00BC6A72">
      <w:pPr>
        <w:shd w:val="clear" w:color="auto" w:fill="FFFFFF"/>
        <w:jc w:val="both"/>
        <w:rPr>
          <w:rFonts w:asciiTheme="minorHAnsi" w:hAnsiTheme="minorHAnsi"/>
          <w:sz w:val="22"/>
          <w:szCs w:val="22"/>
        </w:rPr>
      </w:pPr>
      <w:r w:rsidRPr="00206FFA">
        <w:rPr>
          <w:rFonts w:asciiTheme="minorHAnsi" w:eastAsia="Calibri" w:hAnsiTheme="minorHAnsi"/>
          <w:sz w:val="22"/>
          <w:szCs w:val="22"/>
          <w:lang w:eastAsia="en-US"/>
        </w:rPr>
        <w:t xml:space="preserve">Odstupanja u planiranim iznosima u odnosu na usvojene projekcije za 2023. i 2024. godinu nastala su radi potrebnih </w:t>
      </w:r>
      <w:r w:rsidRPr="00206FFA">
        <w:rPr>
          <w:rFonts w:asciiTheme="minorHAnsi" w:hAnsiTheme="minorHAnsi"/>
          <w:sz w:val="22"/>
          <w:szCs w:val="22"/>
        </w:rPr>
        <w:t xml:space="preserve">usklađenja planova gradnje vodovodnih ogranaka sa </w:t>
      </w:r>
      <w:r w:rsidRPr="00206FFA">
        <w:rPr>
          <w:rFonts w:asciiTheme="minorHAnsi" w:eastAsia="Calibri" w:hAnsiTheme="minorHAnsi"/>
          <w:sz w:val="22"/>
          <w:szCs w:val="22"/>
          <w:lang w:eastAsia="en-US"/>
        </w:rPr>
        <w:t>Planom gradnje vodnih građevina KD VIK d.o.o</w:t>
      </w:r>
      <w:r w:rsidRPr="00206FFA">
        <w:rPr>
          <w:rFonts w:asciiTheme="minorHAnsi" w:hAnsiTheme="minorHAnsi"/>
          <w:sz w:val="22"/>
          <w:szCs w:val="22"/>
        </w:rPr>
        <w:t xml:space="preserve"> i načina financiranja daljnje izgradnje  komunalnih vodnih građevina. </w:t>
      </w:r>
    </w:p>
    <w:p w14:paraId="706BAAEB" w14:textId="77777777" w:rsidR="00BC6A72" w:rsidRPr="00206FFA" w:rsidRDefault="00BC6A72" w:rsidP="00BC6A72">
      <w:pPr>
        <w:shd w:val="clear" w:color="auto" w:fill="FFFFFF"/>
        <w:jc w:val="both"/>
        <w:rPr>
          <w:rFonts w:asciiTheme="minorHAnsi" w:eastAsia="Calibri" w:hAnsiTheme="minorHAnsi"/>
          <w:sz w:val="22"/>
          <w:szCs w:val="22"/>
          <w:lang w:eastAsia="en-US"/>
        </w:rPr>
      </w:pPr>
      <w:r w:rsidRPr="00206FFA">
        <w:rPr>
          <w:rFonts w:ascii="Calibri" w:hAnsi="Calibri"/>
          <w:sz w:val="22"/>
          <w:szCs w:val="22"/>
        </w:rPr>
        <w:t xml:space="preserve">U odnosu na </w:t>
      </w:r>
      <w:r>
        <w:rPr>
          <w:rFonts w:ascii="Calibri" w:hAnsi="Calibri"/>
          <w:sz w:val="22"/>
          <w:szCs w:val="22"/>
        </w:rPr>
        <w:t xml:space="preserve">izvorni </w:t>
      </w:r>
      <w:r w:rsidRPr="00206FFA">
        <w:rPr>
          <w:rFonts w:ascii="Calibri" w:hAnsi="Calibri"/>
          <w:sz w:val="22"/>
          <w:szCs w:val="22"/>
        </w:rPr>
        <w:t>plan proračuna za 2023. godinu, ovim planom nisu predviđene izmjene.</w:t>
      </w:r>
    </w:p>
    <w:p w14:paraId="3629C435" w14:textId="77777777" w:rsidR="00BC6A72" w:rsidRPr="004B6CC7" w:rsidRDefault="00BC6A72" w:rsidP="00BC6A72">
      <w:pPr>
        <w:shd w:val="clear" w:color="auto" w:fill="FFFFFF"/>
        <w:jc w:val="both"/>
        <w:rPr>
          <w:rFonts w:asciiTheme="minorHAnsi" w:eastAsia="Calibri" w:hAnsiTheme="minorHAnsi"/>
          <w:sz w:val="22"/>
          <w:szCs w:val="22"/>
          <w:lang w:eastAsia="en-US"/>
        </w:rPr>
      </w:pPr>
      <w:r w:rsidRPr="00206FFA">
        <w:rPr>
          <w:rFonts w:asciiTheme="minorHAnsi" w:eastAsia="Calibri" w:hAnsiTheme="minorHAnsi"/>
          <w:sz w:val="22"/>
          <w:szCs w:val="22"/>
          <w:lang w:eastAsia="en-US"/>
        </w:rPr>
        <w:t>U sklopu ovog kapitalnog projekta planirani su rashodi vezani uz kapitalnu pomoć KD Vodovod i kanalizacija d.o.o. za izgradnju vodovodnih ogranaka u skladu sa Planom gradnje vodnih građevina KD VIK d.o.o.</w:t>
      </w:r>
      <w:r w:rsidRPr="004B6CC7">
        <w:rPr>
          <w:rFonts w:asciiTheme="minorHAnsi" w:eastAsia="Calibri" w:hAnsiTheme="minorHAnsi"/>
          <w:sz w:val="22"/>
          <w:szCs w:val="22"/>
          <w:lang w:eastAsia="en-US"/>
        </w:rPr>
        <w:t xml:space="preserve">  </w:t>
      </w:r>
    </w:p>
    <w:p w14:paraId="0C654691" w14:textId="77777777" w:rsidR="00BC6A72" w:rsidRPr="004B6CC7" w:rsidRDefault="00BC6A72" w:rsidP="00BC6A72">
      <w:pPr>
        <w:shd w:val="clear" w:color="auto" w:fill="FFFFFF"/>
        <w:jc w:val="both"/>
        <w:rPr>
          <w:rFonts w:asciiTheme="minorHAnsi" w:eastAsia="Calibri" w:hAnsiTheme="minorHAnsi"/>
          <w:sz w:val="22"/>
          <w:szCs w:val="22"/>
          <w:lang w:eastAsia="en-US"/>
        </w:rPr>
      </w:pPr>
    </w:p>
    <w:p w14:paraId="2450DEC7" w14:textId="7B193B7B" w:rsidR="00BC6A72" w:rsidRPr="00EC4008" w:rsidRDefault="00BC6A72" w:rsidP="00096834">
      <w:pPr>
        <w:spacing w:line="259" w:lineRule="auto"/>
        <w:rPr>
          <w:rFonts w:ascii="Calibri" w:hAnsi="Calibri"/>
          <w:b/>
          <w:sz w:val="22"/>
          <w:szCs w:val="22"/>
        </w:rPr>
      </w:pPr>
      <w:r w:rsidRPr="00EC4008">
        <w:rPr>
          <w:rFonts w:ascii="Calibri" w:hAnsi="Calibri"/>
          <w:b/>
          <w:sz w:val="22"/>
          <w:szCs w:val="22"/>
        </w:rPr>
        <w:t>K 461013 Sanacija odlagališta i nabavka opreme</w:t>
      </w:r>
    </w:p>
    <w:p w14:paraId="4D7F3150" w14:textId="77777777" w:rsidR="00BC6A72" w:rsidRPr="00EC4008" w:rsidRDefault="00BC6A72" w:rsidP="00096834">
      <w:pPr>
        <w:jc w:val="both"/>
        <w:rPr>
          <w:rFonts w:ascii="Calibri" w:hAnsi="Calibri"/>
          <w:sz w:val="22"/>
          <w:szCs w:val="22"/>
        </w:rPr>
      </w:pPr>
      <w:r w:rsidRPr="00EC4008">
        <w:rPr>
          <w:rFonts w:ascii="Calibri" w:hAnsi="Calibri"/>
          <w:sz w:val="22"/>
          <w:szCs w:val="22"/>
        </w:rPr>
        <w:t>Za realizaciju ovog kapitalnog projekta planirana su sljedeća sredstva:</w:t>
      </w:r>
    </w:p>
    <w:p w14:paraId="2393ACAC" w14:textId="77777777" w:rsidR="00BC6A72" w:rsidRPr="00EC4008" w:rsidRDefault="00BC6A72" w:rsidP="00780C83">
      <w:pPr>
        <w:pStyle w:val="Odlomakpopisa"/>
        <w:numPr>
          <w:ilvl w:val="0"/>
          <w:numId w:val="72"/>
        </w:numPr>
        <w:spacing w:after="0" w:line="240" w:lineRule="auto"/>
        <w:jc w:val="both"/>
      </w:pPr>
      <w:r w:rsidRPr="00EC4008">
        <w:rPr>
          <w:bCs/>
        </w:rPr>
        <w:t>2023. godina</w:t>
      </w:r>
      <w:r w:rsidRPr="00EC4008">
        <w:rPr>
          <w:bCs/>
        </w:rPr>
        <w:tab/>
      </w:r>
      <w:r>
        <w:rPr>
          <w:bCs/>
        </w:rPr>
        <w:t>751</w:t>
      </w:r>
      <w:r w:rsidRPr="00EC4008">
        <w:rPr>
          <w:bCs/>
        </w:rPr>
        <w:t xml:space="preserve"> EUR</w:t>
      </w:r>
    </w:p>
    <w:p w14:paraId="7353F775" w14:textId="77777777" w:rsidR="00BC6A72" w:rsidRPr="00EC4008" w:rsidRDefault="00BC6A72" w:rsidP="00780C83">
      <w:pPr>
        <w:pStyle w:val="Odlomakpopisa"/>
        <w:numPr>
          <w:ilvl w:val="0"/>
          <w:numId w:val="72"/>
        </w:numPr>
        <w:spacing w:after="0" w:line="240" w:lineRule="auto"/>
        <w:jc w:val="both"/>
      </w:pPr>
      <w:r w:rsidRPr="00EC4008">
        <w:rPr>
          <w:bCs/>
        </w:rPr>
        <w:t>2024. godina</w:t>
      </w:r>
      <w:r w:rsidRPr="00EC4008">
        <w:rPr>
          <w:bCs/>
        </w:rPr>
        <w:tab/>
      </w:r>
      <w:r>
        <w:rPr>
          <w:bCs/>
        </w:rPr>
        <w:t xml:space="preserve">     </w:t>
      </w:r>
      <w:r w:rsidRPr="00EC4008">
        <w:rPr>
          <w:bCs/>
        </w:rPr>
        <w:t>0 EUR</w:t>
      </w:r>
    </w:p>
    <w:p w14:paraId="77492D73" w14:textId="77777777" w:rsidR="00BC6A72" w:rsidRPr="00780C83" w:rsidRDefault="00BC6A72" w:rsidP="00780C83">
      <w:pPr>
        <w:pStyle w:val="Odlomakpopisa"/>
        <w:numPr>
          <w:ilvl w:val="0"/>
          <w:numId w:val="72"/>
        </w:numPr>
        <w:spacing w:after="0" w:line="240" w:lineRule="auto"/>
        <w:jc w:val="both"/>
      </w:pPr>
      <w:r w:rsidRPr="00EC4008">
        <w:rPr>
          <w:bCs/>
        </w:rPr>
        <w:t>2025. godina</w:t>
      </w:r>
      <w:r w:rsidRPr="00EC4008">
        <w:rPr>
          <w:bCs/>
        </w:rPr>
        <w:tab/>
      </w:r>
      <w:r>
        <w:rPr>
          <w:bCs/>
        </w:rPr>
        <w:t xml:space="preserve">     </w:t>
      </w:r>
      <w:r w:rsidRPr="00EC4008">
        <w:rPr>
          <w:bCs/>
        </w:rPr>
        <w:t>0</w:t>
      </w:r>
      <w:r>
        <w:rPr>
          <w:bCs/>
        </w:rPr>
        <w:t xml:space="preserve"> </w:t>
      </w:r>
      <w:r w:rsidRPr="00EC4008">
        <w:rPr>
          <w:bCs/>
        </w:rPr>
        <w:t>EUR</w:t>
      </w:r>
    </w:p>
    <w:p w14:paraId="54787110" w14:textId="77777777" w:rsidR="00780C83" w:rsidRPr="00EC4008" w:rsidRDefault="00780C83" w:rsidP="00780C83">
      <w:pPr>
        <w:pStyle w:val="Odlomakpopisa"/>
        <w:spacing w:after="0"/>
        <w:jc w:val="both"/>
      </w:pPr>
    </w:p>
    <w:p w14:paraId="4D618EFC" w14:textId="77777777" w:rsidR="00BC6A72" w:rsidRPr="00EC4008" w:rsidRDefault="00BC6A72" w:rsidP="00BC6A72">
      <w:pPr>
        <w:jc w:val="both"/>
        <w:rPr>
          <w:rFonts w:ascii="Calibri" w:hAnsi="Calibri"/>
          <w:sz w:val="22"/>
          <w:szCs w:val="22"/>
        </w:rPr>
      </w:pPr>
      <w:r w:rsidRPr="00EC4008">
        <w:rPr>
          <w:rFonts w:ascii="Calibri" w:hAnsi="Calibri"/>
          <w:sz w:val="22"/>
          <w:szCs w:val="22"/>
        </w:rPr>
        <w:t>Proračunom Općine Viškovo za 2022. godinu te projekcijama Proračuna za 2023. i 2024. godinu za ovaj kapitalni projekt nisu bila planirana sredstva.</w:t>
      </w:r>
    </w:p>
    <w:p w14:paraId="3AB69D91" w14:textId="120BD173" w:rsidR="00BC6A72" w:rsidRDefault="00BC6A72" w:rsidP="00BC6A72">
      <w:pPr>
        <w:jc w:val="both"/>
        <w:rPr>
          <w:rFonts w:ascii="Calibri" w:eastAsia="Calibri" w:hAnsi="Calibri"/>
          <w:sz w:val="22"/>
          <w:szCs w:val="22"/>
        </w:rPr>
      </w:pPr>
      <w:r w:rsidRPr="00EC4008">
        <w:rPr>
          <w:rFonts w:ascii="Calibri" w:eastAsia="Calibri" w:hAnsi="Calibri"/>
          <w:sz w:val="22"/>
          <w:szCs w:val="22"/>
        </w:rPr>
        <w:t xml:space="preserve">U odnosu na plan proračuna za 2023. godinu kojim navedena sredstva nisu bila planirana, </w:t>
      </w:r>
      <w:r>
        <w:rPr>
          <w:rFonts w:ascii="Calibri" w:eastAsia="Calibri" w:hAnsi="Calibri"/>
          <w:sz w:val="22"/>
          <w:szCs w:val="22"/>
        </w:rPr>
        <w:t>tekućim</w:t>
      </w:r>
      <w:r w:rsidRPr="00EC4008">
        <w:rPr>
          <w:rFonts w:ascii="Calibri" w:eastAsia="Calibri" w:hAnsi="Calibri"/>
          <w:sz w:val="22"/>
          <w:szCs w:val="22"/>
        </w:rPr>
        <w:t xml:space="preserve"> planom </w:t>
      </w:r>
      <w:r>
        <w:rPr>
          <w:rFonts w:ascii="Calibri" w:eastAsia="Calibri" w:hAnsi="Calibri"/>
          <w:sz w:val="22"/>
          <w:szCs w:val="22"/>
        </w:rPr>
        <w:t xml:space="preserve">su </w:t>
      </w:r>
      <w:r w:rsidRPr="00EC4008">
        <w:rPr>
          <w:rFonts w:ascii="Calibri" w:eastAsia="Calibri" w:hAnsi="Calibri"/>
          <w:sz w:val="22"/>
          <w:szCs w:val="22"/>
        </w:rPr>
        <w:t>predviđen</w:t>
      </w:r>
      <w:r>
        <w:rPr>
          <w:rFonts w:ascii="Calibri" w:eastAsia="Calibri" w:hAnsi="Calibri"/>
          <w:sz w:val="22"/>
          <w:szCs w:val="22"/>
        </w:rPr>
        <w:t>i</w:t>
      </w:r>
      <w:r w:rsidRPr="00EC4008">
        <w:rPr>
          <w:rFonts w:ascii="Calibri" w:eastAsia="Calibri" w:hAnsi="Calibri"/>
          <w:sz w:val="22"/>
          <w:szCs w:val="22"/>
        </w:rPr>
        <w:t xml:space="preserve"> rashod</w:t>
      </w:r>
      <w:r>
        <w:rPr>
          <w:rFonts w:ascii="Calibri" w:eastAsia="Calibri" w:hAnsi="Calibri"/>
          <w:sz w:val="22"/>
          <w:szCs w:val="22"/>
        </w:rPr>
        <w:t>i</w:t>
      </w:r>
      <w:r w:rsidRPr="00EC4008">
        <w:rPr>
          <w:rFonts w:ascii="Calibri" w:eastAsia="Calibri" w:hAnsi="Calibri"/>
          <w:sz w:val="22"/>
          <w:szCs w:val="22"/>
        </w:rPr>
        <w:t xml:space="preserve"> zbog kapitalne pomoći KD Čistoća u vidu razvojnih sredstava koja se koriste za potrebe sanacije odlagališta i nabave opreme. </w:t>
      </w:r>
    </w:p>
    <w:p w14:paraId="25D8EF4D" w14:textId="77777777" w:rsidR="00BC6A72" w:rsidRPr="00EC4008" w:rsidRDefault="00BC6A72" w:rsidP="00BC6A72">
      <w:pPr>
        <w:jc w:val="both"/>
        <w:rPr>
          <w:rFonts w:ascii="Calibri" w:eastAsia="Calibri" w:hAnsi="Calibri"/>
          <w:sz w:val="22"/>
          <w:szCs w:val="22"/>
        </w:rPr>
      </w:pPr>
      <w:r>
        <w:rPr>
          <w:rFonts w:ascii="Calibri" w:eastAsia="Calibri" w:hAnsi="Calibri"/>
          <w:sz w:val="22"/>
          <w:szCs w:val="22"/>
        </w:rPr>
        <w:t>Drugim izmjenama i dopunama iznos planiranih sredstva je umanjen sukladno planiranom ostvarenju.</w:t>
      </w:r>
    </w:p>
    <w:p w14:paraId="0699914E" w14:textId="77777777" w:rsidR="00BC6A72" w:rsidRDefault="00BC6A72" w:rsidP="00BC6A72">
      <w:pPr>
        <w:spacing w:after="160" w:line="259" w:lineRule="auto"/>
        <w:rPr>
          <w:rFonts w:ascii="Calibri" w:hAnsi="Calibri"/>
          <w:b/>
          <w:sz w:val="22"/>
          <w:szCs w:val="22"/>
        </w:rPr>
      </w:pPr>
    </w:p>
    <w:p w14:paraId="4C681B60" w14:textId="77777777" w:rsidR="00BC6A72" w:rsidRPr="00206FFA" w:rsidRDefault="00BC6A72" w:rsidP="00096834">
      <w:pPr>
        <w:spacing w:line="259" w:lineRule="auto"/>
        <w:rPr>
          <w:rFonts w:ascii="Calibri" w:hAnsi="Calibri"/>
          <w:b/>
          <w:sz w:val="22"/>
          <w:szCs w:val="22"/>
        </w:rPr>
      </w:pPr>
      <w:r w:rsidRPr="00206FFA">
        <w:rPr>
          <w:rFonts w:ascii="Calibri" w:hAnsi="Calibri"/>
          <w:b/>
          <w:sz w:val="22"/>
          <w:szCs w:val="22"/>
        </w:rPr>
        <w:t>K 461037 Rekonstrukcija sustava javne rasvjete u Općini Viškovo</w:t>
      </w:r>
    </w:p>
    <w:p w14:paraId="50EF1B00" w14:textId="77777777" w:rsidR="00BC6A72" w:rsidRPr="00206FFA" w:rsidRDefault="00BC6A72" w:rsidP="00096834">
      <w:pPr>
        <w:jc w:val="both"/>
        <w:rPr>
          <w:rFonts w:ascii="Calibri" w:hAnsi="Calibri"/>
          <w:sz w:val="22"/>
          <w:szCs w:val="22"/>
        </w:rPr>
      </w:pPr>
      <w:r w:rsidRPr="00206FFA">
        <w:rPr>
          <w:rFonts w:ascii="Calibri" w:hAnsi="Calibri"/>
          <w:sz w:val="22"/>
          <w:szCs w:val="22"/>
        </w:rPr>
        <w:t>Za realizaciju ove aktivnosti planirana su sljedeća sredstva:</w:t>
      </w:r>
    </w:p>
    <w:p w14:paraId="7FEBA2C4" w14:textId="77777777" w:rsidR="00BC6A72" w:rsidRPr="00206FFA" w:rsidRDefault="00BC6A72" w:rsidP="00780C83">
      <w:pPr>
        <w:pStyle w:val="Odlomakpopisa"/>
        <w:numPr>
          <w:ilvl w:val="0"/>
          <w:numId w:val="72"/>
        </w:numPr>
        <w:tabs>
          <w:tab w:val="decimal" w:pos="3402"/>
        </w:tabs>
        <w:spacing w:line="240" w:lineRule="auto"/>
        <w:jc w:val="both"/>
      </w:pPr>
      <w:r w:rsidRPr="00206FFA">
        <w:rPr>
          <w:bCs/>
        </w:rPr>
        <w:t>2023. godina</w:t>
      </w:r>
      <w:r w:rsidRPr="00206FFA">
        <w:rPr>
          <w:bCs/>
        </w:rPr>
        <w:tab/>
      </w:r>
      <w:r w:rsidRPr="00206FFA">
        <w:t>11.281,50</w:t>
      </w:r>
      <w:r w:rsidRPr="00206FFA">
        <w:rPr>
          <w:bCs/>
        </w:rPr>
        <w:t xml:space="preserve"> EUR</w:t>
      </w:r>
    </w:p>
    <w:p w14:paraId="0DD03C42" w14:textId="77777777" w:rsidR="00BC6A72" w:rsidRPr="00206FFA" w:rsidRDefault="00BC6A72" w:rsidP="00780C83">
      <w:pPr>
        <w:pStyle w:val="Odlomakpopisa"/>
        <w:numPr>
          <w:ilvl w:val="0"/>
          <w:numId w:val="72"/>
        </w:numPr>
        <w:tabs>
          <w:tab w:val="decimal" w:pos="3402"/>
        </w:tabs>
        <w:spacing w:line="240" w:lineRule="auto"/>
        <w:jc w:val="both"/>
      </w:pPr>
      <w:r w:rsidRPr="00206FFA">
        <w:rPr>
          <w:bCs/>
        </w:rPr>
        <w:t>2024. godina</w:t>
      </w:r>
      <w:r w:rsidRPr="00206FFA">
        <w:rPr>
          <w:bCs/>
        </w:rPr>
        <w:tab/>
        <w:t>0,00 EUR</w:t>
      </w:r>
    </w:p>
    <w:p w14:paraId="08A4579E" w14:textId="77777777" w:rsidR="00BC6A72" w:rsidRPr="00206FFA" w:rsidRDefault="00BC6A72" w:rsidP="00780C83">
      <w:pPr>
        <w:pStyle w:val="Odlomakpopisa"/>
        <w:numPr>
          <w:ilvl w:val="0"/>
          <w:numId w:val="72"/>
        </w:numPr>
        <w:tabs>
          <w:tab w:val="decimal" w:pos="3402"/>
        </w:tabs>
        <w:spacing w:line="240" w:lineRule="auto"/>
        <w:jc w:val="both"/>
      </w:pPr>
      <w:r w:rsidRPr="00206FFA">
        <w:rPr>
          <w:bCs/>
        </w:rPr>
        <w:t>2025. godina</w:t>
      </w:r>
      <w:r w:rsidRPr="00206FFA">
        <w:rPr>
          <w:bCs/>
        </w:rPr>
        <w:tab/>
        <w:t>0,00 EUR</w:t>
      </w:r>
    </w:p>
    <w:p w14:paraId="23C1FF3F" w14:textId="77777777" w:rsidR="00BC6A72" w:rsidRPr="00206FFA" w:rsidRDefault="00BC6A72" w:rsidP="00096834">
      <w:pPr>
        <w:shd w:val="clear" w:color="auto" w:fill="FFFFFF"/>
        <w:jc w:val="both"/>
        <w:rPr>
          <w:rFonts w:asciiTheme="minorHAnsi" w:hAnsiTheme="minorHAnsi"/>
          <w:sz w:val="22"/>
          <w:szCs w:val="22"/>
        </w:rPr>
      </w:pPr>
      <w:r w:rsidRPr="00206FFA">
        <w:rPr>
          <w:rFonts w:asciiTheme="minorHAnsi" w:hAnsiTheme="minorHAnsi"/>
          <w:sz w:val="22"/>
          <w:szCs w:val="22"/>
        </w:rPr>
        <w:t>Proračunom Općine Viškovo za 2023. godinu te projekcijama Proračuna za 2024. i 2025. godinu za ovaj kapitalni projekt nisu bila planirana sredstva.</w:t>
      </w:r>
    </w:p>
    <w:p w14:paraId="6469EC3A" w14:textId="77777777" w:rsidR="00BC6A72" w:rsidRPr="00206FFA" w:rsidRDefault="00BC6A72" w:rsidP="00096834">
      <w:pPr>
        <w:shd w:val="clear" w:color="auto" w:fill="FFFFFF"/>
        <w:jc w:val="both"/>
        <w:rPr>
          <w:rFonts w:asciiTheme="minorHAnsi" w:hAnsiTheme="minorHAnsi"/>
          <w:sz w:val="22"/>
          <w:szCs w:val="22"/>
        </w:rPr>
      </w:pPr>
      <w:r w:rsidRPr="00206FFA">
        <w:rPr>
          <w:rFonts w:asciiTheme="minorHAnsi" w:hAnsiTheme="minorHAnsi"/>
          <w:sz w:val="22"/>
          <w:szCs w:val="22"/>
        </w:rPr>
        <w:t xml:space="preserve">U odnosu na </w:t>
      </w:r>
      <w:r>
        <w:rPr>
          <w:rFonts w:ascii="Calibri" w:hAnsi="Calibri"/>
          <w:sz w:val="22"/>
          <w:szCs w:val="22"/>
        </w:rPr>
        <w:t xml:space="preserve">izvorni </w:t>
      </w:r>
      <w:r w:rsidRPr="00206FFA">
        <w:rPr>
          <w:rFonts w:asciiTheme="minorHAnsi" w:hAnsiTheme="minorHAnsi"/>
          <w:sz w:val="22"/>
          <w:szCs w:val="22"/>
        </w:rPr>
        <w:t>plan proračuna za 2023. godinu kojim navedena sredstva nisu bila planirana, odnosno usvajanjem nove pozicije 1. izmjenama i dopunama obuhvaćeno je ulaganje u modernizaciju sustava javne rasvjete radi smanjenja rashoda vezanih uz potrošnju električne energije javne rasvjete. U odnosu na tekući plan ovim izmjenama i dopunama osigurana su sredstva za izradu projektne dokumentacije i tehničku pomoć u obliku intelektualnih usluga.</w:t>
      </w:r>
    </w:p>
    <w:p w14:paraId="4E984CD4" w14:textId="77777777" w:rsidR="00BC6A72" w:rsidRPr="004B6CC7" w:rsidRDefault="00BC6A72" w:rsidP="00BC6A72">
      <w:pPr>
        <w:shd w:val="clear" w:color="auto" w:fill="FFFFFF"/>
        <w:rPr>
          <w:rFonts w:ascii="Calibri" w:hAnsi="Calibri"/>
          <w:b/>
          <w:sz w:val="22"/>
          <w:szCs w:val="22"/>
        </w:rPr>
      </w:pPr>
    </w:p>
    <w:p w14:paraId="6DD67529" w14:textId="760D1ADB" w:rsidR="00096834" w:rsidRDefault="00BC6A72" w:rsidP="00BC6A72">
      <w:pPr>
        <w:jc w:val="both"/>
        <w:rPr>
          <w:rFonts w:ascii="Calibri" w:hAnsi="Calibri"/>
          <w:b/>
          <w:iCs/>
          <w:sz w:val="22"/>
          <w:szCs w:val="22"/>
        </w:rPr>
      </w:pPr>
      <w:r w:rsidRPr="00096834">
        <w:rPr>
          <w:rFonts w:ascii="Calibri" w:hAnsi="Calibri"/>
          <w:b/>
          <w:bCs/>
          <w:sz w:val="22"/>
          <w:szCs w:val="22"/>
        </w:rPr>
        <w:t>4.</w:t>
      </w:r>
      <w:r w:rsidRPr="004B6CC7">
        <w:rPr>
          <w:rFonts w:ascii="Calibri" w:hAnsi="Calibri"/>
          <w:b/>
          <w:i/>
          <w:sz w:val="22"/>
          <w:szCs w:val="22"/>
        </w:rPr>
        <w:t xml:space="preserve"> </w:t>
      </w:r>
      <w:r w:rsidRPr="00096834">
        <w:rPr>
          <w:rFonts w:ascii="Calibri" w:hAnsi="Calibri"/>
          <w:b/>
          <w:iCs/>
          <w:sz w:val="22"/>
          <w:szCs w:val="22"/>
        </w:rPr>
        <w:t>Osnova procjene visine potrebnih sredstava za provođenje programa s izvorima financiranja u</w:t>
      </w:r>
      <w:r w:rsidR="00755D7D">
        <w:rPr>
          <w:rFonts w:ascii="Calibri" w:hAnsi="Calibri"/>
          <w:b/>
          <w:iCs/>
          <w:sz w:val="22"/>
          <w:szCs w:val="22"/>
        </w:rPr>
        <w:t xml:space="preserve"> </w:t>
      </w:r>
      <w:r w:rsidR="00096834">
        <w:rPr>
          <w:rFonts w:ascii="Calibri" w:hAnsi="Calibri"/>
          <w:b/>
          <w:iCs/>
          <w:sz w:val="22"/>
          <w:szCs w:val="22"/>
        </w:rPr>
        <w:t xml:space="preserve">  </w:t>
      </w:r>
    </w:p>
    <w:p w14:paraId="43C8401A" w14:textId="349C05DE" w:rsidR="00BC6A72" w:rsidRPr="00096834" w:rsidRDefault="00096834" w:rsidP="00BC6A72">
      <w:pPr>
        <w:jc w:val="both"/>
        <w:rPr>
          <w:rFonts w:ascii="Calibri" w:hAnsi="Calibri"/>
          <w:b/>
          <w:iCs/>
          <w:sz w:val="22"/>
          <w:szCs w:val="22"/>
        </w:rPr>
      </w:pPr>
      <w:r>
        <w:rPr>
          <w:rFonts w:ascii="Calibri" w:hAnsi="Calibri"/>
          <w:b/>
          <w:iCs/>
          <w:sz w:val="22"/>
          <w:szCs w:val="22"/>
        </w:rPr>
        <w:t xml:space="preserve">     </w:t>
      </w:r>
      <w:r w:rsidR="00BC6A72" w:rsidRPr="00096834">
        <w:rPr>
          <w:rFonts w:ascii="Calibri" w:hAnsi="Calibri"/>
          <w:b/>
          <w:iCs/>
          <w:sz w:val="22"/>
          <w:szCs w:val="22"/>
        </w:rPr>
        <w:t>trogodišnjem razdoblju:</w:t>
      </w:r>
    </w:p>
    <w:p w14:paraId="744FEC2D" w14:textId="77777777" w:rsidR="00BC6A72" w:rsidRPr="004B6CC7" w:rsidRDefault="00BC6A72" w:rsidP="00BC6A72">
      <w:pPr>
        <w:jc w:val="both"/>
        <w:rPr>
          <w:rFonts w:ascii="Calibri" w:hAnsi="Calibri"/>
          <w:sz w:val="22"/>
          <w:szCs w:val="22"/>
        </w:rPr>
      </w:pPr>
    </w:p>
    <w:p w14:paraId="3924662C" w14:textId="77777777" w:rsidR="00BC6A72" w:rsidRPr="004B6CC7" w:rsidRDefault="00BC6A72" w:rsidP="00BC6A72">
      <w:pPr>
        <w:jc w:val="both"/>
        <w:rPr>
          <w:rFonts w:ascii="Calibri" w:hAnsi="Calibri"/>
          <w:sz w:val="22"/>
          <w:szCs w:val="22"/>
        </w:rPr>
      </w:pPr>
      <w:r w:rsidRPr="004B6CC7">
        <w:rPr>
          <w:rFonts w:ascii="Calibri" w:hAnsi="Calibri"/>
          <w:sz w:val="22"/>
          <w:szCs w:val="22"/>
        </w:rPr>
        <w:lastRenderedPageBreak/>
        <w:t>Procjena visine rashoda potrebnih za realizaciju ovog programa temelji se na projektantskim troškovnicima i projektnoj dokumentaciji, ponudama te usporedbama i izračunima iz ranijih godina, studijama, sklopljenim ugovorima te na izračunima i procjenama drugih sudionika i suinvestitora u izgradnji (komunalna društava,  upravitelji cesta, i sl.) .</w:t>
      </w:r>
    </w:p>
    <w:p w14:paraId="44706825" w14:textId="77777777" w:rsidR="00BC6A72" w:rsidRPr="004B6CC7" w:rsidRDefault="00BC6A72" w:rsidP="00BC6A72">
      <w:pPr>
        <w:jc w:val="both"/>
        <w:rPr>
          <w:rFonts w:ascii="Calibri" w:hAnsi="Calibri"/>
          <w:sz w:val="22"/>
          <w:szCs w:val="22"/>
        </w:rPr>
      </w:pPr>
      <w:r w:rsidRPr="004B6CC7">
        <w:rPr>
          <w:rFonts w:ascii="Calibri" w:hAnsi="Calibri"/>
          <w:sz w:val="22"/>
          <w:szCs w:val="22"/>
        </w:rPr>
        <w:t>Izvori financiranja za realizaciju ovog programa planirani su kako slijedi:</w:t>
      </w:r>
    </w:p>
    <w:p w14:paraId="27583C31" w14:textId="77777777" w:rsidR="00BC6A72" w:rsidRPr="004B6CC7" w:rsidRDefault="00BC6A72" w:rsidP="00BC6A72">
      <w:pPr>
        <w:jc w:val="both"/>
        <w:rPr>
          <w:rFonts w:ascii="Calibri" w:hAnsi="Calibri"/>
          <w:b/>
          <w:sz w:val="22"/>
          <w:szCs w:val="22"/>
        </w:rPr>
      </w:pPr>
    </w:p>
    <w:tbl>
      <w:tblPr>
        <w:tblStyle w:val="Reetkatablice6"/>
        <w:tblW w:w="9209" w:type="dxa"/>
        <w:tblLook w:val="04A0" w:firstRow="1" w:lastRow="0" w:firstColumn="1" w:lastColumn="0" w:noHBand="0" w:noVBand="1"/>
      </w:tblPr>
      <w:tblGrid>
        <w:gridCol w:w="894"/>
        <w:gridCol w:w="3070"/>
        <w:gridCol w:w="1701"/>
        <w:gridCol w:w="1701"/>
        <w:gridCol w:w="1843"/>
      </w:tblGrid>
      <w:tr w:rsidR="00BC6A72" w:rsidRPr="004B6CC7" w14:paraId="3BC35317" w14:textId="77777777" w:rsidTr="00780C83">
        <w:tc>
          <w:tcPr>
            <w:tcW w:w="894" w:type="dxa"/>
          </w:tcPr>
          <w:p w14:paraId="7F09FB17"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Oznaka izvora</w:t>
            </w:r>
          </w:p>
        </w:tc>
        <w:tc>
          <w:tcPr>
            <w:tcW w:w="3070" w:type="dxa"/>
          </w:tcPr>
          <w:p w14:paraId="3CF292A6"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Izvor financiranja</w:t>
            </w:r>
          </w:p>
        </w:tc>
        <w:tc>
          <w:tcPr>
            <w:tcW w:w="1701" w:type="dxa"/>
          </w:tcPr>
          <w:p w14:paraId="40F0B65B"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2023.</w:t>
            </w:r>
          </w:p>
        </w:tc>
        <w:tc>
          <w:tcPr>
            <w:tcW w:w="1701" w:type="dxa"/>
          </w:tcPr>
          <w:p w14:paraId="6D90A8E8"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2024.</w:t>
            </w:r>
          </w:p>
        </w:tc>
        <w:tc>
          <w:tcPr>
            <w:tcW w:w="1843" w:type="dxa"/>
          </w:tcPr>
          <w:p w14:paraId="61ACC30A" w14:textId="77777777" w:rsidR="00BC6A72" w:rsidRPr="004B6CC7" w:rsidRDefault="00BC6A72" w:rsidP="009E4D78">
            <w:pPr>
              <w:jc w:val="center"/>
              <w:rPr>
                <w:rFonts w:ascii="Calibri" w:hAnsi="Calibri"/>
                <w:b/>
                <w:sz w:val="22"/>
                <w:szCs w:val="22"/>
              </w:rPr>
            </w:pPr>
            <w:r w:rsidRPr="004B6CC7">
              <w:rPr>
                <w:rFonts w:ascii="Calibri" w:hAnsi="Calibri"/>
                <w:b/>
                <w:sz w:val="22"/>
                <w:szCs w:val="22"/>
              </w:rPr>
              <w:t>2025.</w:t>
            </w:r>
          </w:p>
        </w:tc>
      </w:tr>
      <w:tr w:rsidR="00BC6A72" w:rsidRPr="004B6CC7" w14:paraId="5394DB6C" w14:textId="77777777" w:rsidTr="00780C83">
        <w:tc>
          <w:tcPr>
            <w:tcW w:w="894" w:type="dxa"/>
          </w:tcPr>
          <w:p w14:paraId="4F5767E1" w14:textId="77777777" w:rsidR="00BC6A72" w:rsidRPr="004B6CC7" w:rsidRDefault="00BC6A72" w:rsidP="009E4D78">
            <w:pPr>
              <w:jc w:val="center"/>
              <w:rPr>
                <w:rFonts w:ascii="Calibri" w:hAnsi="Calibri"/>
                <w:sz w:val="22"/>
                <w:szCs w:val="22"/>
              </w:rPr>
            </w:pPr>
            <w:r w:rsidRPr="004B6CC7">
              <w:rPr>
                <w:rFonts w:ascii="Calibri" w:hAnsi="Calibri"/>
                <w:sz w:val="22"/>
                <w:szCs w:val="22"/>
              </w:rPr>
              <w:t>1</w:t>
            </w:r>
          </w:p>
        </w:tc>
        <w:tc>
          <w:tcPr>
            <w:tcW w:w="3070" w:type="dxa"/>
          </w:tcPr>
          <w:p w14:paraId="67390A5D" w14:textId="77777777" w:rsidR="00BC6A72" w:rsidRPr="004B6CC7" w:rsidRDefault="00BC6A72" w:rsidP="009E4D78">
            <w:pPr>
              <w:rPr>
                <w:rFonts w:ascii="Calibri" w:hAnsi="Calibri"/>
                <w:sz w:val="22"/>
                <w:szCs w:val="22"/>
              </w:rPr>
            </w:pPr>
            <w:r w:rsidRPr="004B6CC7">
              <w:rPr>
                <w:rFonts w:ascii="Calibri" w:hAnsi="Calibri"/>
                <w:sz w:val="22"/>
                <w:szCs w:val="22"/>
              </w:rPr>
              <w:t>Opći prihodi i primici</w:t>
            </w:r>
          </w:p>
        </w:tc>
        <w:tc>
          <w:tcPr>
            <w:tcW w:w="1701" w:type="dxa"/>
          </w:tcPr>
          <w:p w14:paraId="124F73A5" w14:textId="77777777" w:rsidR="00BC6A72" w:rsidRPr="004B6CC7" w:rsidRDefault="00BC6A72" w:rsidP="009E4D78">
            <w:pPr>
              <w:jc w:val="right"/>
              <w:rPr>
                <w:rFonts w:ascii="Calibri" w:hAnsi="Calibri"/>
                <w:sz w:val="22"/>
                <w:szCs w:val="22"/>
              </w:rPr>
            </w:pPr>
            <w:r>
              <w:rPr>
                <w:rFonts w:ascii="Calibri" w:hAnsi="Calibri"/>
                <w:sz w:val="22"/>
                <w:szCs w:val="22"/>
              </w:rPr>
              <w:t>258.594</w:t>
            </w:r>
            <w:r w:rsidRPr="004B6CC7">
              <w:rPr>
                <w:rFonts w:ascii="Calibri" w:hAnsi="Calibri"/>
                <w:sz w:val="22"/>
                <w:szCs w:val="22"/>
              </w:rPr>
              <w:t xml:space="preserve"> EUR</w:t>
            </w:r>
          </w:p>
        </w:tc>
        <w:tc>
          <w:tcPr>
            <w:tcW w:w="1701" w:type="dxa"/>
          </w:tcPr>
          <w:p w14:paraId="0D143CF6" w14:textId="77777777" w:rsidR="00BC6A72" w:rsidRPr="004B6CC7" w:rsidRDefault="00BC6A72" w:rsidP="009E4D78">
            <w:pPr>
              <w:jc w:val="right"/>
              <w:rPr>
                <w:rFonts w:ascii="Calibri" w:hAnsi="Calibri"/>
                <w:sz w:val="22"/>
                <w:szCs w:val="22"/>
              </w:rPr>
            </w:pPr>
            <w:r w:rsidRPr="004B6CC7">
              <w:rPr>
                <w:rFonts w:ascii="Calibri" w:hAnsi="Calibri"/>
                <w:sz w:val="22"/>
                <w:szCs w:val="22"/>
              </w:rPr>
              <w:t>1.162.254 EUR</w:t>
            </w:r>
          </w:p>
        </w:tc>
        <w:tc>
          <w:tcPr>
            <w:tcW w:w="1843" w:type="dxa"/>
          </w:tcPr>
          <w:p w14:paraId="5C736FCC" w14:textId="77777777" w:rsidR="00BC6A72" w:rsidRPr="004B6CC7" w:rsidRDefault="00BC6A72" w:rsidP="009E4D78">
            <w:pPr>
              <w:jc w:val="right"/>
              <w:rPr>
                <w:rFonts w:ascii="Calibri" w:hAnsi="Calibri"/>
                <w:sz w:val="22"/>
                <w:szCs w:val="22"/>
              </w:rPr>
            </w:pPr>
            <w:r w:rsidRPr="004B6CC7">
              <w:rPr>
                <w:rFonts w:ascii="Calibri" w:hAnsi="Calibri"/>
                <w:sz w:val="22"/>
                <w:szCs w:val="22"/>
              </w:rPr>
              <w:t>650.342 EUR</w:t>
            </w:r>
          </w:p>
        </w:tc>
      </w:tr>
      <w:tr w:rsidR="00BC6A72" w:rsidRPr="004B6CC7" w14:paraId="3B8B58AC" w14:textId="77777777" w:rsidTr="00780C83">
        <w:tc>
          <w:tcPr>
            <w:tcW w:w="894" w:type="dxa"/>
          </w:tcPr>
          <w:p w14:paraId="10B290CF" w14:textId="77777777" w:rsidR="00BC6A72" w:rsidRPr="004B6CC7" w:rsidRDefault="00BC6A72" w:rsidP="009E4D78">
            <w:pPr>
              <w:jc w:val="center"/>
              <w:rPr>
                <w:rFonts w:ascii="Calibri" w:hAnsi="Calibri"/>
                <w:sz w:val="22"/>
                <w:szCs w:val="22"/>
              </w:rPr>
            </w:pPr>
            <w:r w:rsidRPr="004B6CC7">
              <w:rPr>
                <w:rFonts w:ascii="Calibri" w:hAnsi="Calibri"/>
                <w:sz w:val="22"/>
                <w:szCs w:val="22"/>
              </w:rPr>
              <w:t>3</w:t>
            </w:r>
          </w:p>
        </w:tc>
        <w:tc>
          <w:tcPr>
            <w:tcW w:w="3070" w:type="dxa"/>
          </w:tcPr>
          <w:p w14:paraId="2D6A0F1F" w14:textId="77777777" w:rsidR="00BC6A72" w:rsidRPr="004B6CC7" w:rsidRDefault="00BC6A72" w:rsidP="009E4D78">
            <w:pPr>
              <w:rPr>
                <w:rFonts w:ascii="Calibri" w:hAnsi="Calibri"/>
                <w:sz w:val="22"/>
                <w:szCs w:val="22"/>
              </w:rPr>
            </w:pPr>
            <w:r w:rsidRPr="004B6CC7">
              <w:rPr>
                <w:rFonts w:ascii="Calibri" w:hAnsi="Calibri"/>
                <w:sz w:val="22"/>
                <w:szCs w:val="22"/>
              </w:rPr>
              <w:t>Ostali prihod i naknade</w:t>
            </w:r>
          </w:p>
        </w:tc>
        <w:tc>
          <w:tcPr>
            <w:tcW w:w="1701" w:type="dxa"/>
          </w:tcPr>
          <w:p w14:paraId="58D2DB65" w14:textId="77777777" w:rsidR="00BC6A72" w:rsidRPr="004B6CC7" w:rsidRDefault="00BC6A72" w:rsidP="009E4D78">
            <w:pPr>
              <w:jc w:val="right"/>
              <w:rPr>
                <w:rFonts w:ascii="Calibri" w:hAnsi="Calibri"/>
                <w:sz w:val="22"/>
                <w:szCs w:val="22"/>
              </w:rPr>
            </w:pPr>
            <w:r>
              <w:rPr>
                <w:rFonts w:ascii="Calibri" w:hAnsi="Calibri"/>
                <w:sz w:val="22"/>
                <w:szCs w:val="22"/>
              </w:rPr>
              <w:t>549.963</w:t>
            </w:r>
            <w:r w:rsidRPr="004B6CC7">
              <w:rPr>
                <w:rFonts w:ascii="Calibri" w:hAnsi="Calibri"/>
                <w:sz w:val="22"/>
                <w:szCs w:val="22"/>
              </w:rPr>
              <w:t xml:space="preserve"> EUR</w:t>
            </w:r>
          </w:p>
        </w:tc>
        <w:tc>
          <w:tcPr>
            <w:tcW w:w="1701" w:type="dxa"/>
          </w:tcPr>
          <w:p w14:paraId="2C37A84E" w14:textId="77777777" w:rsidR="00BC6A72" w:rsidRPr="004B6CC7" w:rsidRDefault="00BC6A72" w:rsidP="009E4D78">
            <w:pPr>
              <w:jc w:val="right"/>
              <w:rPr>
                <w:rFonts w:ascii="Calibri" w:hAnsi="Calibri"/>
                <w:sz w:val="22"/>
                <w:szCs w:val="22"/>
              </w:rPr>
            </w:pPr>
            <w:r w:rsidRPr="004B6CC7">
              <w:rPr>
                <w:rFonts w:ascii="Calibri" w:hAnsi="Calibri"/>
                <w:sz w:val="22"/>
                <w:szCs w:val="22"/>
              </w:rPr>
              <w:t>1.083.947 EUR</w:t>
            </w:r>
          </w:p>
        </w:tc>
        <w:tc>
          <w:tcPr>
            <w:tcW w:w="1843" w:type="dxa"/>
          </w:tcPr>
          <w:p w14:paraId="6E40806A" w14:textId="77777777" w:rsidR="00BC6A72" w:rsidRPr="004B6CC7" w:rsidRDefault="00BC6A72" w:rsidP="009E4D78">
            <w:pPr>
              <w:jc w:val="right"/>
              <w:rPr>
                <w:rFonts w:ascii="Calibri" w:hAnsi="Calibri"/>
                <w:sz w:val="22"/>
                <w:szCs w:val="22"/>
              </w:rPr>
            </w:pPr>
            <w:r w:rsidRPr="004B6CC7">
              <w:rPr>
                <w:rFonts w:ascii="Calibri" w:hAnsi="Calibri"/>
                <w:sz w:val="22"/>
                <w:szCs w:val="22"/>
              </w:rPr>
              <w:t>1.097.617 EUR</w:t>
            </w:r>
          </w:p>
        </w:tc>
      </w:tr>
      <w:tr w:rsidR="00BC6A72" w:rsidRPr="004B6CC7" w14:paraId="570483FD" w14:textId="77777777" w:rsidTr="00780C83">
        <w:tc>
          <w:tcPr>
            <w:tcW w:w="894" w:type="dxa"/>
          </w:tcPr>
          <w:p w14:paraId="6BD58331" w14:textId="77777777" w:rsidR="00BC6A72" w:rsidRPr="004B6CC7" w:rsidRDefault="00BC6A72" w:rsidP="009E4D78">
            <w:pPr>
              <w:jc w:val="center"/>
              <w:rPr>
                <w:rFonts w:ascii="Calibri" w:hAnsi="Calibri"/>
                <w:sz w:val="22"/>
                <w:szCs w:val="22"/>
              </w:rPr>
            </w:pPr>
            <w:r w:rsidRPr="004B6CC7">
              <w:rPr>
                <w:rFonts w:ascii="Calibri" w:hAnsi="Calibri"/>
                <w:sz w:val="22"/>
                <w:szCs w:val="22"/>
              </w:rPr>
              <w:t>4</w:t>
            </w:r>
          </w:p>
        </w:tc>
        <w:tc>
          <w:tcPr>
            <w:tcW w:w="3070" w:type="dxa"/>
          </w:tcPr>
          <w:p w14:paraId="7916DE4A" w14:textId="77777777" w:rsidR="00BC6A72" w:rsidRPr="004B6CC7" w:rsidRDefault="00BC6A72" w:rsidP="009E4D78">
            <w:pPr>
              <w:rPr>
                <w:rFonts w:ascii="Calibri" w:hAnsi="Calibri"/>
                <w:sz w:val="22"/>
                <w:szCs w:val="22"/>
              </w:rPr>
            </w:pPr>
            <w:r w:rsidRPr="004B6CC7">
              <w:rPr>
                <w:rFonts w:ascii="Calibri" w:hAnsi="Calibri"/>
                <w:sz w:val="22"/>
                <w:szCs w:val="22"/>
              </w:rPr>
              <w:t>Ostale pomoći</w:t>
            </w:r>
          </w:p>
        </w:tc>
        <w:tc>
          <w:tcPr>
            <w:tcW w:w="1701" w:type="dxa"/>
          </w:tcPr>
          <w:p w14:paraId="7D5AC7DF" w14:textId="77777777" w:rsidR="00BC6A72" w:rsidRPr="004B6CC7" w:rsidRDefault="00BC6A72" w:rsidP="009E4D78">
            <w:pPr>
              <w:jc w:val="right"/>
              <w:rPr>
                <w:rFonts w:ascii="Calibri" w:hAnsi="Calibri"/>
                <w:sz w:val="22"/>
                <w:szCs w:val="22"/>
              </w:rPr>
            </w:pPr>
            <w:r>
              <w:rPr>
                <w:rFonts w:ascii="Calibri" w:hAnsi="Calibri"/>
                <w:sz w:val="22"/>
                <w:szCs w:val="22"/>
              </w:rPr>
              <w:t>249.113</w:t>
            </w:r>
            <w:r w:rsidRPr="004B6CC7">
              <w:rPr>
                <w:rFonts w:ascii="Calibri" w:hAnsi="Calibri"/>
                <w:sz w:val="22"/>
                <w:szCs w:val="22"/>
              </w:rPr>
              <w:t xml:space="preserve"> EUR</w:t>
            </w:r>
          </w:p>
        </w:tc>
        <w:tc>
          <w:tcPr>
            <w:tcW w:w="1701" w:type="dxa"/>
          </w:tcPr>
          <w:p w14:paraId="1EB2B41E" w14:textId="77777777" w:rsidR="00BC6A72" w:rsidRPr="004B6CC7" w:rsidRDefault="00BC6A72" w:rsidP="009E4D78">
            <w:pPr>
              <w:jc w:val="right"/>
              <w:rPr>
                <w:rFonts w:ascii="Calibri" w:hAnsi="Calibri"/>
                <w:sz w:val="22"/>
                <w:szCs w:val="22"/>
              </w:rPr>
            </w:pPr>
            <w:r w:rsidRPr="004B6CC7">
              <w:rPr>
                <w:rFonts w:ascii="Calibri" w:hAnsi="Calibri"/>
                <w:sz w:val="22"/>
                <w:szCs w:val="22"/>
              </w:rPr>
              <w:t>331.807 EUR</w:t>
            </w:r>
          </w:p>
        </w:tc>
        <w:tc>
          <w:tcPr>
            <w:tcW w:w="1843" w:type="dxa"/>
          </w:tcPr>
          <w:p w14:paraId="48B4B159" w14:textId="77777777" w:rsidR="00BC6A72" w:rsidRPr="004B6CC7" w:rsidRDefault="00BC6A72" w:rsidP="009E4D78">
            <w:pPr>
              <w:jc w:val="right"/>
              <w:rPr>
                <w:rFonts w:ascii="Calibri" w:hAnsi="Calibri"/>
                <w:sz w:val="22"/>
                <w:szCs w:val="22"/>
              </w:rPr>
            </w:pPr>
            <w:r w:rsidRPr="004B6CC7">
              <w:rPr>
                <w:rFonts w:ascii="Calibri" w:hAnsi="Calibri"/>
                <w:sz w:val="22"/>
                <w:szCs w:val="22"/>
              </w:rPr>
              <w:t>0 EUR</w:t>
            </w:r>
          </w:p>
        </w:tc>
      </w:tr>
      <w:tr w:rsidR="00BC6A72" w:rsidRPr="004B6CC7" w14:paraId="177C995D" w14:textId="77777777" w:rsidTr="00780C83">
        <w:tc>
          <w:tcPr>
            <w:tcW w:w="894" w:type="dxa"/>
          </w:tcPr>
          <w:p w14:paraId="634866E3" w14:textId="77777777" w:rsidR="00BC6A72" w:rsidRPr="004B6CC7" w:rsidRDefault="00BC6A72" w:rsidP="009E4D78">
            <w:pPr>
              <w:jc w:val="center"/>
              <w:rPr>
                <w:rFonts w:ascii="Calibri" w:hAnsi="Calibri"/>
                <w:sz w:val="22"/>
                <w:szCs w:val="22"/>
              </w:rPr>
            </w:pPr>
            <w:r w:rsidRPr="004B6CC7">
              <w:rPr>
                <w:rFonts w:ascii="Calibri" w:hAnsi="Calibri"/>
                <w:sz w:val="22"/>
                <w:szCs w:val="22"/>
              </w:rPr>
              <w:t>5</w:t>
            </w:r>
          </w:p>
        </w:tc>
        <w:tc>
          <w:tcPr>
            <w:tcW w:w="3070" w:type="dxa"/>
          </w:tcPr>
          <w:p w14:paraId="6B9FF478" w14:textId="77777777" w:rsidR="00BC6A72" w:rsidRPr="004B6CC7" w:rsidRDefault="00BC6A72" w:rsidP="009E4D78">
            <w:pPr>
              <w:rPr>
                <w:rFonts w:ascii="Calibri" w:hAnsi="Calibri"/>
                <w:sz w:val="22"/>
                <w:szCs w:val="22"/>
              </w:rPr>
            </w:pPr>
            <w:r w:rsidRPr="004B6CC7">
              <w:rPr>
                <w:rFonts w:ascii="Calibri" w:hAnsi="Calibri"/>
                <w:sz w:val="22"/>
                <w:szCs w:val="22"/>
              </w:rPr>
              <w:t>Donacije</w:t>
            </w:r>
          </w:p>
        </w:tc>
        <w:tc>
          <w:tcPr>
            <w:tcW w:w="1701" w:type="dxa"/>
          </w:tcPr>
          <w:p w14:paraId="72728FE9" w14:textId="77777777" w:rsidR="00BC6A72" w:rsidRPr="004B6CC7" w:rsidRDefault="00BC6A72" w:rsidP="009E4D78">
            <w:pPr>
              <w:jc w:val="right"/>
              <w:rPr>
                <w:rFonts w:ascii="Calibri" w:hAnsi="Calibri"/>
                <w:sz w:val="22"/>
                <w:szCs w:val="22"/>
              </w:rPr>
            </w:pPr>
            <w:r>
              <w:rPr>
                <w:rFonts w:ascii="Calibri" w:hAnsi="Calibri"/>
                <w:sz w:val="22"/>
                <w:szCs w:val="22"/>
              </w:rPr>
              <w:t>24.725</w:t>
            </w:r>
            <w:r w:rsidRPr="004B6CC7">
              <w:rPr>
                <w:rFonts w:ascii="Calibri" w:hAnsi="Calibri"/>
                <w:sz w:val="22"/>
                <w:szCs w:val="22"/>
              </w:rPr>
              <w:t xml:space="preserve"> EUR</w:t>
            </w:r>
          </w:p>
        </w:tc>
        <w:tc>
          <w:tcPr>
            <w:tcW w:w="1701" w:type="dxa"/>
          </w:tcPr>
          <w:p w14:paraId="3007C246" w14:textId="77777777" w:rsidR="00BC6A72" w:rsidRPr="004B6CC7" w:rsidRDefault="00BC6A72" w:rsidP="009E4D78">
            <w:pPr>
              <w:jc w:val="right"/>
              <w:rPr>
                <w:rFonts w:ascii="Calibri" w:hAnsi="Calibri"/>
                <w:sz w:val="22"/>
                <w:szCs w:val="22"/>
              </w:rPr>
            </w:pPr>
            <w:r w:rsidRPr="004B6CC7">
              <w:rPr>
                <w:rFonts w:ascii="Calibri" w:hAnsi="Calibri"/>
                <w:sz w:val="22"/>
                <w:szCs w:val="22"/>
              </w:rPr>
              <w:t>132.723 EUR</w:t>
            </w:r>
          </w:p>
        </w:tc>
        <w:tc>
          <w:tcPr>
            <w:tcW w:w="1843" w:type="dxa"/>
          </w:tcPr>
          <w:p w14:paraId="34B4CF2C" w14:textId="77777777" w:rsidR="00BC6A72" w:rsidRPr="004B6CC7" w:rsidRDefault="00BC6A72" w:rsidP="009E4D78">
            <w:pPr>
              <w:jc w:val="right"/>
              <w:rPr>
                <w:rFonts w:ascii="Calibri" w:hAnsi="Calibri"/>
                <w:sz w:val="22"/>
                <w:szCs w:val="22"/>
              </w:rPr>
            </w:pPr>
            <w:r w:rsidRPr="004B6CC7">
              <w:rPr>
                <w:rFonts w:ascii="Calibri" w:hAnsi="Calibri"/>
                <w:sz w:val="22"/>
                <w:szCs w:val="22"/>
              </w:rPr>
              <w:t>0 EUR</w:t>
            </w:r>
          </w:p>
        </w:tc>
      </w:tr>
      <w:tr w:rsidR="00BC6A72" w:rsidRPr="004B6CC7" w14:paraId="616C02FB" w14:textId="77777777" w:rsidTr="00780C83">
        <w:tc>
          <w:tcPr>
            <w:tcW w:w="894" w:type="dxa"/>
          </w:tcPr>
          <w:p w14:paraId="2214381D" w14:textId="77777777" w:rsidR="00BC6A72" w:rsidRPr="004B6CC7" w:rsidRDefault="00BC6A72" w:rsidP="009E4D78">
            <w:pPr>
              <w:jc w:val="center"/>
              <w:rPr>
                <w:rFonts w:ascii="Calibri" w:hAnsi="Calibri"/>
                <w:sz w:val="22"/>
                <w:szCs w:val="22"/>
              </w:rPr>
            </w:pPr>
            <w:r w:rsidRPr="004B6CC7">
              <w:rPr>
                <w:rFonts w:ascii="Calibri" w:hAnsi="Calibri"/>
                <w:sz w:val="22"/>
                <w:szCs w:val="22"/>
              </w:rPr>
              <w:t>6</w:t>
            </w:r>
          </w:p>
        </w:tc>
        <w:tc>
          <w:tcPr>
            <w:tcW w:w="3070" w:type="dxa"/>
          </w:tcPr>
          <w:p w14:paraId="7CB97444" w14:textId="77777777" w:rsidR="00BC6A72" w:rsidRPr="004B6CC7" w:rsidRDefault="00BC6A72" w:rsidP="009E4D78">
            <w:pPr>
              <w:rPr>
                <w:rFonts w:ascii="Calibri" w:hAnsi="Calibri"/>
                <w:sz w:val="22"/>
                <w:szCs w:val="22"/>
              </w:rPr>
            </w:pPr>
            <w:r w:rsidRPr="004B6CC7">
              <w:rPr>
                <w:rFonts w:ascii="Calibri" w:hAnsi="Calibri"/>
                <w:sz w:val="22"/>
                <w:szCs w:val="22"/>
              </w:rPr>
              <w:t>Prihodi od prodaje nefinancijske imovine</w:t>
            </w:r>
          </w:p>
        </w:tc>
        <w:tc>
          <w:tcPr>
            <w:tcW w:w="1701" w:type="dxa"/>
          </w:tcPr>
          <w:p w14:paraId="71AE5CB2" w14:textId="77777777" w:rsidR="00BC6A72" w:rsidRPr="004B6CC7" w:rsidRDefault="00BC6A72" w:rsidP="009E4D78">
            <w:pPr>
              <w:jc w:val="right"/>
              <w:rPr>
                <w:rFonts w:ascii="Calibri" w:hAnsi="Calibri"/>
                <w:sz w:val="22"/>
                <w:szCs w:val="22"/>
              </w:rPr>
            </w:pPr>
            <w:r>
              <w:rPr>
                <w:rFonts w:ascii="Calibri" w:hAnsi="Calibri"/>
                <w:sz w:val="22"/>
                <w:szCs w:val="22"/>
              </w:rPr>
              <w:t>14.996</w:t>
            </w:r>
            <w:r w:rsidRPr="004B6CC7">
              <w:rPr>
                <w:rFonts w:ascii="Calibri" w:hAnsi="Calibri"/>
                <w:sz w:val="22"/>
                <w:szCs w:val="22"/>
              </w:rPr>
              <w:t xml:space="preserve"> EUR</w:t>
            </w:r>
          </w:p>
        </w:tc>
        <w:tc>
          <w:tcPr>
            <w:tcW w:w="1701" w:type="dxa"/>
          </w:tcPr>
          <w:p w14:paraId="49270C94" w14:textId="77777777" w:rsidR="00BC6A72" w:rsidRPr="004B6CC7" w:rsidRDefault="00BC6A72" w:rsidP="009E4D78">
            <w:pPr>
              <w:jc w:val="right"/>
              <w:rPr>
                <w:rFonts w:ascii="Calibri" w:hAnsi="Calibri"/>
                <w:sz w:val="22"/>
                <w:szCs w:val="22"/>
              </w:rPr>
            </w:pPr>
            <w:r w:rsidRPr="004B6CC7">
              <w:rPr>
                <w:rFonts w:ascii="Calibri" w:hAnsi="Calibri"/>
                <w:sz w:val="22"/>
                <w:szCs w:val="22"/>
              </w:rPr>
              <w:t>79.634 EUR</w:t>
            </w:r>
          </w:p>
        </w:tc>
        <w:tc>
          <w:tcPr>
            <w:tcW w:w="1843" w:type="dxa"/>
          </w:tcPr>
          <w:p w14:paraId="7A1A639A" w14:textId="77777777" w:rsidR="00BC6A72" w:rsidRPr="004B6CC7" w:rsidRDefault="00BC6A72" w:rsidP="009E4D78">
            <w:pPr>
              <w:jc w:val="right"/>
              <w:rPr>
                <w:rFonts w:ascii="Calibri" w:hAnsi="Calibri"/>
                <w:sz w:val="22"/>
                <w:szCs w:val="22"/>
              </w:rPr>
            </w:pPr>
            <w:r w:rsidRPr="004B6CC7">
              <w:rPr>
                <w:rFonts w:ascii="Calibri" w:hAnsi="Calibri"/>
                <w:sz w:val="22"/>
                <w:szCs w:val="22"/>
              </w:rPr>
              <w:t>0 EUR</w:t>
            </w:r>
          </w:p>
        </w:tc>
      </w:tr>
      <w:tr w:rsidR="00BC6A72" w:rsidRPr="004B6CC7" w14:paraId="3423B3EF" w14:textId="77777777" w:rsidTr="00780C83">
        <w:tc>
          <w:tcPr>
            <w:tcW w:w="894" w:type="dxa"/>
          </w:tcPr>
          <w:p w14:paraId="07BB30BA" w14:textId="77777777" w:rsidR="00BC6A72" w:rsidRPr="004B6CC7" w:rsidRDefault="00BC6A72" w:rsidP="009E4D78">
            <w:pPr>
              <w:jc w:val="center"/>
              <w:rPr>
                <w:rFonts w:ascii="Calibri" w:hAnsi="Calibri"/>
                <w:sz w:val="22"/>
                <w:szCs w:val="22"/>
              </w:rPr>
            </w:pPr>
            <w:r w:rsidRPr="004B6CC7">
              <w:rPr>
                <w:rFonts w:ascii="Calibri" w:hAnsi="Calibri"/>
                <w:sz w:val="22"/>
                <w:szCs w:val="22"/>
              </w:rPr>
              <w:t>7</w:t>
            </w:r>
          </w:p>
        </w:tc>
        <w:tc>
          <w:tcPr>
            <w:tcW w:w="3070" w:type="dxa"/>
          </w:tcPr>
          <w:p w14:paraId="3349055F" w14:textId="77777777" w:rsidR="00BC6A72" w:rsidRPr="004B6CC7" w:rsidRDefault="00BC6A72" w:rsidP="009E4D78">
            <w:pPr>
              <w:rPr>
                <w:rFonts w:ascii="Calibri" w:hAnsi="Calibri"/>
                <w:sz w:val="22"/>
                <w:szCs w:val="22"/>
              </w:rPr>
            </w:pPr>
            <w:r w:rsidRPr="004B6CC7">
              <w:rPr>
                <w:rFonts w:ascii="Calibri" w:hAnsi="Calibri"/>
                <w:sz w:val="22"/>
                <w:szCs w:val="22"/>
              </w:rPr>
              <w:t>Namjenski primici od zaduženja</w:t>
            </w:r>
          </w:p>
        </w:tc>
        <w:tc>
          <w:tcPr>
            <w:tcW w:w="1701" w:type="dxa"/>
          </w:tcPr>
          <w:p w14:paraId="135FD106" w14:textId="77777777" w:rsidR="00BC6A72" w:rsidRPr="004B6CC7" w:rsidRDefault="00BC6A72" w:rsidP="009E4D78">
            <w:pPr>
              <w:jc w:val="right"/>
              <w:rPr>
                <w:rFonts w:ascii="Calibri" w:hAnsi="Calibri"/>
                <w:sz w:val="22"/>
                <w:szCs w:val="22"/>
              </w:rPr>
            </w:pPr>
            <w:r>
              <w:rPr>
                <w:rFonts w:ascii="Calibri" w:hAnsi="Calibri"/>
                <w:sz w:val="22"/>
                <w:szCs w:val="22"/>
              </w:rPr>
              <w:t>250</w:t>
            </w:r>
            <w:r w:rsidRPr="004B6CC7">
              <w:rPr>
                <w:rFonts w:ascii="Calibri" w:hAnsi="Calibri"/>
                <w:sz w:val="22"/>
                <w:szCs w:val="22"/>
              </w:rPr>
              <w:t xml:space="preserve"> EUR</w:t>
            </w:r>
          </w:p>
        </w:tc>
        <w:tc>
          <w:tcPr>
            <w:tcW w:w="1701" w:type="dxa"/>
          </w:tcPr>
          <w:p w14:paraId="5DE29FE8" w14:textId="77777777" w:rsidR="00BC6A72" w:rsidRPr="004B6CC7" w:rsidRDefault="00BC6A72" w:rsidP="009E4D78">
            <w:pPr>
              <w:jc w:val="right"/>
              <w:rPr>
                <w:rFonts w:ascii="Calibri" w:hAnsi="Calibri"/>
                <w:sz w:val="22"/>
                <w:szCs w:val="22"/>
              </w:rPr>
            </w:pPr>
            <w:r w:rsidRPr="004B6CC7">
              <w:rPr>
                <w:rFonts w:ascii="Calibri" w:hAnsi="Calibri"/>
                <w:sz w:val="22"/>
                <w:szCs w:val="22"/>
              </w:rPr>
              <w:t>504.347 EUR</w:t>
            </w:r>
          </w:p>
        </w:tc>
        <w:tc>
          <w:tcPr>
            <w:tcW w:w="1843" w:type="dxa"/>
          </w:tcPr>
          <w:p w14:paraId="5A1D611E" w14:textId="77777777" w:rsidR="00BC6A72" w:rsidRPr="004B6CC7" w:rsidRDefault="00BC6A72" w:rsidP="009E4D78">
            <w:pPr>
              <w:jc w:val="right"/>
              <w:rPr>
                <w:rFonts w:ascii="Calibri" w:hAnsi="Calibri"/>
                <w:sz w:val="22"/>
                <w:szCs w:val="22"/>
              </w:rPr>
            </w:pPr>
            <w:r w:rsidRPr="004B6CC7">
              <w:rPr>
                <w:rFonts w:ascii="Calibri" w:hAnsi="Calibri"/>
                <w:sz w:val="22"/>
                <w:szCs w:val="22"/>
              </w:rPr>
              <w:t>345.079 EUR</w:t>
            </w:r>
          </w:p>
        </w:tc>
      </w:tr>
    </w:tbl>
    <w:p w14:paraId="58BAB136" w14:textId="77777777" w:rsidR="00BC6A72" w:rsidRPr="004B6CC7" w:rsidRDefault="00BC6A72" w:rsidP="00BC6A72">
      <w:pPr>
        <w:jc w:val="both"/>
        <w:rPr>
          <w:rFonts w:ascii="Calibri" w:hAnsi="Calibri"/>
          <w:b/>
          <w:bCs/>
          <w:i/>
          <w:iCs/>
          <w:sz w:val="22"/>
          <w:szCs w:val="22"/>
        </w:rPr>
      </w:pPr>
    </w:p>
    <w:p w14:paraId="0D2D5936" w14:textId="77777777" w:rsidR="00BC6A72" w:rsidRPr="004B6CC7" w:rsidRDefault="00BC6A72" w:rsidP="00BC6A72">
      <w:pPr>
        <w:jc w:val="both"/>
        <w:rPr>
          <w:rFonts w:ascii="Calibri" w:hAnsi="Calibri"/>
          <w:b/>
          <w:bCs/>
          <w:i/>
          <w:iCs/>
          <w:sz w:val="22"/>
          <w:szCs w:val="22"/>
        </w:rPr>
      </w:pPr>
      <w:r w:rsidRPr="004B6CC7">
        <w:rPr>
          <w:rFonts w:ascii="Calibri" w:hAnsi="Calibri"/>
          <w:b/>
          <w:bCs/>
          <w:i/>
          <w:iCs/>
          <w:sz w:val="22"/>
          <w:szCs w:val="22"/>
        </w:rPr>
        <w:t>5. Ciljevi i pokazatelji uspješnosti provedbe programa u trogodišnjem razdoblju povezani s aktom strateškog planiranja:</w:t>
      </w:r>
    </w:p>
    <w:p w14:paraId="1FC41202" w14:textId="77777777" w:rsidR="00BC6A72" w:rsidRPr="004B6CC7" w:rsidRDefault="00BC6A72" w:rsidP="00BC6A72">
      <w:pPr>
        <w:jc w:val="both"/>
        <w:rPr>
          <w:rFonts w:ascii="Calibri" w:hAnsi="Calibri"/>
          <w:b/>
          <w:bCs/>
          <w:i/>
          <w:iCs/>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C6A72" w:rsidRPr="004B6CC7" w14:paraId="2780831B" w14:textId="77777777" w:rsidTr="00780C83">
        <w:trPr>
          <w:trHeight w:val="376"/>
        </w:trPr>
        <w:tc>
          <w:tcPr>
            <w:tcW w:w="2739" w:type="dxa"/>
            <w:tcBorders>
              <w:top w:val="single" w:sz="4" w:space="0" w:color="auto"/>
              <w:bottom w:val="single" w:sz="4" w:space="0" w:color="auto"/>
              <w:right w:val="single" w:sz="4" w:space="0" w:color="auto"/>
            </w:tcBorders>
          </w:tcPr>
          <w:p w14:paraId="3FF3A2B4"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Cilj / područja mjera</w:t>
            </w:r>
          </w:p>
        </w:tc>
        <w:tc>
          <w:tcPr>
            <w:tcW w:w="6470" w:type="dxa"/>
            <w:tcBorders>
              <w:top w:val="single" w:sz="4" w:space="0" w:color="auto"/>
              <w:left w:val="single" w:sz="4" w:space="0" w:color="auto"/>
              <w:bottom w:val="single" w:sz="4" w:space="0" w:color="auto"/>
            </w:tcBorders>
          </w:tcPr>
          <w:p w14:paraId="00B5B447" w14:textId="77777777" w:rsidR="00BC6A72" w:rsidRPr="004B6CC7" w:rsidRDefault="00BC6A72" w:rsidP="009E4D78">
            <w:pPr>
              <w:jc w:val="both"/>
              <w:rPr>
                <w:rFonts w:ascii="Calibri" w:hAnsi="Calibri" w:cs="Calibri"/>
                <w:sz w:val="22"/>
                <w:szCs w:val="22"/>
              </w:rPr>
            </w:pPr>
            <w:r w:rsidRPr="004B6CC7">
              <w:rPr>
                <w:rFonts w:ascii="Calibri" w:hAnsi="Calibri" w:cs="Calibri"/>
                <w:sz w:val="22"/>
                <w:szCs w:val="22"/>
              </w:rPr>
              <w:t>6.</w:t>
            </w:r>
            <w:r w:rsidRPr="004B6CC7">
              <w:t xml:space="preserve"> </w:t>
            </w:r>
            <w:r w:rsidRPr="004B6CC7">
              <w:rPr>
                <w:rFonts w:ascii="Calibri" w:hAnsi="Calibri" w:cs="Calibri"/>
                <w:sz w:val="22"/>
                <w:szCs w:val="22"/>
              </w:rPr>
              <w:t>Pametan i održiv pristup upravljanju prostorom i prirodnim resursima / Zelena i energetska tranzicija prema ugljičnoj neutralnosti / Kvalitetna, dostupna i održiva javna i komunalna infrastruktura na cjelokupnom području:</w:t>
            </w:r>
          </w:p>
          <w:p w14:paraId="55D1B5F3" w14:textId="77777777" w:rsidR="00BC6A72" w:rsidRPr="004B6CC7" w:rsidRDefault="00BC6A72" w:rsidP="009E4D78">
            <w:pPr>
              <w:jc w:val="both"/>
              <w:rPr>
                <w:rFonts w:ascii="Calibri" w:hAnsi="Calibri" w:cs="Calibri"/>
                <w:sz w:val="22"/>
                <w:szCs w:val="22"/>
              </w:rPr>
            </w:pPr>
            <w:r w:rsidRPr="004B6CC7">
              <w:rPr>
                <w:rFonts w:ascii="Calibri" w:hAnsi="Calibri" w:cs="Calibri"/>
                <w:sz w:val="22"/>
                <w:szCs w:val="22"/>
              </w:rPr>
              <w:t>- izgradnja i održavanje javnih površina, javne rasvjete i groblja</w:t>
            </w:r>
          </w:p>
          <w:p w14:paraId="693E00EB" w14:textId="77777777" w:rsidR="00BC6A72" w:rsidRPr="004B6CC7" w:rsidRDefault="00BC6A72" w:rsidP="009E4D78">
            <w:pPr>
              <w:jc w:val="both"/>
              <w:rPr>
                <w:rFonts w:ascii="Calibri" w:hAnsi="Calibri" w:cs="Calibri"/>
                <w:sz w:val="22"/>
                <w:szCs w:val="22"/>
              </w:rPr>
            </w:pPr>
            <w:r w:rsidRPr="004B6CC7">
              <w:rPr>
                <w:rFonts w:ascii="Calibri" w:hAnsi="Calibri" w:cs="Calibri"/>
                <w:sz w:val="22"/>
                <w:szCs w:val="22"/>
              </w:rPr>
              <w:t xml:space="preserve">- izgradnja vodovodne mreže  </w:t>
            </w:r>
          </w:p>
          <w:p w14:paraId="0AB63448" w14:textId="77777777" w:rsidR="00BC6A72" w:rsidRPr="004B6CC7" w:rsidRDefault="00BC6A72" w:rsidP="009E4D78">
            <w:pPr>
              <w:jc w:val="both"/>
              <w:rPr>
                <w:rFonts w:ascii="Calibri" w:hAnsi="Calibri" w:cs="Calibri"/>
                <w:sz w:val="22"/>
                <w:szCs w:val="22"/>
              </w:rPr>
            </w:pPr>
            <w:r w:rsidRPr="004B6CC7">
              <w:rPr>
                <w:rFonts w:ascii="Calibri" w:hAnsi="Calibri" w:cs="Calibri"/>
                <w:sz w:val="22"/>
                <w:szCs w:val="22"/>
              </w:rPr>
              <w:t>8.  Kvalitetna, dostupna i održiva javna i komunalna infrastruktura  na cjelokupnom području:</w:t>
            </w:r>
          </w:p>
          <w:p w14:paraId="0B0059C5" w14:textId="77777777" w:rsidR="00BC6A72" w:rsidRPr="004B6CC7" w:rsidRDefault="00BC6A72" w:rsidP="009E4D78">
            <w:pPr>
              <w:jc w:val="both"/>
            </w:pPr>
            <w:r w:rsidRPr="004B6CC7">
              <w:rPr>
                <w:rFonts w:ascii="Calibri" w:hAnsi="Calibri" w:cs="Calibri"/>
                <w:sz w:val="22"/>
                <w:szCs w:val="22"/>
              </w:rPr>
              <w:t xml:space="preserve">- podrška razvoju suvremene prometne infrastrukture </w:t>
            </w:r>
          </w:p>
        </w:tc>
      </w:tr>
      <w:tr w:rsidR="00BC6A72" w:rsidRPr="004B6CC7" w14:paraId="63D760D9" w14:textId="77777777" w:rsidTr="00780C83">
        <w:trPr>
          <w:trHeight w:val="615"/>
        </w:trPr>
        <w:tc>
          <w:tcPr>
            <w:tcW w:w="2739" w:type="dxa"/>
            <w:tcBorders>
              <w:top w:val="single" w:sz="4" w:space="0" w:color="auto"/>
              <w:bottom w:val="single" w:sz="4" w:space="0" w:color="auto"/>
              <w:right w:val="single" w:sz="4" w:space="0" w:color="auto"/>
            </w:tcBorders>
          </w:tcPr>
          <w:p w14:paraId="0832608E"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0FAECE7A" w14:textId="77777777" w:rsidR="00BC6A72" w:rsidRPr="004B6CC7" w:rsidRDefault="00BC6A72" w:rsidP="00BC6A72">
            <w:pPr>
              <w:pStyle w:val="Odlomakpopisa"/>
              <w:numPr>
                <w:ilvl w:val="0"/>
                <w:numId w:val="55"/>
              </w:numPr>
              <w:spacing w:line="240" w:lineRule="auto"/>
              <w:ind w:left="270" w:hanging="308"/>
              <w:jc w:val="both"/>
            </w:pPr>
            <w:r w:rsidRPr="004B6CC7">
              <w:t>proširenje i unapređenje prometne infrastrukture</w:t>
            </w:r>
          </w:p>
          <w:p w14:paraId="4033DC36" w14:textId="77777777" w:rsidR="00BC6A72" w:rsidRPr="004B6CC7" w:rsidRDefault="00BC6A72" w:rsidP="00BC6A72">
            <w:pPr>
              <w:pStyle w:val="Odlomakpopisa"/>
              <w:numPr>
                <w:ilvl w:val="0"/>
                <w:numId w:val="55"/>
              </w:numPr>
              <w:spacing w:line="240" w:lineRule="auto"/>
              <w:ind w:left="270" w:hanging="308"/>
              <w:jc w:val="both"/>
            </w:pPr>
            <w:r w:rsidRPr="004B6CC7">
              <w:t>izgradnja i održavanje javnih površina, javne rasvjete i groblja</w:t>
            </w:r>
          </w:p>
          <w:p w14:paraId="2093DECF" w14:textId="77777777" w:rsidR="00BC6A72" w:rsidRPr="004B6CC7" w:rsidRDefault="00BC6A72" w:rsidP="00BC6A72">
            <w:pPr>
              <w:pStyle w:val="Odlomakpopisa"/>
              <w:numPr>
                <w:ilvl w:val="0"/>
                <w:numId w:val="55"/>
              </w:numPr>
              <w:spacing w:after="0" w:line="240" w:lineRule="auto"/>
              <w:ind w:left="270" w:hanging="308"/>
              <w:jc w:val="both"/>
            </w:pPr>
            <w:r w:rsidRPr="004B6CC7">
              <w:t xml:space="preserve">izgradnja vodovodne mreže </w:t>
            </w:r>
          </w:p>
        </w:tc>
      </w:tr>
      <w:tr w:rsidR="00BC6A72" w:rsidRPr="004B6CC7" w14:paraId="7E53991F" w14:textId="77777777" w:rsidTr="00780C83">
        <w:trPr>
          <w:trHeight w:val="284"/>
        </w:trPr>
        <w:tc>
          <w:tcPr>
            <w:tcW w:w="2739" w:type="dxa"/>
            <w:tcBorders>
              <w:top w:val="single" w:sz="4" w:space="0" w:color="auto"/>
              <w:bottom w:val="single" w:sz="4" w:space="0" w:color="auto"/>
              <w:right w:val="single" w:sz="4" w:space="0" w:color="auto"/>
            </w:tcBorders>
          </w:tcPr>
          <w:p w14:paraId="58AB40C5"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3CE09A89" w14:textId="77777777" w:rsidR="00BC6A72" w:rsidRPr="004B6CC7" w:rsidRDefault="00BC6A72" w:rsidP="00BC6A72">
            <w:pPr>
              <w:pStyle w:val="Odlomakpopisa"/>
              <w:numPr>
                <w:ilvl w:val="0"/>
                <w:numId w:val="55"/>
              </w:numPr>
              <w:spacing w:line="240" w:lineRule="auto"/>
              <w:ind w:left="270" w:hanging="308"/>
              <w:jc w:val="both"/>
            </w:pPr>
            <w:r w:rsidRPr="004B6CC7">
              <w:t xml:space="preserve">dužina prometnica za održavanje u km </w:t>
            </w:r>
          </w:p>
          <w:p w14:paraId="0F9552DD" w14:textId="77777777" w:rsidR="00BC6A72" w:rsidRPr="004B6CC7" w:rsidRDefault="00BC6A72" w:rsidP="00BC6A72">
            <w:pPr>
              <w:pStyle w:val="Odlomakpopisa"/>
              <w:numPr>
                <w:ilvl w:val="0"/>
                <w:numId w:val="55"/>
              </w:numPr>
              <w:spacing w:line="240" w:lineRule="auto"/>
              <w:ind w:left="270" w:hanging="308"/>
              <w:jc w:val="both"/>
            </w:pPr>
            <w:r w:rsidRPr="004B6CC7">
              <w:t>dužina izgrađenih/rekonstruiranih prometnica u km – godišnje</w:t>
            </w:r>
          </w:p>
          <w:p w14:paraId="6E989AA2" w14:textId="77777777" w:rsidR="00BC6A72" w:rsidRPr="004B6CC7" w:rsidRDefault="00BC6A72" w:rsidP="00BC6A72">
            <w:pPr>
              <w:pStyle w:val="Odlomakpopisa"/>
              <w:numPr>
                <w:ilvl w:val="0"/>
                <w:numId w:val="55"/>
              </w:numPr>
              <w:spacing w:line="240" w:lineRule="auto"/>
              <w:ind w:left="270" w:hanging="308"/>
              <w:jc w:val="both"/>
            </w:pPr>
            <w:r w:rsidRPr="004B6CC7">
              <w:t>ukupna površina javnih površina u m2</w:t>
            </w:r>
          </w:p>
          <w:p w14:paraId="6F713B73" w14:textId="77777777" w:rsidR="00BC6A72" w:rsidRPr="004B6CC7" w:rsidRDefault="00BC6A72" w:rsidP="00BC6A72">
            <w:pPr>
              <w:pStyle w:val="Odlomakpopisa"/>
              <w:numPr>
                <w:ilvl w:val="0"/>
                <w:numId w:val="55"/>
              </w:numPr>
              <w:spacing w:line="240" w:lineRule="auto"/>
              <w:ind w:left="270" w:hanging="308"/>
              <w:jc w:val="both"/>
            </w:pPr>
            <w:r w:rsidRPr="004B6CC7">
              <w:t>ukupan broj rasvjetnih tijela u funkciji</w:t>
            </w:r>
          </w:p>
          <w:p w14:paraId="66029BB1" w14:textId="77777777" w:rsidR="00BC6A72" w:rsidRPr="004B6CC7" w:rsidRDefault="00BC6A72" w:rsidP="00BC6A72">
            <w:pPr>
              <w:pStyle w:val="Odlomakpopisa"/>
              <w:numPr>
                <w:ilvl w:val="0"/>
                <w:numId w:val="55"/>
              </w:numPr>
              <w:spacing w:line="240" w:lineRule="auto"/>
              <w:ind w:left="270" w:hanging="308"/>
              <w:jc w:val="both"/>
            </w:pPr>
            <w:r w:rsidRPr="004B6CC7">
              <w:t>ukupna površina groblja u m2</w:t>
            </w:r>
          </w:p>
          <w:p w14:paraId="0D1BCB51" w14:textId="77777777" w:rsidR="00BC6A72" w:rsidRPr="004B6CC7" w:rsidRDefault="00BC6A72" w:rsidP="00BC6A72">
            <w:pPr>
              <w:pStyle w:val="Odlomakpopisa"/>
              <w:numPr>
                <w:ilvl w:val="0"/>
                <w:numId w:val="55"/>
              </w:numPr>
              <w:spacing w:after="0" w:line="240" w:lineRule="auto"/>
              <w:ind w:left="270" w:hanging="308"/>
              <w:jc w:val="both"/>
            </w:pPr>
            <w:r w:rsidRPr="004B6CC7">
              <w:t xml:space="preserve">stupanj izgrađenosti vodovodnih ogranaka </w:t>
            </w:r>
          </w:p>
        </w:tc>
      </w:tr>
      <w:tr w:rsidR="00BC6A72" w:rsidRPr="004B6CC7" w14:paraId="0A24F9B5" w14:textId="77777777" w:rsidTr="00780C83">
        <w:trPr>
          <w:trHeight w:val="284"/>
        </w:trPr>
        <w:tc>
          <w:tcPr>
            <w:tcW w:w="2739" w:type="dxa"/>
            <w:tcBorders>
              <w:top w:val="single" w:sz="4" w:space="0" w:color="auto"/>
              <w:bottom w:val="single" w:sz="4" w:space="0" w:color="auto"/>
              <w:right w:val="single" w:sz="4" w:space="0" w:color="auto"/>
            </w:tcBorders>
          </w:tcPr>
          <w:p w14:paraId="68262B07"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1B4D939F" w14:textId="77777777" w:rsidR="00BC6A72" w:rsidRPr="004B6CC7" w:rsidRDefault="00BC6A72" w:rsidP="009E4D78">
            <w:pPr>
              <w:jc w:val="both"/>
              <w:rPr>
                <w:rFonts w:ascii="Calibri" w:hAnsi="Calibri"/>
                <w:sz w:val="22"/>
                <w:szCs w:val="22"/>
              </w:rPr>
            </w:pPr>
            <w:r w:rsidRPr="004B6CC7">
              <w:rPr>
                <w:rFonts w:ascii="Calibri" w:hAnsi="Calibri"/>
                <w:sz w:val="22"/>
                <w:szCs w:val="22"/>
              </w:rPr>
              <w:t>89,98 / 3 / 17.500 / 2.732 / 23.998 / 100%</w:t>
            </w:r>
          </w:p>
        </w:tc>
      </w:tr>
      <w:tr w:rsidR="00BC6A72" w:rsidRPr="004B6CC7" w14:paraId="13E879D1" w14:textId="77777777" w:rsidTr="00780C83">
        <w:trPr>
          <w:trHeight w:val="299"/>
        </w:trPr>
        <w:tc>
          <w:tcPr>
            <w:tcW w:w="2739" w:type="dxa"/>
            <w:tcBorders>
              <w:top w:val="single" w:sz="4" w:space="0" w:color="auto"/>
              <w:bottom w:val="single" w:sz="4" w:space="0" w:color="auto"/>
              <w:right w:val="single" w:sz="4" w:space="0" w:color="auto"/>
            </w:tcBorders>
          </w:tcPr>
          <w:p w14:paraId="478C380C"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694EED0A" w14:textId="77777777" w:rsidR="00BC6A72" w:rsidRPr="004B6CC7" w:rsidRDefault="00BC6A72" w:rsidP="009E4D78">
            <w:pPr>
              <w:jc w:val="both"/>
              <w:rPr>
                <w:rFonts w:ascii="Calibri" w:hAnsi="Calibri"/>
                <w:sz w:val="22"/>
                <w:szCs w:val="22"/>
              </w:rPr>
            </w:pPr>
            <w:r w:rsidRPr="004B6CC7">
              <w:rPr>
                <w:rFonts w:ascii="Calibri" w:hAnsi="Calibri"/>
                <w:sz w:val="22"/>
                <w:szCs w:val="22"/>
              </w:rPr>
              <w:t>Općina Viškovo</w:t>
            </w:r>
          </w:p>
        </w:tc>
      </w:tr>
      <w:tr w:rsidR="00BC6A72" w:rsidRPr="004B6CC7" w14:paraId="1C17B3D6" w14:textId="77777777" w:rsidTr="00780C83">
        <w:trPr>
          <w:trHeight w:val="284"/>
        </w:trPr>
        <w:tc>
          <w:tcPr>
            <w:tcW w:w="2739" w:type="dxa"/>
            <w:tcBorders>
              <w:top w:val="single" w:sz="4" w:space="0" w:color="auto"/>
              <w:bottom w:val="single" w:sz="4" w:space="0" w:color="auto"/>
              <w:right w:val="single" w:sz="4" w:space="0" w:color="auto"/>
            </w:tcBorders>
          </w:tcPr>
          <w:p w14:paraId="589610F4"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Ciljana vrijednost (2023.)</w:t>
            </w:r>
          </w:p>
        </w:tc>
        <w:tc>
          <w:tcPr>
            <w:tcW w:w="6470" w:type="dxa"/>
            <w:tcBorders>
              <w:top w:val="single" w:sz="4" w:space="0" w:color="auto"/>
              <w:left w:val="single" w:sz="4" w:space="0" w:color="auto"/>
              <w:bottom w:val="single" w:sz="4" w:space="0" w:color="auto"/>
            </w:tcBorders>
          </w:tcPr>
          <w:p w14:paraId="10154C2A" w14:textId="77777777" w:rsidR="00BC6A72" w:rsidRPr="004B6CC7" w:rsidRDefault="00BC6A72" w:rsidP="009E4D78">
            <w:pPr>
              <w:jc w:val="both"/>
              <w:rPr>
                <w:rFonts w:ascii="Calibri" w:hAnsi="Calibri"/>
                <w:sz w:val="22"/>
                <w:szCs w:val="22"/>
              </w:rPr>
            </w:pPr>
            <w:r w:rsidRPr="004B6CC7">
              <w:rPr>
                <w:rFonts w:ascii="Calibri" w:hAnsi="Calibri"/>
                <w:sz w:val="22"/>
                <w:szCs w:val="22"/>
              </w:rPr>
              <w:t>89,98 / 3  / 18.000 /</w:t>
            </w:r>
            <w:r>
              <w:rPr>
                <w:rFonts w:ascii="Calibri" w:hAnsi="Calibri"/>
                <w:sz w:val="22"/>
                <w:szCs w:val="22"/>
              </w:rPr>
              <w:t xml:space="preserve"> 2.77</w:t>
            </w:r>
            <w:r w:rsidRPr="004B6CC7">
              <w:rPr>
                <w:rFonts w:ascii="Calibri" w:hAnsi="Calibri"/>
                <w:sz w:val="22"/>
                <w:szCs w:val="22"/>
              </w:rPr>
              <w:t>2 /</w:t>
            </w:r>
            <w:r>
              <w:rPr>
                <w:rFonts w:ascii="Calibri" w:hAnsi="Calibri"/>
                <w:sz w:val="22"/>
                <w:szCs w:val="22"/>
              </w:rPr>
              <w:t>26</w:t>
            </w:r>
            <w:r w:rsidRPr="004B6CC7">
              <w:rPr>
                <w:rFonts w:ascii="Calibri" w:hAnsi="Calibri"/>
                <w:sz w:val="22"/>
                <w:szCs w:val="22"/>
              </w:rPr>
              <w:t>.</w:t>
            </w:r>
            <w:r>
              <w:rPr>
                <w:rFonts w:ascii="Calibri" w:hAnsi="Calibri"/>
                <w:sz w:val="22"/>
                <w:szCs w:val="22"/>
              </w:rPr>
              <w:t>998</w:t>
            </w:r>
            <w:r w:rsidRPr="004B6CC7">
              <w:rPr>
                <w:rFonts w:ascii="Calibri" w:hAnsi="Calibri"/>
                <w:sz w:val="22"/>
                <w:szCs w:val="22"/>
              </w:rPr>
              <w:t xml:space="preserve"> / 100%</w:t>
            </w:r>
          </w:p>
        </w:tc>
      </w:tr>
      <w:tr w:rsidR="00BC6A72" w:rsidRPr="004B6CC7" w14:paraId="7D571532" w14:textId="77777777" w:rsidTr="00780C83">
        <w:trPr>
          <w:trHeight w:val="284"/>
        </w:trPr>
        <w:tc>
          <w:tcPr>
            <w:tcW w:w="2739" w:type="dxa"/>
            <w:tcBorders>
              <w:top w:val="single" w:sz="4" w:space="0" w:color="auto"/>
              <w:bottom w:val="single" w:sz="4" w:space="0" w:color="auto"/>
              <w:right w:val="single" w:sz="4" w:space="0" w:color="auto"/>
            </w:tcBorders>
          </w:tcPr>
          <w:p w14:paraId="545AE4A5"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3E0267DB" w14:textId="77777777" w:rsidR="00BC6A72" w:rsidRPr="004B6CC7" w:rsidRDefault="00BC6A72" w:rsidP="009E4D78">
            <w:pPr>
              <w:jc w:val="both"/>
              <w:rPr>
                <w:rFonts w:ascii="Calibri" w:hAnsi="Calibri"/>
                <w:sz w:val="22"/>
                <w:szCs w:val="22"/>
              </w:rPr>
            </w:pPr>
            <w:r w:rsidRPr="004B6CC7">
              <w:rPr>
                <w:rFonts w:ascii="Calibri" w:hAnsi="Calibri"/>
                <w:sz w:val="22"/>
                <w:szCs w:val="22"/>
              </w:rPr>
              <w:t>89,98 / 3 / 18.500 / 2.812 / 31.998 / 100%</w:t>
            </w:r>
          </w:p>
        </w:tc>
      </w:tr>
      <w:tr w:rsidR="00BC6A72" w:rsidRPr="004B6CC7" w14:paraId="5BB31817" w14:textId="77777777" w:rsidTr="00780C83">
        <w:trPr>
          <w:trHeight w:val="359"/>
        </w:trPr>
        <w:tc>
          <w:tcPr>
            <w:tcW w:w="2739" w:type="dxa"/>
            <w:tcBorders>
              <w:top w:val="single" w:sz="4" w:space="0" w:color="auto"/>
              <w:bottom w:val="single" w:sz="4" w:space="0" w:color="auto"/>
              <w:right w:val="single" w:sz="4" w:space="0" w:color="auto"/>
            </w:tcBorders>
          </w:tcPr>
          <w:p w14:paraId="10D51ACD" w14:textId="77777777" w:rsidR="00BC6A72" w:rsidRPr="004B6CC7" w:rsidRDefault="00BC6A72" w:rsidP="009E4D78">
            <w:pPr>
              <w:jc w:val="both"/>
              <w:rPr>
                <w:rFonts w:ascii="Calibri" w:hAnsi="Calibri"/>
                <w:b/>
                <w:bCs/>
                <w:sz w:val="22"/>
                <w:szCs w:val="22"/>
              </w:rPr>
            </w:pPr>
            <w:r w:rsidRPr="004B6CC7">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5A71D2DC" w14:textId="77777777" w:rsidR="00BC6A72" w:rsidRPr="004B6CC7" w:rsidRDefault="00BC6A72" w:rsidP="009E4D78">
            <w:pPr>
              <w:jc w:val="both"/>
              <w:rPr>
                <w:rFonts w:ascii="Calibri" w:hAnsi="Calibri"/>
                <w:sz w:val="22"/>
                <w:szCs w:val="22"/>
              </w:rPr>
            </w:pPr>
            <w:r w:rsidRPr="004B6CC7">
              <w:rPr>
                <w:rFonts w:ascii="Calibri" w:hAnsi="Calibri"/>
                <w:sz w:val="22"/>
                <w:szCs w:val="22"/>
              </w:rPr>
              <w:t xml:space="preserve">89,98 / 3 / 18.500 / 2.812  / 36.998 / 100% </w:t>
            </w:r>
          </w:p>
        </w:tc>
      </w:tr>
    </w:tbl>
    <w:p w14:paraId="00AFFFDA" w14:textId="77777777" w:rsidR="00BC6A72" w:rsidRDefault="00BC6A72" w:rsidP="00BC6A72">
      <w:pPr>
        <w:shd w:val="clear" w:color="auto" w:fill="FFFFFF"/>
        <w:rPr>
          <w:rFonts w:ascii="Calibri" w:hAnsi="Calibri"/>
          <w:b/>
          <w:sz w:val="22"/>
          <w:szCs w:val="22"/>
        </w:rPr>
      </w:pPr>
    </w:p>
    <w:p w14:paraId="6C37BD3A" w14:textId="13DD2B6D" w:rsidR="00780C83" w:rsidRDefault="00780C83" w:rsidP="00BC6A72">
      <w:pPr>
        <w:shd w:val="clear" w:color="auto" w:fill="FFFFFF"/>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21728" behindDoc="0" locked="0" layoutInCell="1" allowOverlap="1" wp14:anchorId="4CD0D7DC" wp14:editId="26D7C2AD">
                <wp:simplePos x="0" y="0"/>
                <wp:positionH relativeFrom="margin">
                  <wp:align>right</wp:align>
                </wp:positionH>
                <wp:positionV relativeFrom="paragraph">
                  <wp:posOffset>168910</wp:posOffset>
                </wp:positionV>
                <wp:extent cx="5819775" cy="304800"/>
                <wp:effectExtent l="0" t="0" r="28575" b="19050"/>
                <wp:wrapNone/>
                <wp:docPr id="989646208"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0CB937E2" w14:textId="77777777" w:rsidR="00780C83" w:rsidRDefault="00780C83" w:rsidP="00780C83">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4010 RAZVOJ PODUZETNIČKIH ZONA </w:t>
                            </w:r>
                          </w:p>
                          <w:p w14:paraId="38A196D8" w14:textId="77777777" w:rsidR="00780C83" w:rsidRDefault="00780C83" w:rsidP="00780C83">
                            <w:pPr>
                              <w:jc w:val="both"/>
                              <w:rPr>
                                <w:rFonts w:ascii="Calibri" w:hAnsi="Calibri"/>
                                <w:b/>
                                <w:bCs/>
                                <w:sz w:val="22"/>
                                <w:szCs w:val="22"/>
                              </w:rPr>
                            </w:pPr>
                            <w:r>
                              <w:rPr>
                                <w:rFonts w:ascii="Calibri" w:hAnsi="Calibri"/>
                                <w:b/>
                                <w:bCs/>
                                <w:sz w:val="22"/>
                                <w:szCs w:val="22"/>
                              </w:rPr>
                              <w:t xml:space="preserve"> KOMUNALNE DJELATNOSTI   </w:t>
                            </w:r>
                          </w:p>
                          <w:p w14:paraId="2A24A9B9" w14:textId="77777777" w:rsidR="00780C83" w:rsidRPr="00EC65F6" w:rsidRDefault="00780C83" w:rsidP="00780C83">
                            <w:pPr>
                              <w:jc w:val="both"/>
                              <w:rPr>
                                <w:rFonts w:ascii="Calibri" w:hAnsi="Calibri"/>
                                <w:b/>
                                <w:bCs/>
                                <w:sz w:val="22"/>
                                <w:szCs w:val="22"/>
                              </w:rPr>
                            </w:pPr>
                            <w:r>
                              <w:rPr>
                                <w:rFonts w:ascii="Calibri" w:hAnsi="Calibri"/>
                                <w:b/>
                                <w:bCs/>
                                <w:sz w:val="22"/>
                                <w:szCs w:val="22"/>
                              </w:rPr>
                              <w:t xml:space="preserve">                                        </w:t>
                            </w:r>
                          </w:p>
                          <w:p w14:paraId="5B8FDC19" w14:textId="77777777" w:rsidR="00780C83" w:rsidRPr="00EC65F6" w:rsidRDefault="00780C83" w:rsidP="00780C83">
                            <w:pPr>
                              <w:spacing w:line="360" w:lineRule="auto"/>
                              <w:jc w:val="both"/>
                              <w:rPr>
                                <w:rFonts w:ascii="Calibri" w:hAnsi="Calibri"/>
                                <w:b/>
                                <w:bCs/>
                                <w:sz w:val="22"/>
                                <w:szCs w:val="22"/>
                              </w:rPr>
                            </w:pPr>
                          </w:p>
                          <w:p w14:paraId="38FB8645" w14:textId="77777777" w:rsidR="00780C83" w:rsidRDefault="00780C83" w:rsidP="00780C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D7DC" id="_x0000_s1058" style="position:absolute;margin-left:407.05pt;margin-top:13.3pt;width:458.25pt;height:24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" fillcolor="white [3201]" strokecolor="#ed7d31 [3205]" strokeweight="1pt">
                <v:textbox>
                  <w:txbxContent>
                    <w:p w14:paraId="0CB937E2" w14:textId="77777777" w:rsidR="00780C83" w:rsidRDefault="00780C83" w:rsidP="00780C83">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4010 RAZVOJ PODUZETNIČKIH ZONA </w:t>
                      </w:r>
                    </w:p>
                    <w:p w14:paraId="38A196D8" w14:textId="77777777" w:rsidR="00780C83" w:rsidRDefault="00780C83" w:rsidP="00780C83">
                      <w:pPr>
                        <w:jc w:val="both"/>
                        <w:rPr>
                          <w:rFonts w:ascii="Calibri" w:hAnsi="Calibri"/>
                          <w:b/>
                          <w:bCs/>
                          <w:sz w:val="22"/>
                          <w:szCs w:val="22"/>
                        </w:rPr>
                      </w:pPr>
                      <w:r>
                        <w:rPr>
                          <w:rFonts w:ascii="Calibri" w:hAnsi="Calibri"/>
                          <w:b/>
                          <w:bCs/>
                          <w:sz w:val="22"/>
                          <w:szCs w:val="22"/>
                        </w:rPr>
                        <w:t xml:space="preserve"> KOMUNALNE DJELATNOSTI   </w:t>
                      </w:r>
                    </w:p>
                    <w:p w14:paraId="2A24A9B9" w14:textId="77777777" w:rsidR="00780C83" w:rsidRPr="00EC65F6" w:rsidRDefault="00780C83" w:rsidP="00780C83">
                      <w:pPr>
                        <w:jc w:val="both"/>
                        <w:rPr>
                          <w:rFonts w:ascii="Calibri" w:hAnsi="Calibri"/>
                          <w:b/>
                          <w:bCs/>
                          <w:sz w:val="22"/>
                          <w:szCs w:val="22"/>
                        </w:rPr>
                      </w:pPr>
                      <w:r>
                        <w:rPr>
                          <w:rFonts w:ascii="Calibri" w:hAnsi="Calibri"/>
                          <w:b/>
                          <w:bCs/>
                          <w:sz w:val="22"/>
                          <w:szCs w:val="22"/>
                        </w:rPr>
                        <w:t xml:space="preserve">                                        </w:t>
                      </w:r>
                    </w:p>
                    <w:p w14:paraId="5B8FDC19" w14:textId="77777777" w:rsidR="00780C83" w:rsidRPr="00EC65F6" w:rsidRDefault="00780C83" w:rsidP="00780C83">
                      <w:pPr>
                        <w:spacing w:line="360" w:lineRule="auto"/>
                        <w:jc w:val="both"/>
                        <w:rPr>
                          <w:rFonts w:ascii="Calibri" w:hAnsi="Calibri"/>
                          <w:b/>
                          <w:bCs/>
                          <w:sz w:val="22"/>
                          <w:szCs w:val="22"/>
                        </w:rPr>
                      </w:pPr>
                    </w:p>
                    <w:p w14:paraId="38FB8645" w14:textId="77777777" w:rsidR="00780C83" w:rsidRDefault="00780C83" w:rsidP="00780C83">
                      <w:pPr>
                        <w:jc w:val="center"/>
                      </w:pPr>
                    </w:p>
                  </w:txbxContent>
                </v:textbox>
                <w10:wrap anchorx="margin"/>
              </v:rect>
            </w:pict>
          </mc:Fallback>
        </mc:AlternateContent>
      </w:r>
    </w:p>
    <w:p w14:paraId="47830F88" w14:textId="34C565BF" w:rsidR="00780C83" w:rsidRDefault="00780C83" w:rsidP="00BC6A72">
      <w:pPr>
        <w:shd w:val="clear" w:color="auto" w:fill="FFFFFF"/>
        <w:rPr>
          <w:rFonts w:ascii="Calibri" w:hAnsi="Calibri"/>
          <w:b/>
          <w:sz w:val="22"/>
          <w:szCs w:val="22"/>
        </w:rPr>
      </w:pPr>
    </w:p>
    <w:p w14:paraId="7B52362C" w14:textId="77777777" w:rsidR="00780C83" w:rsidRPr="004B6CC7" w:rsidRDefault="00780C83" w:rsidP="00BC6A72">
      <w:pPr>
        <w:shd w:val="clear" w:color="auto" w:fill="FFFFFF"/>
        <w:rPr>
          <w:rFonts w:ascii="Calibri" w:hAnsi="Calibri"/>
          <w:b/>
          <w:sz w:val="22"/>
          <w:szCs w:val="22"/>
        </w:rPr>
      </w:pPr>
    </w:p>
    <w:p w14:paraId="6AD0406E" w14:textId="77777777" w:rsidR="00BC6A72" w:rsidRPr="00780C83" w:rsidRDefault="00BC6A72" w:rsidP="00780C83">
      <w:pPr>
        <w:shd w:val="clear" w:color="auto" w:fill="FFFFFF"/>
        <w:ind w:left="426" w:hanging="426"/>
        <w:rPr>
          <w:rFonts w:ascii="Calibri" w:hAnsi="Calibri"/>
          <w:b/>
          <w:iCs/>
          <w:sz w:val="22"/>
          <w:szCs w:val="22"/>
        </w:rPr>
      </w:pPr>
      <w:r w:rsidRPr="00780C83">
        <w:rPr>
          <w:rFonts w:ascii="Calibri" w:hAnsi="Calibri"/>
          <w:b/>
          <w:iCs/>
          <w:sz w:val="22"/>
          <w:szCs w:val="22"/>
        </w:rPr>
        <w:t>1. Zakonska osnova:</w:t>
      </w:r>
    </w:p>
    <w:p w14:paraId="52449A25" w14:textId="77777777" w:rsidR="00BC6A72" w:rsidRPr="00065D6C" w:rsidRDefault="00BC6A72" w:rsidP="00780C83">
      <w:pPr>
        <w:numPr>
          <w:ilvl w:val="0"/>
          <w:numId w:val="4"/>
        </w:numPr>
        <w:shd w:val="clear" w:color="auto" w:fill="FFFFFF"/>
        <w:ind w:left="426"/>
        <w:contextualSpacing/>
        <w:jc w:val="both"/>
        <w:rPr>
          <w:rFonts w:ascii="Calibri" w:eastAsia="Calibri" w:hAnsi="Calibri"/>
          <w:sz w:val="22"/>
          <w:szCs w:val="22"/>
          <w:lang w:eastAsia="en-US"/>
        </w:rPr>
      </w:pPr>
      <w:r w:rsidRPr="00065D6C">
        <w:rPr>
          <w:rFonts w:ascii="Calibri" w:eastAsia="Calibri" w:hAnsi="Calibri"/>
          <w:sz w:val="22"/>
          <w:szCs w:val="22"/>
          <w:lang w:eastAsia="en-US"/>
        </w:rPr>
        <w:t>Zakon o komunalnom gospodarstvu (</w:t>
      </w:r>
      <w:r w:rsidRPr="00065D6C">
        <w:rPr>
          <w:rFonts w:ascii="Calibri" w:hAnsi="Calibri"/>
          <w:sz w:val="22"/>
          <w:szCs w:val="22"/>
        </w:rPr>
        <w:t xml:space="preserve">„Narodne novine“ broj: </w:t>
      </w:r>
      <w:r w:rsidRPr="00065D6C">
        <w:rPr>
          <w:rFonts w:ascii="Calibri" w:eastAsia="Calibri" w:hAnsi="Calibri"/>
          <w:sz w:val="22"/>
          <w:szCs w:val="22"/>
          <w:lang w:eastAsia="en-US"/>
        </w:rPr>
        <w:t xml:space="preserve"> 68/18., 110/18., 32/20.) </w:t>
      </w:r>
    </w:p>
    <w:p w14:paraId="2CDA63B8" w14:textId="77777777" w:rsidR="00BC6A72" w:rsidRPr="00065D6C" w:rsidRDefault="00BC6A72" w:rsidP="00780C83">
      <w:pPr>
        <w:numPr>
          <w:ilvl w:val="0"/>
          <w:numId w:val="4"/>
        </w:numPr>
        <w:shd w:val="clear" w:color="auto" w:fill="FFFFFF"/>
        <w:ind w:left="426"/>
        <w:contextualSpacing/>
        <w:jc w:val="both"/>
        <w:rPr>
          <w:rFonts w:ascii="Calibri" w:eastAsia="Calibri" w:hAnsi="Calibri"/>
          <w:sz w:val="22"/>
          <w:szCs w:val="22"/>
          <w:lang w:eastAsia="en-US"/>
        </w:rPr>
      </w:pPr>
      <w:r w:rsidRPr="00065D6C">
        <w:rPr>
          <w:rFonts w:ascii="Calibri" w:hAnsi="Calibri"/>
          <w:sz w:val="22"/>
          <w:szCs w:val="22"/>
        </w:rPr>
        <w:t>Zakon o gradnji („Narodne novine“ broj: 153/13., 20/17., 39/19., 125/19.)</w:t>
      </w:r>
    </w:p>
    <w:p w14:paraId="5130615C" w14:textId="77777777" w:rsidR="00BC6A72" w:rsidRPr="00065D6C" w:rsidRDefault="00BC6A72" w:rsidP="00780C83">
      <w:pPr>
        <w:numPr>
          <w:ilvl w:val="0"/>
          <w:numId w:val="4"/>
        </w:numPr>
        <w:shd w:val="clear" w:color="auto" w:fill="FFFFFF"/>
        <w:autoSpaceDE w:val="0"/>
        <w:autoSpaceDN w:val="0"/>
        <w:adjustRightInd w:val="0"/>
        <w:ind w:left="426"/>
        <w:contextualSpacing/>
        <w:jc w:val="both"/>
        <w:rPr>
          <w:rFonts w:ascii="Calibri" w:hAnsi="Calibri"/>
          <w:sz w:val="22"/>
          <w:szCs w:val="22"/>
        </w:rPr>
      </w:pPr>
      <w:r w:rsidRPr="00065D6C">
        <w:rPr>
          <w:rFonts w:ascii="Calibri" w:hAnsi="Calibri"/>
          <w:sz w:val="22"/>
          <w:szCs w:val="22"/>
        </w:rPr>
        <w:t xml:space="preserve">Zakon o prostornom uređenju („Narodne novine“ broj: 153/13., 65/17., 114/18., 39/19, 98/19 </w:t>
      </w:r>
      <w:r w:rsidRPr="00065D6C">
        <w:rPr>
          <w:rFonts w:ascii="Calibri" w:eastAsia="Calibri" w:hAnsi="Calibri"/>
          <w:sz w:val="22"/>
          <w:szCs w:val="22"/>
          <w:lang w:eastAsia="en-US"/>
        </w:rPr>
        <w:t>i 67/23</w:t>
      </w:r>
      <w:r w:rsidRPr="00065D6C">
        <w:rPr>
          <w:rFonts w:ascii="Calibri" w:hAnsi="Calibri"/>
          <w:sz w:val="22"/>
          <w:szCs w:val="22"/>
        </w:rPr>
        <w:t>.)</w:t>
      </w:r>
    </w:p>
    <w:p w14:paraId="4813E641" w14:textId="179627A7" w:rsidR="00BC6A72" w:rsidRPr="00065D6C" w:rsidRDefault="00BC6A72" w:rsidP="00780C83">
      <w:pPr>
        <w:numPr>
          <w:ilvl w:val="0"/>
          <w:numId w:val="4"/>
        </w:numPr>
        <w:autoSpaceDE w:val="0"/>
        <w:autoSpaceDN w:val="0"/>
        <w:adjustRightInd w:val="0"/>
        <w:ind w:left="284" w:hanging="284"/>
        <w:jc w:val="both"/>
        <w:rPr>
          <w:rFonts w:ascii="Calibri" w:hAnsi="Calibri"/>
          <w:sz w:val="22"/>
          <w:szCs w:val="22"/>
        </w:rPr>
      </w:pPr>
      <w:r w:rsidRPr="00065D6C">
        <w:rPr>
          <w:rFonts w:ascii="Calibri" w:hAnsi="Calibri"/>
          <w:sz w:val="22"/>
          <w:szCs w:val="22"/>
          <w:lang w:eastAsia="en-US"/>
        </w:rPr>
        <w:lastRenderedPageBreak/>
        <w:t xml:space="preserve">Zakon o cestama </w:t>
      </w:r>
      <w:r w:rsidRPr="00065D6C">
        <w:rPr>
          <w:rFonts w:ascii="Calibri" w:hAnsi="Calibri"/>
          <w:sz w:val="22"/>
          <w:szCs w:val="22"/>
        </w:rPr>
        <w:t xml:space="preserve">(„Narodne novine“ broj: </w:t>
      </w:r>
      <w:r w:rsidRPr="00065D6C">
        <w:rPr>
          <w:rFonts w:ascii="Calibri" w:hAnsi="Calibri"/>
          <w:sz w:val="22"/>
          <w:szCs w:val="22"/>
          <w:lang w:eastAsia="en-US"/>
        </w:rPr>
        <w:t>84/11., 22/13., 54/13., 148/13., 92/14., 110/19., 144/21., 114/22.</w:t>
      </w:r>
      <w:r w:rsidR="00780C83">
        <w:rPr>
          <w:rFonts w:ascii="Calibri" w:hAnsi="Calibri"/>
          <w:sz w:val="22"/>
          <w:szCs w:val="22"/>
          <w:lang w:eastAsia="en-US"/>
        </w:rPr>
        <w:t>, 04/23., 133/23.)</w:t>
      </w:r>
    </w:p>
    <w:p w14:paraId="3E7531AB" w14:textId="77777777" w:rsidR="00BC6A72" w:rsidRPr="00065D6C" w:rsidRDefault="00BC6A72" w:rsidP="00780C83">
      <w:pPr>
        <w:numPr>
          <w:ilvl w:val="0"/>
          <w:numId w:val="4"/>
        </w:numPr>
        <w:autoSpaceDE w:val="0"/>
        <w:autoSpaceDN w:val="0"/>
        <w:adjustRightInd w:val="0"/>
        <w:ind w:left="284" w:hanging="284"/>
        <w:jc w:val="both"/>
        <w:rPr>
          <w:rFonts w:ascii="Calibri" w:hAnsi="Calibri"/>
          <w:sz w:val="22"/>
          <w:szCs w:val="22"/>
        </w:rPr>
      </w:pPr>
      <w:r w:rsidRPr="00065D6C">
        <w:rPr>
          <w:rFonts w:ascii="Calibri" w:eastAsia="Calibri" w:hAnsi="Calibri"/>
          <w:sz w:val="22"/>
          <w:szCs w:val="22"/>
          <w:lang w:eastAsia="en-US"/>
        </w:rPr>
        <w:t>Zakon o zaštiti od požara (</w:t>
      </w:r>
      <w:r w:rsidRPr="00065D6C">
        <w:rPr>
          <w:rFonts w:ascii="Calibri" w:hAnsi="Calibri"/>
          <w:sz w:val="22"/>
          <w:szCs w:val="22"/>
        </w:rPr>
        <w:t>„Narodne novine“ broj:</w:t>
      </w:r>
      <w:r w:rsidRPr="00065D6C">
        <w:rPr>
          <w:rFonts w:ascii="Calibri" w:eastAsia="Calibri" w:hAnsi="Calibri"/>
          <w:sz w:val="22"/>
          <w:szCs w:val="22"/>
          <w:lang w:eastAsia="en-US"/>
        </w:rPr>
        <w:t xml:space="preserve"> 92/10., 114/22.)</w:t>
      </w:r>
    </w:p>
    <w:p w14:paraId="30FF2FBC" w14:textId="77777777" w:rsidR="00BC6A72" w:rsidRPr="00065D6C" w:rsidRDefault="00BC6A72" w:rsidP="00780C83">
      <w:pPr>
        <w:numPr>
          <w:ilvl w:val="0"/>
          <w:numId w:val="4"/>
        </w:numPr>
        <w:autoSpaceDE w:val="0"/>
        <w:autoSpaceDN w:val="0"/>
        <w:adjustRightInd w:val="0"/>
        <w:ind w:left="284" w:hanging="284"/>
        <w:jc w:val="both"/>
        <w:rPr>
          <w:rFonts w:ascii="Calibri" w:hAnsi="Calibri"/>
          <w:sz w:val="22"/>
          <w:szCs w:val="22"/>
        </w:rPr>
      </w:pPr>
      <w:r w:rsidRPr="00065D6C">
        <w:rPr>
          <w:rFonts w:ascii="Calibri" w:hAnsi="Calibri"/>
          <w:sz w:val="22"/>
          <w:szCs w:val="22"/>
        </w:rPr>
        <w:t xml:space="preserve">Zakon o unapređenju poduzetničke infrastrukture </w:t>
      </w:r>
      <w:r w:rsidRPr="00065D6C">
        <w:rPr>
          <w:rFonts w:ascii="Calibri" w:eastAsia="Calibri" w:hAnsi="Calibri"/>
          <w:sz w:val="22"/>
          <w:szCs w:val="22"/>
          <w:lang w:eastAsia="en-US"/>
        </w:rPr>
        <w:t>(</w:t>
      </w:r>
      <w:r w:rsidRPr="00065D6C">
        <w:rPr>
          <w:rFonts w:ascii="Calibri" w:hAnsi="Calibri"/>
          <w:sz w:val="22"/>
          <w:szCs w:val="22"/>
        </w:rPr>
        <w:t>„Narodne novine“ broj:</w:t>
      </w:r>
      <w:r w:rsidRPr="00065D6C">
        <w:rPr>
          <w:rFonts w:ascii="Calibri" w:eastAsia="Calibri" w:hAnsi="Calibri"/>
          <w:sz w:val="22"/>
          <w:szCs w:val="22"/>
          <w:lang w:eastAsia="en-US"/>
        </w:rPr>
        <w:t xml:space="preserve"> 93/13., 114/13., 41/14., 57/18., 138/21.)</w:t>
      </w:r>
    </w:p>
    <w:p w14:paraId="48D70521" w14:textId="77777777" w:rsidR="00BC6A72" w:rsidRPr="00065D6C" w:rsidRDefault="00BC6A72" w:rsidP="00BC6A72">
      <w:pPr>
        <w:shd w:val="clear" w:color="auto" w:fill="FFFFFF"/>
        <w:contextualSpacing/>
        <w:rPr>
          <w:rFonts w:ascii="Calibri" w:eastAsia="Calibri" w:hAnsi="Calibri"/>
          <w:b/>
          <w:i/>
          <w:sz w:val="22"/>
          <w:szCs w:val="22"/>
          <w:lang w:eastAsia="en-US"/>
        </w:rPr>
      </w:pPr>
    </w:p>
    <w:p w14:paraId="7BECA7EA" w14:textId="77777777" w:rsidR="00BC6A72" w:rsidRPr="00780C83" w:rsidRDefault="00BC6A72" w:rsidP="00780C83">
      <w:pPr>
        <w:shd w:val="clear" w:color="auto" w:fill="FFFFFF"/>
        <w:ind w:left="426" w:hanging="426"/>
        <w:contextualSpacing/>
        <w:rPr>
          <w:rFonts w:ascii="Calibri" w:eastAsia="Calibri" w:hAnsi="Calibri"/>
          <w:b/>
          <w:iCs/>
          <w:sz w:val="22"/>
          <w:szCs w:val="22"/>
          <w:lang w:eastAsia="en-US"/>
        </w:rPr>
      </w:pPr>
      <w:r w:rsidRPr="00780C83">
        <w:rPr>
          <w:rFonts w:ascii="Calibri" w:eastAsia="Calibri" w:hAnsi="Calibri"/>
          <w:b/>
          <w:iCs/>
          <w:sz w:val="22"/>
          <w:szCs w:val="22"/>
          <w:lang w:eastAsia="en-US"/>
        </w:rPr>
        <w:t>2. Sadržaj programa:</w:t>
      </w:r>
    </w:p>
    <w:p w14:paraId="40F2AF8C" w14:textId="77777777" w:rsidR="00BC6A72" w:rsidRPr="00065D6C" w:rsidRDefault="00BC6A72" w:rsidP="00780C83">
      <w:pPr>
        <w:shd w:val="clear" w:color="auto" w:fill="FFFFFF"/>
        <w:contextualSpacing/>
        <w:rPr>
          <w:rFonts w:ascii="Calibri" w:eastAsia="Calibri" w:hAnsi="Calibri"/>
          <w:sz w:val="22"/>
          <w:szCs w:val="22"/>
          <w:lang w:eastAsia="en-US"/>
        </w:rPr>
      </w:pPr>
      <w:r w:rsidRPr="00065D6C">
        <w:rPr>
          <w:rFonts w:ascii="Calibri" w:eastAsia="Calibri" w:hAnsi="Calibri"/>
          <w:sz w:val="22"/>
          <w:szCs w:val="22"/>
          <w:lang w:eastAsia="en-US"/>
        </w:rPr>
        <w:t>Navedeni program sastoji se od sljedećih aktivnosti:</w:t>
      </w:r>
    </w:p>
    <w:p w14:paraId="3732097E" w14:textId="77777777" w:rsidR="00BC6A72" w:rsidRPr="00065D6C" w:rsidRDefault="00BC6A72" w:rsidP="00780C83">
      <w:pPr>
        <w:numPr>
          <w:ilvl w:val="0"/>
          <w:numId w:val="11"/>
        </w:numPr>
        <w:shd w:val="clear" w:color="auto" w:fill="FFFFFF"/>
        <w:ind w:left="426"/>
        <w:contextualSpacing/>
        <w:rPr>
          <w:rFonts w:ascii="Calibri" w:eastAsia="Calibri" w:hAnsi="Calibri"/>
          <w:sz w:val="22"/>
          <w:szCs w:val="22"/>
          <w:lang w:eastAsia="en-US"/>
        </w:rPr>
      </w:pPr>
      <w:r w:rsidRPr="00065D6C">
        <w:rPr>
          <w:rFonts w:ascii="Calibri" w:eastAsia="Calibri" w:hAnsi="Calibri"/>
          <w:sz w:val="22"/>
          <w:szCs w:val="22"/>
          <w:lang w:eastAsia="en-US"/>
        </w:rPr>
        <w:t xml:space="preserve">K401101 Radna zona </w:t>
      </w:r>
      <w:proofErr w:type="spellStart"/>
      <w:r w:rsidRPr="00065D6C">
        <w:rPr>
          <w:rFonts w:ascii="Calibri" w:eastAsia="Calibri" w:hAnsi="Calibri"/>
          <w:sz w:val="22"/>
          <w:szCs w:val="22"/>
          <w:lang w:eastAsia="en-US"/>
        </w:rPr>
        <w:t>Marišćina</w:t>
      </w:r>
      <w:proofErr w:type="spellEnd"/>
    </w:p>
    <w:p w14:paraId="15A2FA2C" w14:textId="77777777" w:rsidR="00BC6A72" w:rsidRPr="00065D6C" w:rsidRDefault="00BC6A72" w:rsidP="00780C83">
      <w:pPr>
        <w:numPr>
          <w:ilvl w:val="0"/>
          <w:numId w:val="11"/>
        </w:numPr>
        <w:shd w:val="clear" w:color="auto" w:fill="FFFFFF"/>
        <w:ind w:left="426"/>
        <w:contextualSpacing/>
        <w:rPr>
          <w:rFonts w:ascii="Calibri" w:eastAsia="Calibri" w:hAnsi="Calibri"/>
          <w:sz w:val="22"/>
          <w:szCs w:val="22"/>
          <w:lang w:eastAsia="en-US"/>
        </w:rPr>
      </w:pPr>
      <w:r w:rsidRPr="00065D6C">
        <w:rPr>
          <w:rFonts w:ascii="Calibri" w:eastAsia="Calibri" w:hAnsi="Calibri"/>
          <w:sz w:val="22"/>
          <w:szCs w:val="22"/>
          <w:lang w:eastAsia="en-US"/>
        </w:rPr>
        <w:t>K401102 Radna zona Marinići</w:t>
      </w:r>
    </w:p>
    <w:p w14:paraId="286423D5" w14:textId="77777777" w:rsidR="00BC6A72" w:rsidRPr="00065D6C" w:rsidRDefault="00BC6A72" w:rsidP="00BC6A72">
      <w:pPr>
        <w:shd w:val="clear" w:color="auto" w:fill="FFFFFF"/>
        <w:ind w:left="720"/>
        <w:contextualSpacing/>
        <w:rPr>
          <w:rFonts w:ascii="Calibri" w:eastAsia="Calibri" w:hAnsi="Calibri"/>
          <w:sz w:val="22"/>
          <w:szCs w:val="22"/>
          <w:lang w:eastAsia="en-US"/>
        </w:rPr>
      </w:pPr>
    </w:p>
    <w:p w14:paraId="24BF5E8C" w14:textId="77777777" w:rsidR="00BC6A72" w:rsidRPr="00780C83" w:rsidRDefault="00BC6A72" w:rsidP="00780C83">
      <w:pPr>
        <w:shd w:val="clear" w:color="auto" w:fill="FFFFFF"/>
        <w:spacing w:after="240"/>
        <w:ind w:left="426" w:hanging="426"/>
        <w:contextualSpacing/>
        <w:rPr>
          <w:rFonts w:ascii="Calibri" w:eastAsia="Calibri" w:hAnsi="Calibri"/>
          <w:b/>
          <w:iCs/>
          <w:sz w:val="22"/>
          <w:szCs w:val="22"/>
          <w:lang w:eastAsia="en-US"/>
        </w:rPr>
      </w:pPr>
      <w:r w:rsidRPr="00780C83">
        <w:rPr>
          <w:rFonts w:ascii="Calibri" w:eastAsia="Calibri" w:hAnsi="Calibri"/>
          <w:b/>
          <w:iCs/>
          <w:sz w:val="22"/>
          <w:szCs w:val="22"/>
          <w:lang w:eastAsia="en-US"/>
        </w:rPr>
        <w:t>3.  Obrazloženje aktivnosti i projekta unutar programa u trogodišnjem razdoblju:</w:t>
      </w:r>
    </w:p>
    <w:p w14:paraId="0F125867" w14:textId="77777777" w:rsidR="00BC6A72" w:rsidRPr="00E004FE" w:rsidRDefault="00BC6A72" w:rsidP="00780C83">
      <w:pPr>
        <w:shd w:val="clear" w:color="auto" w:fill="FFFFFF"/>
        <w:spacing w:after="240"/>
        <w:contextualSpacing/>
        <w:rPr>
          <w:rFonts w:ascii="Calibri" w:eastAsia="Calibri" w:hAnsi="Calibri"/>
          <w:b/>
          <w:sz w:val="22"/>
          <w:szCs w:val="22"/>
          <w:lang w:eastAsia="en-US"/>
        </w:rPr>
      </w:pPr>
      <w:r w:rsidRPr="00E004FE">
        <w:rPr>
          <w:rFonts w:ascii="Calibri" w:eastAsia="Calibri" w:hAnsi="Calibri"/>
          <w:b/>
          <w:sz w:val="22"/>
          <w:szCs w:val="22"/>
          <w:lang w:eastAsia="en-US"/>
        </w:rPr>
        <w:t xml:space="preserve">K 401101 Radna zona </w:t>
      </w:r>
      <w:proofErr w:type="spellStart"/>
      <w:r w:rsidRPr="00E004FE">
        <w:rPr>
          <w:rFonts w:ascii="Calibri" w:eastAsia="Calibri" w:hAnsi="Calibri"/>
          <w:b/>
          <w:sz w:val="22"/>
          <w:szCs w:val="22"/>
          <w:lang w:eastAsia="en-US"/>
        </w:rPr>
        <w:t>Marišćina</w:t>
      </w:r>
      <w:proofErr w:type="spellEnd"/>
    </w:p>
    <w:p w14:paraId="4DD61A4B" w14:textId="77777777" w:rsidR="00BC6A72" w:rsidRPr="00E004FE" w:rsidRDefault="00BC6A72" w:rsidP="00BC6A72">
      <w:pPr>
        <w:shd w:val="clear" w:color="auto" w:fill="FFFFFF"/>
        <w:contextualSpacing/>
        <w:rPr>
          <w:rFonts w:ascii="Calibri" w:eastAsia="Calibri" w:hAnsi="Calibri"/>
          <w:sz w:val="22"/>
          <w:szCs w:val="22"/>
          <w:lang w:eastAsia="en-US"/>
        </w:rPr>
      </w:pPr>
      <w:r w:rsidRPr="00E004FE">
        <w:rPr>
          <w:rFonts w:ascii="Calibri" w:eastAsia="Calibri" w:hAnsi="Calibri"/>
          <w:sz w:val="22"/>
          <w:szCs w:val="22"/>
          <w:lang w:eastAsia="en-US"/>
        </w:rPr>
        <w:t>Za realizaciju ovog kapitalnog projekta planirana su sljedeća sredstva:</w:t>
      </w:r>
    </w:p>
    <w:p w14:paraId="29BB95E6" w14:textId="77777777" w:rsidR="00BC6A72" w:rsidRPr="00E004FE" w:rsidRDefault="00BC6A72" w:rsidP="00BC6A72">
      <w:pPr>
        <w:numPr>
          <w:ilvl w:val="0"/>
          <w:numId w:val="11"/>
        </w:numPr>
        <w:shd w:val="clear" w:color="auto" w:fill="FFFFFF"/>
        <w:contextualSpacing/>
        <w:rPr>
          <w:rFonts w:ascii="Calibri" w:eastAsia="Calibri" w:hAnsi="Calibri"/>
          <w:sz w:val="22"/>
          <w:szCs w:val="22"/>
          <w:lang w:eastAsia="en-US"/>
        </w:rPr>
      </w:pPr>
      <w:r w:rsidRPr="00E004FE">
        <w:rPr>
          <w:rFonts w:ascii="Calibri" w:eastAsia="Calibri" w:hAnsi="Calibri"/>
          <w:sz w:val="22"/>
          <w:szCs w:val="22"/>
          <w:lang w:eastAsia="en-US"/>
        </w:rPr>
        <w:t>2023. godina</w:t>
      </w:r>
      <w:r w:rsidRPr="00E004FE">
        <w:rPr>
          <w:rFonts w:ascii="Calibri" w:eastAsia="Calibri" w:hAnsi="Calibri"/>
          <w:sz w:val="22"/>
          <w:szCs w:val="22"/>
          <w:lang w:eastAsia="en-US"/>
        </w:rPr>
        <w:tab/>
        <w:t>1.196.500 EUR</w:t>
      </w:r>
    </w:p>
    <w:p w14:paraId="1C726C8D" w14:textId="77777777" w:rsidR="00BC6A72" w:rsidRPr="00E004FE" w:rsidRDefault="00BC6A72" w:rsidP="00BC6A72">
      <w:pPr>
        <w:numPr>
          <w:ilvl w:val="0"/>
          <w:numId w:val="11"/>
        </w:numPr>
        <w:shd w:val="clear" w:color="auto" w:fill="FFFFFF"/>
        <w:contextualSpacing/>
        <w:rPr>
          <w:rFonts w:ascii="Calibri" w:eastAsia="Calibri" w:hAnsi="Calibri"/>
          <w:sz w:val="22"/>
          <w:szCs w:val="22"/>
          <w:lang w:eastAsia="en-US"/>
        </w:rPr>
      </w:pPr>
      <w:r w:rsidRPr="00E004FE">
        <w:rPr>
          <w:rFonts w:ascii="Calibri" w:eastAsia="Calibri" w:hAnsi="Calibri"/>
          <w:sz w:val="22"/>
          <w:szCs w:val="22"/>
          <w:lang w:eastAsia="en-US"/>
        </w:rPr>
        <w:t>2024. godina     179.176 EUR</w:t>
      </w:r>
    </w:p>
    <w:p w14:paraId="6CBB2873" w14:textId="77777777" w:rsidR="00BC6A72" w:rsidRPr="00E004FE" w:rsidRDefault="00BC6A72" w:rsidP="00BC6A72">
      <w:pPr>
        <w:numPr>
          <w:ilvl w:val="0"/>
          <w:numId w:val="11"/>
        </w:numPr>
        <w:shd w:val="clear" w:color="auto" w:fill="FFFFFF"/>
        <w:contextualSpacing/>
        <w:rPr>
          <w:rFonts w:ascii="Calibri" w:eastAsia="Calibri" w:hAnsi="Calibri"/>
          <w:sz w:val="22"/>
          <w:szCs w:val="22"/>
          <w:lang w:eastAsia="en-US"/>
        </w:rPr>
      </w:pPr>
      <w:r w:rsidRPr="00E004FE">
        <w:rPr>
          <w:rFonts w:ascii="Calibri" w:eastAsia="Calibri" w:hAnsi="Calibri"/>
          <w:sz w:val="22"/>
          <w:szCs w:val="22"/>
          <w:lang w:eastAsia="en-US"/>
        </w:rPr>
        <w:t>2025. godina      89.322 EUR</w:t>
      </w:r>
    </w:p>
    <w:p w14:paraId="630BABB3" w14:textId="77777777" w:rsidR="00BC6A72" w:rsidRPr="00E004FE" w:rsidRDefault="00BC6A72" w:rsidP="00BC6A72">
      <w:pPr>
        <w:shd w:val="clear" w:color="auto" w:fill="FFFFFF"/>
        <w:ind w:left="720"/>
        <w:contextualSpacing/>
        <w:rPr>
          <w:rFonts w:ascii="Calibri" w:eastAsia="Calibri" w:hAnsi="Calibri"/>
          <w:sz w:val="12"/>
          <w:szCs w:val="12"/>
          <w:lang w:eastAsia="en-US"/>
        </w:rPr>
      </w:pPr>
    </w:p>
    <w:p w14:paraId="57EB973E" w14:textId="77777777" w:rsidR="00BC6A72" w:rsidRPr="00E004FE" w:rsidRDefault="00BC6A72" w:rsidP="00BC6A72">
      <w:pPr>
        <w:jc w:val="both"/>
        <w:rPr>
          <w:rFonts w:ascii="Calibri" w:hAnsi="Calibri"/>
          <w:sz w:val="22"/>
          <w:szCs w:val="22"/>
        </w:rPr>
      </w:pPr>
      <w:r w:rsidRPr="00E004FE">
        <w:rPr>
          <w:rFonts w:ascii="Calibri" w:hAnsi="Calibri"/>
          <w:sz w:val="22"/>
          <w:szCs w:val="22"/>
        </w:rPr>
        <w:t xml:space="preserve">Proračunom Općine Viškovo za 2022. godinu te projekcijama Proračuna za 2023. i 2024. godinu za ovaj kapitalni projekt nisu bila planirana sredstva. </w:t>
      </w:r>
    </w:p>
    <w:p w14:paraId="04160FB3" w14:textId="77777777" w:rsidR="00BC6A72" w:rsidRPr="00E004FE" w:rsidRDefault="00BC6A72" w:rsidP="00BC6A72">
      <w:pPr>
        <w:shd w:val="clear" w:color="auto" w:fill="FFFFFF"/>
        <w:jc w:val="both"/>
        <w:rPr>
          <w:rFonts w:asciiTheme="minorHAnsi" w:hAnsiTheme="minorHAnsi"/>
          <w:sz w:val="22"/>
          <w:szCs w:val="22"/>
        </w:rPr>
      </w:pPr>
      <w:r w:rsidRPr="00E004FE">
        <w:rPr>
          <w:rFonts w:asciiTheme="minorHAnsi" w:eastAsia="Calibri" w:hAnsiTheme="minorHAnsi"/>
          <w:sz w:val="22"/>
          <w:szCs w:val="22"/>
          <w:lang w:eastAsia="en-US"/>
        </w:rPr>
        <w:t xml:space="preserve">Odstupanja u planiranim iznosima u odnosu na usvojene projekcije za 2023. i 2024. godinu nastala su radi potrebnih </w:t>
      </w:r>
      <w:r w:rsidRPr="00E004FE">
        <w:rPr>
          <w:rFonts w:asciiTheme="minorHAnsi" w:hAnsiTheme="minorHAnsi"/>
          <w:sz w:val="22"/>
          <w:szCs w:val="22"/>
        </w:rPr>
        <w:t xml:space="preserve">usklađenja sa planiranim daljnjim razvojem i aktivacijom ostatka radne zone </w:t>
      </w:r>
      <w:proofErr w:type="spellStart"/>
      <w:r w:rsidRPr="00E004FE">
        <w:rPr>
          <w:rFonts w:asciiTheme="minorHAnsi" w:hAnsiTheme="minorHAnsi"/>
          <w:sz w:val="22"/>
          <w:szCs w:val="22"/>
        </w:rPr>
        <w:t>Marišćina</w:t>
      </w:r>
      <w:proofErr w:type="spellEnd"/>
      <w:r w:rsidRPr="00E004FE">
        <w:rPr>
          <w:rFonts w:asciiTheme="minorHAnsi" w:hAnsiTheme="minorHAnsi"/>
          <w:sz w:val="22"/>
          <w:szCs w:val="22"/>
        </w:rPr>
        <w:t xml:space="preserve">. Naime, u tijeku su radovi na izgradnji prve i druge faze ceste i platoa, a cilj je, obzirom na broj gospodarstvenika na području Viškova i iskazani interes, nastaviti sa realizacijom ostalih faza i aktivacijom dodatnih površina za rad poslovnih subjekata. Također, u ovoj financijskoj perspektivi, otvaraju se mogućnosti osiguranja sufinanciranja iz EU fondova za ovakve projekte što bi uvelike olakšalo njihovu realizaciju.  </w:t>
      </w:r>
    </w:p>
    <w:p w14:paraId="07FAE210" w14:textId="77777777" w:rsidR="00BC6A72" w:rsidRPr="00E004FE" w:rsidRDefault="00BC6A72" w:rsidP="00BC6A72">
      <w:pPr>
        <w:shd w:val="clear" w:color="auto" w:fill="FFFFFF"/>
        <w:jc w:val="both"/>
        <w:rPr>
          <w:rFonts w:ascii="Calibri" w:hAnsi="Calibri"/>
          <w:sz w:val="22"/>
          <w:szCs w:val="22"/>
        </w:rPr>
      </w:pPr>
      <w:r w:rsidRPr="00E004FE">
        <w:rPr>
          <w:rFonts w:ascii="Calibri" w:hAnsi="Calibri"/>
          <w:sz w:val="22"/>
          <w:szCs w:val="22"/>
        </w:rPr>
        <w:t>U odnosu na</w:t>
      </w:r>
      <w:r>
        <w:rPr>
          <w:rFonts w:ascii="Calibri" w:hAnsi="Calibri"/>
          <w:sz w:val="22"/>
          <w:szCs w:val="22"/>
        </w:rPr>
        <w:t xml:space="preserve"> izvorni</w:t>
      </w:r>
      <w:r w:rsidRPr="00E004FE">
        <w:rPr>
          <w:rFonts w:ascii="Calibri" w:hAnsi="Calibri"/>
          <w:sz w:val="22"/>
          <w:szCs w:val="22"/>
        </w:rPr>
        <w:t xml:space="preserve"> plan proračuna za 2023. godinu, ovim planom je predviđeno povećanje planiranih troškova radi procjene vrijednosti zemljišta u svrhu prodaje platoa (završeni radovi na izgradnji ceste i platoa) i daljnjeg razvoja radne zone.</w:t>
      </w:r>
    </w:p>
    <w:p w14:paraId="471F9B11" w14:textId="77777777" w:rsidR="00BC6A72" w:rsidRPr="00E004FE" w:rsidRDefault="00BC6A72" w:rsidP="00BC6A72">
      <w:pPr>
        <w:jc w:val="both"/>
        <w:rPr>
          <w:rFonts w:ascii="Calibri" w:eastAsia="Calibri" w:hAnsi="Calibri"/>
          <w:sz w:val="22"/>
          <w:szCs w:val="22"/>
          <w:lang w:eastAsia="en-US"/>
        </w:rPr>
      </w:pPr>
      <w:r w:rsidRPr="00E004FE">
        <w:rPr>
          <w:rFonts w:ascii="Calibri" w:eastAsia="Calibri" w:hAnsi="Calibri"/>
          <w:sz w:val="22"/>
          <w:szCs w:val="22"/>
          <w:lang w:eastAsia="en-US"/>
        </w:rPr>
        <w:t xml:space="preserve">U odnosu na tekući plan proračuna za 2023. godinu, ovim planom dolazi do povećanja planiranih rashoda zbog usklađenja sa ranije preuzetim obvezama i stvarnim potrebama izgradnje 1. i 2. faze ceste i platoa Radne zone </w:t>
      </w:r>
      <w:proofErr w:type="spellStart"/>
      <w:r w:rsidRPr="00E004FE">
        <w:rPr>
          <w:rFonts w:ascii="Calibri" w:eastAsia="Calibri" w:hAnsi="Calibri"/>
          <w:sz w:val="22"/>
          <w:szCs w:val="22"/>
          <w:lang w:eastAsia="en-US"/>
        </w:rPr>
        <w:t>Marišćina</w:t>
      </w:r>
      <w:proofErr w:type="spellEnd"/>
      <w:r w:rsidRPr="00E004FE">
        <w:rPr>
          <w:rFonts w:ascii="Calibri" w:eastAsia="Calibri" w:hAnsi="Calibri"/>
          <w:sz w:val="22"/>
          <w:szCs w:val="22"/>
          <w:lang w:eastAsia="en-US"/>
        </w:rPr>
        <w:t>. Također, rashodi procjene vrijednosti i otkupa zemljišta za idući fazu planirati će se u idućem proračunskom razdoblju po završetku svih obveza trenutnog projekta 1. i 2. faze.</w:t>
      </w:r>
    </w:p>
    <w:p w14:paraId="08712A01" w14:textId="77777777" w:rsidR="00BC6A72" w:rsidRPr="00E004FE" w:rsidRDefault="00BC6A72" w:rsidP="00BC6A72">
      <w:pPr>
        <w:jc w:val="both"/>
        <w:rPr>
          <w:rFonts w:ascii="Calibri" w:eastAsia="Calibri" w:hAnsi="Calibri"/>
          <w:sz w:val="22"/>
          <w:szCs w:val="22"/>
          <w:lang w:eastAsia="en-US"/>
        </w:rPr>
      </w:pPr>
      <w:r w:rsidRPr="00E004FE">
        <w:rPr>
          <w:rFonts w:ascii="Calibri" w:eastAsia="Calibri" w:hAnsi="Calibri"/>
          <w:sz w:val="22"/>
          <w:szCs w:val="22"/>
          <w:lang w:eastAsia="en-US"/>
        </w:rPr>
        <w:t xml:space="preserve">U sklopu ovog kapitalnog projekta planirana su sredstva za intelektualne usluge, usluge promidžbe i informiranja, sredstva za izgradnju ceste i platoa te izmjenu projektne dokumentacije za izmjenu građevinske dozvole, a sve vezano za provedbu postojećeg EU projekta u sklopu kojeg se grade 1. i 2. faza ceste i platoa Radne zone </w:t>
      </w:r>
      <w:proofErr w:type="spellStart"/>
      <w:r w:rsidRPr="00E004FE">
        <w:rPr>
          <w:rFonts w:ascii="Calibri" w:eastAsia="Calibri" w:hAnsi="Calibri"/>
          <w:sz w:val="22"/>
          <w:szCs w:val="22"/>
          <w:lang w:eastAsia="en-US"/>
        </w:rPr>
        <w:t>Marišćina</w:t>
      </w:r>
      <w:proofErr w:type="spellEnd"/>
      <w:r w:rsidRPr="00E004FE">
        <w:rPr>
          <w:rFonts w:ascii="Calibri" w:eastAsia="Calibri" w:hAnsi="Calibri"/>
          <w:sz w:val="22"/>
          <w:szCs w:val="22"/>
          <w:lang w:eastAsia="en-US"/>
        </w:rPr>
        <w:t>.</w:t>
      </w:r>
    </w:p>
    <w:p w14:paraId="58C785D7" w14:textId="77777777" w:rsidR="00BC6A72" w:rsidRPr="004B6CC7" w:rsidRDefault="00BC6A72" w:rsidP="00BC6A72">
      <w:pPr>
        <w:shd w:val="clear" w:color="auto" w:fill="FFFFFF"/>
        <w:contextualSpacing/>
        <w:rPr>
          <w:rFonts w:ascii="Calibri" w:eastAsia="Calibri" w:hAnsi="Calibri"/>
          <w:b/>
          <w:sz w:val="22"/>
          <w:szCs w:val="22"/>
          <w:lang w:eastAsia="en-US"/>
        </w:rPr>
      </w:pPr>
    </w:p>
    <w:p w14:paraId="79665CCC" w14:textId="77777777" w:rsidR="00BC6A72" w:rsidRPr="00E004FE" w:rsidRDefault="00BC6A72" w:rsidP="00BC6A72">
      <w:pPr>
        <w:shd w:val="clear" w:color="auto" w:fill="FFFFFF"/>
        <w:contextualSpacing/>
        <w:rPr>
          <w:rFonts w:ascii="Calibri" w:eastAsia="Calibri" w:hAnsi="Calibri"/>
          <w:b/>
          <w:sz w:val="22"/>
          <w:szCs w:val="22"/>
          <w:lang w:eastAsia="en-US"/>
        </w:rPr>
      </w:pPr>
      <w:r w:rsidRPr="00E004FE">
        <w:rPr>
          <w:rFonts w:ascii="Calibri" w:eastAsia="Calibri" w:hAnsi="Calibri"/>
          <w:b/>
          <w:sz w:val="22"/>
          <w:szCs w:val="22"/>
          <w:lang w:eastAsia="en-US"/>
        </w:rPr>
        <w:t>K 401102 Radna zona Marinići</w:t>
      </w:r>
    </w:p>
    <w:p w14:paraId="6702FA30" w14:textId="77777777" w:rsidR="00BC6A72" w:rsidRPr="00E004FE" w:rsidRDefault="00BC6A72" w:rsidP="00BC6A72">
      <w:pPr>
        <w:shd w:val="clear" w:color="auto" w:fill="FFFFFF"/>
        <w:contextualSpacing/>
        <w:rPr>
          <w:rFonts w:ascii="Calibri" w:eastAsia="Calibri" w:hAnsi="Calibri"/>
          <w:sz w:val="22"/>
          <w:szCs w:val="22"/>
          <w:lang w:eastAsia="en-US"/>
        </w:rPr>
      </w:pPr>
      <w:r w:rsidRPr="00E004FE">
        <w:rPr>
          <w:rFonts w:ascii="Calibri" w:eastAsia="Calibri" w:hAnsi="Calibri"/>
          <w:sz w:val="22"/>
          <w:szCs w:val="22"/>
          <w:lang w:eastAsia="en-US"/>
        </w:rPr>
        <w:t>Za realizaciju ovog kapitalnog projekta planirana su sljedeća sredstva:</w:t>
      </w:r>
    </w:p>
    <w:p w14:paraId="7844FBD8" w14:textId="77777777" w:rsidR="00BC6A72" w:rsidRPr="00E004FE" w:rsidRDefault="00BC6A72" w:rsidP="00BC6A72">
      <w:pPr>
        <w:numPr>
          <w:ilvl w:val="0"/>
          <w:numId w:val="11"/>
        </w:numPr>
        <w:shd w:val="clear" w:color="auto" w:fill="FFFFFF"/>
        <w:contextualSpacing/>
        <w:rPr>
          <w:rFonts w:ascii="Calibri" w:eastAsia="Calibri" w:hAnsi="Calibri"/>
          <w:sz w:val="22"/>
          <w:szCs w:val="22"/>
          <w:lang w:eastAsia="en-US"/>
        </w:rPr>
      </w:pPr>
      <w:r w:rsidRPr="00E004FE">
        <w:rPr>
          <w:rFonts w:ascii="Calibri" w:eastAsia="Calibri" w:hAnsi="Calibri"/>
          <w:sz w:val="22"/>
          <w:szCs w:val="22"/>
          <w:lang w:eastAsia="en-US"/>
        </w:rPr>
        <w:t>2023. godina</w:t>
      </w:r>
      <w:r w:rsidRPr="00E004FE">
        <w:rPr>
          <w:rFonts w:ascii="Calibri" w:eastAsia="Calibri" w:hAnsi="Calibri"/>
          <w:sz w:val="22"/>
          <w:szCs w:val="22"/>
          <w:lang w:eastAsia="en-US"/>
        </w:rPr>
        <w:tab/>
      </w:r>
      <w:r w:rsidRPr="00E004FE">
        <w:rPr>
          <w:rFonts w:ascii="Calibri" w:eastAsia="Calibri" w:hAnsi="Calibri"/>
          <w:sz w:val="22"/>
          <w:szCs w:val="22"/>
          <w:lang w:eastAsia="en-US"/>
        </w:rPr>
        <w:tab/>
        <w:t xml:space="preserve">          0 EUR</w:t>
      </w:r>
    </w:p>
    <w:p w14:paraId="097E89B4" w14:textId="77777777" w:rsidR="00BC6A72" w:rsidRPr="00E004FE" w:rsidRDefault="00BC6A72" w:rsidP="00BC6A72">
      <w:pPr>
        <w:numPr>
          <w:ilvl w:val="0"/>
          <w:numId w:val="11"/>
        </w:numPr>
        <w:shd w:val="clear" w:color="auto" w:fill="FFFFFF"/>
        <w:contextualSpacing/>
        <w:rPr>
          <w:rFonts w:ascii="Calibri" w:eastAsia="Calibri" w:hAnsi="Calibri"/>
          <w:sz w:val="22"/>
          <w:szCs w:val="22"/>
          <w:lang w:eastAsia="en-US"/>
        </w:rPr>
      </w:pPr>
      <w:r w:rsidRPr="00E004FE">
        <w:rPr>
          <w:rFonts w:ascii="Calibri" w:eastAsia="Calibri" w:hAnsi="Calibri"/>
          <w:sz w:val="22"/>
          <w:szCs w:val="22"/>
          <w:lang w:eastAsia="en-US"/>
        </w:rPr>
        <w:t>2024. godina</w:t>
      </w:r>
      <w:r w:rsidRPr="00E004FE">
        <w:rPr>
          <w:rFonts w:ascii="Calibri" w:eastAsia="Calibri" w:hAnsi="Calibri"/>
          <w:sz w:val="22"/>
          <w:szCs w:val="22"/>
          <w:lang w:eastAsia="en-US"/>
        </w:rPr>
        <w:tab/>
      </w:r>
      <w:r w:rsidRPr="00E004FE">
        <w:rPr>
          <w:rFonts w:ascii="Calibri" w:eastAsia="Calibri" w:hAnsi="Calibri"/>
          <w:sz w:val="22"/>
          <w:szCs w:val="22"/>
          <w:lang w:eastAsia="en-US"/>
        </w:rPr>
        <w:tab/>
        <w:t>63.707 EUR</w:t>
      </w:r>
    </w:p>
    <w:p w14:paraId="56757829" w14:textId="77777777" w:rsidR="00BC6A72" w:rsidRPr="00E004FE" w:rsidRDefault="00BC6A72" w:rsidP="00BC6A72">
      <w:pPr>
        <w:numPr>
          <w:ilvl w:val="0"/>
          <w:numId w:val="11"/>
        </w:numPr>
        <w:shd w:val="clear" w:color="auto" w:fill="FFFFFF"/>
        <w:contextualSpacing/>
        <w:rPr>
          <w:rFonts w:ascii="Calibri" w:eastAsia="Calibri" w:hAnsi="Calibri"/>
          <w:sz w:val="22"/>
          <w:szCs w:val="22"/>
          <w:lang w:eastAsia="en-US"/>
        </w:rPr>
      </w:pPr>
      <w:r w:rsidRPr="00E004FE">
        <w:rPr>
          <w:rFonts w:ascii="Calibri" w:eastAsia="Calibri" w:hAnsi="Calibri"/>
          <w:sz w:val="22"/>
          <w:szCs w:val="22"/>
          <w:lang w:eastAsia="en-US"/>
        </w:rPr>
        <w:t>2025. godina</w:t>
      </w:r>
      <w:r w:rsidRPr="00E004FE">
        <w:rPr>
          <w:rFonts w:ascii="Calibri" w:eastAsia="Calibri" w:hAnsi="Calibri"/>
          <w:sz w:val="22"/>
          <w:szCs w:val="22"/>
          <w:lang w:eastAsia="en-US"/>
        </w:rPr>
        <w:tab/>
      </w:r>
      <w:r w:rsidRPr="00E004FE">
        <w:rPr>
          <w:rFonts w:ascii="Calibri" w:eastAsia="Calibri" w:hAnsi="Calibri"/>
          <w:sz w:val="22"/>
          <w:szCs w:val="22"/>
          <w:lang w:eastAsia="en-US"/>
        </w:rPr>
        <w:tab/>
        <w:t>13.007 EUR</w:t>
      </w:r>
    </w:p>
    <w:p w14:paraId="738F9874" w14:textId="77777777" w:rsidR="00BC6A72" w:rsidRPr="00E004FE" w:rsidRDefault="00BC6A72" w:rsidP="00BC6A72">
      <w:pPr>
        <w:shd w:val="clear" w:color="auto" w:fill="FFFFFF"/>
        <w:ind w:left="720"/>
        <w:contextualSpacing/>
        <w:rPr>
          <w:rFonts w:ascii="Calibri" w:eastAsia="Calibri" w:hAnsi="Calibri"/>
          <w:sz w:val="12"/>
          <w:szCs w:val="12"/>
          <w:lang w:eastAsia="en-US"/>
        </w:rPr>
      </w:pPr>
    </w:p>
    <w:p w14:paraId="66D898FE" w14:textId="77777777" w:rsidR="00BC6A72" w:rsidRPr="00E004FE" w:rsidRDefault="00BC6A72" w:rsidP="00BC6A72">
      <w:pPr>
        <w:jc w:val="both"/>
        <w:rPr>
          <w:rFonts w:ascii="Calibri" w:hAnsi="Calibri"/>
          <w:sz w:val="22"/>
          <w:szCs w:val="22"/>
        </w:rPr>
      </w:pPr>
      <w:r w:rsidRPr="00E004FE">
        <w:rPr>
          <w:rFonts w:ascii="Calibri" w:hAnsi="Calibri"/>
          <w:sz w:val="22"/>
          <w:szCs w:val="22"/>
        </w:rPr>
        <w:t xml:space="preserve">Proračunom Općine Viškovo za 2022. godinu te projekcijama Proračuna za 2023. i 2024. godinu za ovaj kapitalni projekt bilo je planirano 159.267 </w:t>
      </w:r>
      <w:r w:rsidRPr="00E004FE">
        <w:rPr>
          <w:rFonts w:ascii="Calibri" w:eastAsia="Calibri" w:hAnsi="Calibri"/>
          <w:sz w:val="22"/>
          <w:szCs w:val="22"/>
        </w:rPr>
        <w:t>EUR</w:t>
      </w:r>
      <w:r w:rsidRPr="00E004FE">
        <w:rPr>
          <w:rFonts w:ascii="Calibri" w:hAnsi="Calibri"/>
          <w:sz w:val="22"/>
          <w:szCs w:val="22"/>
        </w:rPr>
        <w:t xml:space="preserve"> za 2023. godinu, a za 2024. godinu nisu bila planirana sredstva. </w:t>
      </w:r>
    </w:p>
    <w:p w14:paraId="1E9021CF" w14:textId="77777777" w:rsidR="00BC6A72" w:rsidRPr="00E004FE" w:rsidRDefault="00BC6A72" w:rsidP="00BC6A72">
      <w:pPr>
        <w:jc w:val="both"/>
        <w:rPr>
          <w:rFonts w:ascii="Calibri" w:hAnsi="Calibri"/>
          <w:sz w:val="22"/>
          <w:szCs w:val="22"/>
        </w:rPr>
      </w:pPr>
      <w:r w:rsidRPr="00E004FE">
        <w:rPr>
          <w:rFonts w:ascii="Calibri" w:hAnsi="Calibri"/>
          <w:sz w:val="22"/>
          <w:szCs w:val="22"/>
        </w:rPr>
        <w:t xml:space="preserve">Odstupanja u planiranim iznosima u odnosu na usvojene projekcije za 2023. i 2024. godinu odnose se na drugačije planiranje rashoda za otkup zemljišta, budući su ranije nastala obveze temeljem sklopljenog ugovora o kupoprodaji nekretnine od planiranog, te su planirana sredstva usklađena sa dinamikom rješavanja imovinsko-pravnih odnosa. Također, nastavno na navedeno, planirana je i izrada projektne dokumentacije za infrastrukturno uređenje zone budući su se ostvarili preduvjeti za isto, a dinamika </w:t>
      </w:r>
      <w:r w:rsidRPr="00E004FE">
        <w:rPr>
          <w:rFonts w:ascii="Calibri" w:hAnsi="Calibri"/>
          <w:sz w:val="22"/>
          <w:szCs w:val="22"/>
        </w:rPr>
        <w:lastRenderedPageBreak/>
        <w:t>izrade projektne dokumentacije za cestu RZ Marinići-</w:t>
      </w:r>
      <w:proofErr w:type="spellStart"/>
      <w:r w:rsidRPr="00E004FE">
        <w:rPr>
          <w:rFonts w:ascii="Calibri" w:hAnsi="Calibri"/>
          <w:sz w:val="22"/>
          <w:szCs w:val="22"/>
        </w:rPr>
        <w:t>Trtni</w:t>
      </w:r>
      <w:proofErr w:type="spellEnd"/>
      <w:r w:rsidRPr="00E004FE">
        <w:rPr>
          <w:rFonts w:ascii="Calibri" w:hAnsi="Calibri"/>
          <w:sz w:val="22"/>
          <w:szCs w:val="22"/>
        </w:rPr>
        <w:t xml:space="preserve"> usklađena je sa dinamikom ishođenja lokacijske dozvole.</w:t>
      </w:r>
    </w:p>
    <w:p w14:paraId="0040E41B" w14:textId="77777777" w:rsidR="00BC6A72" w:rsidRPr="00E004FE" w:rsidRDefault="00BC6A72" w:rsidP="00BC6A72">
      <w:pPr>
        <w:shd w:val="clear" w:color="auto" w:fill="FFFFFF"/>
        <w:jc w:val="both"/>
        <w:rPr>
          <w:rFonts w:ascii="Calibri" w:hAnsi="Calibri"/>
          <w:sz w:val="22"/>
          <w:szCs w:val="22"/>
        </w:rPr>
      </w:pPr>
      <w:r w:rsidRPr="00E004FE">
        <w:rPr>
          <w:rFonts w:ascii="Calibri" w:hAnsi="Calibri"/>
          <w:sz w:val="22"/>
          <w:szCs w:val="22"/>
        </w:rPr>
        <w:t xml:space="preserve">U odnosu na </w:t>
      </w:r>
      <w:r>
        <w:rPr>
          <w:rFonts w:ascii="Calibri" w:hAnsi="Calibri"/>
          <w:sz w:val="22"/>
          <w:szCs w:val="22"/>
        </w:rPr>
        <w:t>izvorni</w:t>
      </w:r>
      <w:r w:rsidRPr="00E004FE">
        <w:rPr>
          <w:rFonts w:ascii="Calibri" w:hAnsi="Calibri"/>
          <w:sz w:val="22"/>
          <w:szCs w:val="22"/>
        </w:rPr>
        <w:t xml:space="preserve"> plan proračuna za 2023. godinu, ovim planom nisu predviđene izmjene.</w:t>
      </w:r>
    </w:p>
    <w:p w14:paraId="250A5AF8" w14:textId="77777777" w:rsidR="00BC6A72" w:rsidRPr="00E004FE" w:rsidRDefault="00BC6A72" w:rsidP="00BC6A72">
      <w:pPr>
        <w:jc w:val="both"/>
        <w:rPr>
          <w:rFonts w:ascii="Calibri" w:hAnsi="Calibri"/>
          <w:sz w:val="22"/>
          <w:szCs w:val="22"/>
        </w:rPr>
      </w:pPr>
      <w:r w:rsidRPr="00E004FE">
        <w:rPr>
          <w:rFonts w:ascii="Calibri" w:eastAsia="Calibri" w:hAnsi="Calibri"/>
          <w:sz w:val="22"/>
          <w:szCs w:val="22"/>
          <w:lang w:eastAsia="en-US"/>
        </w:rPr>
        <w:t xml:space="preserve">U odnosu na </w:t>
      </w:r>
      <w:r>
        <w:rPr>
          <w:rFonts w:ascii="Calibri" w:eastAsia="Calibri" w:hAnsi="Calibri"/>
          <w:sz w:val="22"/>
          <w:szCs w:val="22"/>
          <w:lang w:eastAsia="en-US"/>
        </w:rPr>
        <w:t>tekući</w:t>
      </w:r>
      <w:r w:rsidRPr="00E004FE">
        <w:rPr>
          <w:rFonts w:ascii="Calibri" w:eastAsia="Calibri" w:hAnsi="Calibri"/>
          <w:sz w:val="22"/>
          <w:szCs w:val="22"/>
          <w:lang w:eastAsia="en-US"/>
        </w:rPr>
        <w:t xml:space="preserve"> plan proračuna za 2023. godinu, ovim planom dolazi do smanjenja rashoda tj. projekt će sa realizacijom biti nastavljen u idućem proračunskom razdoblju. Razlog za navedeno je </w:t>
      </w:r>
      <w:r w:rsidRPr="00E004FE">
        <w:rPr>
          <w:rFonts w:ascii="Calibri" w:hAnsi="Calibri"/>
          <w:sz w:val="22"/>
          <w:szCs w:val="22"/>
        </w:rPr>
        <w:t xml:space="preserve">usklađenje sa dinamikom postupka izdavanja lokacije dozvole za cestu RZ Marinići – </w:t>
      </w:r>
      <w:proofErr w:type="spellStart"/>
      <w:r w:rsidRPr="00E004FE">
        <w:rPr>
          <w:rFonts w:ascii="Calibri" w:hAnsi="Calibri"/>
          <w:sz w:val="22"/>
          <w:szCs w:val="22"/>
        </w:rPr>
        <w:t>Trtni</w:t>
      </w:r>
      <w:proofErr w:type="spellEnd"/>
      <w:r w:rsidRPr="00E004FE">
        <w:rPr>
          <w:rFonts w:ascii="Calibri" w:hAnsi="Calibri"/>
          <w:sz w:val="22"/>
          <w:szCs w:val="22"/>
        </w:rPr>
        <w:t xml:space="preserve"> koji se vodi pri Odjelu za graditeljstvo Primorsko-goranske županije. Idejni projekt infrastrukturnog uređenja RZ Marinići je u izradi a završetak se očekuje u narednom razdoblju u kojem će biti izvršeno i plaćanje.</w:t>
      </w:r>
    </w:p>
    <w:p w14:paraId="1950A48D" w14:textId="77777777" w:rsidR="00BC6A72" w:rsidRPr="00E004FE" w:rsidRDefault="00BC6A72" w:rsidP="00BC6A72">
      <w:pPr>
        <w:jc w:val="both"/>
        <w:rPr>
          <w:rFonts w:ascii="Calibri" w:hAnsi="Calibri"/>
          <w:sz w:val="22"/>
          <w:szCs w:val="22"/>
        </w:rPr>
      </w:pPr>
      <w:r w:rsidRPr="00E004FE">
        <w:rPr>
          <w:rFonts w:ascii="Calibri" w:hAnsi="Calibri"/>
          <w:sz w:val="22"/>
          <w:szCs w:val="22"/>
        </w:rPr>
        <w:t xml:space="preserve">Također, u projekcijama za 2024. i 2025. godinu planirana su sredstva za otkup zemljišta, projektnu dokumentaciju  </w:t>
      </w:r>
      <w:r w:rsidRPr="00E004FE">
        <w:rPr>
          <w:rFonts w:ascii="Calibri" w:eastAsia="Calibri" w:hAnsi="Calibri"/>
          <w:sz w:val="22"/>
          <w:szCs w:val="22"/>
          <w:lang w:eastAsia="en-US"/>
        </w:rPr>
        <w:t xml:space="preserve">i daljnje  uređenje </w:t>
      </w:r>
      <w:r w:rsidRPr="00E004FE">
        <w:rPr>
          <w:rFonts w:ascii="Calibri" w:hAnsi="Calibri"/>
          <w:sz w:val="22"/>
          <w:szCs w:val="22"/>
        </w:rPr>
        <w:t>imovinsko pravnih odnosa.</w:t>
      </w:r>
    </w:p>
    <w:p w14:paraId="45C58180" w14:textId="77777777" w:rsidR="00BC6A72" w:rsidRPr="00E004FE" w:rsidRDefault="00BC6A72" w:rsidP="00BC6A72">
      <w:pPr>
        <w:shd w:val="clear" w:color="auto" w:fill="FFFFFF"/>
        <w:rPr>
          <w:b/>
          <w:sz w:val="12"/>
          <w:szCs w:val="12"/>
        </w:rPr>
      </w:pPr>
    </w:p>
    <w:p w14:paraId="4505E1E4" w14:textId="77777777" w:rsidR="00BC6A72" w:rsidRPr="00E004FE" w:rsidRDefault="00BC6A72" w:rsidP="00BC6A72">
      <w:pPr>
        <w:shd w:val="clear" w:color="auto" w:fill="FFFFFF"/>
        <w:rPr>
          <w:b/>
          <w:sz w:val="12"/>
          <w:szCs w:val="12"/>
        </w:rPr>
      </w:pPr>
    </w:p>
    <w:p w14:paraId="0DB7D23B" w14:textId="51F1B3AC" w:rsidR="00BC6A72" w:rsidRPr="00780C83" w:rsidRDefault="00BC6A72" w:rsidP="00780C83">
      <w:pPr>
        <w:ind w:left="426" w:hanging="426"/>
        <w:jc w:val="both"/>
        <w:rPr>
          <w:rFonts w:ascii="Calibri" w:hAnsi="Calibri"/>
          <w:b/>
          <w:sz w:val="22"/>
          <w:szCs w:val="22"/>
        </w:rPr>
      </w:pPr>
      <w:r w:rsidRPr="00780C83">
        <w:rPr>
          <w:rFonts w:ascii="Calibri" w:hAnsi="Calibri"/>
          <w:b/>
          <w:bCs/>
          <w:sz w:val="22"/>
          <w:szCs w:val="22"/>
        </w:rPr>
        <w:t>4.</w:t>
      </w:r>
      <w:r w:rsidRPr="00780C83">
        <w:rPr>
          <w:rFonts w:ascii="Calibri" w:hAnsi="Calibri"/>
          <w:b/>
          <w:sz w:val="22"/>
          <w:szCs w:val="22"/>
        </w:rPr>
        <w:t xml:space="preserve"> </w:t>
      </w:r>
      <w:r w:rsidR="00780C83">
        <w:rPr>
          <w:rFonts w:ascii="Calibri" w:hAnsi="Calibri"/>
          <w:b/>
          <w:sz w:val="22"/>
          <w:szCs w:val="22"/>
        </w:rPr>
        <w:t xml:space="preserve">  </w:t>
      </w:r>
      <w:r w:rsidRPr="00780C83">
        <w:rPr>
          <w:rFonts w:ascii="Calibri" w:hAnsi="Calibri"/>
          <w:b/>
          <w:sz w:val="22"/>
          <w:szCs w:val="22"/>
        </w:rPr>
        <w:t>Osnova procjene visine potrebnih sredstava za provođenje programa s izvorima financiranja u trogodišnjem razdoblju:</w:t>
      </w:r>
    </w:p>
    <w:p w14:paraId="4D7544F9" w14:textId="77777777" w:rsidR="00BC6A72" w:rsidRPr="00E004FE" w:rsidRDefault="00BC6A72" w:rsidP="00BC6A72">
      <w:pPr>
        <w:jc w:val="both"/>
        <w:rPr>
          <w:rFonts w:ascii="Calibri" w:hAnsi="Calibri"/>
          <w:sz w:val="22"/>
          <w:szCs w:val="22"/>
        </w:rPr>
      </w:pPr>
      <w:r w:rsidRPr="00E004FE">
        <w:rPr>
          <w:rFonts w:ascii="Calibri" w:hAnsi="Calibri"/>
          <w:sz w:val="22"/>
          <w:szCs w:val="22"/>
        </w:rPr>
        <w:t>Procjena visine rashoda potrebnih za realizaciju ovog programa temelji se na sklopljenim ugovorima, planiranoj dinamici realizacije, ponudama te usporedbama i izračunima iz ranijih godina temeljenih na   studijama i elaboratima.</w:t>
      </w:r>
    </w:p>
    <w:p w14:paraId="0DFF24DB" w14:textId="77777777" w:rsidR="00BC6A72" w:rsidRPr="00E004FE" w:rsidRDefault="00BC6A72" w:rsidP="00BC6A72">
      <w:pPr>
        <w:jc w:val="both"/>
        <w:rPr>
          <w:rFonts w:ascii="Calibri" w:hAnsi="Calibri"/>
          <w:sz w:val="22"/>
          <w:szCs w:val="22"/>
        </w:rPr>
      </w:pPr>
      <w:r w:rsidRPr="00E004FE">
        <w:rPr>
          <w:rFonts w:ascii="Calibri" w:hAnsi="Calibri"/>
          <w:sz w:val="22"/>
          <w:szCs w:val="22"/>
        </w:rPr>
        <w:t>Izvori financiranja za realizaciju ovog programa planirani su kako slijedi:</w:t>
      </w:r>
    </w:p>
    <w:p w14:paraId="103596A4" w14:textId="77777777" w:rsidR="00BC6A72" w:rsidRPr="00E004FE" w:rsidRDefault="00BC6A72" w:rsidP="00BC6A72">
      <w:pPr>
        <w:jc w:val="both"/>
        <w:rPr>
          <w:rFonts w:ascii="Calibri" w:hAnsi="Calibri"/>
          <w:b/>
          <w:sz w:val="22"/>
          <w:szCs w:val="22"/>
        </w:rPr>
      </w:pPr>
    </w:p>
    <w:tbl>
      <w:tblPr>
        <w:tblStyle w:val="Reetkatablice6"/>
        <w:tblW w:w="9068" w:type="dxa"/>
        <w:tblLook w:val="04A0" w:firstRow="1" w:lastRow="0" w:firstColumn="1" w:lastColumn="0" w:noHBand="0" w:noVBand="1"/>
      </w:tblPr>
      <w:tblGrid>
        <w:gridCol w:w="894"/>
        <w:gridCol w:w="2929"/>
        <w:gridCol w:w="1843"/>
        <w:gridCol w:w="1701"/>
        <w:gridCol w:w="1701"/>
      </w:tblGrid>
      <w:tr w:rsidR="00BC6A72" w:rsidRPr="004B6CC7" w14:paraId="1BC79563" w14:textId="77777777" w:rsidTr="00780C83">
        <w:tc>
          <w:tcPr>
            <w:tcW w:w="894" w:type="dxa"/>
          </w:tcPr>
          <w:p w14:paraId="72E0C414" w14:textId="77777777" w:rsidR="00BC6A72" w:rsidRPr="00E004FE" w:rsidRDefault="00BC6A72" w:rsidP="009E4D78">
            <w:pPr>
              <w:jc w:val="center"/>
              <w:rPr>
                <w:rFonts w:ascii="Calibri" w:hAnsi="Calibri"/>
                <w:b/>
                <w:sz w:val="22"/>
                <w:szCs w:val="22"/>
              </w:rPr>
            </w:pPr>
            <w:r w:rsidRPr="00E004FE">
              <w:rPr>
                <w:rFonts w:ascii="Calibri" w:hAnsi="Calibri"/>
                <w:b/>
                <w:sz w:val="22"/>
                <w:szCs w:val="22"/>
              </w:rPr>
              <w:t>Oznaka izvora</w:t>
            </w:r>
          </w:p>
        </w:tc>
        <w:tc>
          <w:tcPr>
            <w:tcW w:w="2929" w:type="dxa"/>
          </w:tcPr>
          <w:p w14:paraId="33CF1D71" w14:textId="77777777" w:rsidR="00BC6A72" w:rsidRPr="00E004FE" w:rsidRDefault="00BC6A72" w:rsidP="009E4D78">
            <w:pPr>
              <w:jc w:val="center"/>
              <w:rPr>
                <w:rFonts w:ascii="Calibri" w:hAnsi="Calibri"/>
                <w:b/>
                <w:sz w:val="22"/>
                <w:szCs w:val="22"/>
              </w:rPr>
            </w:pPr>
            <w:r w:rsidRPr="00E004FE">
              <w:rPr>
                <w:rFonts w:ascii="Calibri" w:hAnsi="Calibri"/>
                <w:b/>
                <w:sz w:val="22"/>
                <w:szCs w:val="22"/>
              </w:rPr>
              <w:t>Izvor financiranja</w:t>
            </w:r>
          </w:p>
        </w:tc>
        <w:tc>
          <w:tcPr>
            <w:tcW w:w="1843" w:type="dxa"/>
          </w:tcPr>
          <w:p w14:paraId="2BA93A5D" w14:textId="77777777" w:rsidR="00BC6A72" w:rsidRPr="00E004FE" w:rsidRDefault="00BC6A72" w:rsidP="009E4D78">
            <w:pPr>
              <w:jc w:val="center"/>
              <w:rPr>
                <w:rFonts w:ascii="Calibri" w:hAnsi="Calibri"/>
                <w:b/>
                <w:sz w:val="22"/>
                <w:szCs w:val="22"/>
              </w:rPr>
            </w:pPr>
            <w:r w:rsidRPr="00E004FE">
              <w:rPr>
                <w:rFonts w:ascii="Calibri" w:hAnsi="Calibri"/>
                <w:b/>
                <w:sz w:val="22"/>
                <w:szCs w:val="22"/>
              </w:rPr>
              <w:t>2023.</w:t>
            </w:r>
          </w:p>
        </w:tc>
        <w:tc>
          <w:tcPr>
            <w:tcW w:w="1701" w:type="dxa"/>
          </w:tcPr>
          <w:p w14:paraId="1630D21C" w14:textId="77777777" w:rsidR="00BC6A72" w:rsidRPr="00E004FE" w:rsidRDefault="00BC6A72" w:rsidP="009E4D78">
            <w:pPr>
              <w:jc w:val="center"/>
              <w:rPr>
                <w:rFonts w:ascii="Calibri" w:hAnsi="Calibri"/>
                <w:b/>
                <w:sz w:val="22"/>
                <w:szCs w:val="22"/>
              </w:rPr>
            </w:pPr>
            <w:r w:rsidRPr="00E004FE">
              <w:rPr>
                <w:rFonts w:ascii="Calibri" w:hAnsi="Calibri"/>
                <w:b/>
                <w:sz w:val="22"/>
                <w:szCs w:val="22"/>
              </w:rPr>
              <w:t>2024.</w:t>
            </w:r>
          </w:p>
        </w:tc>
        <w:tc>
          <w:tcPr>
            <w:tcW w:w="1701" w:type="dxa"/>
          </w:tcPr>
          <w:p w14:paraId="69F94B38" w14:textId="77777777" w:rsidR="00BC6A72" w:rsidRPr="00E004FE" w:rsidRDefault="00BC6A72" w:rsidP="009E4D78">
            <w:pPr>
              <w:jc w:val="center"/>
              <w:rPr>
                <w:rFonts w:ascii="Calibri" w:hAnsi="Calibri"/>
                <w:b/>
                <w:sz w:val="22"/>
                <w:szCs w:val="22"/>
              </w:rPr>
            </w:pPr>
            <w:r w:rsidRPr="00E004FE">
              <w:rPr>
                <w:rFonts w:ascii="Calibri" w:hAnsi="Calibri"/>
                <w:b/>
                <w:sz w:val="22"/>
                <w:szCs w:val="22"/>
              </w:rPr>
              <w:t>2025.</w:t>
            </w:r>
          </w:p>
        </w:tc>
      </w:tr>
      <w:tr w:rsidR="00BC6A72" w:rsidRPr="004B6CC7" w14:paraId="409DE3BA" w14:textId="77777777" w:rsidTr="00780C83">
        <w:tc>
          <w:tcPr>
            <w:tcW w:w="894" w:type="dxa"/>
          </w:tcPr>
          <w:p w14:paraId="52BABBF9" w14:textId="77777777" w:rsidR="00BC6A72" w:rsidRPr="00E004FE" w:rsidRDefault="00BC6A72" w:rsidP="009E4D78">
            <w:pPr>
              <w:jc w:val="center"/>
              <w:rPr>
                <w:rFonts w:ascii="Calibri" w:hAnsi="Calibri"/>
                <w:sz w:val="22"/>
                <w:szCs w:val="22"/>
              </w:rPr>
            </w:pPr>
            <w:r w:rsidRPr="00E004FE">
              <w:rPr>
                <w:rFonts w:ascii="Calibri" w:hAnsi="Calibri"/>
                <w:sz w:val="22"/>
                <w:szCs w:val="22"/>
              </w:rPr>
              <w:t>1</w:t>
            </w:r>
          </w:p>
        </w:tc>
        <w:tc>
          <w:tcPr>
            <w:tcW w:w="2929" w:type="dxa"/>
          </w:tcPr>
          <w:p w14:paraId="60CA2475" w14:textId="77777777" w:rsidR="00BC6A72" w:rsidRPr="00E004FE" w:rsidRDefault="00BC6A72" w:rsidP="009E4D78">
            <w:pPr>
              <w:rPr>
                <w:rFonts w:ascii="Calibri" w:hAnsi="Calibri"/>
                <w:sz w:val="22"/>
                <w:szCs w:val="22"/>
              </w:rPr>
            </w:pPr>
            <w:r w:rsidRPr="00E004FE">
              <w:rPr>
                <w:rFonts w:ascii="Calibri" w:hAnsi="Calibri"/>
                <w:sz w:val="22"/>
                <w:szCs w:val="22"/>
              </w:rPr>
              <w:t>Opći prihodi i primici</w:t>
            </w:r>
          </w:p>
        </w:tc>
        <w:tc>
          <w:tcPr>
            <w:tcW w:w="1843" w:type="dxa"/>
          </w:tcPr>
          <w:p w14:paraId="45E59703" w14:textId="77777777" w:rsidR="00BC6A72" w:rsidRPr="00E004FE" w:rsidRDefault="00BC6A72" w:rsidP="009E4D78">
            <w:pPr>
              <w:jc w:val="right"/>
              <w:rPr>
                <w:rFonts w:ascii="Calibri" w:hAnsi="Calibri"/>
                <w:sz w:val="22"/>
                <w:szCs w:val="22"/>
              </w:rPr>
            </w:pPr>
            <w:r w:rsidRPr="00E004FE">
              <w:rPr>
                <w:rFonts w:ascii="Calibri" w:hAnsi="Calibri"/>
                <w:sz w:val="22"/>
                <w:szCs w:val="22"/>
              </w:rPr>
              <w:t>0 EUR</w:t>
            </w:r>
          </w:p>
        </w:tc>
        <w:tc>
          <w:tcPr>
            <w:tcW w:w="1701" w:type="dxa"/>
          </w:tcPr>
          <w:p w14:paraId="13DF2742" w14:textId="77777777" w:rsidR="00BC6A72" w:rsidRPr="00E004FE" w:rsidRDefault="00BC6A72" w:rsidP="009E4D78">
            <w:pPr>
              <w:jc w:val="right"/>
              <w:rPr>
                <w:rFonts w:ascii="Calibri" w:hAnsi="Calibri"/>
                <w:sz w:val="22"/>
                <w:szCs w:val="22"/>
              </w:rPr>
            </w:pPr>
            <w:r w:rsidRPr="00E004FE">
              <w:rPr>
                <w:rFonts w:ascii="Calibri" w:hAnsi="Calibri"/>
                <w:sz w:val="22"/>
                <w:szCs w:val="22"/>
              </w:rPr>
              <w:t>179.176 EUR</w:t>
            </w:r>
          </w:p>
        </w:tc>
        <w:tc>
          <w:tcPr>
            <w:tcW w:w="1701" w:type="dxa"/>
          </w:tcPr>
          <w:p w14:paraId="72F1C84B" w14:textId="77777777" w:rsidR="00BC6A72" w:rsidRPr="00E004FE" w:rsidRDefault="00BC6A72" w:rsidP="009E4D78">
            <w:pPr>
              <w:jc w:val="right"/>
              <w:rPr>
                <w:rFonts w:ascii="Calibri" w:hAnsi="Calibri"/>
                <w:sz w:val="22"/>
                <w:szCs w:val="22"/>
              </w:rPr>
            </w:pPr>
            <w:r w:rsidRPr="00E004FE">
              <w:rPr>
                <w:rFonts w:ascii="Calibri" w:hAnsi="Calibri"/>
                <w:sz w:val="22"/>
                <w:szCs w:val="22"/>
              </w:rPr>
              <w:t>89.322 EUR</w:t>
            </w:r>
          </w:p>
        </w:tc>
      </w:tr>
      <w:tr w:rsidR="00BC6A72" w:rsidRPr="004B6CC7" w14:paraId="0F8D9D00" w14:textId="77777777" w:rsidTr="00780C83">
        <w:tc>
          <w:tcPr>
            <w:tcW w:w="894" w:type="dxa"/>
          </w:tcPr>
          <w:p w14:paraId="0436216D" w14:textId="77777777" w:rsidR="00BC6A72" w:rsidRPr="00E004FE" w:rsidRDefault="00BC6A72" w:rsidP="009E4D78">
            <w:pPr>
              <w:jc w:val="center"/>
              <w:rPr>
                <w:rFonts w:ascii="Calibri" w:hAnsi="Calibri"/>
                <w:sz w:val="22"/>
                <w:szCs w:val="22"/>
              </w:rPr>
            </w:pPr>
            <w:r w:rsidRPr="00E004FE">
              <w:rPr>
                <w:rFonts w:ascii="Calibri" w:hAnsi="Calibri"/>
                <w:sz w:val="22"/>
                <w:szCs w:val="22"/>
              </w:rPr>
              <w:t>3</w:t>
            </w:r>
          </w:p>
        </w:tc>
        <w:tc>
          <w:tcPr>
            <w:tcW w:w="2929" w:type="dxa"/>
          </w:tcPr>
          <w:p w14:paraId="2BAD17AF" w14:textId="77777777" w:rsidR="00BC6A72" w:rsidRPr="00E004FE" w:rsidRDefault="00BC6A72" w:rsidP="009E4D78">
            <w:pPr>
              <w:rPr>
                <w:rFonts w:ascii="Calibri" w:hAnsi="Calibri"/>
                <w:sz w:val="22"/>
                <w:szCs w:val="22"/>
              </w:rPr>
            </w:pPr>
            <w:r w:rsidRPr="00E004FE">
              <w:rPr>
                <w:rFonts w:ascii="Calibri" w:hAnsi="Calibri"/>
                <w:sz w:val="22"/>
                <w:szCs w:val="22"/>
              </w:rPr>
              <w:t>Prihodi za posebne namjene</w:t>
            </w:r>
          </w:p>
        </w:tc>
        <w:tc>
          <w:tcPr>
            <w:tcW w:w="1843" w:type="dxa"/>
          </w:tcPr>
          <w:p w14:paraId="2A725A2F" w14:textId="77777777" w:rsidR="00BC6A72" w:rsidRPr="00E004FE" w:rsidRDefault="00BC6A72" w:rsidP="009E4D78">
            <w:pPr>
              <w:jc w:val="right"/>
              <w:rPr>
                <w:rFonts w:ascii="Calibri" w:hAnsi="Calibri"/>
                <w:sz w:val="22"/>
                <w:szCs w:val="22"/>
              </w:rPr>
            </w:pPr>
            <w:r w:rsidRPr="00E004FE">
              <w:rPr>
                <w:rFonts w:ascii="Calibri" w:hAnsi="Calibri"/>
                <w:sz w:val="22"/>
                <w:szCs w:val="22"/>
              </w:rPr>
              <w:t>25.412 EUR</w:t>
            </w:r>
          </w:p>
        </w:tc>
        <w:tc>
          <w:tcPr>
            <w:tcW w:w="1701" w:type="dxa"/>
          </w:tcPr>
          <w:p w14:paraId="7FFA8D18" w14:textId="77777777" w:rsidR="00BC6A72" w:rsidRPr="00E004FE" w:rsidRDefault="00BC6A72" w:rsidP="009E4D78">
            <w:pPr>
              <w:jc w:val="right"/>
              <w:rPr>
                <w:rFonts w:ascii="Calibri" w:hAnsi="Calibri"/>
                <w:sz w:val="22"/>
                <w:szCs w:val="22"/>
              </w:rPr>
            </w:pPr>
            <w:r w:rsidRPr="00E004FE">
              <w:rPr>
                <w:rFonts w:ascii="Calibri" w:hAnsi="Calibri"/>
                <w:sz w:val="22"/>
                <w:szCs w:val="22"/>
              </w:rPr>
              <w:t>63.707 EUR</w:t>
            </w:r>
          </w:p>
        </w:tc>
        <w:tc>
          <w:tcPr>
            <w:tcW w:w="1701" w:type="dxa"/>
          </w:tcPr>
          <w:p w14:paraId="4A03D19F" w14:textId="77777777" w:rsidR="00BC6A72" w:rsidRPr="00E004FE" w:rsidRDefault="00BC6A72" w:rsidP="009E4D78">
            <w:pPr>
              <w:jc w:val="right"/>
              <w:rPr>
                <w:rFonts w:ascii="Calibri" w:hAnsi="Calibri"/>
                <w:sz w:val="22"/>
                <w:szCs w:val="22"/>
              </w:rPr>
            </w:pPr>
            <w:r w:rsidRPr="00E004FE">
              <w:rPr>
                <w:rFonts w:ascii="Calibri" w:hAnsi="Calibri"/>
                <w:sz w:val="22"/>
                <w:szCs w:val="22"/>
              </w:rPr>
              <w:t>13.007 EUR</w:t>
            </w:r>
          </w:p>
        </w:tc>
      </w:tr>
      <w:tr w:rsidR="00BC6A72" w:rsidRPr="004B6CC7" w14:paraId="2ADE463B" w14:textId="77777777" w:rsidTr="00780C83">
        <w:tc>
          <w:tcPr>
            <w:tcW w:w="894" w:type="dxa"/>
          </w:tcPr>
          <w:p w14:paraId="46CCD37B" w14:textId="77777777" w:rsidR="00BC6A72" w:rsidRPr="00E004FE" w:rsidRDefault="00BC6A72" w:rsidP="009E4D78">
            <w:pPr>
              <w:jc w:val="center"/>
              <w:rPr>
                <w:rFonts w:ascii="Calibri" w:hAnsi="Calibri"/>
                <w:sz w:val="22"/>
                <w:szCs w:val="22"/>
              </w:rPr>
            </w:pPr>
            <w:r w:rsidRPr="00E004FE">
              <w:rPr>
                <w:rFonts w:ascii="Calibri" w:hAnsi="Calibri"/>
                <w:sz w:val="22"/>
                <w:szCs w:val="22"/>
              </w:rPr>
              <w:t>4</w:t>
            </w:r>
          </w:p>
        </w:tc>
        <w:tc>
          <w:tcPr>
            <w:tcW w:w="2929" w:type="dxa"/>
          </w:tcPr>
          <w:p w14:paraId="3AD9DE4A" w14:textId="77777777" w:rsidR="00BC6A72" w:rsidRPr="00E004FE" w:rsidRDefault="00BC6A72" w:rsidP="009E4D78">
            <w:pPr>
              <w:rPr>
                <w:rFonts w:ascii="Calibri" w:hAnsi="Calibri"/>
                <w:sz w:val="22"/>
                <w:szCs w:val="22"/>
              </w:rPr>
            </w:pPr>
            <w:r w:rsidRPr="00E004FE">
              <w:rPr>
                <w:rFonts w:ascii="Calibri" w:hAnsi="Calibri"/>
                <w:sz w:val="22"/>
                <w:szCs w:val="22"/>
              </w:rPr>
              <w:t>Pomoći</w:t>
            </w:r>
          </w:p>
        </w:tc>
        <w:tc>
          <w:tcPr>
            <w:tcW w:w="1843" w:type="dxa"/>
          </w:tcPr>
          <w:p w14:paraId="53319718" w14:textId="77777777" w:rsidR="00BC6A72" w:rsidRPr="00E004FE" w:rsidRDefault="00BC6A72" w:rsidP="009E4D78">
            <w:pPr>
              <w:jc w:val="right"/>
              <w:rPr>
                <w:rFonts w:ascii="Calibri" w:hAnsi="Calibri"/>
                <w:sz w:val="22"/>
                <w:szCs w:val="22"/>
              </w:rPr>
            </w:pPr>
            <w:r w:rsidRPr="00E004FE">
              <w:rPr>
                <w:rFonts w:ascii="Calibri" w:hAnsi="Calibri"/>
                <w:sz w:val="22"/>
                <w:szCs w:val="22"/>
              </w:rPr>
              <w:t>636.088 EUR</w:t>
            </w:r>
          </w:p>
        </w:tc>
        <w:tc>
          <w:tcPr>
            <w:tcW w:w="1701" w:type="dxa"/>
          </w:tcPr>
          <w:p w14:paraId="307E683C" w14:textId="77777777" w:rsidR="00BC6A72" w:rsidRPr="00E004FE" w:rsidRDefault="00BC6A72" w:rsidP="009E4D78">
            <w:pPr>
              <w:jc w:val="right"/>
              <w:rPr>
                <w:rFonts w:ascii="Calibri" w:hAnsi="Calibri"/>
                <w:sz w:val="22"/>
                <w:szCs w:val="22"/>
              </w:rPr>
            </w:pPr>
            <w:r w:rsidRPr="00E004FE">
              <w:rPr>
                <w:rFonts w:ascii="Calibri" w:hAnsi="Calibri"/>
                <w:sz w:val="22"/>
                <w:szCs w:val="22"/>
              </w:rPr>
              <w:t>0 EUR</w:t>
            </w:r>
          </w:p>
        </w:tc>
        <w:tc>
          <w:tcPr>
            <w:tcW w:w="1701" w:type="dxa"/>
          </w:tcPr>
          <w:p w14:paraId="7C718A94" w14:textId="77777777" w:rsidR="00BC6A72" w:rsidRPr="00E004FE" w:rsidRDefault="00BC6A72" w:rsidP="009E4D78">
            <w:pPr>
              <w:jc w:val="right"/>
              <w:rPr>
                <w:rFonts w:ascii="Calibri" w:hAnsi="Calibri"/>
                <w:sz w:val="22"/>
                <w:szCs w:val="22"/>
              </w:rPr>
            </w:pPr>
            <w:r w:rsidRPr="00E004FE">
              <w:rPr>
                <w:rFonts w:ascii="Calibri" w:hAnsi="Calibri"/>
                <w:sz w:val="22"/>
                <w:szCs w:val="22"/>
              </w:rPr>
              <w:t>0 EUR</w:t>
            </w:r>
          </w:p>
        </w:tc>
      </w:tr>
      <w:tr w:rsidR="00BC6A72" w:rsidRPr="004B6CC7" w14:paraId="7037065D" w14:textId="77777777" w:rsidTr="00780C83">
        <w:tc>
          <w:tcPr>
            <w:tcW w:w="894" w:type="dxa"/>
          </w:tcPr>
          <w:p w14:paraId="2C38FFA8" w14:textId="77777777" w:rsidR="00BC6A72" w:rsidRPr="00E004FE" w:rsidRDefault="00BC6A72" w:rsidP="009E4D78">
            <w:pPr>
              <w:jc w:val="center"/>
              <w:rPr>
                <w:rFonts w:ascii="Calibri" w:hAnsi="Calibri"/>
                <w:sz w:val="22"/>
                <w:szCs w:val="22"/>
              </w:rPr>
            </w:pPr>
            <w:r w:rsidRPr="00E004FE">
              <w:rPr>
                <w:rFonts w:ascii="Calibri" w:hAnsi="Calibri"/>
                <w:sz w:val="22"/>
                <w:szCs w:val="22"/>
              </w:rPr>
              <w:t>7</w:t>
            </w:r>
          </w:p>
        </w:tc>
        <w:tc>
          <w:tcPr>
            <w:tcW w:w="2929" w:type="dxa"/>
          </w:tcPr>
          <w:p w14:paraId="21B488AE" w14:textId="77777777" w:rsidR="00BC6A72" w:rsidRPr="00E004FE" w:rsidRDefault="00BC6A72" w:rsidP="009E4D78">
            <w:pPr>
              <w:rPr>
                <w:rFonts w:ascii="Calibri" w:hAnsi="Calibri"/>
                <w:sz w:val="22"/>
                <w:szCs w:val="22"/>
              </w:rPr>
            </w:pPr>
            <w:r w:rsidRPr="00E004FE">
              <w:rPr>
                <w:rFonts w:ascii="Calibri" w:hAnsi="Calibri"/>
                <w:sz w:val="22"/>
                <w:szCs w:val="22"/>
              </w:rPr>
              <w:t>Namjenski primici</w:t>
            </w:r>
          </w:p>
        </w:tc>
        <w:tc>
          <w:tcPr>
            <w:tcW w:w="1843" w:type="dxa"/>
          </w:tcPr>
          <w:p w14:paraId="25EC3AFA" w14:textId="77777777" w:rsidR="00BC6A72" w:rsidRPr="00E004FE" w:rsidRDefault="00BC6A72" w:rsidP="009E4D78">
            <w:pPr>
              <w:jc w:val="right"/>
              <w:rPr>
                <w:rFonts w:ascii="Calibri" w:hAnsi="Calibri"/>
                <w:sz w:val="22"/>
                <w:szCs w:val="22"/>
              </w:rPr>
            </w:pPr>
            <w:r w:rsidRPr="00E004FE">
              <w:rPr>
                <w:rFonts w:ascii="Calibri" w:hAnsi="Calibri"/>
                <w:sz w:val="22"/>
                <w:szCs w:val="22"/>
              </w:rPr>
              <w:t>535.000 EUR</w:t>
            </w:r>
          </w:p>
        </w:tc>
        <w:tc>
          <w:tcPr>
            <w:tcW w:w="1701" w:type="dxa"/>
          </w:tcPr>
          <w:p w14:paraId="729F5266" w14:textId="77777777" w:rsidR="00BC6A72" w:rsidRPr="00E004FE" w:rsidRDefault="00BC6A72" w:rsidP="009E4D78">
            <w:pPr>
              <w:jc w:val="right"/>
              <w:rPr>
                <w:rFonts w:ascii="Calibri" w:hAnsi="Calibri"/>
                <w:sz w:val="22"/>
                <w:szCs w:val="22"/>
              </w:rPr>
            </w:pPr>
            <w:r w:rsidRPr="00E004FE">
              <w:rPr>
                <w:rFonts w:ascii="Calibri" w:hAnsi="Calibri"/>
                <w:sz w:val="22"/>
                <w:szCs w:val="22"/>
              </w:rPr>
              <w:t>0 EUR</w:t>
            </w:r>
          </w:p>
        </w:tc>
        <w:tc>
          <w:tcPr>
            <w:tcW w:w="1701" w:type="dxa"/>
          </w:tcPr>
          <w:p w14:paraId="6528FB21" w14:textId="77777777" w:rsidR="00BC6A72" w:rsidRPr="00E004FE" w:rsidRDefault="00BC6A72" w:rsidP="009E4D78">
            <w:pPr>
              <w:jc w:val="right"/>
              <w:rPr>
                <w:rFonts w:ascii="Calibri" w:hAnsi="Calibri"/>
                <w:sz w:val="22"/>
                <w:szCs w:val="22"/>
              </w:rPr>
            </w:pPr>
            <w:r w:rsidRPr="00E004FE">
              <w:rPr>
                <w:rFonts w:ascii="Calibri" w:hAnsi="Calibri"/>
                <w:sz w:val="22"/>
                <w:szCs w:val="22"/>
              </w:rPr>
              <w:t>0 EUR</w:t>
            </w:r>
          </w:p>
        </w:tc>
      </w:tr>
    </w:tbl>
    <w:p w14:paraId="09FC14C6" w14:textId="77777777" w:rsidR="00BC6A72" w:rsidRPr="004B6CC7" w:rsidRDefault="00BC6A72" w:rsidP="00BC6A72">
      <w:pPr>
        <w:jc w:val="both"/>
        <w:rPr>
          <w:rFonts w:ascii="Calibri" w:hAnsi="Calibri"/>
          <w:b/>
          <w:bCs/>
          <w:i/>
          <w:iCs/>
          <w:sz w:val="22"/>
          <w:szCs w:val="22"/>
        </w:rPr>
      </w:pPr>
    </w:p>
    <w:p w14:paraId="26B5B47E" w14:textId="77777777" w:rsidR="00BC6A72" w:rsidRPr="00E004FE" w:rsidRDefault="00BC6A72" w:rsidP="00BC6A72">
      <w:pPr>
        <w:jc w:val="both"/>
        <w:rPr>
          <w:rFonts w:ascii="Calibri" w:hAnsi="Calibri"/>
          <w:b/>
          <w:bCs/>
          <w:i/>
          <w:iCs/>
          <w:sz w:val="22"/>
          <w:szCs w:val="22"/>
        </w:rPr>
      </w:pPr>
      <w:r w:rsidRPr="00E004FE">
        <w:rPr>
          <w:rFonts w:ascii="Calibri" w:hAnsi="Calibri"/>
          <w:b/>
          <w:bCs/>
          <w:i/>
          <w:iCs/>
          <w:sz w:val="22"/>
          <w:szCs w:val="22"/>
        </w:rPr>
        <w:t>5. Ciljevi i pokazatelji uspješnosti provedbe programa u trogodišnjem razdoblju povezani s aktom strateškog planiranja:</w:t>
      </w:r>
    </w:p>
    <w:p w14:paraId="23DA00F8" w14:textId="77777777" w:rsidR="00BC6A72" w:rsidRPr="00E004FE" w:rsidRDefault="00BC6A72" w:rsidP="00BC6A72">
      <w:pPr>
        <w:jc w:val="both"/>
        <w:rPr>
          <w:rFonts w:ascii="Calibri" w:hAnsi="Calibri"/>
          <w:b/>
          <w:bCs/>
          <w:i/>
          <w:iCs/>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BC6A72" w:rsidRPr="00E004FE" w14:paraId="6BDA807D" w14:textId="77777777" w:rsidTr="009E4D78">
        <w:trPr>
          <w:trHeight w:val="376"/>
        </w:trPr>
        <w:tc>
          <w:tcPr>
            <w:tcW w:w="2739" w:type="dxa"/>
            <w:tcBorders>
              <w:top w:val="single" w:sz="4" w:space="0" w:color="auto"/>
              <w:bottom w:val="single" w:sz="4" w:space="0" w:color="auto"/>
              <w:right w:val="single" w:sz="4" w:space="0" w:color="auto"/>
            </w:tcBorders>
          </w:tcPr>
          <w:p w14:paraId="7D63F099" w14:textId="77777777" w:rsidR="00BC6A72" w:rsidRPr="00E004FE" w:rsidRDefault="00BC6A72" w:rsidP="009E4D78">
            <w:pPr>
              <w:jc w:val="both"/>
              <w:rPr>
                <w:rFonts w:ascii="Calibri" w:hAnsi="Calibri"/>
                <w:b/>
                <w:bCs/>
                <w:sz w:val="22"/>
                <w:szCs w:val="22"/>
              </w:rPr>
            </w:pPr>
            <w:r w:rsidRPr="00E004FE">
              <w:rPr>
                <w:rFonts w:ascii="Calibri" w:hAnsi="Calibri"/>
                <w:b/>
                <w:bCs/>
                <w:sz w:val="22"/>
                <w:szCs w:val="22"/>
              </w:rPr>
              <w:t>Cilj / područje mjera</w:t>
            </w:r>
          </w:p>
        </w:tc>
        <w:tc>
          <w:tcPr>
            <w:tcW w:w="6339" w:type="dxa"/>
            <w:tcBorders>
              <w:top w:val="single" w:sz="4" w:space="0" w:color="auto"/>
              <w:left w:val="single" w:sz="4" w:space="0" w:color="auto"/>
              <w:bottom w:val="single" w:sz="4" w:space="0" w:color="auto"/>
            </w:tcBorders>
          </w:tcPr>
          <w:p w14:paraId="7E121ADC" w14:textId="77777777" w:rsidR="00BC6A72" w:rsidRPr="00E004FE" w:rsidRDefault="00BC6A72" w:rsidP="009E4D78">
            <w:pPr>
              <w:jc w:val="both"/>
              <w:rPr>
                <w:rFonts w:ascii="Calibri" w:hAnsi="Calibri"/>
                <w:sz w:val="22"/>
                <w:szCs w:val="22"/>
              </w:rPr>
            </w:pPr>
            <w:r w:rsidRPr="00E004FE">
              <w:rPr>
                <w:rFonts w:ascii="Calibri" w:hAnsi="Calibri"/>
                <w:sz w:val="22"/>
                <w:szCs w:val="22"/>
              </w:rPr>
              <w:t xml:space="preserve">1. Atraktivno poslovno okruženje za zapošljavanje, rast i ulaganja /  Gospodarski rast usmjeren na jačanje izvoza podizanjem produktivnosti i digitalnu transformaciju: </w:t>
            </w:r>
          </w:p>
          <w:p w14:paraId="179D5EBD" w14:textId="77777777" w:rsidR="00BC6A72" w:rsidRPr="00E004FE" w:rsidRDefault="00BC6A72" w:rsidP="009E4D78">
            <w:pPr>
              <w:jc w:val="both"/>
              <w:rPr>
                <w:rFonts w:ascii="Calibri" w:hAnsi="Calibri"/>
                <w:sz w:val="22"/>
                <w:szCs w:val="22"/>
              </w:rPr>
            </w:pPr>
            <w:r w:rsidRPr="00E004FE">
              <w:rPr>
                <w:rFonts w:ascii="Calibri" w:hAnsi="Calibri"/>
                <w:sz w:val="22"/>
                <w:szCs w:val="22"/>
              </w:rPr>
              <w:t>- podrška razvoja poduzetničke infrastrukture</w:t>
            </w:r>
          </w:p>
          <w:p w14:paraId="0B483308" w14:textId="77777777" w:rsidR="00BC6A72" w:rsidRPr="00E004FE" w:rsidRDefault="00BC6A72" w:rsidP="009E4D78">
            <w:pPr>
              <w:jc w:val="both"/>
              <w:rPr>
                <w:rFonts w:ascii="Calibri" w:hAnsi="Calibri"/>
                <w:sz w:val="22"/>
                <w:szCs w:val="22"/>
              </w:rPr>
            </w:pPr>
            <w:r w:rsidRPr="00E004FE">
              <w:rPr>
                <w:rFonts w:ascii="Calibri" w:hAnsi="Calibri"/>
                <w:sz w:val="22"/>
                <w:szCs w:val="22"/>
              </w:rPr>
              <w:t xml:space="preserve">- podrška razvoju gospodarstva u post-COVID razdoblju </w:t>
            </w:r>
          </w:p>
        </w:tc>
      </w:tr>
      <w:tr w:rsidR="00BC6A72" w:rsidRPr="00E004FE" w14:paraId="1FB2B218" w14:textId="77777777" w:rsidTr="009E4D78">
        <w:trPr>
          <w:trHeight w:val="357"/>
        </w:trPr>
        <w:tc>
          <w:tcPr>
            <w:tcW w:w="2739" w:type="dxa"/>
            <w:tcBorders>
              <w:top w:val="single" w:sz="4" w:space="0" w:color="auto"/>
              <w:bottom w:val="single" w:sz="4" w:space="0" w:color="auto"/>
              <w:right w:val="single" w:sz="4" w:space="0" w:color="auto"/>
            </w:tcBorders>
          </w:tcPr>
          <w:p w14:paraId="3880194C" w14:textId="77777777" w:rsidR="00BC6A72" w:rsidRPr="00E004FE" w:rsidRDefault="00BC6A72" w:rsidP="009E4D78">
            <w:pPr>
              <w:jc w:val="both"/>
              <w:rPr>
                <w:rFonts w:ascii="Calibri" w:hAnsi="Calibri"/>
                <w:b/>
                <w:bCs/>
                <w:sz w:val="22"/>
                <w:szCs w:val="22"/>
              </w:rPr>
            </w:pPr>
            <w:r w:rsidRPr="00E004FE">
              <w:rPr>
                <w:rFonts w:ascii="Calibri" w:hAnsi="Calibri"/>
                <w:b/>
                <w:bCs/>
                <w:sz w:val="22"/>
                <w:szCs w:val="22"/>
              </w:rPr>
              <w:t>Svrha provedbe mjera</w:t>
            </w:r>
          </w:p>
        </w:tc>
        <w:tc>
          <w:tcPr>
            <w:tcW w:w="6339" w:type="dxa"/>
            <w:tcBorders>
              <w:top w:val="single" w:sz="4" w:space="0" w:color="auto"/>
              <w:left w:val="single" w:sz="4" w:space="0" w:color="auto"/>
              <w:bottom w:val="single" w:sz="4" w:space="0" w:color="auto"/>
            </w:tcBorders>
          </w:tcPr>
          <w:p w14:paraId="25574304" w14:textId="77777777" w:rsidR="00BC6A72" w:rsidRPr="00E004FE" w:rsidRDefault="00BC6A72" w:rsidP="00BC6A72">
            <w:pPr>
              <w:pStyle w:val="Odlomakpopisa"/>
              <w:numPr>
                <w:ilvl w:val="0"/>
                <w:numId w:val="55"/>
              </w:numPr>
              <w:spacing w:after="0" w:line="240" w:lineRule="auto"/>
              <w:ind w:left="128" w:hanging="142"/>
              <w:jc w:val="both"/>
            </w:pPr>
            <w:r w:rsidRPr="00E004FE">
              <w:t xml:space="preserve">poticanje razvoja poduzetništva i poduzetničke infrastrukture </w:t>
            </w:r>
          </w:p>
        </w:tc>
      </w:tr>
      <w:tr w:rsidR="00BC6A72" w:rsidRPr="00E004FE" w14:paraId="393D9592" w14:textId="77777777" w:rsidTr="009E4D78">
        <w:trPr>
          <w:trHeight w:val="284"/>
        </w:trPr>
        <w:tc>
          <w:tcPr>
            <w:tcW w:w="2739" w:type="dxa"/>
            <w:tcBorders>
              <w:top w:val="single" w:sz="4" w:space="0" w:color="auto"/>
              <w:bottom w:val="single" w:sz="4" w:space="0" w:color="auto"/>
              <w:right w:val="single" w:sz="4" w:space="0" w:color="auto"/>
            </w:tcBorders>
          </w:tcPr>
          <w:p w14:paraId="2566FAB1" w14:textId="77777777" w:rsidR="00BC6A72" w:rsidRPr="00E004FE" w:rsidRDefault="00BC6A72" w:rsidP="009E4D78">
            <w:pPr>
              <w:jc w:val="both"/>
              <w:rPr>
                <w:rFonts w:ascii="Calibri" w:hAnsi="Calibri"/>
                <w:b/>
                <w:bCs/>
                <w:sz w:val="22"/>
                <w:szCs w:val="22"/>
              </w:rPr>
            </w:pPr>
            <w:r w:rsidRPr="00E004FE">
              <w:rPr>
                <w:rFonts w:ascii="Calibri" w:hAnsi="Calibri"/>
                <w:b/>
                <w:bCs/>
                <w:sz w:val="22"/>
                <w:szCs w:val="22"/>
              </w:rPr>
              <w:t>Pokazatelji</w:t>
            </w:r>
          </w:p>
        </w:tc>
        <w:tc>
          <w:tcPr>
            <w:tcW w:w="6339" w:type="dxa"/>
            <w:tcBorders>
              <w:top w:val="single" w:sz="4" w:space="0" w:color="auto"/>
              <w:left w:val="single" w:sz="4" w:space="0" w:color="auto"/>
              <w:bottom w:val="single" w:sz="4" w:space="0" w:color="auto"/>
            </w:tcBorders>
          </w:tcPr>
          <w:p w14:paraId="7AAC2613" w14:textId="77777777" w:rsidR="00BC6A72" w:rsidRPr="00E004FE" w:rsidRDefault="00BC6A72" w:rsidP="009E4D78">
            <w:pPr>
              <w:jc w:val="both"/>
              <w:rPr>
                <w:rFonts w:ascii="Calibri" w:hAnsi="Calibri"/>
                <w:sz w:val="22"/>
                <w:szCs w:val="22"/>
              </w:rPr>
            </w:pPr>
            <w:r w:rsidRPr="00E004FE">
              <w:rPr>
                <w:rFonts w:ascii="Calibri" w:hAnsi="Calibri"/>
                <w:sz w:val="22"/>
                <w:szCs w:val="22"/>
              </w:rPr>
              <w:t xml:space="preserve">Broj poduzetničkih zona </w:t>
            </w:r>
          </w:p>
        </w:tc>
      </w:tr>
      <w:tr w:rsidR="00BC6A72" w:rsidRPr="00E004FE" w14:paraId="08B4B193" w14:textId="77777777" w:rsidTr="009E4D78">
        <w:trPr>
          <w:trHeight w:val="284"/>
        </w:trPr>
        <w:tc>
          <w:tcPr>
            <w:tcW w:w="2739" w:type="dxa"/>
            <w:tcBorders>
              <w:top w:val="single" w:sz="4" w:space="0" w:color="auto"/>
              <w:bottom w:val="single" w:sz="4" w:space="0" w:color="auto"/>
              <w:right w:val="single" w:sz="4" w:space="0" w:color="auto"/>
            </w:tcBorders>
          </w:tcPr>
          <w:p w14:paraId="0A9FE6D2" w14:textId="77777777" w:rsidR="00BC6A72" w:rsidRPr="00E004FE" w:rsidRDefault="00BC6A72" w:rsidP="009E4D78">
            <w:pPr>
              <w:jc w:val="both"/>
              <w:rPr>
                <w:rFonts w:ascii="Calibri" w:hAnsi="Calibri"/>
                <w:b/>
                <w:bCs/>
                <w:sz w:val="22"/>
                <w:szCs w:val="22"/>
              </w:rPr>
            </w:pPr>
            <w:r w:rsidRPr="00E004FE">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14:paraId="3366C588" w14:textId="77777777" w:rsidR="00BC6A72" w:rsidRPr="00E004FE" w:rsidRDefault="00BC6A72" w:rsidP="009E4D78">
            <w:pPr>
              <w:jc w:val="both"/>
              <w:rPr>
                <w:rFonts w:ascii="Calibri" w:hAnsi="Calibri"/>
                <w:sz w:val="22"/>
                <w:szCs w:val="22"/>
              </w:rPr>
            </w:pPr>
            <w:r w:rsidRPr="00E004FE">
              <w:rPr>
                <w:rFonts w:ascii="Calibri" w:hAnsi="Calibri"/>
                <w:sz w:val="22"/>
                <w:szCs w:val="22"/>
              </w:rPr>
              <w:t xml:space="preserve">1 </w:t>
            </w:r>
          </w:p>
        </w:tc>
      </w:tr>
      <w:tr w:rsidR="00BC6A72" w:rsidRPr="00E004FE" w14:paraId="7713E8A5" w14:textId="77777777" w:rsidTr="009E4D78">
        <w:trPr>
          <w:trHeight w:val="299"/>
        </w:trPr>
        <w:tc>
          <w:tcPr>
            <w:tcW w:w="2739" w:type="dxa"/>
            <w:tcBorders>
              <w:top w:val="single" w:sz="4" w:space="0" w:color="auto"/>
              <w:bottom w:val="single" w:sz="4" w:space="0" w:color="auto"/>
              <w:right w:val="single" w:sz="4" w:space="0" w:color="auto"/>
            </w:tcBorders>
          </w:tcPr>
          <w:p w14:paraId="170D0C9A" w14:textId="77777777" w:rsidR="00BC6A72" w:rsidRPr="00E004FE" w:rsidRDefault="00BC6A72" w:rsidP="009E4D78">
            <w:pPr>
              <w:jc w:val="both"/>
              <w:rPr>
                <w:rFonts w:ascii="Calibri" w:hAnsi="Calibri"/>
                <w:b/>
                <w:bCs/>
                <w:sz w:val="22"/>
                <w:szCs w:val="22"/>
              </w:rPr>
            </w:pPr>
            <w:r w:rsidRPr="00E004FE">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14:paraId="6AA92C43" w14:textId="77777777" w:rsidR="00BC6A72" w:rsidRPr="00E004FE" w:rsidRDefault="00BC6A72" w:rsidP="009E4D78">
            <w:pPr>
              <w:jc w:val="both"/>
              <w:rPr>
                <w:rFonts w:ascii="Calibri" w:hAnsi="Calibri"/>
                <w:sz w:val="22"/>
                <w:szCs w:val="22"/>
              </w:rPr>
            </w:pPr>
            <w:r w:rsidRPr="00E004FE">
              <w:rPr>
                <w:rFonts w:ascii="Calibri" w:hAnsi="Calibri"/>
                <w:sz w:val="22"/>
                <w:szCs w:val="22"/>
              </w:rPr>
              <w:t>Općina Viškovo</w:t>
            </w:r>
          </w:p>
        </w:tc>
      </w:tr>
      <w:tr w:rsidR="00BC6A72" w:rsidRPr="00E004FE" w14:paraId="1350D349" w14:textId="77777777" w:rsidTr="009E4D78">
        <w:trPr>
          <w:trHeight w:val="284"/>
        </w:trPr>
        <w:tc>
          <w:tcPr>
            <w:tcW w:w="2739" w:type="dxa"/>
            <w:tcBorders>
              <w:top w:val="single" w:sz="4" w:space="0" w:color="auto"/>
              <w:bottom w:val="single" w:sz="4" w:space="0" w:color="auto"/>
              <w:right w:val="single" w:sz="4" w:space="0" w:color="auto"/>
            </w:tcBorders>
          </w:tcPr>
          <w:p w14:paraId="51D0E7C5" w14:textId="77777777" w:rsidR="00BC6A72" w:rsidRPr="00E004FE" w:rsidRDefault="00BC6A72" w:rsidP="009E4D78">
            <w:pPr>
              <w:jc w:val="both"/>
              <w:rPr>
                <w:rFonts w:ascii="Calibri" w:hAnsi="Calibri"/>
                <w:b/>
                <w:bCs/>
                <w:sz w:val="22"/>
                <w:szCs w:val="22"/>
              </w:rPr>
            </w:pPr>
            <w:r w:rsidRPr="00E004FE">
              <w:rPr>
                <w:rFonts w:ascii="Calibri" w:hAnsi="Calibri"/>
                <w:b/>
                <w:bCs/>
                <w:sz w:val="22"/>
                <w:szCs w:val="22"/>
              </w:rPr>
              <w:t>Ciljana vrijednost (2023.)</w:t>
            </w:r>
          </w:p>
        </w:tc>
        <w:tc>
          <w:tcPr>
            <w:tcW w:w="6339" w:type="dxa"/>
            <w:tcBorders>
              <w:top w:val="single" w:sz="4" w:space="0" w:color="auto"/>
              <w:left w:val="single" w:sz="4" w:space="0" w:color="auto"/>
              <w:bottom w:val="single" w:sz="4" w:space="0" w:color="auto"/>
            </w:tcBorders>
          </w:tcPr>
          <w:p w14:paraId="565844B6" w14:textId="77777777" w:rsidR="00BC6A72" w:rsidRPr="00E004FE" w:rsidRDefault="00BC6A72" w:rsidP="009E4D78">
            <w:pPr>
              <w:jc w:val="both"/>
              <w:rPr>
                <w:rFonts w:ascii="Calibri" w:hAnsi="Calibri"/>
                <w:sz w:val="22"/>
                <w:szCs w:val="22"/>
              </w:rPr>
            </w:pPr>
            <w:r w:rsidRPr="00E004FE">
              <w:rPr>
                <w:rFonts w:ascii="Calibri" w:hAnsi="Calibri"/>
                <w:sz w:val="22"/>
                <w:szCs w:val="22"/>
              </w:rPr>
              <w:t xml:space="preserve">2 </w:t>
            </w:r>
          </w:p>
        </w:tc>
      </w:tr>
      <w:tr w:rsidR="00BC6A72" w:rsidRPr="00E004FE" w14:paraId="6D98F58F" w14:textId="77777777" w:rsidTr="009E4D78">
        <w:trPr>
          <w:trHeight w:val="284"/>
        </w:trPr>
        <w:tc>
          <w:tcPr>
            <w:tcW w:w="2739" w:type="dxa"/>
            <w:tcBorders>
              <w:top w:val="single" w:sz="4" w:space="0" w:color="auto"/>
              <w:bottom w:val="single" w:sz="4" w:space="0" w:color="auto"/>
              <w:right w:val="single" w:sz="4" w:space="0" w:color="auto"/>
            </w:tcBorders>
          </w:tcPr>
          <w:p w14:paraId="1EC650D8" w14:textId="77777777" w:rsidR="00BC6A72" w:rsidRPr="00E004FE" w:rsidRDefault="00BC6A72" w:rsidP="009E4D78">
            <w:pPr>
              <w:jc w:val="both"/>
              <w:rPr>
                <w:rFonts w:ascii="Calibri" w:hAnsi="Calibri"/>
                <w:b/>
                <w:bCs/>
                <w:sz w:val="22"/>
                <w:szCs w:val="22"/>
              </w:rPr>
            </w:pPr>
            <w:r w:rsidRPr="00E004FE">
              <w:rPr>
                <w:rFonts w:ascii="Calibri" w:hAnsi="Calibri"/>
                <w:b/>
                <w:bCs/>
                <w:sz w:val="22"/>
                <w:szCs w:val="22"/>
              </w:rPr>
              <w:t>Ciljana vrijednost (2024.)</w:t>
            </w:r>
          </w:p>
        </w:tc>
        <w:tc>
          <w:tcPr>
            <w:tcW w:w="6339" w:type="dxa"/>
            <w:tcBorders>
              <w:top w:val="single" w:sz="4" w:space="0" w:color="auto"/>
              <w:left w:val="single" w:sz="4" w:space="0" w:color="auto"/>
              <w:bottom w:val="single" w:sz="4" w:space="0" w:color="auto"/>
            </w:tcBorders>
          </w:tcPr>
          <w:p w14:paraId="39182039" w14:textId="77777777" w:rsidR="00BC6A72" w:rsidRPr="00E004FE" w:rsidRDefault="00BC6A72" w:rsidP="009E4D78">
            <w:pPr>
              <w:jc w:val="both"/>
              <w:rPr>
                <w:rFonts w:ascii="Calibri" w:hAnsi="Calibri"/>
                <w:sz w:val="22"/>
                <w:szCs w:val="22"/>
              </w:rPr>
            </w:pPr>
            <w:r w:rsidRPr="00E004FE">
              <w:rPr>
                <w:rFonts w:ascii="Calibri" w:hAnsi="Calibri"/>
                <w:sz w:val="22"/>
                <w:szCs w:val="22"/>
              </w:rPr>
              <w:t xml:space="preserve">2 </w:t>
            </w:r>
          </w:p>
        </w:tc>
      </w:tr>
      <w:tr w:rsidR="00BC6A72" w:rsidRPr="00E004FE" w14:paraId="4182C986" w14:textId="77777777" w:rsidTr="009E4D78">
        <w:trPr>
          <w:trHeight w:val="359"/>
        </w:trPr>
        <w:tc>
          <w:tcPr>
            <w:tcW w:w="2739" w:type="dxa"/>
            <w:tcBorders>
              <w:top w:val="single" w:sz="4" w:space="0" w:color="auto"/>
              <w:bottom w:val="single" w:sz="4" w:space="0" w:color="auto"/>
              <w:right w:val="single" w:sz="4" w:space="0" w:color="auto"/>
            </w:tcBorders>
          </w:tcPr>
          <w:p w14:paraId="20115A66" w14:textId="77777777" w:rsidR="00BC6A72" w:rsidRPr="00E004FE" w:rsidRDefault="00BC6A72" w:rsidP="009E4D78">
            <w:pPr>
              <w:jc w:val="both"/>
              <w:rPr>
                <w:rFonts w:ascii="Calibri" w:hAnsi="Calibri"/>
                <w:b/>
                <w:bCs/>
                <w:sz w:val="22"/>
                <w:szCs w:val="22"/>
              </w:rPr>
            </w:pPr>
            <w:r w:rsidRPr="00E004FE">
              <w:rPr>
                <w:rFonts w:ascii="Calibri" w:hAnsi="Calibri"/>
                <w:b/>
                <w:bCs/>
                <w:sz w:val="22"/>
                <w:szCs w:val="22"/>
              </w:rPr>
              <w:t>Ciljana vrijednost (2025.)</w:t>
            </w:r>
          </w:p>
        </w:tc>
        <w:tc>
          <w:tcPr>
            <w:tcW w:w="6339" w:type="dxa"/>
            <w:tcBorders>
              <w:top w:val="single" w:sz="4" w:space="0" w:color="auto"/>
              <w:left w:val="single" w:sz="4" w:space="0" w:color="auto"/>
              <w:bottom w:val="single" w:sz="4" w:space="0" w:color="auto"/>
            </w:tcBorders>
          </w:tcPr>
          <w:p w14:paraId="54C5C0D0" w14:textId="77777777" w:rsidR="00BC6A72" w:rsidRPr="00E004FE" w:rsidRDefault="00BC6A72" w:rsidP="009E4D78">
            <w:pPr>
              <w:jc w:val="both"/>
              <w:rPr>
                <w:rFonts w:ascii="Calibri" w:hAnsi="Calibri"/>
                <w:sz w:val="22"/>
                <w:szCs w:val="22"/>
              </w:rPr>
            </w:pPr>
            <w:r w:rsidRPr="00E004FE">
              <w:rPr>
                <w:rFonts w:ascii="Calibri" w:hAnsi="Calibri"/>
                <w:sz w:val="22"/>
                <w:szCs w:val="22"/>
              </w:rPr>
              <w:t xml:space="preserve">2 </w:t>
            </w:r>
          </w:p>
        </w:tc>
      </w:tr>
    </w:tbl>
    <w:p w14:paraId="5179EAFA" w14:textId="77777777" w:rsidR="00BC6A72" w:rsidRPr="00E004FE" w:rsidRDefault="00BC6A72" w:rsidP="00BC6A72">
      <w:pPr>
        <w:shd w:val="clear" w:color="auto" w:fill="FFFFFF"/>
        <w:rPr>
          <w:rFonts w:ascii="Calibri" w:hAnsi="Calibri"/>
          <w:b/>
          <w:sz w:val="22"/>
          <w:szCs w:val="22"/>
        </w:rPr>
      </w:pPr>
    </w:p>
    <w:p w14:paraId="4D3855BB" w14:textId="77777777" w:rsidR="00BC6A72" w:rsidRDefault="00BC6A72" w:rsidP="00BC6A72">
      <w:pPr>
        <w:shd w:val="clear" w:color="auto" w:fill="FFFFFF"/>
        <w:rPr>
          <w:rFonts w:ascii="Calibri" w:hAnsi="Calibri"/>
          <w:b/>
          <w:sz w:val="22"/>
          <w:szCs w:val="22"/>
        </w:rPr>
      </w:pPr>
    </w:p>
    <w:p w14:paraId="6C825A60" w14:textId="04ABBD10" w:rsidR="00780C83" w:rsidRDefault="00780C83" w:rsidP="00BC6A72">
      <w:pPr>
        <w:shd w:val="clear" w:color="auto" w:fill="FFFFFF"/>
        <w:rPr>
          <w:rFonts w:ascii="Calibri" w:hAnsi="Calibri"/>
          <w:b/>
          <w:sz w:val="22"/>
          <w:szCs w:val="22"/>
        </w:rPr>
      </w:pPr>
      <w:r>
        <w:rPr>
          <w:rFonts w:ascii="Calibri" w:hAnsi="Calibri"/>
          <w:b/>
          <w:bCs/>
          <w:noProof/>
          <w:sz w:val="22"/>
          <w:szCs w:val="22"/>
        </w:rPr>
        <mc:AlternateContent>
          <mc:Choice Requires="wps">
            <w:drawing>
              <wp:anchor distT="0" distB="0" distL="114300" distR="114300" simplePos="0" relativeHeight="251723776" behindDoc="0" locked="0" layoutInCell="1" allowOverlap="1" wp14:anchorId="4B80CC8E" wp14:editId="273430D7">
                <wp:simplePos x="0" y="0"/>
                <wp:positionH relativeFrom="margin">
                  <wp:posOffset>0</wp:posOffset>
                </wp:positionH>
                <wp:positionV relativeFrom="paragraph">
                  <wp:posOffset>-635</wp:posOffset>
                </wp:positionV>
                <wp:extent cx="5876925" cy="304800"/>
                <wp:effectExtent l="0" t="0" r="28575" b="19050"/>
                <wp:wrapNone/>
                <wp:docPr id="1295592706" name="Pravokutnik 1"/>
                <wp:cNvGraphicFramePr/>
                <a:graphic xmlns:a="http://schemas.openxmlformats.org/drawingml/2006/main">
                  <a:graphicData uri="http://schemas.microsoft.com/office/word/2010/wordprocessingShape">
                    <wps:wsp>
                      <wps:cNvSpPr/>
                      <wps:spPr>
                        <a:xfrm>
                          <a:off x="0" y="0"/>
                          <a:ext cx="58769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06FFE1C" w14:textId="77777777" w:rsidR="00780C83" w:rsidRPr="00EC65F6" w:rsidRDefault="00780C83" w:rsidP="00780C8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302 DJEČJI VRTIĆ VIŠKOVO </w:t>
                            </w:r>
                          </w:p>
                          <w:p w14:paraId="43747514" w14:textId="77777777" w:rsidR="00780C83" w:rsidRDefault="00780C83" w:rsidP="00780C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0CC8E" id="_x0000_s1059" style="position:absolute;margin-left:0;margin-top:-.05pt;width:462.75pt;height:2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" fillcolor="white [3201]" strokecolor="#ed7d31 [3205]" strokeweight="1pt">
                <v:textbox>
                  <w:txbxContent>
                    <w:p w14:paraId="606FFE1C" w14:textId="77777777" w:rsidR="00780C83" w:rsidRPr="00EC65F6" w:rsidRDefault="00780C83" w:rsidP="00780C83">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302 DJEČJI VRTIĆ VIŠKOVO </w:t>
                      </w:r>
                    </w:p>
                    <w:p w14:paraId="43747514" w14:textId="77777777" w:rsidR="00780C83" w:rsidRDefault="00780C83" w:rsidP="00780C83">
                      <w:pPr>
                        <w:jc w:val="center"/>
                      </w:pPr>
                    </w:p>
                  </w:txbxContent>
                </v:textbox>
                <w10:wrap anchorx="margin"/>
              </v:rect>
            </w:pict>
          </mc:Fallback>
        </mc:AlternateContent>
      </w:r>
    </w:p>
    <w:p w14:paraId="053DC9C5" w14:textId="77777777" w:rsidR="00BC6A72" w:rsidRDefault="00BC6A72" w:rsidP="00BC6A72">
      <w:pPr>
        <w:shd w:val="clear" w:color="auto" w:fill="FFFFFF"/>
        <w:rPr>
          <w:rFonts w:ascii="Calibri" w:hAnsi="Calibri"/>
          <w:b/>
          <w:sz w:val="22"/>
          <w:szCs w:val="22"/>
        </w:rPr>
      </w:pPr>
    </w:p>
    <w:p w14:paraId="2E722E15" w14:textId="41E52018" w:rsidR="00BC6A72" w:rsidRPr="00A84F14" w:rsidRDefault="00780C83" w:rsidP="00BC6A72">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25824" behindDoc="0" locked="0" layoutInCell="1" allowOverlap="1" wp14:anchorId="0E0D19C1" wp14:editId="27A1BD35">
                <wp:simplePos x="0" y="0"/>
                <wp:positionH relativeFrom="margin">
                  <wp:posOffset>0</wp:posOffset>
                </wp:positionH>
                <wp:positionV relativeFrom="paragraph">
                  <wp:posOffset>-635</wp:posOffset>
                </wp:positionV>
                <wp:extent cx="5867400" cy="304800"/>
                <wp:effectExtent l="0" t="0" r="19050" b="19050"/>
                <wp:wrapNone/>
                <wp:docPr id="53818724" name="Pravokutnik 1"/>
                <wp:cNvGraphicFramePr/>
                <a:graphic xmlns:a="http://schemas.openxmlformats.org/drawingml/2006/main">
                  <a:graphicData uri="http://schemas.microsoft.com/office/word/2010/wordprocessingShape">
                    <wps:wsp>
                      <wps:cNvSpPr/>
                      <wps:spPr>
                        <a:xfrm>
                          <a:off x="0" y="0"/>
                          <a:ext cx="58674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84AAE8C" w14:textId="77777777" w:rsidR="00780C83" w:rsidRDefault="00780C83" w:rsidP="00780C83">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2011 PREDŠKOLSKI ODGOJ I SKRB O DJECI  </w:t>
                            </w:r>
                          </w:p>
                          <w:p w14:paraId="7416FEB5" w14:textId="77777777" w:rsidR="00780C83" w:rsidRDefault="00780C83" w:rsidP="00780C83">
                            <w:pPr>
                              <w:jc w:val="both"/>
                              <w:rPr>
                                <w:rFonts w:ascii="Calibri" w:hAnsi="Calibri"/>
                                <w:b/>
                                <w:bCs/>
                                <w:sz w:val="22"/>
                                <w:szCs w:val="22"/>
                              </w:rPr>
                            </w:pPr>
                            <w:r>
                              <w:rPr>
                                <w:rFonts w:ascii="Calibri" w:hAnsi="Calibri"/>
                                <w:b/>
                                <w:bCs/>
                                <w:sz w:val="22"/>
                                <w:szCs w:val="22"/>
                              </w:rPr>
                              <w:t xml:space="preserve"> KOMUNALNE DJELATNOSTI   </w:t>
                            </w:r>
                          </w:p>
                          <w:p w14:paraId="31365B64" w14:textId="77777777" w:rsidR="00780C83" w:rsidRPr="00EC65F6" w:rsidRDefault="00780C83" w:rsidP="00780C83">
                            <w:pPr>
                              <w:jc w:val="both"/>
                              <w:rPr>
                                <w:rFonts w:ascii="Calibri" w:hAnsi="Calibri"/>
                                <w:b/>
                                <w:bCs/>
                                <w:sz w:val="22"/>
                                <w:szCs w:val="22"/>
                              </w:rPr>
                            </w:pPr>
                            <w:r>
                              <w:rPr>
                                <w:rFonts w:ascii="Calibri" w:hAnsi="Calibri"/>
                                <w:b/>
                                <w:bCs/>
                                <w:sz w:val="22"/>
                                <w:szCs w:val="22"/>
                              </w:rPr>
                              <w:t xml:space="preserve">                                        </w:t>
                            </w:r>
                          </w:p>
                          <w:p w14:paraId="0D5CEC10" w14:textId="77777777" w:rsidR="00780C83" w:rsidRPr="00EC65F6" w:rsidRDefault="00780C83" w:rsidP="00780C83">
                            <w:pPr>
                              <w:spacing w:line="360" w:lineRule="auto"/>
                              <w:jc w:val="both"/>
                              <w:rPr>
                                <w:rFonts w:ascii="Calibri" w:hAnsi="Calibri"/>
                                <w:b/>
                                <w:bCs/>
                                <w:sz w:val="22"/>
                                <w:szCs w:val="22"/>
                              </w:rPr>
                            </w:pPr>
                          </w:p>
                          <w:p w14:paraId="40D8E865" w14:textId="77777777" w:rsidR="00780C83" w:rsidRDefault="00780C83" w:rsidP="00780C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D19C1" id="_x0000_s1060" style="position:absolute;left:0;text-align:left;margin-left:0;margin-top:-.05pt;width:462pt;height:2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" fillcolor="white [3201]" strokecolor="#ed7d31 [3205]" strokeweight="1pt">
                <v:textbox>
                  <w:txbxContent>
                    <w:p w14:paraId="484AAE8C" w14:textId="77777777" w:rsidR="00780C83" w:rsidRDefault="00780C83" w:rsidP="00780C83">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2011 PREDŠKOLSKI ODGOJ I SKRB O DJECI  </w:t>
                      </w:r>
                    </w:p>
                    <w:p w14:paraId="7416FEB5" w14:textId="77777777" w:rsidR="00780C83" w:rsidRDefault="00780C83" w:rsidP="00780C83">
                      <w:pPr>
                        <w:jc w:val="both"/>
                        <w:rPr>
                          <w:rFonts w:ascii="Calibri" w:hAnsi="Calibri"/>
                          <w:b/>
                          <w:bCs/>
                          <w:sz w:val="22"/>
                          <w:szCs w:val="22"/>
                        </w:rPr>
                      </w:pPr>
                      <w:r>
                        <w:rPr>
                          <w:rFonts w:ascii="Calibri" w:hAnsi="Calibri"/>
                          <w:b/>
                          <w:bCs/>
                          <w:sz w:val="22"/>
                          <w:szCs w:val="22"/>
                        </w:rPr>
                        <w:t xml:space="preserve"> KOMUNALNE DJELATNOSTI   </w:t>
                      </w:r>
                    </w:p>
                    <w:p w14:paraId="31365B64" w14:textId="77777777" w:rsidR="00780C83" w:rsidRPr="00EC65F6" w:rsidRDefault="00780C83" w:rsidP="00780C83">
                      <w:pPr>
                        <w:jc w:val="both"/>
                        <w:rPr>
                          <w:rFonts w:ascii="Calibri" w:hAnsi="Calibri"/>
                          <w:b/>
                          <w:bCs/>
                          <w:sz w:val="22"/>
                          <w:szCs w:val="22"/>
                        </w:rPr>
                      </w:pPr>
                      <w:r>
                        <w:rPr>
                          <w:rFonts w:ascii="Calibri" w:hAnsi="Calibri"/>
                          <w:b/>
                          <w:bCs/>
                          <w:sz w:val="22"/>
                          <w:szCs w:val="22"/>
                        </w:rPr>
                        <w:t xml:space="preserve">                                        </w:t>
                      </w:r>
                    </w:p>
                    <w:p w14:paraId="0D5CEC10" w14:textId="77777777" w:rsidR="00780C83" w:rsidRPr="00EC65F6" w:rsidRDefault="00780C83" w:rsidP="00780C83">
                      <w:pPr>
                        <w:spacing w:line="360" w:lineRule="auto"/>
                        <w:jc w:val="both"/>
                        <w:rPr>
                          <w:rFonts w:ascii="Calibri" w:hAnsi="Calibri"/>
                          <w:b/>
                          <w:bCs/>
                          <w:sz w:val="22"/>
                          <w:szCs w:val="22"/>
                        </w:rPr>
                      </w:pPr>
                    </w:p>
                    <w:p w14:paraId="40D8E865" w14:textId="77777777" w:rsidR="00780C83" w:rsidRDefault="00780C83" w:rsidP="00780C83">
                      <w:pPr>
                        <w:jc w:val="center"/>
                      </w:pPr>
                    </w:p>
                  </w:txbxContent>
                </v:textbox>
                <w10:wrap anchorx="margin"/>
              </v:rect>
            </w:pict>
          </mc:Fallback>
        </mc:AlternateContent>
      </w:r>
    </w:p>
    <w:p w14:paraId="6D5EB936" w14:textId="77777777" w:rsidR="00BC6A72" w:rsidRPr="00A84F14" w:rsidRDefault="00BC6A72" w:rsidP="00BC6A72">
      <w:pPr>
        <w:jc w:val="both"/>
        <w:rPr>
          <w:rFonts w:ascii="Calibri" w:hAnsi="Calibri"/>
          <w:b/>
          <w:bCs/>
          <w:sz w:val="22"/>
          <w:szCs w:val="22"/>
        </w:rPr>
      </w:pPr>
    </w:p>
    <w:p w14:paraId="5EE3DDA0" w14:textId="77777777" w:rsidR="00780C83" w:rsidRPr="00780C83" w:rsidRDefault="00780C83" w:rsidP="00780C83">
      <w:pPr>
        <w:ind w:left="426" w:hanging="426"/>
        <w:jc w:val="both"/>
        <w:rPr>
          <w:rFonts w:ascii="Calibri" w:hAnsi="Calibri"/>
          <w:b/>
          <w:iCs/>
          <w:sz w:val="22"/>
          <w:szCs w:val="22"/>
        </w:rPr>
      </w:pPr>
    </w:p>
    <w:p w14:paraId="4D9C3115" w14:textId="6376C802" w:rsidR="00BC6A72" w:rsidRPr="00780C83" w:rsidRDefault="00BC6A72" w:rsidP="00780C83">
      <w:pPr>
        <w:ind w:left="426" w:hanging="426"/>
        <w:jc w:val="both"/>
        <w:rPr>
          <w:rFonts w:ascii="Calibri" w:hAnsi="Calibri"/>
          <w:b/>
          <w:iCs/>
          <w:sz w:val="22"/>
          <w:szCs w:val="22"/>
        </w:rPr>
      </w:pPr>
      <w:r w:rsidRPr="00780C83">
        <w:rPr>
          <w:rFonts w:ascii="Calibri" w:hAnsi="Calibri"/>
          <w:b/>
          <w:iCs/>
          <w:sz w:val="22"/>
          <w:szCs w:val="22"/>
        </w:rPr>
        <w:t>1.</w:t>
      </w:r>
      <w:r w:rsidRPr="00780C83">
        <w:rPr>
          <w:rFonts w:ascii="Calibri" w:hAnsi="Calibri"/>
          <w:b/>
          <w:iCs/>
          <w:sz w:val="22"/>
          <w:szCs w:val="22"/>
        </w:rPr>
        <w:tab/>
        <w:t>Zakonska osnova:</w:t>
      </w:r>
    </w:p>
    <w:p w14:paraId="7C13CE1D" w14:textId="77777777" w:rsidR="00BC6A72" w:rsidRPr="00BA75F9" w:rsidRDefault="00BC6A72" w:rsidP="00780C83">
      <w:pPr>
        <w:numPr>
          <w:ilvl w:val="0"/>
          <w:numId w:val="8"/>
        </w:numPr>
        <w:autoSpaceDE w:val="0"/>
        <w:autoSpaceDN w:val="0"/>
        <w:adjustRightInd w:val="0"/>
        <w:ind w:left="426"/>
        <w:jc w:val="both"/>
        <w:rPr>
          <w:rFonts w:ascii="Calibri" w:hAnsi="Calibri"/>
          <w:sz w:val="22"/>
          <w:szCs w:val="22"/>
        </w:rPr>
      </w:pPr>
      <w:r w:rsidRPr="00BA75F9">
        <w:rPr>
          <w:rFonts w:ascii="Calibri" w:hAnsi="Calibri"/>
          <w:sz w:val="22"/>
          <w:szCs w:val="22"/>
        </w:rPr>
        <w:t xml:space="preserve">Zakon o lokalnoj i područnoj (regionalnoj) samoupravi </w:t>
      </w:r>
      <w:r w:rsidRPr="00BA75F9">
        <w:rPr>
          <w:rFonts w:asciiTheme="minorHAnsi" w:hAnsiTheme="minorHAnsi" w:cstheme="minorHAnsi"/>
          <w:sz w:val="22"/>
          <w:szCs w:val="22"/>
        </w:rPr>
        <w:t>(„Narodne novine“ broj:  33/01., 60/01., 129/05., 109/07., 125/08., 36/09., 150/11., 144/12., 19/13., 137/15., 123/17., 98/19., 144/20.)</w:t>
      </w:r>
    </w:p>
    <w:p w14:paraId="1ED7266C" w14:textId="77777777" w:rsidR="00BC6A72" w:rsidRPr="00BA75F9" w:rsidRDefault="00BC6A72" w:rsidP="00780C83">
      <w:pPr>
        <w:numPr>
          <w:ilvl w:val="0"/>
          <w:numId w:val="8"/>
        </w:numPr>
        <w:autoSpaceDE w:val="0"/>
        <w:autoSpaceDN w:val="0"/>
        <w:adjustRightInd w:val="0"/>
        <w:ind w:left="426"/>
        <w:jc w:val="both"/>
        <w:rPr>
          <w:rFonts w:ascii="Calibri" w:hAnsi="Calibri"/>
          <w:sz w:val="22"/>
          <w:szCs w:val="22"/>
        </w:rPr>
      </w:pPr>
      <w:r w:rsidRPr="00BA75F9">
        <w:rPr>
          <w:rFonts w:ascii="Calibri" w:hAnsi="Calibri"/>
          <w:sz w:val="22"/>
          <w:szCs w:val="22"/>
        </w:rPr>
        <w:t>Zakon o ustanovama („Narodne novine“ broj: 76/93., 29/97., 47/99., 35/08., 127/19.</w:t>
      </w:r>
      <w:r w:rsidRPr="00BA75F9">
        <w:t xml:space="preserve"> ,</w:t>
      </w:r>
      <w:bookmarkStart w:id="5" w:name="_Hlk139960359"/>
      <w:r w:rsidRPr="00BA75F9">
        <w:rPr>
          <w:rFonts w:ascii="Calibri" w:hAnsi="Calibri"/>
          <w:sz w:val="22"/>
          <w:szCs w:val="22"/>
        </w:rPr>
        <w:t>151/22.)</w:t>
      </w:r>
      <w:bookmarkEnd w:id="5"/>
    </w:p>
    <w:p w14:paraId="3EE9C8B0" w14:textId="77777777" w:rsidR="00BC6A72" w:rsidRPr="00BA75F9" w:rsidRDefault="00BC6A72" w:rsidP="004B5A39">
      <w:pPr>
        <w:numPr>
          <w:ilvl w:val="0"/>
          <w:numId w:val="8"/>
        </w:numPr>
        <w:autoSpaceDE w:val="0"/>
        <w:autoSpaceDN w:val="0"/>
        <w:adjustRightInd w:val="0"/>
        <w:ind w:left="426"/>
        <w:jc w:val="both"/>
        <w:rPr>
          <w:rFonts w:ascii="Calibri" w:hAnsi="Calibri"/>
          <w:sz w:val="22"/>
          <w:szCs w:val="22"/>
        </w:rPr>
      </w:pPr>
      <w:r w:rsidRPr="00BA75F9">
        <w:rPr>
          <w:rFonts w:ascii="Calibri" w:hAnsi="Calibri"/>
          <w:sz w:val="22"/>
          <w:szCs w:val="22"/>
        </w:rPr>
        <w:lastRenderedPageBreak/>
        <w:t>Zakon o predškolskom odgoju i obrazovanju („Narodne novine broj: 10/97, 107/07, 94/13., 98/19., 57/22.</w:t>
      </w:r>
      <w:r>
        <w:rPr>
          <w:rFonts w:ascii="Calibri" w:hAnsi="Calibri"/>
          <w:sz w:val="22"/>
          <w:szCs w:val="22"/>
        </w:rPr>
        <w:t xml:space="preserve"> i 101/23.</w:t>
      </w:r>
      <w:r w:rsidRPr="00BA75F9">
        <w:rPr>
          <w:rFonts w:ascii="Calibri" w:hAnsi="Calibri"/>
          <w:sz w:val="22"/>
          <w:szCs w:val="22"/>
        </w:rPr>
        <w:t>)</w:t>
      </w:r>
    </w:p>
    <w:p w14:paraId="29C4DE68" w14:textId="766CC9C3" w:rsidR="00BC6A72" w:rsidRPr="00BA75F9" w:rsidRDefault="00BC6A72" w:rsidP="004B5A39">
      <w:pPr>
        <w:numPr>
          <w:ilvl w:val="0"/>
          <w:numId w:val="8"/>
        </w:numPr>
        <w:autoSpaceDE w:val="0"/>
        <w:autoSpaceDN w:val="0"/>
        <w:adjustRightInd w:val="0"/>
        <w:ind w:left="426"/>
        <w:jc w:val="both"/>
        <w:rPr>
          <w:rFonts w:ascii="Calibri" w:hAnsi="Calibri"/>
          <w:sz w:val="22"/>
          <w:szCs w:val="22"/>
        </w:rPr>
      </w:pPr>
      <w:r w:rsidRPr="00BA75F9">
        <w:rPr>
          <w:rFonts w:ascii="Calibri" w:hAnsi="Calibri"/>
          <w:sz w:val="22"/>
          <w:szCs w:val="22"/>
        </w:rPr>
        <w:t xml:space="preserve">Državni pedagoški standard predškolskog odgoja i naobrazbe („Narodne </w:t>
      </w:r>
      <w:r>
        <w:rPr>
          <w:rFonts w:ascii="Calibri" w:hAnsi="Calibri"/>
          <w:sz w:val="22"/>
          <w:szCs w:val="22"/>
        </w:rPr>
        <w:t>novine“ broj: 63/08., i 90/10.</w:t>
      </w:r>
      <w:r w:rsidR="004B5A39">
        <w:rPr>
          <w:rFonts w:ascii="Calibri" w:hAnsi="Calibri"/>
          <w:sz w:val="22"/>
          <w:szCs w:val="22"/>
        </w:rPr>
        <w:t>, 57/22.</w:t>
      </w:r>
      <w:r>
        <w:rPr>
          <w:rFonts w:ascii="Calibri" w:hAnsi="Calibri"/>
          <w:sz w:val="22"/>
          <w:szCs w:val="22"/>
        </w:rPr>
        <w:t>)</w:t>
      </w:r>
    </w:p>
    <w:p w14:paraId="009506CA" w14:textId="77777777" w:rsidR="00BC6A72" w:rsidRPr="00BA75F9" w:rsidRDefault="00BC6A72" w:rsidP="004B5A39">
      <w:pPr>
        <w:numPr>
          <w:ilvl w:val="0"/>
          <w:numId w:val="8"/>
        </w:numPr>
        <w:autoSpaceDE w:val="0"/>
        <w:autoSpaceDN w:val="0"/>
        <w:adjustRightInd w:val="0"/>
        <w:ind w:left="426"/>
        <w:jc w:val="both"/>
        <w:rPr>
          <w:rFonts w:ascii="Calibri" w:hAnsi="Calibri"/>
          <w:sz w:val="22"/>
          <w:szCs w:val="22"/>
        </w:rPr>
      </w:pPr>
      <w:r w:rsidRPr="00BA75F9">
        <w:rPr>
          <w:rFonts w:ascii="Calibri" w:hAnsi="Calibri"/>
          <w:sz w:val="22"/>
          <w:szCs w:val="22"/>
        </w:rPr>
        <w:t>Odluka o sufinanciranju redovitog programa predškolskog odgoja i obrazovanja u Općini Viškovo („Službene novine Općine Viškovo“ broj 12/18., 17/19., 7/20.</w:t>
      </w:r>
      <w:r>
        <w:rPr>
          <w:rFonts w:ascii="Calibri" w:hAnsi="Calibri"/>
          <w:sz w:val="22"/>
          <w:szCs w:val="22"/>
        </w:rPr>
        <w:t xml:space="preserve"> i 9/23.</w:t>
      </w:r>
      <w:r w:rsidRPr="00BA75F9">
        <w:rPr>
          <w:rFonts w:ascii="Calibri" w:hAnsi="Calibri"/>
          <w:sz w:val="22"/>
          <w:szCs w:val="22"/>
        </w:rPr>
        <w:t>)</w:t>
      </w:r>
    </w:p>
    <w:p w14:paraId="7032200A" w14:textId="77777777" w:rsidR="00BC6A72" w:rsidRPr="00BA75F9" w:rsidRDefault="00BC6A72" w:rsidP="004B5A39">
      <w:pPr>
        <w:numPr>
          <w:ilvl w:val="0"/>
          <w:numId w:val="8"/>
        </w:numPr>
        <w:autoSpaceDE w:val="0"/>
        <w:autoSpaceDN w:val="0"/>
        <w:adjustRightInd w:val="0"/>
        <w:ind w:left="426"/>
        <w:jc w:val="both"/>
        <w:rPr>
          <w:rFonts w:ascii="Calibri" w:hAnsi="Calibri"/>
          <w:sz w:val="22"/>
          <w:szCs w:val="22"/>
        </w:rPr>
      </w:pPr>
      <w:r w:rsidRPr="00BA75F9">
        <w:rPr>
          <w:rFonts w:ascii="Calibri" w:hAnsi="Calibri"/>
          <w:sz w:val="22"/>
          <w:szCs w:val="22"/>
        </w:rPr>
        <w:t>Plan mreže dječjih vrtića na području Općine Viškovo („Službene novine Primorsko – goranske županije“ broj: 4/14. „Službene novine Općine Viškovo“ broj 1/15. i 3/15.,7/16., 8/20.,13/22., 4/23.)</w:t>
      </w:r>
    </w:p>
    <w:p w14:paraId="4E04035D" w14:textId="77777777" w:rsidR="00BC6A72" w:rsidRPr="00BA75F9" w:rsidRDefault="00BC6A72" w:rsidP="004B5A39">
      <w:pPr>
        <w:numPr>
          <w:ilvl w:val="0"/>
          <w:numId w:val="8"/>
        </w:numPr>
        <w:autoSpaceDE w:val="0"/>
        <w:autoSpaceDN w:val="0"/>
        <w:adjustRightInd w:val="0"/>
        <w:ind w:left="426"/>
        <w:jc w:val="both"/>
        <w:rPr>
          <w:rFonts w:ascii="Calibri" w:hAnsi="Calibri"/>
          <w:sz w:val="22"/>
          <w:szCs w:val="22"/>
        </w:rPr>
      </w:pPr>
      <w:r w:rsidRPr="00BA75F9">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14:paraId="0B01E32D" w14:textId="77777777" w:rsidR="00BC6A72" w:rsidRDefault="00BC6A72" w:rsidP="004B5A39">
      <w:pPr>
        <w:numPr>
          <w:ilvl w:val="0"/>
          <w:numId w:val="8"/>
        </w:numPr>
        <w:autoSpaceDE w:val="0"/>
        <w:autoSpaceDN w:val="0"/>
        <w:adjustRightInd w:val="0"/>
        <w:ind w:left="426"/>
        <w:jc w:val="both"/>
        <w:rPr>
          <w:rFonts w:ascii="Calibri" w:hAnsi="Calibri"/>
          <w:sz w:val="22"/>
          <w:szCs w:val="22"/>
        </w:rPr>
      </w:pPr>
      <w:r w:rsidRPr="00BA75F9">
        <w:rPr>
          <w:rFonts w:ascii="Calibri" w:hAnsi="Calibri"/>
          <w:sz w:val="22"/>
          <w:szCs w:val="22"/>
        </w:rPr>
        <w:t>Statut Općine Viškovo („Službene novine Općine Viškovo“ broj: 3/18., 2/20., 4/21., 10/22.</w:t>
      </w:r>
      <w:r>
        <w:rPr>
          <w:rFonts w:ascii="Calibri" w:hAnsi="Calibri"/>
          <w:sz w:val="22"/>
          <w:szCs w:val="22"/>
        </w:rPr>
        <w:t xml:space="preserve"> i 9/23.</w:t>
      </w:r>
      <w:r w:rsidRPr="00BA75F9">
        <w:rPr>
          <w:rFonts w:ascii="Calibri" w:hAnsi="Calibri"/>
          <w:sz w:val="22"/>
          <w:szCs w:val="22"/>
        </w:rPr>
        <w:t>)</w:t>
      </w:r>
    </w:p>
    <w:p w14:paraId="6274E766" w14:textId="77777777" w:rsidR="00BC6A72" w:rsidRPr="00BA75F9" w:rsidRDefault="00BC6A72" w:rsidP="004B5A39">
      <w:pPr>
        <w:autoSpaceDE w:val="0"/>
        <w:autoSpaceDN w:val="0"/>
        <w:adjustRightInd w:val="0"/>
        <w:ind w:left="426"/>
        <w:jc w:val="both"/>
        <w:rPr>
          <w:rFonts w:ascii="Calibri" w:hAnsi="Calibri"/>
          <w:sz w:val="22"/>
          <w:szCs w:val="22"/>
        </w:rPr>
      </w:pPr>
    </w:p>
    <w:p w14:paraId="39DE1AC8" w14:textId="72CE7B9A" w:rsidR="00BC6A72" w:rsidRPr="004B5A39" w:rsidRDefault="00BC6A72" w:rsidP="004B5A39">
      <w:pPr>
        <w:ind w:left="426" w:hanging="426"/>
        <w:jc w:val="both"/>
        <w:rPr>
          <w:rFonts w:ascii="Calibri" w:hAnsi="Calibri"/>
          <w:b/>
          <w:iCs/>
          <w:sz w:val="22"/>
          <w:szCs w:val="22"/>
        </w:rPr>
      </w:pPr>
      <w:r w:rsidRPr="004B5A39">
        <w:rPr>
          <w:rFonts w:ascii="Calibri" w:hAnsi="Calibri"/>
          <w:b/>
          <w:iCs/>
          <w:sz w:val="22"/>
          <w:szCs w:val="22"/>
        </w:rPr>
        <w:t>2.  Sadržaj programa:</w:t>
      </w:r>
    </w:p>
    <w:p w14:paraId="18B6459F" w14:textId="77777777" w:rsidR="00BC6A72" w:rsidRPr="00AC17F4" w:rsidRDefault="00BC6A72" w:rsidP="004B5A39">
      <w:pPr>
        <w:numPr>
          <w:ilvl w:val="0"/>
          <w:numId w:val="17"/>
        </w:numPr>
        <w:autoSpaceDE w:val="0"/>
        <w:autoSpaceDN w:val="0"/>
        <w:adjustRightInd w:val="0"/>
        <w:ind w:left="426"/>
        <w:contextualSpacing/>
        <w:jc w:val="both"/>
        <w:rPr>
          <w:rFonts w:ascii="Calibri" w:eastAsia="Calibri" w:hAnsi="Calibri"/>
          <w:sz w:val="22"/>
          <w:szCs w:val="22"/>
          <w:lang w:eastAsia="en-US"/>
        </w:rPr>
      </w:pPr>
      <w:r w:rsidRPr="00AC17F4">
        <w:rPr>
          <w:rFonts w:ascii="Calibri" w:eastAsia="Calibri" w:hAnsi="Calibri"/>
          <w:sz w:val="22"/>
          <w:szCs w:val="22"/>
          <w:lang w:eastAsia="en-US"/>
        </w:rPr>
        <w:t>A211101 Osnovne aktivnosti Dječjeg vrtića Viškovo</w:t>
      </w:r>
    </w:p>
    <w:p w14:paraId="2399ABDF" w14:textId="77777777" w:rsidR="00BC6A72" w:rsidRPr="00A84F14" w:rsidRDefault="00BC6A72" w:rsidP="004B5A39">
      <w:pPr>
        <w:numPr>
          <w:ilvl w:val="0"/>
          <w:numId w:val="17"/>
        </w:numPr>
        <w:autoSpaceDE w:val="0"/>
        <w:autoSpaceDN w:val="0"/>
        <w:adjustRightInd w:val="0"/>
        <w:ind w:left="426"/>
        <w:contextualSpacing/>
        <w:jc w:val="both"/>
        <w:rPr>
          <w:rFonts w:ascii="Calibri" w:eastAsia="Calibri" w:hAnsi="Calibri"/>
          <w:sz w:val="22"/>
          <w:szCs w:val="22"/>
          <w:lang w:eastAsia="en-US"/>
        </w:rPr>
      </w:pPr>
      <w:r w:rsidRPr="00A84F14">
        <w:rPr>
          <w:rFonts w:ascii="Calibri" w:eastAsia="Calibri" w:hAnsi="Calibri"/>
          <w:sz w:val="22"/>
          <w:szCs w:val="22"/>
          <w:lang w:eastAsia="en-US"/>
        </w:rPr>
        <w:t>A211102 Posebne aktivnosti Dječjeg vrtića Viškovo</w:t>
      </w:r>
    </w:p>
    <w:p w14:paraId="59634BF3" w14:textId="77777777" w:rsidR="00BC6A72" w:rsidRDefault="00BC6A72" w:rsidP="004B5A39">
      <w:pPr>
        <w:numPr>
          <w:ilvl w:val="0"/>
          <w:numId w:val="17"/>
        </w:numPr>
        <w:autoSpaceDE w:val="0"/>
        <w:autoSpaceDN w:val="0"/>
        <w:adjustRightInd w:val="0"/>
        <w:ind w:left="426"/>
        <w:contextualSpacing/>
        <w:jc w:val="both"/>
        <w:rPr>
          <w:rFonts w:ascii="Calibri" w:eastAsia="Calibri" w:hAnsi="Calibri"/>
          <w:sz w:val="22"/>
          <w:szCs w:val="22"/>
          <w:lang w:eastAsia="en-US"/>
        </w:rPr>
      </w:pPr>
      <w:r w:rsidRPr="00A84F14">
        <w:rPr>
          <w:rFonts w:ascii="Calibri" w:eastAsia="Calibri" w:hAnsi="Calibri"/>
          <w:sz w:val="22"/>
          <w:szCs w:val="22"/>
          <w:lang w:eastAsia="en-US"/>
        </w:rPr>
        <w:t xml:space="preserve">A211103 </w:t>
      </w:r>
      <w:proofErr w:type="spellStart"/>
      <w:r w:rsidRPr="00A84F14">
        <w:rPr>
          <w:rFonts w:ascii="Calibri" w:eastAsia="Calibri" w:hAnsi="Calibri"/>
          <w:sz w:val="22"/>
          <w:szCs w:val="22"/>
          <w:lang w:eastAsia="en-US"/>
        </w:rPr>
        <w:t>Predškola</w:t>
      </w:r>
      <w:proofErr w:type="spellEnd"/>
    </w:p>
    <w:p w14:paraId="51657D1F" w14:textId="77777777" w:rsidR="00BC6A72" w:rsidRDefault="00BC6A72" w:rsidP="004B5A39">
      <w:pPr>
        <w:numPr>
          <w:ilvl w:val="0"/>
          <w:numId w:val="17"/>
        </w:numPr>
        <w:autoSpaceDE w:val="0"/>
        <w:autoSpaceDN w:val="0"/>
        <w:adjustRightInd w:val="0"/>
        <w:ind w:left="426"/>
        <w:contextualSpacing/>
        <w:jc w:val="both"/>
        <w:rPr>
          <w:rFonts w:ascii="Calibri" w:eastAsia="Calibri" w:hAnsi="Calibri"/>
          <w:sz w:val="22"/>
          <w:szCs w:val="22"/>
          <w:lang w:eastAsia="en-US"/>
        </w:rPr>
      </w:pPr>
      <w:r>
        <w:rPr>
          <w:rFonts w:ascii="Calibri" w:eastAsia="Calibri" w:hAnsi="Calibri"/>
          <w:sz w:val="22"/>
          <w:szCs w:val="22"/>
          <w:lang w:eastAsia="en-US"/>
        </w:rPr>
        <w:t>K211104</w:t>
      </w:r>
      <w:r w:rsidRPr="00A84F14">
        <w:rPr>
          <w:rFonts w:ascii="Calibri" w:eastAsia="Calibri" w:hAnsi="Calibri"/>
          <w:sz w:val="22"/>
          <w:szCs w:val="22"/>
          <w:lang w:eastAsia="en-US"/>
        </w:rPr>
        <w:t xml:space="preserve"> Nabava opreme za Dječji vrtić Viškovo</w:t>
      </w:r>
    </w:p>
    <w:p w14:paraId="3D7DF1EB" w14:textId="77777777" w:rsidR="00BC6A72" w:rsidRPr="00A84F14" w:rsidRDefault="00BC6A72" w:rsidP="004B5A39">
      <w:pPr>
        <w:numPr>
          <w:ilvl w:val="0"/>
          <w:numId w:val="17"/>
        </w:numPr>
        <w:autoSpaceDE w:val="0"/>
        <w:autoSpaceDN w:val="0"/>
        <w:adjustRightInd w:val="0"/>
        <w:ind w:left="426"/>
        <w:contextualSpacing/>
        <w:jc w:val="both"/>
        <w:rPr>
          <w:rFonts w:ascii="Calibri" w:eastAsia="Calibri" w:hAnsi="Calibri"/>
          <w:sz w:val="22"/>
          <w:szCs w:val="22"/>
          <w:lang w:eastAsia="en-US"/>
        </w:rPr>
      </w:pPr>
      <w:r>
        <w:rPr>
          <w:rFonts w:ascii="Calibri" w:eastAsia="Calibri" w:hAnsi="Calibri"/>
          <w:sz w:val="22"/>
          <w:szCs w:val="22"/>
          <w:lang w:eastAsia="en-US"/>
        </w:rPr>
        <w:t>T211109 Projekt Učenje za sve na otvorenom - Erasmus +</w:t>
      </w:r>
    </w:p>
    <w:p w14:paraId="23B68E2D" w14:textId="77777777" w:rsidR="00BC6A72" w:rsidRPr="00A84F14" w:rsidRDefault="00BC6A72" w:rsidP="00BC6A72">
      <w:pPr>
        <w:autoSpaceDE w:val="0"/>
        <w:autoSpaceDN w:val="0"/>
        <w:adjustRightInd w:val="0"/>
        <w:ind w:left="720"/>
        <w:contextualSpacing/>
        <w:jc w:val="both"/>
        <w:rPr>
          <w:rFonts w:ascii="Calibri" w:eastAsia="Calibri" w:hAnsi="Calibri"/>
          <w:sz w:val="22"/>
          <w:szCs w:val="22"/>
          <w:lang w:eastAsia="en-US"/>
        </w:rPr>
      </w:pPr>
    </w:p>
    <w:p w14:paraId="2D792AF7" w14:textId="70652F30" w:rsidR="00BC6A72" w:rsidRPr="004B5A39" w:rsidRDefault="00BC6A72" w:rsidP="004B5A39">
      <w:pPr>
        <w:ind w:left="426" w:hanging="426"/>
        <w:jc w:val="both"/>
        <w:rPr>
          <w:rFonts w:ascii="Calibri" w:hAnsi="Calibri"/>
          <w:b/>
          <w:iCs/>
          <w:sz w:val="22"/>
          <w:szCs w:val="22"/>
        </w:rPr>
      </w:pPr>
      <w:r w:rsidRPr="004B5A39">
        <w:rPr>
          <w:rFonts w:ascii="Calibri" w:hAnsi="Calibri"/>
          <w:b/>
          <w:iCs/>
          <w:sz w:val="22"/>
          <w:szCs w:val="22"/>
        </w:rPr>
        <w:t>3.   Obrazloženje aktivnosti i projekta unutar programa u trogodišnjem razdoblju:</w:t>
      </w:r>
    </w:p>
    <w:p w14:paraId="610F7743" w14:textId="77777777" w:rsidR="00BC6A72" w:rsidRPr="003B52FD" w:rsidRDefault="00BC6A72" w:rsidP="00BC6A72">
      <w:pPr>
        <w:jc w:val="both"/>
        <w:rPr>
          <w:rFonts w:ascii="Calibri" w:hAnsi="Calibri"/>
          <w:b/>
          <w:sz w:val="22"/>
          <w:szCs w:val="22"/>
        </w:rPr>
      </w:pPr>
      <w:r w:rsidRPr="003B52FD">
        <w:rPr>
          <w:rFonts w:ascii="Calibri" w:hAnsi="Calibri"/>
          <w:b/>
          <w:sz w:val="22"/>
          <w:szCs w:val="22"/>
        </w:rPr>
        <w:t>A211101 Osnovne aktivnosti Dječjeg vrtića Viškovo</w:t>
      </w:r>
    </w:p>
    <w:p w14:paraId="295F29D2" w14:textId="77777777" w:rsidR="00BC6A72" w:rsidRPr="003B52FD" w:rsidRDefault="00BC6A72" w:rsidP="00BC6A72">
      <w:pPr>
        <w:jc w:val="both"/>
        <w:rPr>
          <w:rFonts w:ascii="Calibri" w:hAnsi="Calibri"/>
          <w:sz w:val="22"/>
          <w:szCs w:val="22"/>
        </w:rPr>
      </w:pPr>
      <w:r w:rsidRPr="003B52FD">
        <w:rPr>
          <w:rFonts w:ascii="Calibri" w:hAnsi="Calibri"/>
          <w:sz w:val="22"/>
          <w:szCs w:val="22"/>
        </w:rPr>
        <w:t>Za realizaciju ove aktivnosti planirana su sljedeća sredstva:</w:t>
      </w:r>
    </w:p>
    <w:p w14:paraId="42D42705"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 xml:space="preserve">2023. godina </w:t>
      </w:r>
      <w:r>
        <w:rPr>
          <w:rFonts w:ascii="Calibri" w:hAnsi="Calibri"/>
          <w:sz w:val="22"/>
          <w:szCs w:val="22"/>
        </w:rPr>
        <w:t>1.390.347</w:t>
      </w:r>
      <w:r w:rsidRPr="003B52FD">
        <w:rPr>
          <w:rFonts w:ascii="Calibri" w:hAnsi="Calibri"/>
          <w:sz w:val="22"/>
          <w:szCs w:val="22"/>
        </w:rPr>
        <w:t xml:space="preserve"> EUR</w:t>
      </w:r>
    </w:p>
    <w:p w14:paraId="5FE9BA77"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2024. godina 1.417.214 EUR</w:t>
      </w:r>
    </w:p>
    <w:p w14:paraId="24A3444B"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2025. godina 1.420.267 EUR</w:t>
      </w:r>
    </w:p>
    <w:p w14:paraId="267FBBA7" w14:textId="77777777" w:rsidR="00BC6A72" w:rsidRPr="003B52FD" w:rsidRDefault="00BC6A72" w:rsidP="00BC6A72">
      <w:pPr>
        <w:jc w:val="both"/>
        <w:rPr>
          <w:rFonts w:ascii="Calibri" w:hAnsi="Calibri"/>
          <w:sz w:val="22"/>
          <w:szCs w:val="22"/>
        </w:rPr>
      </w:pPr>
    </w:p>
    <w:p w14:paraId="0D4EB74F" w14:textId="77777777" w:rsidR="00BC6A72" w:rsidRPr="003B52FD" w:rsidRDefault="00BC6A72" w:rsidP="00BC6A72">
      <w:pPr>
        <w:jc w:val="both"/>
        <w:rPr>
          <w:rFonts w:ascii="Calibri" w:hAnsi="Calibri"/>
          <w:sz w:val="22"/>
          <w:szCs w:val="22"/>
        </w:rPr>
      </w:pPr>
      <w:r w:rsidRPr="003B52FD">
        <w:rPr>
          <w:rFonts w:ascii="Calibri" w:hAnsi="Calibri"/>
          <w:sz w:val="22"/>
          <w:szCs w:val="22"/>
        </w:rPr>
        <w:t>Proračunom Općine Viškovo za 2022. godinu te projekcijama Proračuna za 2023. i 2024. godinu za ovu aktivnost bilo je planirano 1.163.581 EUR za 2023. i  2024. godinu. Do odstupanja u planiranim iznosima u odnosu na usvojene projekcije dolazi zbog potrebe usklađenjem postojećih i  za osiguravanjem dodatnih financijskih sredstava kako bi se osigurao nesmetani rad Dječjeg vrtića Viškovo.</w:t>
      </w:r>
    </w:p>
    <w:p w14:paraId="1FDB09AC" w14:textId="77777777" w:rsidR="00BC6A72" w:rsidRDefault="00BC6A72" w:rsidP="00BC6A72">
      <w:pPr>
        <w:jc w:val="both"/>
        <w:rPr>
          <w:rFonts w:asciiTheme="minorHAnsi" w:hAnsiTheme="minorHAnsi" w:cstheme="minorHAnsi"/>
          <w:sz w:val="22"/>
          <w:szCs w:val="22"/>
        </w:rPr>
      </w:pPr>
      <w:r w:rsidRPr="00A61552">
        <w:rPr>
          <w:rFonts w:ascii="Calibri" w:eastAsia="Calibri" w:hAnsi="Calibri"/>
          <w:sz w:val="22"/>
          <w:szCs w:val="22"/>
          <w:lang w:eastAsia="en-US"/>
        </w:rPr>
        <w:t xml:space="preserve">U odnosu na  </w:t>
      </w:r>
      <w:r>
        <w:rPr>
          <w:rFonts w:ascii="Calibri" w:eastAsia="Calibri" w:hAnsi="Calibri"/>
          <w:sz w:val="22"/>
          <w:szCs w:val="22"/>
          <w:lang w:eastAsia="en-US"/>
        </w:rPr>
        <w:t xml:space="preserve">izvorni </w:t>
      </w:r>
      <w:r w:rsidRPr="00A61552">
        <w:rPr>
          <w:rFonts w:ascii="Calibri" w:eastAsia="Calibri" w:hAnsi="Calibri"/>
          <w:sz w:val="22"/>
          <w:szCs w:val="22"/>
          <w:lang w:eastAsia="en-US"/>
        </w:rPr>
        <w:t xml:space="preserve">plan Proračuna za 2023. godinu 1. izmjenama i dopunama Proračuna za 2023. godinu došlo je do povećanja planiranih sredstava </w:t>
      </w:r>
      <w:r>
        <w:rPr>
          <w:rFonts w:ascii="Calibri" w:eastAsia="Calibri" w:hAnsi="Calibri"/>
          <w:sz w:val="22"/>
          <w:szCs w:val="22"/>
          <w:lang w:eastAsia="en-US"/>
        </w:rPr>
        <w:t xml:space="preserve">za ostale nespomenute rashode </w:t>
      </w:r>
      <w:r w:rsidRPr="0008717F">
        <w:rPr>
          <w:rFonts w:asciiTheme="minorHAnsi" w:eastAsia="Calibri" w:hAnsiTheme="minorHAnsi" w:cstheme="minorHAnsi"/>
          <w:sz w:val="22"/>
          <w:szCs w:val="22"/>
          <w:lang w:eastAsia="en-US"/>
        </w:rPr>
        <w:t xml:space="preserve">poslovanja </w:t>
      </w:r>
      <w:r>
        <w:rPr>
          <w:rFonts w:asciiTheme="minorHAnsi" w:eastAsia="Calibri" w:hAnsiTheme="minorHAnsi" w:cstheme="minorHAnsi"/>
          <w:sz w:val="22"/>
          <w:szCs w:val="22"/>
          <w:lang w:eastAsia="en-US"/>
        </w:rPr>
        <w:t xml:space="preserve">koji se odnose </w:t>
      </w:r>
      <w:r w:rsidRPr="0008717F">
        <w:rPr>
          <w:rFonts w:asciiTheme="minorHAnsi" w:hAnsiTheme="minorHAnsi" w:cstheme="minorHAnsi"/>
          <w:sz w:val="22"/>
          <w:szCs w:val="22"/>
        </w:rPr>
        <w:t xml:space="preserve">na povrat uplaćenih sredstava za usluge vrtića, roditeljima koji su u međuvremenu podijeli zahtjev i ispunili uvjete za sufinanciranjem roditeljske cijene od Općine Viškovo. </w:t>
      </w:r>
    </w:p>
    <w:p w14:paraId="310ED943" w14:textId="77777777" w:rsidR="00BC6A72" w:rsidRPr="0008717F" w:rsidRDefault="00BC6A72" w:rsidP="00BC6A72">
      <w:pPr>
        <w:jc w:val="both"/>
        <w:rPr>
          <w:rFonts w:asciiTheme="minorHAnsi" w:hAnsiTheme="minorHAnsi" w:cstheme="minorHAnsi"/>
          <w:sz w:val="22"/>
          <w:szCs w:val="22"/>
        </w:rPr>
      </w:pPr>
      <w:r>
        <w:rPr>
          <w:rFonts w:asciiTheme="minorHAnsi" w:hAnsiTheme="minorHAnsi" w:cstheme="minorHAnsi"/>
          <w:sz w:val="22"/>
          <w:szCs w:val="22"/>
        </w:rPr>
        <w:t>U odnosu na tekući plan Proračuna za 2023. godinu 2. izmjenama i dopunama Proračuna za 2023. godinu došlo je do odstupanja zbog potrebe usklađenja postojećih financijskih sredstava potrebnih za nesmetan rad Dječjeg vrtića Viškovo. Znatno smanjenje planiranih sredstava dogodilo se na rashodima za materijal i energiju i rashodima za usluge. Planirani su veći rashodi za energiju te je došlo do usklađenja sa stvarnom potrošnjom i cijenom. Povećanje na rashodima za plaće rezultat je planiranja rashoda za plaće sukladno Pravilnikom o radu Dječjeg vrtića, brojem zaposlenih i bodovima za radna mjesta.</w:t>
      </w:r>
    </w:p>
    <w:p w14:paraId="21B1A7A6" w14:textId="77777777" w:rsidR="00BC6A72" w:rsidRPr="003B52FD" w:rsidRDefault="00BC6A72" w:rsidP="00BC6A72">
      <w:pPr>
        <w:jc w:val="both"/>
        <w:rPr>
          <w:rFonts w:ascii="Calibri" w:hAnsi="Calibri"/>
          <w:sz w:val="22"/>
          <w:szCs w:val="22"/>
        </w:rPr>
      </w:pPr>
      <w:r w:rsidRPr="003B52FD">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377949A5" w14:textId="77777777" w:rsidR="00BC6A72" w:rsidRDefault="00BC6A72" w:rsidP="00BC6A72">
      <w:pPr>
        <w:jc w:val="both"/>
        <w:rPr>
          <w:rFonts w:ascii="Calibri" w:hAnsi="Calibri"/>
          <w:sz w:val="22"/>
          <w:szCs w:val="22"/>
          <w:highlight w:val="lightGray"/>
        </w:rPr>
      </w:pPr>
    </w:p>
    <w:p w14:paraId="430B1D93" w14:textId="77777777" w:rsidR="00BC6A72" w:rsidRPr="003B52FD" w:rsidRDefault="00BC6A72" w:rsidP="00BC6A72">
      <w:pPr>
        <w:jc w:val="both"/>
        <w:rPr>
          <w:rFonts w:ascii="Calibri" w:hAnsi="Calibri"/>
          <w:b/>
          <w:sz w:val="22"/>
          <w:szCs w:val="22"/>
        </w:rPr>
      </w:pPr>
      <w:r w:rsidRPr="003B52FD">
        <w:rPr>
          <w:rFonts w:ascii="Calibri" w:hAnsi="Calibri"/>
          <w:b/>
          <w:sz w:val="22"/>
          <w:szCs w:val="22"/>
        </w:rPr>
        <w:t>A211102 Posebne aktivnosti Dječjeg vrtića Viškovo</w:t>
      </w:r>
    </w:p>
    <w:p w14:paraId="1C7A7A0E" w14:textId="77777777" w:rsidR="00BC6A72" w:rsidRPr="003B52FD" w:rsidRDefault="00BC6A72" w:rsidP="00BC6A72">
      <w:pPr>
        <w:jc w:val="both"/>
        <w:rPr>
          <w:rFonts w:ascii="Calibri" w:hAnsi="Calibri"/>
          <w:b/>
          <w:sz w:val="22"/>
          <w:szCs w:val="22"/>
        </w:rPr>
      </w:pPr>
      <w:r w:rsidRPr="003B52FD">
        <w:rPr>
          <w:rFonts w:ascii="Calibri" w:hAnsi="Calibri"/>
          <w:sz w:val="22"/>
          <w:szCs w:val="22"/>
        </w:rPr>
        <w:t>Za realizaciju ove aktivnosti planirana su sljedeća sredstva:</w:t>
      </w:r>
    </w:p>
    <w:p w14:paraId="21A922E9"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 xml:space="preserve">2023. godina  </w:t>
      </w:r>
      <w:r>
        <w:rPr>
          <w:rFonts w:ascii="Calibri" w:hAnsi="Calibri"/>
          <w:sz w:val="22"/>
          <w:szCs w:val="22"/>
        </w:rPr>
        <w:t xml:space="preserve">     0</w:t>
      </w:r>
      <w:r w:rsidRPr="003B52FD">
        <w:rPr>
          <w:rFonts w:ascii="Calibri" w:hAnsi="Calibri"/>
          <w:sz w:val="22"/>
          <w:szCs w:val="22"/>
        </w:rPr>
        <w:t xml:space="preserve"> EUR</w:t>
      </w:r>
    </w:p>
    <w:p w14:paraId="70AD047B"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2024. godina   796 EUR</w:t>
      </w:r>
    </w:p>
    <w:p w14:paraId="3891D998"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lastRenderedPageBreak/>
        <w:t>2025. godina   796 EUR</w:t>
      </w:r>
    </w:p>
    <w:p w14:paraId="4E55803F" w14:textId="77777777" w:rsidR="00BC6A72" w:rsidRPr="003B52FD" w:rsidRDefault="00BC6A72" w:rsidP="00BC6A72">
      <w:pPr>
        <w:autoSpaceDE w:val="0"/>
        <w:autoSpaceDN w:val="0"/>
        <w:adjustRightInd w:val="0"/>
        <w:ind w:left="720"/>
        <w:jc w:val="both"/>
        <w:rPr>
          <w:rFonts w:ascii="Calibri" w:hAnsi="Calibri"/>
          <w:sz w:val="10"/>
          <w:szCs w:val="10"/>
        </w:rPr>
      </w:pPr>
    </w:p>
    <w:p w14:paraId="4125DD88" w14:textId="77777777" w:rsidR="00BC6A72" w:rsidRPr="003B52FD" w:rsidRDefault="00BC6A72" w:rsidP="00BC6A72">
      <w:pPr>
        <w:jc w:val="both"/>
        <w:rPr>
          <w:rFonts w:ascii="Calibri" w:hAnsi="Calibri"/>
          <w:sz w:val="22"/>
          <w:szCs w:val="22"/>
        </w:rPr>
      </w:pPr>
      <w:r w:rsidRPr="003B52FD">
        <w:rPr>
          <w:rFonts w:ascii="Calibri" w:hAnsi="Calibri"/>
          <w:sz w:val="22"/>
          <w:szCs w:val="22"/>
        </w:rPr>
        <w:t xml:space="preserve">Proračunom Općine Viškovo za 2022. godinu te projekcijama Proračuna za 2023. i 2024. godinu za ovu aktivnost bilo je planirano 796 EUR za 2023. i 2024. godinu. </w:t>
      </w:r>
    </w:p>
    <w:p w14:paraId="64B092C8" w14:textId="77777777" w:rsidR="00BC6A72" w:rsidRPr="003B52FD" w:rsidRDefault="00BC6A72" w:rsidP="00BC6A72">
      <w:pPr>
        <w:jc w:val="both"/>
        <w:rPr>
          <w:rFonts w:ascii="Calibri" w:hAnsi="Calibri"/>
          <w:sz w:val="22"/>
          <w:szCs w:val="22"/>
        </w:rPr>
      </w:pPr>
      <w:r>
        <w:rPr>
          <w:rFonts w:ascii="Calibri" w:hAnsi="Calibri"/>
          <w:sz w:val="22"/>
          <w:szCs w:val="22"/>
        </w:rPr>
        <w:t>U odnosu na tekući plan Proračuna za 2023. godinu 2. izmjenama i dopunama Proračuna za 2023. godinu došlo je do odstupanja radi neodržavanja škole plivanja u 2023. godini.</w:t>
      </w:r>
    </w:p>
    <w:p w14:paraId="64FBDD78" w14:textId="77777777" w:rsidR="00BC6A72" w:rsidRDefault="00BC6A72" w:rsidP="00BC6A72">
      <w:pPr>
        <w:jc w:val="both"/>
        <w:rPr>
          <w:rFonts w:ascii="Calibri" w:hAnsi="Calibri"/>
          <w:sz w:val="22"/>
          <w:szCs w:val="22"/>
        </w:rPr>
      </w:pPr>
      <w:r w:rsidRPr="003B52FD">
        <w:rPr>
          <w:rFonts w:ascii="Calibri" w:hAnsi="Calibri"/>
          <w:sz w:val="22"/>
          <w:szCs w:val="22"/>
        </w:rPr>
        <w:t>U sklopu ove aktivnosti planirani su rashodi vezani uz: rashode tekućeg održavanja, zdravstvene i intelektualne rashode vezane za školu plivanja.</w:t>
      </w:r>
    </w:p>
    <w:p w14:paraId="2D6C2421" w14:textId="77777777" w:rsidR="00BC6A72" w:rsidRPr="00B31EDC" w:rsidRDefault="00BC6A72" w:rsidP="00BC6A72">
      <w:pPr>
        <w:jc w:val="both"/>
        <w:rPr>
          <w:rFonts w:ascii="Calibri" w:hAnsi="Calibri"/>
          <w:sz w:val="22"/>
          <w:szCs w:val="22"/>
          <w:highlight w:val="lightGray"/>
        </w:rPr>
      </w:pPr>
    </w:p>
    <w:p w14:paraId="28B2D02B" w14:textId="77777777" w:rsidR="00BC6A72" w:rsidRPr="003B52FD" w:rsidRDefault="00BC6A72" w:rsidP="00BC6A72">
      <w:pPr>
        <w:jc w:val="both"/>
        <w:rPr>
          <w:rFonts w:ascii="Calibri" w:hAnsi="Calibri"/>
          <w:b/>
          <w:sz w:val="22"/>
          <w:szCs w:val="22"/>
        </w:rPr>
      </w:pPr>
      <w:r w:rsidRPr="003B52FD">
        <w:rPr>
          <w:rFonts w:ascii="Calibri" w:hAnsi="Calibri"/>
          <w:b/>
          <w:sz w:val="22"/>
          <w:szCs w:val="22"/>
        </w:rPr>
        <w:t xml:space="preserve">A211103 </w:t>
      </w:r>
      <w:proofErr w:type="spellStart"/>
      <w:r w:rsidRPr="003B52FD">
        <w:rPr>
          <w:rFonts w:ascii="Calibri" w:hAnsi="Calibri"/>
          <w:b/>
          <w:sz w:val="22"/>
          <w:szCs w:val="22"/>
        </w:rPr>
        <w:t>Predškola</w:t>
      </w:r>
      <w:proofErr w:type="spellEnd"/>
    </w:p>
    <w:p w14:paraId="6EE8D4B7" w14:textId="77777777" w:rsidR="00BC6A72" w:rsidRPr="003B52FD" w:rsidRDefault="00BC6A72" w:rsidP="00BC6A72">
      <w:pPr>
        <w:jc w:val="both"/>
        <w:rPr>
          <w:rFonts w:ascii="Calibri" w:hAnsi="Calibri"/>
          <w:b/>
          <w:sz w:val="22"/>
          <w:szCs w:val="22"/>
        </w:rPr>
      </w:pPr>
      <w:r w:rsidRPr="003B52FD">
        <w:rPr>
          <w:rFonts w:ascii="Calibri" w:hAnsi="Calibri"/>
          <w:sz w:val="22"/>
          <w:szCs w:val="22"/>
        </w:rPr>
        <w:t>Za realizaciju ove aktivnosti planirana su sljedeća sredstva:</w:t>
      </w:r>
    </w:p>
    <w:p w14:paraId="75355B2D"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 xml:space="preserve">2023. godina   </w:t>
      </w:r>
      <w:r>
        <w:rPr>
          <w:rFonts w:ascii="Calibri" w:hAnsi="Calibri"/>
          <w:sz w:val="22"/>
          <w:szCs w:val="22"/>
        </w:rPr>
        <w:t>3.831</w:t>
      </w:r>
      <w:r w:rsidRPr="003B52FD">
        <w:rPr>
          <w:rFonts w:ascii="Calibri" w:hAnsi="Calibri"/>
          <w:sz w:val="22"/>
          <w:szCs w:val="22"/>
        </w:rPr>
        <w:t xml:space="preserve"> EUR</w:t>
      </w:r>
    </w:p>
    <w:p w14:paraId="1AF7C05D"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2024. godina   4.645 EUR</w:t>
      </w:r>
    </w:p>
    <w:p w14:paraId="2D9B82BB"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2025. godina   4.645 EUR</w:t>
      </w:r>
    </w:p>
    <w:p w14:paraId="41F31CB2" w14:textId="77777777" w:rsidR="00BC6A72" w:rsidRPr="003B52FD" w:rsidRDefault="00BC6A72" w:rsidP="00BC6A72">
      <w:pPr>
        <w:autoSpaceDE w:val="0"/>
        <w:autoSpaceDN w:val="0"/>
        <w:adjustRightInd w:val="0"/>
        <w:ind w:left="360"/>
        <w:jc w:val="both"/>
        <w:rPr>
          <w:rFonts w:ascii="Calibri" w:hAnsi="Calibri"/>
          <w:sz w:val="12"/>
          <w:szCs w:val="12"/>
        </w:rPr>
      </w:pPr>
    </w:p>
    <w:p w14:paraId="26A0AD8F" w14:textId="77777777" w:rsidR="00BC6A72" w:rsidRDefault="00BC6A72" w:rsidP="00BC6A72">
      <w:pPr>
        <w:jc w:val="both"/>
        <w:rPr>
          <w:rFonts w:ascii="Calibri" w:hAnsi="Calibri"/>
          <w:sz w:val="22"/>
          <w:szCs w:val="22"/>
        </w:rPr>
      </w:pPr>
      <w:r w:rsidRPr="003B52FD">
        <w:rPr>
          <w:rFonts w:ascii="Calibri" w:hAnsi="Calibri"/>
          <w:sz w:val="22"/>
          <w:szCs w:val="22"/>
        </w:rPr>
        <w:t>Proračunom Općine Viškovo za 2022. godinu te projekcijama Proračuna za 2023. i 2024. godinu za ovu aktivnost bilo je planirano 4.911 EUR za 2023. i  2024. godinu. Do odstupanja u odnosu na usvojene projekcije dolazi zbog usklađenja potrebnih financijskih sredstava s predviđenim brojem o</w:t>
      </w:r>
      <w:r>
        <w:rPr>
          <w:rFonts w:ascii="Calibri" w:hAnsi="Calibri"/>
          <w:sz w:val="22"/>
          <w:szCs w:val="22"/>
        </w:rPr>
        <w:t xml:space="preserve">bveznika </w:t>
      </w:r>
      <w:proofErr w:type="spellStart"/>
      <w:r>
        <w:rPr>
          <w:rFonts w:ascii="Calibri" w:hAnsi="Calibri"/>
          <w:sz w:val="22"/>
          <w:szCs w:val="22"/>
        </w:rPr>
        <w:t>predškole</w:t>
      </w:r>
      <w:proofErr w:type="spellEnd"/>
      <w:r>
        <w:rPr>
          <w:rFonts w:ascii="Calibri" w:hAnsi="Calibri"/>
          <w:sz w:val="22"/>
          <w:szCs w:val="22"/>
        </w:rPr>
        <w:t xml:space="preserve"> po godinama.</w:t>
      </w:r>
    </w:p>
    <w:p w14:paraId="7D2F1911" w14:textId="77777777" w:rsidR="00BC6A72" w:rsidRPr="003B52FD" w:rsidRDefault="00BC6A72" w:rsidP="00BC6A72">
      <w:pPr>
        <w:jc w:val="both"/>
        <w:rPr>
          <w:rFonts w:ascii="Calibri" w:hAnsi="Calibri"/>
          <w:sz w:val="22"/>
          <w:szCs w:val="22"/>
        </w:rPr>
      </w:pPr>
      <w:r>
        <w:rPr>
          <w:rFonts w:ascii="Calibri" w:hAnsi="Calibri"/>
          <w:sz w:val="22"/>
          <w:szCs w:val="22"/>
        </w:rPr>
        <w:t>U odnosu na tekući plan Proračuna za 2023. godinu 2. izmjenama i dopunama Proračuna za 2023. godinu došlo je do odstupanja radi usklađenja na rashodima za plaće i doprinose.</w:t>
      </w:r>
    </w:p>
    <w:p w14:paraId="12E1A461" w14:textId="77777777" w:rsidR="00BC6A72" w:rsidRPr="003B52FD" w:rsidRDefault="00BC6A72" w:rsidP="00BC6A72">
      <w:pPr>
        <w:jc w:val="both"/>
        <w:rPr>
          <w:rFonts w:ascii="Calibri" w:hAnsi="Calibri"/>
          <w:sz w:val="22"/>
          <w:szCs w:val="22"/>
        </w:rPr>
      </w:pPr>
      <w:r w:rsidRPr="003B52FD">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r>
        <w:rPr>
          <w:rFonts w:ascii="Calibri" w:hAnsi="Calibri"/>
          <w:sz w:val="22"/>
          <w:szCs w:val="22"/>
        </w:rPr>
        <w:t>.</w:t>
      </w:r>
    </w:p>
    <w:p w14:paraId="756BD2CF" w14:textId="77777777" w:rsidR="00BC6A72" w:rsidRPr="003B52FD" w:rsidRDefault="00BC6A72" w:rsidP="00BC6A72">
      <w:pPr>
        <w:jc w:val="both"/>
        <w:rPr>
          <w:rFonts w:ascii="Calibri" w:hAnsi="Calibri"/>
          <w:sz w:val="22"/>
          <w:szCs w:val="22"/>
        </w:rPr>
      </w:pPr>
    </w:p>
    <w:p w14:paraId="44834A88" w14:textId="77777777" w:rsidR="00BC6A72" w:rsidRPr="003B52FD" w:rsidRDefault="00BC6A72" w:rsidP="00BC6A72">
      <w:pPr>
        <w:jc w:val="both"/>
        <w:rPr>
          <w:rFonts w:ascii="Calibri" w:hAnsi="Calibri"/>
          <w:b/>
          <w:sz w:val="22"/>
          <w:szCs w:val="22"/>
        </w:rPr>
      </w:pPr>
      <w:r w:rsidRPr="003B52FD">
        <w:rPr>
          <w:rFonts w:ascii="Calibri" w:hAnsi="Calibri"/>
          <w:b/>
          <w:sz w:val="22"/>
          <w:szCs w:val="22"/>
        </w:rPr>
        <w:t>K211104 Nabava opreme za Dječji vrtić Viškovo</w:t>
      </w:r>
    </w:p>
    <w:p w14:paraId="7BCF1CA4" w14:textId="77777777" w:rsidR="00BC6A72" w:rsidRPr="003B52FD" w:rsidRDefault="00BC6A72" w:rsidP="00BC6A72">
      <w:pPr>
        <w:jc w:val="both"/>
        <w:rPr>
          <w:rFonts w:ascii="Calibri" w:hAnsi="Calibri"/>
          <w:sz w:val="22"/>
          <w:szCs w:val="22"/>
        </w:rPr>
      </w:pPr>
      <w:r w:rsidRPr="003B52FD">
        <w:rPr>
          <w:rFonts w:ascii="Calibri" w:hAnsi="Calibri"/>
          <w:sz w:val="22"/>
          <w:szCs w:val="22"/>
        </w:rPr>
        <w:t>Za realizaciju ove aktivnosti planirana su sljedeća sredstva:</w:t>
      </w:r>
    </w:p>
    <w:p w14:paraId="538ACC98"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 xml:space="preserve">2023. godina  </w:t>
      </w:r>
      <w:r>
        <w:rPr>
          <w:rFonts w:ascii="Calibri" w:hAnsi="Calibri"/>
          <w:sz w:val="22"/>
          <w:szCs w:val="22"/>
        </w:rPr>
        <w:t>2.500</w:t>
      </w:r>
      <w:r w:rsidRPr="003B52FD">
        <w:rPr>
          <w:rFonts w:ascii="Calibri" w:hAnsi="Calibri"/>
          <w:sz w:val="22"/>
          <w:szCs w:val="22"/>
        </w:rPr>
        <w:t xml:space="preserve"> EUR</w:t>
      </w:r>
    </w:p>
    <w:p w14:paraId="0ED7B75E"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2024. godina  6.636 EUR</w:t>
      </w:r>
    </w:p>
    <w:p w14:paraId="04A243F4" w14:textId="77777777" w:rsidR="00BC6A72" w:rsidRPr="003B52FD" w:rsidRDefault="00BC6A72" w:rsidP="00BC6A72">
      <w:pPr>
        <w:numPr>
          <w:ilvl w:val="0"/>
          <w:numId w:val="5"/>
        </w:numPr>
        <w:autoSpaceDE w:val="0"/>
        <w:autoSpaceDN w:val="0"/>
        <w:adjustRightInd w:val="0"/>
        <w:jc w:val="both"/>
        <w:rPr>
          <w:rFonts w:ascii="Calibri" w:hAnsi="Calibri"/>
          <w:sz w:val="22"/>
          <w:szCs w:val="22"/>
        </w:rPr>
      </w:pPr>
      <w:r w:rsidRPr="003B52FD">
        <w:rPr>
          <w:rFonts w:ascii="Calibri" w:hAnsi="Calibri"/>
          <w:sz w:val="22"/>
          <w:szCs w:val="22"/>
        </w:rPr>
        <w:t>2025. godina  6.636 EUR</w:t>
      </w:r>
    </w:p>
    <w:p w14:paraId="6015A0F6" w14:textId="77777777" w:rsidR="00BC6A72" w:rsidRPr="003B52FD" w:rsidRDefault="00BC6A72" w:rsidP="00BC6A72">
      <w:pPr>
        <w:autoSpaceDE w:val="0"/>
        <w:autoSpaceDN w:val="0"/>
        <w:adjustRightInd w:val="0"/>
        <w:ind w:left="720"/>
        <w:jc w:val="both"/>
        <w:rPr>
          <w:rFonts w:ascii="Calibri" w:hAnsi="Calibri"/>
          <w:sz w:val="22"/>
          <w:szCs w:val="22"/>
        </w:rPr>
      </w:pPr>
    </w:p>
    <w:p w14:paraId="38CCD57C" w14:textId="77777777" w:rsidR="00BC6A72" w:rsidRPr="003B52FD" w:rsidRDefault="00BC6A72" w:rsidP="00BC6A72">
      <w:pPr>
        <w:jc w:val="both"/>
        <w:rPr>
          <w:rFonts w:ascii="Calibri" w:hAnsi="Calibri"/>
          <w:sz w:val="22"/>
          <w:szCs w:val="22"/>
        </w:rPr>
      </w:pPr>
      <w:r w:rsidRPr="003B52FD">
        <w:rPr>
          <w:rFonts w:ascii="Calibri" w:hAnsi="Calibri"/>
          <w:sz w:val="22"/>
          <w:szCs w:val="22"/>
        </w:rPr>
        <w:t>Proračunom Općine Viškovo za 2022. godinu te projekcijama Proračuna za 2023. i 2024. godinu za ovu aktivnost bilo je planirano 9.954 EUR za 2023. i 2024. godinu. Do odstupanja u planiranim iznosima u odnosu na usvojene projekcije dolazi uslijed usklađenja financijskih sredstava s potrebnim za nabavu neophodne opreme potrebne za redoviti rad ustanove.</w:t>
      </w:r>
    </w:p>
    <w:p w14:paraId="2526C0E7" w14:textId="77777777" w:rsidR="00BC6A72" w:rsidRPr="003B52FD" w:rsidRDefault="00BC6A72" w:rsidP="00BC6A72">
      <w:pPr>
        <w:jc w:val="both"/>
        <w:rPr>
          <w:rFonts w:ascii="Calibri" w:hAnsi="Calibri"/>
          <w:sz w:val="22"/>
          <w:szCs w:val="22"/>
        </w:rPr>
      </w:pPr>
      <w:r>
        <w:rPr>
          <w:rFonts w:ascii="Calibri" w:hAnsi="Calibri"/>
          <w:sz w:val="22"/>
          <w:szCs w:val="22"/>
        </w:rPr>
        <w:t>U odnosu na tekući plan Proračuna za 2023. godinu 2. izmjenama i dopunama Proračuna za 2023. godinu došlo je do odstupanja radi usklađenja na rashodima za plaće i doprinose, smanjenja na rashodima za postrojenje i opremu iz razloga jer nije nabavljena sva planirana uredska oprema i namještaj kao i planirani uređaji, strojevi i oprema za ostale namjene .</w:t>
      </w:r>
    </w:p>
    <w:p w14:paraId="5AC32300" w14:textId="77777777" w:rsidR="00BC6A72" w:rsidRDefault="00BC6A72" w:rsidP="00BC6A72">
      <w:pPr>
        <w:jc w:val="both"/>
        <w:rPr>
          <w:rFonts w:ascii="Calibri" w:hAnsi="Calibri"/>
          <w:sz w:val="22"/>
          <w:szCs w:val="22"/>
        </w:rPr>
      </w:pPr>
      <w:r w:rsidRPr="003B52FD">
        <w:rPr>
          <w:rFonts w:ascii="Calibri" w:hAnsi="Calibri"/>
          <w:sz w:val="22"/>
          <w:szCs w:val="22"/>
        </w:rPr>
        <w:t>U sklopu ove aktivnosti planirani su rashodi vezani uz nabavu opreme i uređaja.</w:t>
      </w:r>
    </w:p>
    <w:p w14:paraId="0B22A2FA" w14:textId="77777777" w:rsidR="00BC6A72" w:rsidRDefault="00BC6A72" w:rsidP="00BC6A72">
      <w:pPr>
        <w:jc w:val="both"/>
        <w:rPr>
          <w:rFonts w:ascii="Calibri" w:hAnsi="Calibri"/>
          <w:sz w:val="22"/>
          <w:szCs w:val="22"/>
        </w:rPr>
      </w:pPr>
    </w:p>
    <w:p w14:paraId="4AD2FA7B" w14:textId="77777777" w:rsidR="00BC6A72" w:rsidRPr="00941BC1" w:rsidRDefault="00BC6A72" w:rsidP="00BC6A72">
      <w:pPr>
        <w:pStyle w:val="Naslov2"/>
        <w:keepLines/>
        <w:ind w:firstLine="0"/>
        <w:jc w:val="left"/>
        <w:rPr>
          <w:rFonts w:asciiTheme="minorHAnsi" w:hAnsiTheme="minorHAnsi" w:cstheme="minorHAnsi"/>
          <w:sz w:val="22"/>
          <w:szCs w:val="22"/>
        </w:rPr>
      </w:pPr>
      <w:r>
        <w:rPr>
          <w:rFonts w:asciiTheme="minorHAnsi" w:hAnsiTheme="minorHAnsi" w:cstheme="minorHAnsi"/>
          <w:sz w:val="22"/>
          <w:szCs w:val="22"/>
        </w:rPr>
        <w:t>T211109</w:t>
      </w:r>
      <w:r w:rsidRPr="00941BC1">
        <w:rPr>
          <w:rFonts w:asciiTheme="minorHAnsi" w:hAnsiTheme="minorHAnsi" w:cstheme="minorHAnsi"/>
          <w:spacing w:val="-1"/>
          <w:sz w:val="22"/>
          <w:szCs w:val="22"/>
        </w:rPr>
        <w:t xml:space="preserve"> </w:t>
      </w:r>
      <w:r>
        <w:rPr>
          <w:rFonts w:asciiTheme="minorHAnsi" w:hAnsiTheme="minorHAnsi" w:cstheme="minorHAnsi"/>
          <w:spacing w:val="-1"/>
          <w:sz w:val="22"/>
          <w:szCs w:val="22"/>
        </w:rPr>
        <w:t xml:space="preserve">Projekt Učenje na otvorenom za sve - </w:t>
      </w:r>
      <w:r w:rsidRPr="00941BC1">
        <w:rPr>
          <w:rFonts w:asciiTheme="minorHAnsi" w:hAnsiTheme="minorHAnsi" w:cstheme="minorHAnsi"/>
          <w:spacing w:val="-2"/>
          <w:sz w:val="22"/>
          <w:szCs w:val="22"/>
        </w:rPr>
        <w:t>Erasmus +</w:t>
      </w:r>
    </w:p>
    <w:p w14:paraId="225AD8DF" w14:textId="77777777" w:rsidR="00BC6A72" w:rsidRPr="004B5A39" w:rsidRDefault="00BC6A72" w:rsidP="00BC6A72">
      <w:pPr>
        <w:pStyle w:val="Tijeloteksta"/>
        <w:keepLines/>
        <w:rPr>
          <w:rFonts w:asciiTheme="minorHAnsi" w:hAnsiTheme="minorHAnsi" w:cstheme="minorHAnsi"/>
          <w:sz w:val="22"/>
          <w:szCs w:val="22"/>
          <w:lang w:val="hr-HR"/>
        </w:rPr>
      </w:pPr>
      <w:r w:rsidRPr="004B5A39">
        <w:rPr>
          <w:rFonts w:asciiTheme="minorHAnsi" w:hAnsiTheme="minorHAnsi" w:cstheme="minorHAnsi"/>
          <w:sz w:val="22"/>
          <w:szCs w:val="22"/>
          <w:lang w:val="hr-HR"/>
        </w:rPr>
        <w:t>Za</w:t>
      </w:r>
      <w:r w:rsidRPr="004B5A39">
        <w:rPr>
          <w:rFonts w:asciiTheme="minorHAnsi" w:hAnsiTheme="minorHAnsi" w:cstheme="minorHAnsi"/>
          <w:spacing w:val="-5"/>
          <w:sz w:val="22"/>
          <w:szCs w:val="22"/>
          <w:lang w:val="hr-HR"/>
        </w:rPr>
        <w:t xml:space="preserve"> </w:t>
      </w:r>
      <w:r w:rsidRPr="004B5A39">
        <w:rPr>
          <w:rFonts w:asciiTheme="minorHAnsi" w:hAnsiTheme="minorHAnsi" w:cstheme="minorHAnsi"/>
          <w:sz w:val="22"/>
          <w:szCs w:val="22"/>
          <w:lang w:val="hr-HR"/>
        </w:rPr>
        <w:t>realizaciju</w:t>
      </w:r>
      <w:r w:rsidRPr="004B5A39">
        <w:rPr>
          <w:rFonts w:asciiTheme="minorHAnsi" w:hAnsiTheme="minorHAnsi" w:cstheme="minorHAnsi"/>
          <w:spacing w:val="-4"/>
          <w:sz w:val="22"/>
          <w:szCs w:val="22"/>
          <w:lang w:val="hr-HR"/>
        </w:rPr>
        <w:t xml:space="preserve"> </w:t>
      </w:r>
      <w:r w:rsidRPr="004B5A39">
        <w:rPr>
          <w:rFonts w:asciiTheme="minorHAnsi" w:hAnsiTheme="minorHAnsi" w:cstheme="minorHAnsi"/>
          <w:sz w:val="22"/>
          <w:szCs w:val="22"/>
          <w:lang w:val="hr-HR"/>
        </w:rPr>
        <w:t>ove</w:t>
      </w:r>
      <w:r w:rsidRPr="004B5A39">
        <w:rPr>
          <w:rFonts w:asciiTheme="minorHAnsi" w:hAnsiTheme="minorHAnsi" w:cstheme="minorHAnsi"/>
          <w:spacing w:val="-3"/>
          <w:sz w:val="22"/>
          <w:szCs w:val="22"/>
          <w:lang w:val="hr-HR"/>
        </w:rPr>
        <w:t xml:space="preserve"> </w:t>
      </w:r>
      <w:r w:rsidRPr="004B5A39">
        <w:rPr>
          <w:rFonts w:asciiTheme="minorHAnsi" w:hAnsiTheme="minorHAnsi" w:cstheme="minorHAnsi"/>
          <w:sz w:val="22"/>
          <w:szCs w:val="22"/>
          <w:lang w:val="hr-HR"/>
        </w:rPr>
        <w:t>aktivnosti</w:t>
      </w:r>
      <w:r w:rsidRPr="004B5A39">
        <w:rPr>
          <w:rFonts w:asciiTheme="minorHAnsi" w:hAnsiTheme="minorHAnsi" w:cstheme="minorHAnsi"/>
          <w:spacing w:val="1"/>
          <w:sz w:val="22"/>
          <w:szCs w:val="22"/>
          <w:lang w:val="hr-HR"/>
        </w:rPr>
        <w:t xml:space="preserve"> </w:t>
      </w:r>
      <w:r w:rsidRPr="004B5A39">
        <w:rPr>
          <w:rFonts w:asciiTheme="minorHAnsi" w:hAnsiTheme="minorHAnsi" w:cstheme="minorHAnsi"/>
          <w:sz w:val="22"/>
          <w:szCs w:val="22"/>
          <w:lang w:val="hr-HR"/>
        </w:rPr>
        <w:t>planirana</w:t>
      </w:r>
      <w:r w:rsidRPr="004B5A39">
        <w:rPr>
          <w:rFonts w:asciiTheme="minorHAnsi" w:hAnsiTheme="minorHAnsi" w:cstheme="minorHAnsi"/>
          <w:spacing w:val="-3"/>
          <w:sz w:val="22"/>
          <w:szCs w:val="22"/>
          <w:lang w:val="hr-HR"/>
        </w:rPr>
        <w:t xml:space="preserve"> </w:t>
      </w:r>
      <w:r w:rsidRPr="004B5A39">
        <w:rPr>
          <w:rFonts w:asciiTheme="minorHAnsi" w:hAnsiTheme="minorHAnsi" w:cstheme="minorHAnsi"/>
          <w:sz w:val="22"/>
          <w:szCs w:val="22"/>
          <w:lang w:val="hr-HR"/>
        </w:rPr>
        <w:t>su</w:t>
      </w:r>
      <w:r w:rsidRPr="004B5A39">
        <w:rPr>
          <w:rFonts w:asciiTheme="minorHAnsi" w:hAnsiTheme="minorHAnsi" w:cstheme="minorHAnsi"/>
          <w:spacing w:val="-4"/>
          <w:sz w:val="22"/>
          <w:szCs w:val="22"/>
          <w:lang w:val="hr-HR"/>
        </w:rPr>
        <w:t xml:space="preserve"> </w:t>
      </w:r>
      <w:r w:rsidRPr="004B5A39">
        <w:rPr>
          <w:rFonts w:asciiTheme="minorHAnsi" w:hAnsiTheme="minorHAnsi" w:cstheme="minorHAnsi"/>
          <w:sz w:val="22"/>
          <w:szCs w:val="22"/>
          <w:lang w:val="hr-HR"/>
        </w:rPr>
        <w:t>sljedeća</w:t>
      </w:r>
      <w:r w:rsidRPr="004B5A39">
        <w:rPr>
          <w:rFonts w:asciiTheme="minorHAnsi" w:hAnsiTheme="minorHAnsi" w:cstheme="minorHAnsi"/>
          <w:spacing w:val="-5"/>
          <w:sz w:val="22"/>
          <w:szCs w:val="22"/>
          <w:lang w:val="hr-HR"/>
        </w:rPr>
        <w:t xml:space="preserve"> </w:t>
      </w:r>
      <w:r w:rsidRPr="004B5A39">
        <w:rPr>
          <w:rFonts w:asciiTheme="minorHAnsi" w:hAnsiTheme="minorHAnsi" w:cstheme="minorHAnsi"/>
          <w:spacing w:val="-2"/>
          <w:sz w:val="22"/>
          <w:szCs w:val="22"/>
          <w:lang w:val="hr-HR"/>
        </w:rPr>
        <w:t>sredstva:</w:t>
      </w:r>
    </w:p>
    <w:p w14:paraId="123EA686" w14:textId="77777777" w:rsidR="00BC6A72" w:rsidRPr="00941BC1" w:rsidRDefault="00BC6A72" w:rsidP="00BC6A72">
      <w:pPr>
        <w:pStyle w:val="Odlomakpopisa"/>
        <w:keepLines/>
        <w:widowControl w:val="0"/>
        <w:numPr>
          <w:ilvl w:val="0"/>
          <w:numId w:val="70"/>
        </w:numPr>
        <w:tabs>
          <w:tab w:val="left" w:pos="924"/>
          <w:tab w:val="left" w:pos="925"/>
        </w:tabs>
        <w:autoSpaceDE w:val="0"/>
        <w:autoSpaceDN w:val="0"/>
        <w:spacing w:after="0" w:line="240" w:lineRule="auto"/>
        <w:ind w:hanging="709"/>
        <w:contextualSpacing w:val="0"/>
        <w:rPr>
          <w:rFonts w:asciiTheme="minorHAnsi" w:hAnsiTheme="minorHAnsi" w:cstheme="minorHAnsi"/>
        </w:rPr>
      </w:pPr>
      <w:r w:rsidRPr="00941BC1">
        <w:rPr>
          <w:rFonts w:asciiTheme="minorHAnsi" w:hAnsiTheme="minorHAnsi" w:cstheme="minorHAnsi"/>
        </w:rPr>
        <w:t>2023.</w:t>
      </w:r>
      <w:r w:rsidRPr="00941BC1">
        <w:rPr>
          <w:rFonts w:asciiTheme="minorHAnsi" w:hAnsiTheme="minorHAnsi" w:cstheme="minorHAnsi"/>
          <w:spacing w:val="-4"/>
        </w:rPr>
        <w:t xml:space="preserve"> </w:t>
      </w:r>
      <w:r w:rsidRPr="00941BC1">
        <w:rPr>
          <w:rFonts w:asciiTheme="minorHAnsi" w:hAnsiTheme="minorHAnsi" w:cstheme="minorHAnsi"/>
        </w:rPr>
        <w:t>godina</w:t>
      </w:r>
      <w:r w:rsidRPr="00941BC1">
        <w:rPr>
          <w:rFonts w:asciiTheme="minorHAnsi" w:hAnsiTheme="minorHAnsi" w:cstheme="minorHAnsi"/>
          <w:spacing w:val="-1"/>
        </w:rPr>
        <w:t xml:space="preserve"> 17.886</w:t>
      </w:r>
      <w:r>
        <w:rPr>
          <w:rFonts w:asciiTheme="minorHAnsi" w:hAnsiTheme="minorHAnsi" w:cstheme="minorHAnsi"/>
          <w:spacing w:val="-1"/>
        </w:rPr>
        <w:t xml:space="preserve"> </w:t>
      </w:r>
      <w:r w:rsidRPr="00941BC1">
        <w:rPr>
          <w:rFonts w:asciiTheme="minorHAnsi" w:hAnsiTheme="minorHAnsi" w:cstheme="minorHAnsi"/>
          <w:spacing w:val="-5"/>
        </w:rPr>
        <w:t>EUR</w:t>
      </w:r>
    </w:p>
    <w:p w14:paraId="08872F69" w14:textId="77777777" w:rsidR="00BC6A72" w:rsidRPr="00941BC1" w:rsidRDefault="00BC6A72" w:rsidP="00BC6A72">
      <w:pPr>
        <w:pStyle w:val="Odlomakpopisa"/>
        <w:keepLines/>
        <w:widowControl w:val="0"/>
        <w:numPr>
          <w:ilvl w:val="0"/>
          <w:numId w:val="70"/>
        </w:numPr>
        <w:tabs>
          <w:tab w:val="left" w:pos="924"/>
          <w:tab w:val="left" w:pos="925"/>
        </w:tabs>
        <w:autoSpaceDE w:val="0"/>
        <w:autoSpaceDN w:val="0"/>
        <w:spacing w:after="0" w:line="240" w:lineRule="auto"/>
        <w:ind w:hanging="709"/>
        <w:contextualSpacing w:val="0"/>
        <w:rPr>
          <w:rFonts w:asciiTheme="minorHAnsi" w:hAnsiTheme="minorHAnsi" w:cstheme="minorHAnsi"/>
        </w:rPr>
      </w:pPr>
      <w:r w:rsidRPr="00941BC1">
        <w:rPr>
          <w:rFonts w:asciiTheme="minorHAnsi" w:hAnsiTheme="minorHAnsi" w:cstheme="minorHAnsi"/>
        </w:rPr>
        <w:t>2024.</w:t>
      </w:r>
      <w:r w:rsidRPr="00941BC1">
        <w:rPr>
          <w:rFonts w:asciiTheme="minorHAnsi" w:hAnsiTheme="minorHAnsi" w:cstheme="minorHAnsi"/>
          <w:spacing w:val="-4"/>
        </w:rPr>
        <w:t xml:space="preserve"> </w:t>
      </w:r>
      <w:r w:rsidRPr="00941BC1">
        <w:rPr>
          <w:rFonts w:asciiTheme="minorHAnsi" w:hAnsiTheme="minorHAnsi" w:cstheme="minorHAnsi"/>
        </w:rPr>
        <w:t>godina</w:t>
      </w:r>
      <w:r w:rsidRPr="00941BC1">
        <w:rPr>
          <w:rFonts w:asciiTheme="minorHAnsi" w:hAnsiTheme="minorHAnsi" w:cstheme="minorHAnsi"/>
          <w:spacing w:val="-3"/>
        </w:rPr>
        <w:t xml:space="preserve"> </w:t>
      </w:r>
      <w:r w:rsidRPr="00941BC1">
        <w:rPr>
          <w:rFonts w:asciiTheme="minorHAnsi" w:hAnsiTheme="minorHAnsi" w:cstheme="minorHAnsi"/>
        </w:rPr>
        <w:t xml:space="preserve">22.000 </w:t>
      </w:r>
      <w:r w:rsidRPr="00941BC1">
        <w:rPr>
          <w:rFonts w:asciiTheme="minorHAnsi" w:hAnsiTheme="minorHAnsi" w:cstheme="minorHAnsi"/>
          <w:spacing w:val="-5"/>
        </w:rPr>
        <w:t>EUR</w:t>
      </w:r>
    </w:p>
    <w:p w14:paraId="4532829F" w14:textId="77777777" w:rsidR="00BC6A72" w:rsidRPr="00941BC1" w:rsidRDefault="00BC6A72" w:rsidP="00BC6A72">
      <w:pPr>
        <w:pStyle w:val="Odlomakpopisa"/>
        <w:keepLines/>
        <w:widowControl w:val="0"/>
        <w:numPr>
          <w:ilvl w:val="0"/>
          <w:numId w:val="70"/>
        </w:numPr>
        <w:tabs>
          <w:tab w:val="left" w:pos="924"/>
          <w:tab w:val="left" w:pos="925"/>
        </w:tabs>
        <w:autoSpaceDE w:val="0"/>
        <w:autoSpaceDN w:val="0"/>
        <w:spacing w:after="0" w:line="240" w:lineRule="auto"/>
        <w:ind w:hanging="709"/>
        <w:contextualSpacing w:val="0"/>
        <w:rPr>
          <w:rFonts w:asciiTheme="minorHAnsi" w:hAnsiTheme="minorHAnsi" w:cstheme="minorHAnsi"/>
        </w:rPr>
      </w:pPr>
      <w:r w:rsidRPr="00941BC1">
        <w:rPr>
          <w:rFonts w:asciiTheme="minorHAnsi" w:hAnsiTheme="minorHAnsi" w:cstheme="minorHAnsi"/>
        </w:rPr>
        <w:t>2025.</w:t>
      </w:r>
      <w:r w:rsidRPr="00941BC1">
        <w:rPr>
          <w:rFonts w:asciiTheme="minorHAnsi" w:hAnsiTheme="minorHAnsi" w:cstheme="minorHAnsi"/>
          <w:spacing w:val="-4"/>
        </w:rPr>
        <w:t xml:space="preserve"> </w:t>
      </w:r>
      <w:r w:rsidRPr="00941BC1">
        <w:rPr>
          <w:rFonts w:asciiTheme="minorHAnsi" w:hAnsiTheme="minorHAnsi" w:cstheme="minorHAnsi"/>
        </w:rPr>
        <w:t>godina</w:t>
      </w:r>
      <w:r w:rsidRPr="00941BC1">
        <w:rPr>
          <w:rFonts w:asciiTheme="minorHAnsi" w:hAnsiTheme="minorHAnsi" w:cstheme="minorHAnsi"/>
          <w:spacing w:val="-3"/>
        </w:rPr>
        <w:t xml:space="preserve"> </w:t>
      </w:r>
      <w:r w:rsidRPr="00941BC1">
        <w:rPr>
          <w:rFonts w:asciiTheme="minorHAnsi" w:hAnsiTheme="minorHAnsi" w:cstheme="minorHAnsi"/>
        </w:rPr>
        <w:t>22.000</w:t>
      </w:r>
      <w:r w:rsidRPr="00941BC1">
        <w:rPr>
          <w:rFonts w:asciiTheme="minorHAnsi" w:hAnsiTheme="minorHAnsi" w:cstheme="minorHAnsi"/>
          <w:spacing w:val="-3"/>
        </w:rPr>
        <w:t xml:space="preserve"> </w:t>
      </w:r>
      <w:r w:rsidRPr="00941BC1">
        <w:rPr>
          <w:rFonts w:asciiTheme="minorHAnsi" w:hAnsiTheme="minorHAnsi" w:cstheme="minorHAnsi"/>
          <w:spacing w:val="-5"/>
        </w:rPr>
        <w:t>EUR</w:t>
      </w:r>
    </w:p>
    <w:p w14:paraId="3DC9DF6F" w14:textId="77777777" w:rsidR="00BC6A72" w:rsidRPr="00941BC1" w:rsidRDefault="00BC6A72" w:rsidP="00BC6A72">
      <w:pPr>
        <w:pStyle w:val="Tijeloteksta"/>
        <w:keepLines/>
        <w:rPr>
          <w:rFonts w:asciiTheme="minorHAnsi" w:hAnsiTheme="minorHAnsi" w:cstheme="minorHAnsi"/>
          <w:sz w:val="22"/>
          <w:szCs w:val="22"/>
        </w:rPr>
      </w:pPr>
    </w:p>
    <w:p w14:paraId="048D7EB8" w14:textId="77777777" w:rsidR="00BC6A72" w:rsidRPr="004B5A39" w:rsidRDefault="00BC6A72" w:rsidP="00BC6A72">
      <w:pPr>
        <w:pStyle w:val="Tijeloteksta"/>
        <w:keepLines/>
        <w:jc w:val="both"/>
        <w:rPr>
          <w:rFonts w:asciiTheme="minorHAnsi" w:hAnsiTheme="minorHAnsi" w:cstheme="minorHAnsi"/>
          <w:sz w:val="22"/>
          <w:szCs w:val="22"/>
          <w:lang w:val="hr-HR"/>
        </w:rPr>
      </w:pPr>
      <w:r w:rsidRPr="004B5A39">
        <w:rPr>
          <w:rFonts w:asciiTheme="minorHAnsi" w:hAnsiTheme="minorHAnsi" w:cstheme="minorHAnsi"/>
          <w:sz w:val="22"/>
          <w:szCs w:val="22"/>
          <w:lang w:val="hr-HR"/>
        </w:rPr>
        <w:t>U</w:t>
      </w:r>
      <w:r w:rsidRPr="004B5A39">
        <w:rPr>
          <w:rFonts w:asciiTheme="minorHAnsi" w:hAnsiTheme="minorHAnsi" w:cstheme="minorHAnsi"/>
          <w:spacing w:val="40"/>
          <w:sz w:val="22"/>
          <w:szCs w:val="22"/>
          <w:lang w:val="hr-HR"/>
        </w:rPr>
        <w:t xml:space="preserve"> </w:t>
      </w:r>
      <w:r w:rsidRPr="004B5A39">
        <w:rPr>
          <w:rFonts w:asciiTheme="minorHAnsi" w:hAnsiTheme="minorHAnsi" w:cstheme="minorHAnsi"/>
          <w:sz w:val="22"/>
          <w:szCs w:val="22"/>
          <w:lang w:val="hr-HR"/>
        </w:rPr>
        <w:t>sklopu</w:t>
      </w:r>
      <w:r w:rsidRPr="004B5A39">
        <w:rPr>
          <w:rFonts w:asciiTheme="minorHAnsi" w:hAnsiTheme="minorHAnsi" w:cstheme="minorHAnsi"/>
          <w:spacing w:val="40"/>
          <w:sz w:val="22"/>
          <w:szCs w:val="22"/>
          <w:lang w:val="hr-HR"/>
        </w:rPr>
        <w:t xml:space="preserve"> </w:t>
      </w:r>
      <w:r w:rsidRPr="004B5A39">
        <w:rPr>
          <w:rFonts w:asciiTheme="minorHAnsi" w:hAnsiTheme="minorHAnsi" w:cstheme="minorHAnsi"/>
          <w:sz w:val="22"/>
          <w:szCs w:val="22"/>
          <w:lang w:val="hr-HR"/>
        </w:rPr>
        <w:t>ove</w:t>
      </w:r>
      <w:r w:rsidRPr="004B5A39">
        <w:rPr>
          <w:rFonts w:asciiTheme="minorHAnsi" w:hAnsiTheme="minorHAnsi" w:cstheme="minorHAnsi"/>
          <w:spacing w:val="40"/>
          <w:sz w:val="22"/>
          <w:szCs w:val="22"/>
          <w:lang w:val="hr-HR"/>
        </w:rPr>
        <w:t xml:space="preserve"> </w:t>
      </w:r>
      <w:r w:rsidRPr="004B5A39">
        <w:rPr>
          <w:rFonts w:asciiTheme="minorHAnsi" w:hAnsiTheme="minorHAnsi" w:cstheme="minorHAnsi"/>
          <w:sz w:val="22"/>
          <w:szCs w:val="22"/>
          <w:lang w:val="hr-HR"/>
        </w:rPr>
        <w:t>aktivnosti</w:t>
      </w:r>
      <w:r w:rsidRPr="004B5A39">
        <w:rPr>
          <w:rFonts w:asciiTheme="minorHAnsi" w:hAnsiTheme="minorHAnsi" w:cstheme="minorHAnsi"/>
          <w:spacing w:val="40"/>
          <w:sz w:val="22"/>
          <w:szCs w:val="22"/>
          <w:lang w:val="hr-HR"/>
        </w:rPr>
        <w:t xml:space="preserve"> </w:t>
      </w:r>
      <w:r w:rsidRPr="004B5A39">
        <w:rPr>
          <w:rFonts w:asciiTheme="minorHAnsi" w:hAnsiTheme="minorHAnsi" w:cstheme="minorHAnsi"/>
          <w:sz w:val="22"/>
          <w:szCs w:val="22"/>
          <w:lang w:val="hr-HR"/>
        </w:rPr>
        <w:t>planirani</w:t>
      </w:r>
      <w:r w:rsidRPr="004B5A39">
        <w:rPr>
          <w:rFonts w:asciiTheme="minorHAnsi" w:hAnsiTheme="minorHAnsi" w:cstheme="minorHAnsi"/>
          <w:spacing w:val="40"/>
          <w:sz w:val="22"/>
          <w:szCs w:val="22"/>
          <w:lang w:val="hr-HR"/>
        </w:rPr>
        <w:t xml:space="preserve"> </w:t>
      </w:r>
      <w:r w:rsidRPr="004B5A39">
        <w:rPr>
          <w:rFonts w:asciiTheme="minorHAnsi" w:hAnsiTheme="minorHAnsi" w:cstheme="minorHAnsi"/>
          <w:sz w:val="22"/>
          <w:szCs w:val="22"/>
          <w:lang w:val="hr-HR"/>
        </w:rPr>
        <w:t>su</w:t>
      </w:r>
      <w:r w:rsidRPr="004B5A39">
        <w:rPr>
          <w:rFonts w:asciiTheme="minorHAnsi" w:hAnsiTheme="minorHAnsi" w:cstheme="minorHAnsi"/>
          <w:spacing w:val="40"/>
          <w:sz w:val="22"/>
          <w:szCs w:val="22"/>
          <w:lang w:val="hr-HR"/>
        </w:rPr>
        <w:t xml:space="preserve"> </w:t>
      </w:r>
      <w:r w:rsidRPr="004B5A39">
        <w:rPr>
          <w:rFonts w:asciiTheme="minorHAnsi" w:hAnsiTheme="minorHAnsi" w:cstheme="minorHAnsi"/>
          <w:sz w:val="22"/>
          <w:szCs w:val="22"/>
          <w:lang w:val="hr-HR"/>
        </w:rPr>
        <w:t>rashodi</w:t>
      </w:r>
      <w:r w:rsidRPr="004B5A39">
        <w:rPr>
          <w:rFonts w:asciiTheme="minorHAnsi" w:hAnsiTheme="minorHAnsi" w:cstheme="minorHAnsi"/>
          <w:spacing w:val="40"/>
          <w:sz w:val="22"/>
          <w:szCs w:val="22"/>
          <w:lang w:val="hr-HR"/>
        </w:rPr>
        <w:t xml:space="preserve"> </w:t>
      </w:r>
      <w:r w:rsidRPr="004B5A39">
        <w:rPr>
          <w:rFonts w:asciiTheme="minorHAnsi" w:hAnsiTheme="minorHAnsi" w:cstheme="minorHAnsi"/>
          <w:sz w:val="22"/>
          <w:szCs w:val="22"/>
          <w:lang w:val="hr-HR"/>
        </w:rPr>
        <w:t>vezani</w:t>
      </w:r>
      <w:r w:rsidRPr="004B5A39">
        <w:rPr>
          <w:rFonts w:asciiTheme="minorHAnsi" w:hAnsiTheme="minorHAnsi" w:cstheme="minorHAnsi"/>
          <w:spacing w:val="40"/>
          <w:sz w:val="22"/>
          <w:szCs w:val="22"/>
          <w:lang w:val="hr-HR"/>
        </w:rPr>
        <w:t xml:space="preserve"> </w:t>
      </w:r>
      <w:r w:rsidRPr="004B5A39">
        <w:rPr>
          <w:rFonts w:asciiTheme="minorHAnsi" w:hAnsiTheme="minorHAnsi" w:cstheme="minorHAnsi"/>
          <w:sz w:val="22"/>
          <w:szCs w:val="22"/>
          <w:lang w:val="hr-HR"/>
        </w:rPr>
        <w:t>uz naknade troškova zaposlenima (službena putovanja i stručno usavršavanje), intelektualne usluge te bankarske usluge i usluge platnog prometa.</w:t>
      </w:r>
    </w:p>
    <w:p w14:paraId="7C7EEB81" w14:textId="77777777" w:rsidR="00BC6A72" w:rsidRPr="00853EE6" w:rsidRDefault="00BC6A72" w:rsidP="00BC6A72">
      <w:pPr>
        <w:jc w:val="both"/>
        <w:rPr>
          <w:rFonts w:asciiTheme="minorHAnsi" w:hAnsiTheme="minorHAnsi" w:cstheme="minorHAnsi"/>
          <w:sz w:val="22"/>
          <w:szCs w:val="22"/>
        </w:rPr>
      </w:pPr>
      <w:r w:rsidRPr="00941BC1">
        <w:rPr>
          <w:rFonts w:asciiTheme="minorHAnsi" w:eastAsiaTheme="minorHAnsi" w:hAnsiTheme="minorHAnsi" w:cstheme="minorHAnsi"/>
          <w:sz w:val="22"/>
          <w:szCs w:val="22"/>
        </w:rPr>
        <w:t>Kr</w:t>
      </w:r>
      <w:r>
        <w:rPr>
          <w:rFonts w:asciiTheme="minorHAnsi" w:eastAsiaTheme="minorHAnsi" w:hAnsiTheme="minorHAnsi" w:cstheme="minorHAnsi"/>
          <w:sz w:val="22"/>
          <w:szCs w:val="22"/>
        </w:rPr>
        <w:t>oz provedbu ovog projekta žele se steći</w:t>
      </w:r>
      <w:r w:rsidRPr="00941BC1">
        <w:rPr>
          <w:rFonts w:asciiTheme="minorHAnsi" w:eastAsiaTheme="minorHAnsi" w:hAnsiTheme="minorHAnsi" w:cstheme="minorHAnsi"/>
          <w:sz w:val="22"/>
          <w:szCs w:val="22"/>
        </w:rPr>
        <w:t xml:space="preserve"> nove kompetencije za rad na ključnim potrebama </w:t>
      </w:r>
      <w:r>
        <w:rPr>
          <w:rFonts w:asciiTheme="minorHAnsi" w:eastAsiaTheme="minorHAnsi" w:hAnsiTheme="minorHAnsi" w:cstheme="minorHAnsi"/>
          <w:sz w:val="22"/>
          <w:szCs w:val="22"/>
        </w:rPr>
        <w:t>Dječjeg vrtića Viškovo</w:t>
      </w:r>
      <w:r w:rsidRPr="00941BC1">
        <w:rPr>
          <w:rFonts w:asciiTheme="minorHAnsi" w:eastAsiaTheme="minorHAnsi" w:hAnsiTheme="minorHAnsi" w:cstheme="minorHAnsi"/>
          <w:sz w:val="22"/>
          <w:szCs w:val="22"/>
        </w:rPr>
        <w:t xml:space="preserve"> u dva istaknuta područja: odgoj i obrazovanje za održivi okoliš i uključivanje djece svih sposobnosti u</w:t>
      </w:r>
      <w:r>
        <w:rPr>
          <w:rFonts w:asciiTheme="minorHAnsi" w:eastAsiaTheme="minorHAnsi" w:hAnsiTheme="minorHAnsi" w:cstheme="minorHAnsi"/>
          <w:sz w:val="22"/>
          <w:szCs w:val="22"/>
        </w:rPr>
        <w:t xml:space="preserve"> sve aktivnosti vrtića. Izvor prihoda su</w:t>
      </w:r>
      <w:r>
        <w:rPr>
          <w:rFonts w:asciiTheme="minorHAnsi" w:hAnsiTheme="minorHAnsi" w:cstheme="minorHAnsi"/>
          <w:sz w:val="22"/>
          <w:szCs w:val="22"/>
        </w:rPr>
        <w:t xml:space="preserve"> p</w:t>
      </w:r>
      <w:r w:rsidRPr="00741A84">
        <w:rPr>
          <w:rFonts w:asciiTheme="minorHAnsi" w:hAnsiTheme="minorHAnsi" w:cstheme="minorHAnsi"/>
          <w:sz w:val="22"/>
          <w:szCs w:val="22"/>
        </w:rPr>
        <w:t xml:space="preserve">rihodi dobiveni od Agencije za mobilnost i </w:t>
      </w:r>
      <w:r w:rsidRPr="00741A84">
        <w:rPr>
          <w:rFonts w:asciiTheme="minorHAnsi" w:hAnsiTheme="minorHAnsi" w:cstheme="minorHAnsi"/>
          <w:sz w:val="22"/>
          <w:szCs w:val="22"/>
        </w:rPr>
        <w:lastRenderedPageBreak/>
        <w:t>programe EU -za Erasmus + program.</w:t>
      </w:r>
      <w:r>
        <w:rPr>
          <w:rFonts w:asciiTheme="minorHAnsi" w:hAnsiTheme="minorHAnsi" w:cstheme="minorHAnsi"/>
          <w:sz w:val="22"/>
          <w:szCs w:val="22"/>
        </w:rPr>
        <w:t xml:space="preserve"> U odnosu na plan Proračuna za 2023. godinu sredstva za ovu aktivnost do sada nisu bila planirana.</w:t>
      </w:r>
    </w:p>
    <w:p w14:paraId="087DF9ED" w14:textId="77777777" w:rsidR="00BC6A72" w:rsidRPr="000B1E14" w:rsidRDefault="00BC6A72" w:rsidP="00BC6A72">
      <w:pPr>
        <w:jc w:val="both"/>
        <w:rPr>
          <w:rFonts w:ascii="Calibri" w:hAnsi="Calibri"/>
          <w:bCs/>
          <w:sz w:val="22"/>
          <w:szCs w:val="22"/>
        </w:rPr>
      </w:pPr>
      <w:r w:rsidRPr="000B1E14">
        <w:rPr>
          <w:rFonts w:asciiTheme="minorHAnsi" w:eastAsiaTheme="minorHAnsi" w:hAnsiTheme="minorHAnsi" w:cstheme="minorHAnsi"/>
          <w:sz w:val="22"/>
          <w:szCs w:val="22"/>
        </w:rPr>
        <w:t>Drugim izmjenama i dopunama planirana sredstva ostaju nepromijenjena</w:t>
      </w:r>
      <w:r w:rsidRPr="000B1E14">
        <w:rPr>
          <w:rFonts w:ascii="Calibri" w:hAnsi="Calibri"/>
          <w:bCs/>
          <w:sz w:val="22"/>
          <w:szCs w:val="22"/>
        </w:rPr>
        <w:t xml:space="preserve">. </w:t>
      </w:r>
    </w:p>
    <w:p w14:paraId="63E9B530" w14:textId="77777777" w:rsidR="00BC6A72" w:rsidRPr="00A84F14" w:rsidRDefault="00BC6A72" w:rsidP="00BC6A72">
      <w:pPr>
        <w:ind w:left="426" w:hanging="426"/>
        <w:jc w:val="both"/>
        <w:rPr>
          <w:rFonts w:ascii="Calibri" w:hAnsi="Calibri"/>
          <w:b/>
          <w:i/>
          <w:sz w:val="22"/>
          <w:szCs w:val="22"/>
        </w:rPr>
      </w:pPr>
    </w:p>
    <w:p w14:paraId="17D8E634" w14:textId="77777777" w:rsidR="00BC6A72" w:rsidRPr="004B5A39" w:rsidRDefault="00BC6A72" w:rsidP="00BC6A72">
      <w:pPr>
        <w:numPr>
          <w:ilvl w:val="0"/>
          <w:numId w:val="45"/>
        </w:numPr>
        <w:spacing w:after="200"/>
        <w:contextualSpacing/>
        <w:jc w:val="both"/>
        <w:rPr>
          <w:rFonts w:ascii="Calibri" w:eastAsia="Calibri" w:hAnsi="Calibri"/>
          <w:b/>
          <w:iCs/>
          <w:sz w:val="22"/>
          <w:szCs w:val="22"/>
          <w:lang w:eastAsia="en-US"/>
        </w:rPr>
      </w:pPr>
      <w:r w:rsidRPr="004B5A39">
        <w:rPr>
          <w:rFonts w:ascii="Calibri" w:eastAsia="Calibri" w:hAnsi="Calibri"/>
          <w:b/>
          <w:iCs/>
          <w:sz w:val="22"/>
          <w:szCs w:val="22"/>
          <w:lang w:eastAsia="en-US"/>
        </w:rPr>
        <w:t>Ishodište i pokazatelji na kojima se zasnivaju izračuni i ocjene potrebnih sredstava za provođenje programa</w:t>
      </w:r>
    </w:p>
    <w:p w14:paraId="770424B7" w14:textId="77777777" w:rsidR="00BC6A72" w:rsidRDefault="00BC6A72" w:rsidP="00BC6A72">
      <w:pPr>
        <w:jc w:val="both"/>
        <w:rPr>
          <w:rFonts w:ascii="Calibri" w:hAnsi="Calibri"/>
          <w:sz w:val="22"/>
          <w:szCs w:val="22"/>
        </w:rPr>
      </w:pPr>
      <w:r w:rsidRPr="00A84F14">
        <w:rPr>
          <w:rFonts w:ascii="Calibri" w:hAnsi="Calibri"/>
          <w:sz w:val="22"/>
          <w:szCs w:val="22"/>
        </w:rPr>
        <w:t>Procjena visine rashoda potrebnih za realizaciju ovog programa temelji se procjenama visine sredstava potrebnih za obavljanje poslova iz djelokruga rada.</w:t>
      </w:r>
    </w:p>
    <w:p w14:paraId="750179C9" w14:textId="77777777" w:rsidR="00BC6A72" w:rsidRPr="00A84F14"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54AA1738" w14:textId="77777777" w:rsidR="00BC6A72" w:rsidRDefault="00BC6A72" w:rsidP="00BC6A72">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070"/>
        <w:gridCol w:w="1843"/>
        <w:gridCol w:w="1701"/>
        <w:gridCol w:w="1701"/>
      </w:tblGrid>
      <w:tr w:rsidR="00BC6A72" w:rsidRPr="00C24B41" w14:paraId="121E9AE6" w14:textId="77777777" w:rsidTr="004B5A39">
        <w:tc>
          <w:tcPr>
            <w:tcW w:w="894" w:type="dxa"/>
          </w:tcPr>
          <w:p w14:paraId="1C499B49" w14:textId="77777777" w:rsidR="00BC6A72" w:rsidRPr="00C24B41" w:rsidRDefault="00BC6A72" w:rsidP="009E4D78">
            <w:pPr>
              <w:jc w:val="center"/>
              <w:rPr>
                <w:rFonts w:ascii="Calibri" w:hAnsi="Calibri"/>
                <w:b/>
                <w:sz w:val="22"/>
                <w:szCs w:val="22"/>
              </w:rPr>
            </w:pPr>
            <w:r w:rsidRPr="00C24B41">
              <w:rPr>
                <w:rFonts w:ascii="Calibri" w:hAnsi="Calibri"/>
                <w:b/>
                <w:sz w:val="22"/>
                <w:szCs w:val="22"/>
              </w:rPr>
              <w:t>Oznaka izvora</w:t>
            </w:r>
          </w:p>
        </w:tc>
        <w:tc>
          <w:tcPr>
            <w:tcW w:w="3070" w:type="dxa"/>
          </w:tcPr>
          <w:p w14:paraId="4ED6EE20" w14:textId="77777777" w:rsidR="00BC6A72" w:rsidRPr="00C24B41" w:rsidRDefault="00BC6A72" w:rsidP="009E4D78">
            <w:pPr>
              <w:jc w:val="center"/>
              <w:rPr>
                <w:rFonts w:ascii="Calibri" w:hAnsi="Calibri"/>
                <w:b/>
                <w:sz w:val="22"/>
                <w:szCs w:val="22"/>
              </w:rPr>
            </w:pPr>
            <w:r w:rsidRPr="00C24B41">
              <w:rPr>
                <w:rFonts w:ascii="Calibri" w:hAnsi="Calibri"/>
                <w:b/>
                <w:sz w:val="22"/>
                <w:szCs w:val="22"/>
              </w:rPr>
              <w:t>Izvor financiranja</w:t>
            </w:r>
          </w:p>
        </w:tc>
        <w:tc>
          <w:tcPr>
            <w:tcW w:w="1843" w:type="dxa"/>
          </w:tcPr>
          <w:p w14:paraId="267A1AB7" w14:textId="77777777" w:rsidR="00BC6A72" w:rsidRPr="00C24B41" w:rsidRDefault="00BC6A72" w:rsidP="009E4D78">
            <w:pPr>
              <w:jc w:val="center"/>
              <w:rPr>
                <w:rFonts w:ascii="Calibri" w:hAnsi="Calibri"/>
                <w:b/>
                <w:sz w:val="22"/>
                <w:szCs w:val="22"/>
              </w:rPr>
            </w:pPr>
            <w:r w:rsidRPr="00C24B41">
              <w:rPr>
                <w:rFonts w:ascii="Calibri" w:hAnsi="Calibri"/>
                <w:b/>
                <w:sz w:val="22"/>
                <w:szCs w:val="22"/>
              </w:rPr>
              <w:t>2023.</w:t>
            </w:r>
          </w:p>
        </w:tc>
        <w:tc>
          <w:tcPr>
            <w:tcW w:w="1701" w:type="dxa"/>
          </w:tcPr>
          <w:p w14:paraId="355FB732" w14:textId="77777777" w:rsidR="00BC6A72" w:rsidRPr="00C24B41" w:rsidRDefault="00BC6A72" w:rsidP="009E4D78">
            <w:pPr>
              <w:jc w:val="center"/>
              <w:rPr>
                <w:rFonts w:ascii="Calibri" w:hAnsi="Calibri"/>
                <w:b/>
                <w:sz w:val="22"/>
                <w:szCs w:val="22"/>
              </w:rPr>
            </w:pPr>
            <w:r w:rsidRPr="00C24B41">
              <w:rPr>
                <w:rFonts w:ascii="Calibri" w:hAnsi="Calibri"/>
                <w:b/>
                <w:sz w:val="22"/>
                <w:szCs w:val="22"/>
              </w:rPr>
              <w:t>2024.</w:t>
            </w:r>
          </w:p>
        </w:tc>
        <w:tc>
          <w:tcPr>
            <w:tcW w:w="1701" w:type="dxa"/>
          </w:tcPr>
          <w:p w14:paraId="3403D567" w14:textId="77777777" w:rsidR="00BC6A72" w:rsidRPr="00C24B41" w:rsidRDefault="00BC6A72" w:rsidP="009E4D78">
            <w:pPr>
              <w:jc w:val="center"/>
              <w:rPr>
                <w:rFonts w:ascii="Calibri" w:hAnsi="Calibri"/>
                <w:b/>
                <w:sz w:val="22"/>
                <w:szCs w:val="22"/>
              </w:rPr>
            </w:pPr>
            <w:r w:rsidRPr="00C24B41">
              <w:rPr>
                <w:rFonts w:ascii="Calibri" w:hAnsi="Calibri"/>
                <w:b/>
                <w:sz w:val="22"/>
                <w:szCs w:val="22"/>
              </w:rPr>
              <w:t>2025.</w:t>
            </w:r>
          </w:p>
        </w:tc>
      </w:tr>
      <w:tr w:rsidR="00BC6A72" w:rsidRPr="00C24B41" w14:paraId="57D928C4" w14:textId="77777777" w:rsidTr="004B5A39">
        <w:tc>
          <w:tcPr>
            <w:tcW w:w="894" w:type="dxa"/>
          </w:tcPr>
          <w:p w14:paraId="3B293229" w14:textId="77777777" w:rsidR="00BC6A72" w:rsidRPr="000E4189" w:rsidRDefault="00BC6A72" w:rsidP="009E4D78">
            <w:pPr>
              <w:jc w:val="center"/>
              <w:rPr>
                <w:rFonts w:ascii="Calibri" w:hAnsi="Calibri"/>
                <w:sz w:val="22"/>
                <w:szCs w:val="22"/>
              </w:rPr>
            </w:pPr>
            <w:r w:rsidRPr="000E4189">
              <w:rPr>
                <w:rFonts w:ascii="Calibri" w:hAnsi="Calibri"/>
                <w:sz w:val="22"/>
                <w:szCs w:val="22"/>
              </w:rPr>
              <w:t>1</w:t>
            </w:r>
          </w:p>
        </w:tc>
        <w:tc>
          <w:tcPr>
            <w:tcW w:w="3070" w:type="dxa"/>
          </w:tcPr>
          <w:p w14:paraId="3676291C" w14:textId="77777777" w:rsidR="00BC6A72" w:rsidRPr="000E4189" w:rsidRDefault="00BC6A72" w:rsidP="009E4D78">
            <w:pPr>
              <w:rPr>
                <w:rFonts w:ascii="Calibri" w:hAnsi="Calibri"/>
                <w:sz w:val="22"/>
                <w:szCs w:val="22"/>
              </w:rPr>
            </w:pPr>
            <w:r w:rsidRPr="000E4189">
              <w:rPr>
                <w:rFonts w:ascii="Calibri" w:hAnsi="Calibri"/>
                <w:sz w:val="22"/>
                <w:szCs w:val="22"/>
              </w:rPr>
              <w:t>Opći prihodi i primici</w:t>
            </w:r>
          </w:p>
        </w:tc>
        <w:tc>
          <w:tcPr>
            <w:tcW w:w="1843" w:type="dxa"/>
          </w:tcPr>
          <w:p w14:paraId="6E13E552" w14:textId="77777777" w:rsidR="00BC6A72" w:rsidRPr="000E4189" w:rsidRDefault="00BC6A72" w:rsidP="009E4D78">
            <w:pPr>
              <w:jc w:val="right"/>
              <w:rPr>
                <w:rFonts w:ascii="Calibri" w:hAnsi="Calibri"/>
                <w:sz w:val="22"/>
                <w:szCs w:val="22"/>
              </w:rPr>
            </w:pPr>
            <w:r>
              <w:rPr>
                <w:rFonts w:ascii="Calibri" w:hAnsi="Calibri"/>
                <w:sz w:val="22"/>
                <w:szCs w:val="22"/>
              </w:rPr>
              <w:t xml:space="preserve">1.383.406 </w:t>
            </w:r>
            <w:r w:rsidRPr="000E4189">
              <w:rPr>
                <w:rFonts w:ascii="Calibri" w:hAnsi="Calibri"/>
                <w:sz w:val="22"/>
                <w:szCs w:val="22"/>
              </w:rPr>
              <w:t>EUR</w:t>
            </w:r>
          </w:p>
        </w:tc>
        <w:tc>
          <w:tcPr>
            <w:tcW w:w="1701" w:type="dxa"/>
          </w:tcPr>
          <w:p w14:paraId="0C5165F1" w14:textId="77777777" w:rsidR="00BC6A72" w:rsidRPr="000E4189" w:rsidRDefault="00BC6A72" w:rsidP="009E4D78">
            <w:pPr>
              <w:jc w:val="right"/>
              <w:rPr>
                <w:rFonts w:ascii="Calibri" w:hAnsi="Calibri"/>
                <w:sz w:val="22"/>
                <w:szCs w:val="22"/>
              </w:rPr>
            </w:pPr>
            <w:r w:rsidRPr="000E4189">
              <w:rPr>
                <w:rFonts w:ascii="Calibri" w:hAnsi="Calibri"/>
                <w:sz w:val="22"/>
                <w:szCs w:val="22"/>
              </w:rPr>
              <w:t>1.416.020 EUR</w:t>
            </w:r>
          </w:p>
        </w:tc>
        <w:tc>
          <w:tcPr>
            <w:tcW w:w="1701" w:type="dxa"/>
          </w:tcPr>
          <w:p w14:paraId="29C07870" w14:textId="77777777" w:rsidR="00BC6A72" w:rsidRPr="000E4189" w:rsidRDefault="00BC6A72" w:rsidP="009E4D78">
            <w:pPr>
              <w:jc w:val="right"/>
              <w:rPr>
                <w:rFonts w:ascii="Calibri" w:hAnsi="Calibri"/>
                <w:sz w:val="22"/>
                <w:szCs w:val="22"/>
              </w:rPr>
            </w:pPr>
            <w:r w:rsidRPr="000E4189">
              <w:rPr>
                <w:rFonts w:ascii="Calibri" w:hAnsi="Calibri"/>
                <w:sz w:val="22"/>
                <w:szCs w:val="22"/>
              </w:rPr>
              <w:t>1.419.072 EUR</w:t>
            </w:r>
          </w:p>
        </w:tc>
      </w:tr>
      <w:tr w:rsidR="00BC6A72" w:rsidRPr="00C24B41" w14:paraId="49848AD3" w14:textId="77777777" w:rsidTr="004B5A39">
        <w:tc>
          <w:tcPr>
            <w:tcW w:w="894" w:type="dxa"/>
          </w:tcPr>
          <w:p w14:paraId="40FDDD5E" w14:textId="77777777" w:rsidR="00BC6A72" w:rsidRPr="002E2048" w:rsidRDefault="00BC6A72" w:rsidP="009E4D78">
            <w:pPr>
              <w:jc w:val="center"/>
              <w:rPr>
                <w:rFonts w:ascii="Calibri" w:hAnsi="Calibri"/>
                <w:sz w:val="22"/>
                <w:szCs w:val="22"/>
              </w:rPr>
            </w:pPr>
            <w:r w:rsidRPr="002E2048">
              <w:rPr>
                <w:rFonts w:ascii="Calibri" w:hAnsi="Calibri"/>
                <w:sz w:val="22"/>
                <w:szCs w:val="22"/>
              </w:rPr>
              <w:t>4</w:t>
            </w:r>
          </w:p>
        </w:tc>
        <w:tc>
          <w:tcPr>
            <w:tcW w:w="3070" w:type="dxa"/>
          </w:tcPr>
          <w:p w14:paraId="662223C8" w14:textId="77777777" w:rsidR="00BC6A72" w:rsidRPr="002E2048" w:rsidRDefault="00BC6A72" w:rsidP="009E4D78">
            <w:pPr>
              <w:rPr>
                <w:rFonts w:ascii="Calibri" w:hAnsi="Calibri"/>
                <w:sz w:val="22"/>
                <w:szCs w:val="22"/>
              </w:rPr>
            </w:pPr>
            <w:r w:rsidRPr="002E2048">
              <w:rPr>
                <w:rFonts w:ascii="Calibri" w:hAnsi="Calibri"/>
                <w:sz w:val="22"/>
                <w:szCs w:val="22"/>
              </w:rPr>
              <w:t xml:space="preserve">Pomoći </w:t>
            </w:r>
          </w:p>
        </w:tc>
        <w:tc>
          <w:tcPr>
            <w:tcW w:w="1843" w:type="dxa"/>
          </w:tcPr>
          <w:p w14:paraId="46C3982E" w14:textId="77777777" w:rsidR="00BC6A72" w:rsidRPr="002E2048" w:rsidRDefault="00BC6A72" w:rsidP="009E4D78">
            <w:pPr>
              <w:jc w:val="right"/>
              <w:rPr>
                <w:rFonts w:ascii="Calibri" w:hAnsi="Calibri"/>
                <w:sz w:val="22"/>
                <w:szCs w:val="22"/>
              </w:rPr>
            </w:pPr>
            <w:r>
              <w:rPr>
                <w:rFonts w:ascii="Calibri" w:hAnsi="Calibri"/>
                <w:sz w:val="22"/>
                <w:szCs w:val="22"/>
              </w:rPr>
              <w:t xml:space="preserve">30.229 </w:t>
            </w:r>
            <w:r w:rsidRPr="002E2048">
              <w:rPr>
                <w:rFonts w:ascii="Calibri" w:hAnsi="Calibri"/>
                <w:sz w:val="22"/>
                <w:szCs w:val="22"/>
              </w:rPr>
              <w:t>EUR</w:t>
            </w:r>
          </w:p>
        </w:tc>
        <w:tc>
          <w:tcPr>
            <w:tcW w:w="1701" w:type="dxa"/>
          </w:tcPr>
          <w:p w14:paraId="58B20576" w14:textId="77777777" w:rsidR="00BC6A72" w:rsidRPr="002E2048" w:rsidRDefault="00BC6A72" w:rsidP="009E4D78">
            <w:pPr>
              <w:jc w:val="right"/>
              <w:rPr>
                <w:rFonts w:ascii="Calibri" w:hAnsi="Calibri"/>
                <w:sz w:val="22"/>
                <w:szCs w:val="22"/>
              </w:rPr>
            </w:pPr>
            <w:r w:rsidRPr="002E2048">
              <w:rPr>
                <w:rFonts w:ascii="Calibri" w:hAnsi="Calibri"/>
                <w:sz w:val="22"/>
                <w:szCs w:val="22"/>
              </w:rPr>
              <w:t>12.344 EUR</w:t>
            </w:r>
          </w:p>
        </w:tc>
        <w:tc>
          <w:tcPr>
            <w:tcW w:w="1701" w:type="dxa"/>
          </w:tcPr>
          <w:p w14:paraId="40885729" w14:textId="77777777" w:rsidR="00BC6A72" w:rsidRPr="002E2048" w:rsidRDefault="00BC6A72" w:rsidP="009E4D78">
            <w:pPr>
              <w:jc w:val="right"/>
              <w:rPr>
                <w:rFonts w:ascii="Calibri" w:hAnsi="Calibri"/>
                <w:sz w:val="22"/>
                <w:szCs w:val="22"/>
              </w:rPr>
            </w:pPr>
            <w:r w:rsidRPr="002E2048">
              <w:rPr>
                <w:rFonts w:ascii="Calibri" w:hAnsi="Calibri"/>
                <w:sz w:val="22"/>
                <w:szCs w:val="22"/>
              </w:rPr>
              <w:t>12.344 EUR</w:t>
            </w:r>
          </w:p>
        </w:tc>
      </w:tr>
      <w:tr w:rsidR="00BC6A72" w:rsidRPr="00C24B41" w14:paraId="1ED20D47" w14:textId="77777777" w:rsidTr="004B5A39">
        <w:tc>
          <w:tcPr>
            <w:tcW w:w="894" w:type="dxa"/>
          </w:tcPr>
          <w:p w14:paraId="7CCE8CB4" w14:textId="77777777" w:rsidR="00BC6A72" w:rsidRPr="002E2048" w:rsidRDefault="00BC6A72" w:rsidP="009E4D78">
            <w:pPr>
              <w:jc w:val="center"/>
              <w:rPr>
                <w:rFonts w:ascii="Calibri" w:hAnsi="Calibri"/>
                <w:sz w:val="22"/>
                <w:szCs w:val="22"/>
              </w:rPr>
            </w:pPr>
            <w:r w:rsidRPr="002E2048">
              <w:rPr>
                <w:rFonts w:ascii="Calibri" w:hAnsi="Calibri"/>
                <w:sz w:val="22"/>
                <w:szCs w:val="22"/>
              </w:rPr>
              <w:t>5</w:t>
            </w:r>
          </w:p>
        </w:tc>
        <w:tc>
          <w:tcPr>
            <w:tcW w:w="3070" w:type="dxa"/>
          </w:tcPr>
          <w:p w14:paraId="1AF8BD3E" w14:textId="77777777" w:rsidR="00BC6A72" w:rsidRPr="002E2048" w:rsidRDefault="00BC6A72" w:rsidP="009E4D78">
            <w:pPr>
              <w:rPr>
                <w:rFonts w:ascii="Calibri" w:hAnsi="Calibri"/>
                <w:sz w:val="22"/>
                <w:szCs w:val="22"/>
              </w:rPr>
            </w:pPr>
            <w:r w:rsidRPr="002E2048">
              <w:rPr>
                <w:rFonts w:ascii="Calibri" w:hAnsi="Calibri"/>
                <w:sz w:val="22"/>
                <w:szCs w:val="22"/>
              </w:rPr>
              <w:t>Donacije</w:t>
            </w:r>
          </w:p>
        </w:tc>
        <w:tc>
          <w:tcPr>
            <w:tcW w:w="1843" w:type="dxa"/>
          </w:tcPr>
          <w:p w14:paraId="5380C412" w14:textId="77777777" w:rsidR="00BC6A72" w:rsidRPr="002E2048" w:rsidRDefault="00BC6A72" w:rsidP="009E4D78">
            <w:pPr>
              <w:jc w:val="right"/>
              <w:rPr>
                <w:rFonts w:ascii="Calibri" w:hAnsi="Calibri"/>
                <w:sz w:val="22"/>
                <w:szCs w:val="22"/>
              </w:rPr>
            </w:pPr>
            <w:r>
              <w:rPr>
                <w:rFonts w:ascii="Calibri" w:hAnsi="Calibri"/>
                <w:sz w:val="22"/>
                <w:szCs w:val="22"/>
              </w:rPr>
              <w:t xml:space="preserve">265 </w:t>
            </w:r>
            <w:r w:rsidRPr="002E2048">
              <w:rPr>
                <w:rFonts w:ascii="Calibri" w:hAnsi="Calibri"/>
                <w:sz w:val="22"/>
                <w:szCs w:val="22"/>
              </w:rPr>
              <w:t>EUR</w:t>
            </w:r>
          </w:p>
        </w:tc>
        <w:tc>
          <w:tcPr>
            <w:tcW w:w="1701" w:type="dxa"/>
          </w:tcPr>
          <w:p w14:paraId="0DEECA7F" w14:textId="77777777" w:rsidR="00BC6A72" w:rsidRPr="002E2048" w:rsidRDefault="00BC6A72" w:rsidP="009E4D78">
            <w:pPr>
              <w:jc w:val="right"/>
              <w:rPr>
                <w:rFonts w:ascii="Calibri" w:hAnsi="Calibri"/>
                <w:sz w:val="22"/>
                <w:szCs w:val="22"/>
              </w:rPr>
            </w:pPr>
            <w:r w:rsidRPr="002E2048">
              <w:rPr>
                <w:rFonts w:ascii="Calibri" w:hAnsi="Calibri"/>
                <w:sz w:val="22"/>
                <w:szCs w:val="22"/>
              </w:rPr>
              <w:t>265 EUR</w:t>
            </w:r>
          </w:p>
        </w:tc>
        <w:tc>
          <w:tcPr>
            <w:tcW w:w="1701" w:type="dxa"/>
          </w:tcPr>
          <w:p w14:paraId="1CDB2974" w14:textId="77777777" w:rsidR="00BC6A72" w:rsidRPr="002E2048" w:rsidRDefault="00BC6A72" w:rsidP="009E4D78">
            <w:pPr>
              <w:jc w:val="right"/>
              <w:rPr>
                <w:rFonts w:ascii="Calibri" w:hAnsi="Calibri"/>
                <w:sz w:val="22"/>
                <w:szCs w:val="22"/>
              </w:rPr>
            </w:pPr>
            <w:r w:rsidRPr="002E2048">
              <w:rPr>
                <w:rFonts w:ascii="Calibri" w:hAnsi="Calibri"/>
                <w:sz w:val="22"/>
                <w:szCs w:val="22"/>
              </w:rPr>
              <w:t>265 EUR</w:t>
            </w:r>
          </w:p>
        </w:tc>
      </w:tr>
      <w:tr w:rsidR="00BC6A72" w:rsidRPr="006C530A" w14:paraId="23D2688B" w14:textId="77777777" w:rsidTr="004B5A39">
        <w:tc>
          <w:tcPr>
            <w:tcW w:w="894" w:type="dxa"/>
          </w:tcPr>
          <w:p w14:paraId="7B5410DD" w14:textId="77777777" w:rsidR="00BC6A72" w:rsidRPr="002E2048" w:rsidRDefault="00BC6A72" w:rsidP="009E4D78">
            <w:pPr>
              <w:jc w:val="center"/>
              <w:rPr>
                <w:rFonts w:ascii="Calibri" w:hAnsi="Calibri"/>
                <w:sz w:val="22"/>
                <w:szCs w:val="22"/>
              </w:rPr>
            </w:pPr>
            <w:r w:rsidRPr="002E2048">
              <w:rPr>
                <w:rFonts w:ascii="Calibri" w:hAnsi="Calibri"/>
                <w:sz w:val="22"/>
                <w:szCs w:val="22"/>
              </w:rPr>
              <w:t>6</w:t>
            </w:r>
          </w:p>
        </w:tc>
        <w:tc>
          <w:tcPr>
            <w:tcW w:w="3070" w:type="dxa"/>
          </w:tcPr>
          <w:p w14:paraId="6317F7B4" w14:textId="77777777" w:rsidR="00BC6A72" w:rsidRPr="002E2048" w:rsidRDefault="00BC6A72" w:rsidP="009E4D78">
            <w:pPr>
              <w:rPr>
                <w:rFonts w:ascii="Calibri" w:hAnsi="Calibri"/>
                <w:sz w:val="22"/>
                <w:szCs w:val="22"/>
              </w:rPr>
            </w:pPr>
            <w:r w:rsidRPr="002E2048">
              <w:rPr>
                <w:rFonts w:ascii="Calibri" w:hAnsi="Calibri"/>
                <w:sz w:val="22"/>
                <w:szCs w:val="22"/>
              </w:rPr>
              <w:t>Prihodi od nefinancijske imovine i naknade s naslova osiguranja</w:t>
            </w:r>
          </w:p>
        </w:tc>
        <w:tc>
          <w:tcPr>
            <w:tcW w:w="1843" w:type="dxa"/>
          </w:tcPr>
          <w:p w14:paraId="29869354" w14:textId="77777777" w:rsidR="00BC6A72" w:rsidRPr="002E2048" w:rsidRDefault="00BC6A72" w:rsidP="009E4D78">
            <w:pPr>
              <w:jc w:val="right"/>
              <w:rPr>
                <w:rFonts w:ascii="Calibri" w:hAnsi="Calibri"/>
                <w:sz w:val="22"/>
                <w:szCs w:val="22"/>
              </w:rPr>
            </w:pPr>
            <w:r>
              <w:rPr>
                <w:rFonts w:ascii="Calibri" w:hAnsi="Calibri"/>
                <w:sz w:val="22"/>
                <w:szCs w:val="22"/>
              </w:rPr>
              <w:t xml:space="preserve">664 </w:t>
            </w:r>
            <w:r w:rsidRPr="002E2048">
              <w:rPr>
                <w:rFonts w:ascii="Calibri" w:hAnsi="Calibri"/>
                <w:sz w:val="22"/>
                <w:szCs w:val="22"/>
              </w:rPr>
              <w:t>EUR</w:t>
            </w:r>
          </w:p>
        </w:tc>
        <w:tc>
          <w:tcPr>
            <w:tcW w:w="1701" w:type="dxa"/>
          </w:tcPr>
          <w:p w14:paraId="2ACEB650" w14:textId="77777777" w:rsidR="00BC6A72" w:rsidRPr="002E2048" w:rsidRDefault="00BC6A72" w:rsidP="009E4D78">
            <w:pPr>
              <w:jc w:val="right"/>
              <w:rPr>
                <w:rFonts w:ascii="Calibri" w:hAnsi="Calibri"/>
                <w:sz w:val="22"/>
                <w:szCs w:val="22"/>
              </w:rPr>
            </w:pPr>
            <w:r w:rsidRPr="002E2048">
              <w:rPr>
                <w:rFonts w:ascii="Calibri" w:hAnsi="Calibri"/>
                <w:sz w:val="22"/>
                <w:szCs w:val="22"/>
              </w:rPr>
              <w:t>664 EUR</w:t>
            </w:r>
          </w:p>
        </w:tc>
        <w:tc>
          <w:tcPr>
            <w:tcW w:w="1701" w:type="dxa"/>
          </w:tcPr>
          <w:p w14:paraId="5734E8C3" w14:textId="77777777" w:rsidR="00BC6A72" w:rsidRPr="002E2048" w:rsidRDefault="00BC6A72" w:rsidP="009E4D78">
            <w:pPr>
              <w:jc w:val="right"/>
              <w:rPr>
                <w:rFonts w:ascii="Calibri" w:hAnsi="Calibri"/>
                <w:sz w:val="22"/>
                <w:szCs w:val="22"/>
              </w:rPr>
            </w:pPr>
            <w:r w:rsidRPr="002E2048">
              <w:rPr>
                <w:rFonts w:ascii="Calibri" w:hAnsi="Calibri"/>
                <w:sz w:val="22"/>
                <w:szCs w:val="22"/>
              </w:rPr>
              <w:t>664 EUR</w:t>
            </w:r>
          </w:p>
        </w:tc>
      </w:tr>
    </w:tbl>
    <w:p w14:paraId="5A015EF5" w14:textId="77777777" w:rsidR="00BC6A72" w:rsidRPr="00A84F14" w:rsidRDefault="00BC6A72" w:rsidP="00BC6A72">
      <w:pPr>
        <w:jc w:val="both"/>
        <w:rPr>
          <w:rFonts w:ascii="Calibri" w:hAnsi="Calibri"/>
          <w:b/>
          <w:bCs/>
          <w:sz w:val="22"/>
          <w:szCs w:val="22"/>
        </w:rPr>
      </w:pPr>
    </w:p>
    <w:p w14:paraId="01A4BB45" w14:textId="77777777" w:rsidR="00BC6A72" w:rsidRDefault="00BC6A72" w:rsidP="00BC6A72">
      <w:pPr>
        <w:jc w:val="both"/>
        <w:rPr>
          <w:rFonts w:ascii="Calibri" w:hAnsi="Calibri"/>
          <w:b/>
          <w:bCs/>
          <w:i/>
          <w:iCs/>
          <w:sz w:val="22"/>
          <w:szCs w:val="22"/>
        </w:rPr>
      </w:pPr>
      <w:r w:rsidRPr="007B2217">
        <w:rPr>
          <w:rFonts w:ascii="Calibri" w:hAnsi="Calibri"/>
          <w:b/>
          <w:bCs/>
          <w:i/>
          <w:iCs/>
          <w:sz w:val="22"/>
          <w:szCs w:val="22"/>
        </w:rPr>
        <w:t>5. Ciljevi i pokazatelji uspješnosti provedbe programa u trogodišnjem razdoblju povezani s aktom strateškog planiranja:</w:t>
      </w:r>
    </w:p>
    <w:p w14:paraId="27B0E683" w14:textId="77777777" w:rsidR="00BC6A72" w:rsidRDefault="00BC6A72" w:rsidP="00BC6A72">
      <w:pPr>
        <w:jc w:val="both"/>
        <w:rPr>
          <w:rFonts w:ascii="Calibri" w:hAnsi="Calibri"/>
          <w:b/>
          <w:bCs/>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C6A72" w:rsidRPr="006C530A" w14:paraId="4D295BFF" w14:textId="77777777" w:rsidTr="004B5A39">
        <w:trPr>
          <w:trHeight w:val="376"/>
        </w:trPr>
        <w:tc>
          <w:tcPr>
            <w:tcW w:w="2739" w:type="dxa"/>
            <w:tcBorders>
              <w:top w:val="single" w:sz="4" w:space="0" w:color="auto"/>
              <w:bottom w:val="single" w:sz="4" w:space="0" w:color="auto"/>
              <w:right w:val="single" w:sz="4" w:space="0" w:color="auto"/>
            </w:tcBorders>
          </w:tcPr>
          <w:p w14:paraId="4887FC05" w14:textId="77777777" w:rsidR="00BC6A72" w:rsidRPr="001A4014" w:rsidRDefault="00BC6A72" w:rsidP="009E4D78">
            <w:pPr>
              <w:jc w:val="both"/>
              <w:rPr>
                <w:rFonts w:ascii="Calibri" w:hAnsi="Calibri"/>
                <w:b/>
                <w:bCs/>
                <w:sz w:val="22"/>
                <w:szCs w:val="22"/>
              </w:rPr>
            </w:pPr>
            <w:r w:rsidRPr="001A4014">
              <w:rPr>
                <w:rFonts w:ascii="Calibri" w:hAnsi="Calibri"/>
                <w:b/>
                <w:bCs/>
                <w:sz w:val="22"/>
                <w:szCs w:val="22"/>
              </w:rPr>
              <w:t>Cilj / područje mjera</w:t>
            </w:r>
          </w:p>
        </w:tc>
        <w:tc>
          <w:tcPr>
            <w:tcW w:w="6470" w:type="dxa"/>
            <w:tcBorders>
              <w:top w:val="single" w:sz="4" w:space="0" w:color="auto"/>
              <w:left w:val="single" w:sz="4" w:space="0" w:color="auto"/>
              <w:bottom w:val="single" w:sz="4" w:space="0" w:color="auto"/>
            </w:tcBorders>
          </w:tcPr>
          <w:p w14:paraId="23DC1549" w14:textId="77777777" w:rsidR="00BC6A72" w:rsidRPr="001A4014" w:rsidRDefault="00BC6A72" w:rsidP="009E4D78">
            <w:pPr>
              <w:jc w:val="both"/>
              <w:rPr>
                <w:rFonts w:ascii="Calibri" w:hAnsi="Calibri"/>
                <w:sz w:val="22"/>
                <w:szCs w:val="22"/>
              </w:rPr>
            </w:pPr>
            <w:r w:rsidRPr="001A4014">
              <w:rPr>
                <w:rFonts w:ascii="Calibri" w:hAnsi="Calibri"/>
                <w:sz w:val="22"/>
                <w:szCs w:val="22"/>
              </w:rPr>
              <w:t xml:space="preserve">3. </w:t>
            </w:r>
            <w:r>
              <w:rPr>
                <w:rFonts w:ascii="Calibri" w:hAnsi="Calibri"/>
                <w:sz w:val="22"/>
                <w:szCs w:val="22"/>
              </w:rPr>
              <w:t xml:space="preserve"> Podrška osnivanju i funkcioniranju obitelji te razvoj sustava brige o djeci i mladima / Unaprjeđenje uvjeta i organizacija rada predškolskih i školskih ustanova </w:t>
            </w:r>
          </w:p>
        </w:tc>
      </w:tr>
      <w:tr w:rsidR="00BC6A72" w:rsidRPr="006C530A" w14:paraId="340A822A" w14:textId="77777777" w:rsidTr="004B5A39">
        <w:trPr>
          <w:trHeight w:val="439"/>
        </w:trPr>
        <w:tc>
          <w:tcPr>
            <w:tcW w:w="2739" w:type="dxa"/>
            <w:tcBorders>
              <w:top w:val="single" w:sz="4" w:space="0" w:color="auto"/>
              <w:bottom w:val="single" w:sz="4" w:space="0" w:color="auto"/>
              <w:right w:val="single" w:sz="4" w:space="0" w:color="auto"/>
            </w:tcBorders>
          </w:tcPr>
          <w:p w14:paraId="46BB349B" w14:textId="77777777" w:rsidR="00BC6A72" w:rsidRPr="001A4014" w:rsidRDefault="00BC6A72" w:rsidP="009E4D78">
            <w:pPr>
              <w:jc w:val="both"/>
              <w:rPr>
                <w:rFonts w:ascii="Calibri" w:hAnsi="Calibri"/>
                <w:b/>
                <w:bCs/>
                <w:sz w:val="22"/>
                <w:szCs w:val="22"/>
              </w:rPr>
            </w:pPr>
            <w:r w:rsidRPr="001A4014">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16DDF886" w14:textId="77777777" w:rsidR="00BC6A72" w:rsidRDefault="00BC6A72" w:rsidP="00BC6A72">
            <w:pPr>
              <w:pStyle w:val="Odlomakpopisa"/>
              <w:numPr>
                <w:ilvl w:val="0"/>
                <w:numId w:val="55"/>
              </w:numPr>
              <w:spacing w:line="240" w:lineRule="auto"/>
              <w:ind w:left="270" w:hanging="270"/>
              <w:jc w:val="both"/>
            </w:pPr>
            <w:r>
              <w:t>redovna djelatnost vrtića i provedba predškolskog odgoja</w:t>
            </w:r>
          </w:p>
          <w:p w14:paraId="5C93FAD4" w14:textId="77777777" w:rsidR="00BC6A72" w:rsidRPr="001A4014" w:rsidRDefault="00BC6A72" w:rsidP="00BC6A72">
            <w:pPr>
              <w:pStyle w:val="Odlomakpopisa"/>
              <w:numPr>
                <w:ilvl w:val="0"/>
                <w:numId w:val="55"/>
              </w:numPr>
              <w:spacing w:after="0" w:line="240" w:lineRule="auto"/>
              <w:ind w:left="270" w:hanging="270"/>
              <w:jc w:val="both"/>
            </w:pPr>
            <w:r>
              <w:t xml:space="preserve">povećanje prostornih kapaciteta za predškolski odgoj </w:t>
            </w:r>
          </w:p>
        </w:tc>
      </w:tr>
      <w:tr w:rsidR="00BC6A72" w:rsidRPr="006C530A" w14:paraId="44E9E6B7" w14:textId="77777777" w:rsidTr="004B5A39">
        <w:trPr>
          <w:trHeight w:val="284"/>
        </w:trPr>
        <w:tc>
          <w:tcPr>
            <w:tcW w:w="2739" w:type="dxa"/>
            <w:tcBorders>
              <w:top w:val="single" w:sz="4" w:space="0" w:color="auto"/>
              <w:bottom w:val="single" w:sz="4" w:space="0" w:color="auto"/>
              <w:right w:val="single" w:sz="4" w:space="0" w:color="auto"/>
            </w:tcBorders>
          </w:tcPr>
          <w:p w14:paraId="1230555C" w14:textId="77777777" w:rsidR="00BC6A72" w:rsidRPr="001A4014" w:rsidRDefault="00BC6A72" w:rsidP="009E4D78">
            <w:pPr>
              <w:jc w:val="both"/>
              <w:rPr>
                <w:rFonts w:ascii="Calibri" w:hAnsi="Calibri"/>
                <w:b/>
                <w:bCs/>
                <w:sz w:val="22"/>
                <w:szCs w:val="22"/>
              </w:rPr>
            </w:pPr>
            <w:r w:rsidRPr="001A4014">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63476490" w14:textId="77777777" w:rsidR="00BC6A72" w:rsidRPr="001A4014" w:rsidRDefault="00BC6A72" w:rsidP="009E4D78">
            <w:pPr>
              <w:ind w:left="-14"/>
              <w:jc w:val="both"/>
              <w:rPr>
                <w:rFonts w:ascii="Calibri" w:hAnsi="Calibri"/>
                <w:sz w:val="22"/>
                <w:szCs w:val="22"/>
              </w:rPr>
            </w:pPr>
            <w:r>
              <w:rPr>
                <w:rFonts w:ascii="Calibri" w:hAnsi="Calibri"/>
                <w:sz w:val="22"/>
                <w:szCs w:val="22"/>
              </w:rPr>
              <w:t xml:space="preserve">broj djece obuhvaćene programima predškolskog odgoja / broj javnih ustanova predškolskog odgoja na području općine </w:t>
            </w:r>
          </w:p>
        </w:tc>
      </w:tr>
      <w:tr w:rsidR="00BC6A72" w:rsidRPr="006C530A" w14:paraId="720A614F" w14:textId="77777777" w:rsidTr="004B5A39">
        <w:trPr>
          <w:trHeight w:val="284"/>
        </w:trPr>
        <w:tc>
          <w:tcPr>
            <w:tcW w:w="2739" w:type="dxa"/>
            <w:tcBorders>
              <w:top w:val="single" w:sz="4" w:space="0" w:color="auto"/>
              <w:bottom w:val="single" w:sz="4" w:space="0" w:color="auto"/>
              <w:right w:val="single" w:sz="4" w:space="0" w:color="auto"/>
            </w:tcBorders>
          </w:tcPr>
          <w:p w14:paraId="5C44E4BA" w14:textId="77777777" w:rsidR="00BC6A72" w:rsidRPr="001A4014" w:rsidRDefault="00BC6A72" w:rsidP="009E4D78">
            <w:pPr>
              <w:jc w:val="both"/>
              <w:rPr>
                <w:rFonts w:ascii="Calibri" w:hAnsi="Calibri"/>
                <w:b/>
                <w:bCs/>
                <w:sz w:val="22"/>
                <w:szCs w:val="22"/>
              </w:rPr>
            </w:pPr>
            <w:r w:rsidRPr="001A4014">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5A07A323" w14:textId="77777777" w:rsidR="00BC6A72" w:rsidRPr="001A4014" w:rsidRDefault="00BC6A72" w:rsidP="009E4D78">
            <w:pPr>
              <w:jc w:val="both"/>
              <w:rPr>
                <w:rFonts w:ascii="Calibri" w:hAnsi="Calibri"/>
                <w:sz w:val="22"/>
                <w:szCs w:val="22"/>
              </w:rPr>
            </w:pPr>
            <w:r>
              <w:rPr>
                <w:rFonts w:ascii="Calibri" w:hAnsi="Calibri"/>
                <w:sz w:val="22"/>
                <w:szCs w:val="22"/>
              </w:rPr>
              <w:t>792 / 2</w:t>
            </w:r>
          </w:p>
        </w:tc>
      </w:tr>
      <w:tr w:rsidR="00BC6A72" w:rsidRPr="006C530A" w14:paraId="663AD94C" w14:textId="77777777" w:rsidTr="004B5A39">
        <w:trPr>
          <w:trHeight w:val="299"/>
        </w:trPr>
        <w:tc>
          <w:tcPr>
            <w:tcW w:w="2739" w:type="dxa"/>
            <w:tcBorders>
              <w:top w:val="single" w:sz="4" w:space="0" w:color="auto"/>
              <w:bottom w:val="single" w:sz="4" w:space="0" w:color="auto"/>
              <w:right w:val="single" w:sz="4" w:space="0" w:color="auto"/>
            </w:tcBorders>
          </w:tcPr>
          <w:p w14:paraId="13440D9C" w14:textId="77777777" w:rsidR="00BC6A72" w:rsidRPr="001A4014" w:rsidRDefault="00BC6A72" w:rsidP="009E4D78">
            <w:pPr>
              <w:jc w:val="both"/>
              <w:rPr>
                <w:rFonts w:ascii="Calibri" w:hAnsi="Calibri"/>
                <w:b/>
                <w:bCs/>
                <w:sz w:val="22"/>
                <w:szCs w:val="22"/>
              </w:rPr>
            </w:pPr>
            <w:r w:rsidRPr="001A4014">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34CAE187" w14:textId="77777777" w:rsidR="00BC6A72" w:rsidRPr="001A4014" w:rsidRDefault="00BC6A72" w:rsidP="009E4D78">
            <w:pPr>
              <w:jc w:val="both"/>
              <w:rPr>
                <w:rFonts w:ascii="Calibri" w:hAnsi="Calibri"/>
                <w:sz w:val="22"/>
                <w:szCs w:val="22"/>
              </w:rPr>
            </w:pPr>
            <w:r w:rsidRPr="001A4014">
              <w:rPr>
                <w:rFonts w:ascii="Calibri" w:hAnsi="Calibri"/>
                <w:sz w:val="22"/>
                <w:szCs w:val="22"/>
              </w:rPr>
              <w:t>Općina Viškovo</w:t>
            </w:r>
          </w:p>
        </w:tc>
      </w:tr>
      <w:tr w:rsidR="00BC6A72" w:rsidRPr="006C530A" w14:paraId="2514E917" w14:textId="77777777" w:rsidTr="004B5A39">
        <w:trPr>
          <w:trHeight w:val="284"/>
        </w:trPr>
        <w:tc>
          <w:tcPr>
            <w:tcW w:w="2739" w:type="dxa"/>
            <w:tcBorders>
              <w:top w:val="single" w:sz="4" w:space="0" w:color="auto"/>
              <w:bottom w:val="single" w:sz="4" w:space="0" w:color="auto"/>
              <w:right w:val="single" w:sz="4" w:space="0" w:color="auto"/>
            </w:tcBorders>
          </w:tcPr>
          <w:p w14:paraId="7AAF2FF8" w14:textId="77777777" w:rsidR="00BC6A72" w:rsidRPr="001A4014" w:rsidRDefault="00BC6A72" w:rsidP="009E4D78">
            <w:pPr>
              <w:jc w:val="both"/>
              <w:rPr>
                <w:rFonts w:ascii="Calibri" w:hAnsi="Calibri"/>
                <w:b/>
                <w:bCs/>
                <w:sz w:val="22"/>
                <w:szCs w:val="22"/>
              </w:rPr>
            </w:pPr>
            <w:r w:rsidRPr="001A4014">
              <w:rPr>
                <w:rFonts w:ascii="Calibri" w:hAnsi="Calibri"/>
                <w:b/>
                <w:bCs/>
                <w:sz w:val="22"/>
                <w:szCs w:val="22"/>
              </w:rPr>
              <w:t>Ciljana vrijednost (2023.)</w:t>
            </w:r>
          </w:p>
        </w:tc>
        <w:tc>
          <w:tcPr>
            <w:tcW w:w="6470" w:type="dxa"/>
            <w:tcBorders>
              <w:top w:val="single" w:sz="4" w:space="0" w:color="auto"/>
              <w:left w:val="single" w:sz="4" w:space="0" w:color="auto"/>
              <w:bottom w:val="single" w:sz="4" w:space="0" w:color="auto"/>
            </w:tcBorders>
          </w:tcPr>
          <w:p w14:paraId="2DD0247F" w14:textId="77777777" w:rsidR="00BC6A72" w:rsidRPr="001A4014" w:rsidRDefault="00BC6A72" w:rsidP="009E4D78">
            <w:pPr>
              <w:jc w:val="both"/>
              <w:rPr>
                <w:rFonts w:ascii="Calibri" w:hAnsi="Calibri"/>
                <w:sz w:val="22"/>
                <w:szCs w:val="22"/>
              </w:rPr>
            </w:pPr>
            <w:r>
              <w:rPr>
                <w:rFonts w:ascii="Calibri" w:hAnsi="Calibri"/>
                <w:sz w:val="22"/>
                <w:szCs w:val="22"/>
              </w:rPr>
              <w:t>792 / 2</w:t>
            </w:r>
          </w:p>
        </w:tc>
      </w:tr>
      <w:tr w:rsidR="00BC6A72" w:rsidRPr="006C530A" w14:paraId="2D89769C" w14:textId="77777777" w:rsidTr="004B5A39">
        <w:trPr>
          <w:trHeight w:val="284"/>
        </w:trPr>
        <w:tc>
          <w:tcPr>
            <w:tcW w:w="2739" w:type="dxa"/>
            <w:tcBorders>
              <w:top w:val="single" w:sz="4" w:space="0" w:color="auto"/>
              <w:bottom w:val="single" w:sz="4" w:space="0" w:color="auto"/>
              <w:right w:val="single" w:sz="4" w:space="0" w:color="auto"/>
            </w:tcBorders>
          </w:tcPr>
          <w:p w14:paraId="2E3EDFBD" w14:textId="77777777" w:rsidR="00BC6A72" w:rsidRPr="001A4014" w:rsidRDefault="00BC6A72" w:rsidP="009E4D78">
            <w:pPr>
              <w:jc w:val="both"/>
              <w:rPr>
                <w:rFonts w:ascii="Calibri" w:hAnsi="Calibri"/>
                <w:b/>
                <w:bCs/>
                <w:sz w:val="22"/>
                <w:szCs w:val="22"/>
              </w:rPr>
            </w:pPr>
            <w:r w:rsidRPr="001A4014">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3D1A1AF8" w14:textId="77777777" w:rsidR="00BC6A72" w:rsidRPr="001A4014" w:rsidRDefault="00BC6A72" w:rsidP="009E4D78">
            <w:pPr>
              <w:jc w:val="both"/>
              <w:rPr>
                <w:rFonts w:ascii="Calibri" w:hAnsi="Calibri"/>
                <w:sz w:val="22"/>
                <w:szCs w:val="22"/>
              </w:rPr>
            </w:pPr>
            <w:r>
              <w:rPr>
                <w:rFonts w:ascii="Calibri" w:hAnsi="Calibri"/>
                <w:sz w:val="22"/>
                <w:szCs w:val="22"/>
              </w:rPr>
              <w:t>794 / 2</w:t>
            </w:r>
          </w:p>
        </w:tc>
      </w:tr>
      <w:tr w:rsidR="00BC6A72" w:rsidRPr="00EC65F6" w14:paraId="23AB1318" w14:textId="77777777" w:rsidTr="004B5A39">
        <w:trPr>
          <w:trHeight w:val="359"/>
        </w:trPr>
        <w:tc>
          <w:tcPr>
            <w:tcW w:w="2739" w:type="dxa"/>
            <w:tcBorders>
              <w:top w:val="single" w:sz="4" w:space="0" w:color="auto"/>
              <w:bottom w:val="single" w:sz="4" w:space="0" w:color="auto"/>
              <w:right w:val="single" w:sz="4" w:space="0" w:color="auto"/>
            </w:tcBorders>
          </w:tcPr>
          <w:p w14:paraId="0D980256" w14:textId="77777777" w:rsidR="00BC6A72" w:rsidRPr="001A4014" w:rsidRDefault="00BC6A72" w:rsidP="009E4D78">
            <w:pPr>
              <w:jc w:val="both"/>
              <w:rPr>
                <w:rFonts w:ascii="Calibri" w:hAnsi="Calibri"/>
                <w:b/>
                <w:bCs/>
                <w:sz w:val="22"/>
                <w:szCs w:val="22"/>
              </w:rPr>
            </w:pPr>
            <w:r w:rsidRPr="001A4014">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1B9E518B" w14:textId="77777777" w:rsidR="00BC6A72" w:rsidRPr="001A4014" w:rsidRDefault="00BC6A72" w:rsidP="009E4D78">
            <w:pPr>
              <w:jc w:val="both"/>
              <w:rPr>
                <w:rFonts w:ascii="Calibri" w:hAnsi="Calibri"/>
                <w:sz w:val="22"/>
                <w:szCs w:val="22"/>
              </w:rPr>
            </w:pPr>
            <w:r>
              <w:rPr>
                <w:rFonts w:ascii="Calibri" w:hAnsi="Calibri"/>
                <w:sz w:val="22"/>
                <w:szCs w:val="22"/>
              </w:rPr>
              <w:t>794 / 2</w:t>
            </w:r>
          </w:p>
        </w:tc>
      </w:tr>
    </w:tbl>
    <w:p w14:paraId="75085223" w14:textId="77777777" w:rsidR="00BC6A72" w:rsidRDefault="00BC6A72" w:rsidP="00BC6A72">
      <w:pPr>
        <w:jc w:val="both"/>
        <w:rPr>
          <w:rFonts w:ascii="Calibri" w:hAnsi="Calibri"/>
          <w:b/>
          <w:bCs/>
          <w:sz w:val="22"/>
          <w:szCs w:val="22"/>
        </w:rPr>
      </w:pPr>
    </w:p>
    <w:p w14:paraId="4C4095A0" w14:textId="77777777" w:rsidR="004B5A39" w:rsidRDefault="004B5A39" w:rsidP="00BC6A72">
      <w:pPr>
        <w:jc w:val="both"/>
        <w:rPr>
          <w:rFonts w:ascii="Calibri" w:hAnsi="Calibri"/>
          <w:b/>
          <w:bCs/>
          <w:sz w:val="22"/>
          <w:szCs w:val="22"/>
        </w:rPr>
      </w:pPr>
    </w:p>
    <w:p w14:paraId="5B44016C" w14:textId="710B8AC3" w:rsidR="00BC6A72" w:rsidRDefault="004B5A39" w:rsidP="00BC6A72">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27872" behindDoc="0" locked="0" layoutInCell="1" allowOverlap="1" wp14:anchorId="62D740E4" wp14:editId="76E153F3">
                <wp:simplePos x="0" y="0"/>
                <wp:positionH relativeFrom="margin">
                  <wp:posOffset>0</wp:posOffset>
                </wp:positionH>
                <wp:positionV relativeFrom="paragraph">
                  <wp:posOffset>-635</wp:posOffset>
                </wp:positionV>
                <wp:extent cx="5791200" cy="304800"/>
                <wp:effectExtent l="0" t="0" r="19050" b="19050"/>
                <wp:wrapNone/>
                <wp:docPr id="279129807" name="Pravokutnik 1"/>
                <wp:cNvGraphicFramePr/>
                <a:graphic xmlns:a="http://schemas.openxmlformats.org/drawingml/2006/main">
                  <a:graphicData uri="http://schemas.microsoft.com/office/word/2010/wordprocessingShape">
                    <wps:wsp>
                      <wps:cNvSpPr/>
                      <wps:spPr>
                        <a:xfrm>
                          <a:off x="0" y="0"/>
                          <a:ext cx="5791200"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3788DE40" w14:textId="77777777" w:rsidR="004B5A39" w:rsidRPr="00EC65F6" w:rsidRDefault="004B5A39" w:rsidP="004B5A39">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303 KNJIŽNICA „HALUBAJSKA ZORA“  </w:t>
                            </w:r>
                          </w:p>
                          <w:p w14:paraId="18C2FD2B" w14:textId="77777777" w:rsidR="004B5A39" w:rsidRDefault="004B5A39" w:rsidP="004B5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740E4" id="_x0000_s1061" style="position:absolute;left:0;text-align:left;margin-left:0;margin-top:-.05pt;width:456pt;height:2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" fillcolor="white [3201]" strokecolor="#ed7d31 [3205]" strokeweight="1pt">
                <v:textbox>
                  <w:txbxContent>
                    <w:p w14:paraId="3788DE40" w14:textId="77777777" w:rsidR="004B5A39" w:rsidRPr="00EC65F6" w:rsidRDefault="004B5A39" w:rsidP="004B5A39">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303 KNJIŽNICA „HALUBAJSKA ZORA“  </w:t>
                      </w:r>
                    </w:p>
                    <w:p w14:paraId="18C2FD2B" w14:textId="77777777" w:rsidR="004B5A39" w:rsidRDefault="004B5A39" w:rsidP="004B5A39">
                      <w:pPr>
                        <w:jc w:val="center"/>
                      </w:pPr>
                    </w:p>
                  </w:txbxContent>
                </v:textbox>
                <w10:wrap anchorx="margin"/>
              </v:rect>
            </w:pict>
          </mc:Fallback>
        </mc:AlternateContent>
      </w:r>
    </w:p>
    <w:p w14:paraId="530A4505" w14:textId="77777777" w:rsidR="004B5A39" w:rsidRDefault="004B5A39" w:rsidP="00BC6A72">
      <w:pPr>
        <w:jc w:val="both"/>
        <w:rPr>
          <w:rFonts w:ascii="Calibri" w:hAnsi="Calibri"/>
          <w:b/>
          <w:bCs/>
          <w:sz w:val="22"/>
          <w:szCs w:val="22"/>
        </w:rPr>
      </w:pPr>
    </w:p>
    <w:p w14:paraId="3A5FD794" w14:textId="3386C537" w:rsidR="004B5A39" w:rsidRDefault="004B5A39" w:rsidP="00BC6A72">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29920" behindDoc="0" locked="0" layoutInCell="1" allowOverlap="1" wp14:anchorId="54489B8E" wp14:editId="008488DB">
                <wp:simplePos x="0" y="0"/>
                <wp:positionH relativeFrom="margin">
                  <wp:posOffset>0</wp:posOffset>
                </wp:positionH>
                <wp:positionV relativeFrom="paragraph">
                  <wp:posOffset>0</wp:posOffset>
                </wp:positionV>
                <wp:extent cx="5819775" cy="304800"/>
                <wp:effectExtent l="0" t="0" r="28575" b="19050"/>
                <wp:wrapNone/>
                <wp:docPr id="1214982932"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FCA1E79" w14:textId="77777777" w:rsidR="004B5A39" w:rsidRDefault="004B5A39" w:rsidP="004B5A39">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2004 KNJIŽNIČNA DJELATNOST   </w:t>
                            </w:r>
                          </w:p>
                          <w:p w14:paraId="77FFD3A2" w14:textId="77777777" w:rsidR="004B5A39" w:rsidRDefault="004B5A39" w:rsidP="004B5A39">
                            <w:pPr>
                              <w:jc w:val="both"/>
                              <w:rPr>
                                <w:rFonts w:ascii="Calibri" w:hAnsi="Calibri"/>
                                <w:b/>
                                <w:bCs/>
                                <w:sz w:val="22"/>
                                <w:szCs w:val="22"/>
                              </w:rPr>
                            </w:pPr>
                            <w:r>
                              <w:rPr>
                                <w:rFonts w:ascii="Calibri" w:hAnsi="Calibri"/>
                                <w:b/>
                                <w:bCs/>
                                <w:sz w:val="22"/>
                                <w:szCs w:val="22"/>
                              </w:rPr>
                              <w:t xml:space="preserve"> KOMUNALNE DJELATNOSTI   </w:t>
                            </w:r>
                          </w:p>
                          <w:p w14:paraId="2C66D93A" w14:textId="77777777" w:rsidR="004B5A39" w:rsidRPr="00EC65F6" w:rsidRDefault="004B5A39" w:rsidP="004B5A39">
                            <w:pPr>
                              <w:jc w:val="both"/>
                              <w:rPr>
                                <w:rFonts w:ascii="Calibri" w:hAnsi="Calibri"/>
                                <w:b/>
                                <w:bCs/>
                                <w:sz w:val="22"/>
                                <w:szCs w:val="22"/>
                              </w:rPr>
                            </w:pPr>
                            <w:r>
                              <w:rPr>
                                <w:rFonts w:ascii="Calibri" w:hAnsi="Calibri"/>
                                <w:b/>
                                <w:bCs/>
                                <w:sz w:val="22"/>
                                <w:szCs w:val="22"/>
                              </w:rPr>
                              <w:t xml:space="preserve">                                        </w:t>
                            </w:r>
                          </w:p>
                          <w:p w14:paraId="00A844CA" w14:textId="77777777" w:rsidR="004B5A39" w:rsidRPr="00EC65F6" w:rsidRDefault="004B5A39" w:rsidP="004B5A39">
                            <w:pPr>
                              <w:spacing w:line="360" w:lineRule="auto"/>
                              <w:jc w:val="both"/>
                              <w:rPr>
                                <w:rFonts w:ascii="Calibri" w:hAnsi="Calibri"/>
                                <w:b/>
                                <w:bCs/>
                                <w:sz w:val="22"/>
                                <w:szCs w:val="22"/>
                              </w:rPr>
                            </w:pPr>
                          </w:p>
                          <w:p w14:paraId="5263AE22" w14:textId="77777777" w:rsidR="004B5A39" w:rsidRDefault="004B5A39" w:rsidP="004B5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89B8E" id="_x0000_s1062" style="position:absolute;left:0;text-align:left;margin-left:0;margin-top:0;width:458.25pt;height:2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" fillcolor="white [3201]" strokecolor="#ed7d31 [3205]" strokeweight="1pt">
                <v:textbox>
                  <w:txbxContent>
                    <w:p w14:paraId="2FCA1E79" w14:textId="77777777" w:rsidR="004B5A39" w:rsidRDefault="004B5A39" w:rsidP="004B5A39">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2004 KNJIŽNIČNA DJELATNOST   </w:t>
                      </w:r>
                    </w:p>
                    <w:p w14:paraId="77FFD3A2" w14:textId="77777777" w:rsidR="004B5A39" w:rsidRDefault="004B5A39" w:rsidP="004B5A39">
                      <w:pPr>
                        <w:jc w:val="both"/>
                        <w:rPr>
                          <w:rFonts w:ascii="Calibri" w:hAnsi="Calibri"/>
                          <w:b/>
                          <w:bCs/>
                          <w:sz w:val="22"/>
                          <w:szCs w:val="22"/>
                        </w:rPr>
                      </w:pPr>
                      <w:r>
                        <w:rPr>
                          <w:rFonts w:ascii="Calibri" w:hAnsi="Calibri"/>
                          <w:b/>
                          <w:bCs/>
                          <w:sz w:val="22"/>
                          <w:szCs w:val="22"/>
                        </w:rPr>
                        <w:t xml:space="preserve"> KOMUNALNE DJELATNOSTI   </w:t>
                      </w:r>
                    </w:p>
                    <w:p w14:paraId="2C66D93A" w14:textId="77777777" w:rsidR="004B5A39" w:rsidRPr="00EC65F6" w:rsidRDefault="004B5A39" w:rsidP="004B5A39">
                      <w:pPr>
                        <w:jc w:val="both"/>
                        <w:rPr>
                          <w:rFonts w:ascii="Calibri" w:hAnsi="Calibri"/>
                          <w:b/>
                          <w:bCs/>
                          <w:sz w:val="22"/>
                          <w:szCs w:val="22"/>
                        </w:rPr>
                      </w:pPr>
                      <w:r>
                        <w:rPr>
                          <w:rFonts w:ascii="Calibri" w:hAnsi="Calibri"/>
                          <w:b/>
                          <w:bCs/>
                          <w:sz w:val="22"/>
                          <w:szCs w:val="22"/>
                        </w:rPr>
                        <w:t xml:space="preserve">                                        </w:t>
                      </w:r>
                    </w:p>
                    <w:p w14:paraId="00A844CA" w14:textId="77777777" w:rsidR="004B5A39" w:rsidRPr="00EC65F6" w:rsidRDefault="004B5A39" w:rsidP="004B5A39">
                      <w:pPr>
                        <w:spacing w:line="360" w:lineRule="auto"/>
                        <w:jc w:val="both"/>
                        <w:rPr>
                          <w:rFonts w:ascii="Calibri" w:hAnsi="Calibri"/>
                          <w:b/>
                          <w:bCs/>
                          <w:sz w:val="22"/>
                          <w:szCs w:val="22"/>
                        </w:rPr>
                      </w:pPr>
                    </w:p>
                    <w:p w14:paraId="5263AE22" w14:textId="77777777" w:rsidR="004B5A39" w:rsidRDefault="004B5A39" w:rsidP="004B5A39">
                      <w:pPr>
                        <w:jc w:val="center"/>
                      </w:pPr>
                    </w:p>
                  </w:txbxContent>
                </v:textbox>
                <w10:wrap anchorx="margin"/>
              </v:rect>
            </w:pict>
          </mc:Fallback>
        </mc:AlternateContent>
      </w:r>
    </w:p>
    <w:p w14:paraId="5AF77E0D" w14:textId="77777777" w:rsidR="00BC6A72" w:rsidRDefault="00BC6A72" w:rsidP="00BC6A72">
      <w:pPr>
        <w:jc w:val="both"/>
        <w:rPr>
          <w:rFonts w:ascii="Calibri" w:hAnsi="Calibri"/>
          <w:b/>
          <w:bCs/>
          <w:sz w:val="22"/>
          <w:szCs w:val="22"/>
        </w:rPr>
      </w:pPr>
    </w:p>
    <w:p w14:paraId="4BDD9E41" w14:textId="77777777" w:rsidR="004B5A39" w:rsidRDefault="004B5A39" w:rsidP="00BC6A72">
      <w:pPr>
        <w:jc w:val="both"/>
        <w:rPr>
          <w:rFonts w:ascii="Calibri" w:hAnsi="Calibri"/>
          <w:b/>
          <w:bCs/>
          <w:i/>
          <w:iCs/>
          <w:sz w:val="22"/>
          <w:szCs w:val="22"/>
        </w:rPr>
      </w:pPr>
    </w:p>
    <w:p w14:paraId="77190AA7" w14:textId="459110D3" w:rsidR="00BC6A72" w:rsidRPr="004B5A39" w:rsidRDefault="00BC6A72" w:rsidP="004B5A39">
      <w:pPr>
        <w:pStyle w:val="Odlomakpopisa"/>
        <w:numPr>
          <w:ilvl w:val="0"/>
          <w:numId w:val="84"/>
        </w:numPr>
        <w:spacing w:after="0"/>
        <w:ind w:left="284" w:hanging="284"/>
        <w:jc w:val="both"/>
        <w:rPr>
          <w:b/>
          <w:bCs/>
        </w:rPr>
      </w:pPr>
      <w:r w:rsidRPr="004B5A39">
        <w:rPr>
          <w:b/>
          <w:bCs/>
        </w:rPr>
        <w:t>Zakonska osnova:</w:t>
      </w:r>
    </w:p>
    <w:p w14:paraId="16BAA188" w14:textId="77777777" w:rsidR="00BC6A72" w:rsidRPr="00D53ECA" w:rsidRDefault="00BC6A72" w:rsidP="004B5A39">
      <w:pPr>
        <w:numPr>
          <w:ilvl w:val="0"/>
          <w:numId w:val="4"/>
        </w:numPr>
        <w:tabs>
          <w:tab w:val="left" w:pos="284"/>
        </w:tabs>
        <w:ind w:left="284" w:hanging="284"/>
        <w:jc w:val="both"/>
        <w:rPr>
          <w:rFonts w:ascii="Calibri" w:hAnsi="Calibri"/>
          <w:sz w:val="22"/>
          <w:szCs w:val="22"/>
        </w:rPr>
      </w:pPr>
      <w:r w:rsidRPr="00D53ECA">
        <w:rPr>
          <w:rFonts w:ascii="Calibri" w:hAnsi="Calibri"/>
          <w:sz w:val="22"/>
          <w:szCs w:val="22"/>
        </w:rPr>
        <w:t xml:space="preserve">Zakon o lokalnoj i područnoj (regionalnoj) samoupravi </w:t>
      </w:r>
      <w:r w:rsidRPr="00D53ECA">
        <w:rPr>
          <w:rFonts w:asciiTheme="minorHAnsi" w:hAnsiTheme="minorHAnsi" w:cstheme="minorHAnsi"/>
          <w:sz w:val="22"/>
          <w:szCs w:val="22"/>
        </w:rPr>
        <w:t>(„Narodne novine“ broj:  33/01., 60/01., 129/05., 109/07., 125/08., 36/09., 150/11., 144/12., 19/13., 137/15., 123/17., 98/19., 144/20.)</w:t>
      </w:r>
    </w:p>
    <w:p w14:paraId="10D39170" w14:textId="4968A048" w:rsidR="00BC6A72" w:rsidRPr="00D53ECA" w:rsidRDefault="00BC6A72" w:rsidP="004B5A39">
      <w:pPr>
        <w:numPr>
          <w:ilvl w:val="0"/>
          <w:numId w:val="4"/>
        </w:numPr>
        <w:tabs>
          <w:tab w:val="left" w:pos="284"/>
          <w:tab w:val="left" w:pos="349"/>
        </w:tabs>
        <w:ind w:left="426"/>
        <w:jc w:val="both"/>
        <w:rPr>
          <w:rFonts w:ascii="Calibri" w:hAnsi="Calibri"/>
          <w:sz w:val="22"/>
          <w:szCs w:val="22"/>
        </w:rPr>
      </w:pPr>
      <w:r w:rsidRPr="00D53ECA">
        <w:rPr>
          <w:rFonts w:ascii="Calibri" w:hAnsi="Calibri"/>
          <w:sz w:val="22"/>
          <w:szCs w:val="22"/>
        </w:rPr>
        <w:t>Zakon o knjižnicama i knjižničnoj djelatnosti („Narodne novine“, br. 17/19., 98/19.</w:t>
      </w:r>
      <w:r w:rsidR="004B5A39">
        <w:rPr>
          <w:rFonts w:ascii="Calibri" w:hAnsi="Calibri"/>
          <w:sz w:val="22"/>
          <w:szCs w:val="22"/>
        </w:rPr>
        <w:t xml:space="preserve">, </w:t>
      </w:r>
      <w:r>
        <w:rPr>
          <w:rFonts w:ascii="Calibri" w:hAnsi="Calibri"/>
          <w:sz w:val="22"/>
          <w:szCs w:val="22"/>
        </w:rPr>
        <w:t>81/21.</w:t>
      </w:r>
      <w:r w:rsidRPr="00D53ECA">
        <w:rPr>
          <w:rFonts w:ascii="Calibri" w:hAnsi="Calibri"/>
          <w:sz w:val="22"/>
          <w:szCs w:val="22"/>
        </w:rPr>
        <w:t>)</w:t>
      </w:r>
    </w:p>
    <w:p w14:paraId="1F7F1D8D" w14:textId="77777777" w:rsidR="00BC6A72" w:rsidRPr="00D53ECA" w:rsidRDefault="00BC6A72" w:rsidP="004B5A39">
      <w:pPr>
        <w:numPr>
          <w:ilvl w:val="0"/>
          <w:numId w:val="4"/>
        </w:numPr>
        <w:tabs>
          <w:tab w:val="left" w:pos="284"/>
          <w:tab w:val="left" w:pos="349"/>
        </w:tabs>
        <w:ind w:left="426"/>
        <w:jc w:val="both"/>
        <w:rPr>
          <w:rFonts w:ascii="Calibri" w:hAnsi="Calibri"/>
          <w:sz w:val="22"/>
          <w:szCs w:val="22"/>
        </w:rPr>
      </w:pPr>
      <w:r w:rsidRPr="00D53ECA">
        <w:rPr>
          <w:rFonts w:ascii="Calibri" w:hAnsi="Calibri"/>
          <w:sz w:val="22"/>
          <w:szCs w:val="22"/>
        </w:rPr>
        <w:t>Statut Općine Viškovo („Službene novine Općine Viškovo“ broj: 3/18., 2/20., 4/21.</w:t>
      </w:r>
      <w:r>
        <w:rPr>
          <w:rFonts w:ascii="Calibri" w:hAnsi="Calibri"/>
          <w:sz w:val="22"/>
          <w:szCs w:val="22"/>
        </w:rPr>
        <w:t xml:space="preserve"> i 9/23.</w:t>
      </w:r>
      <w:r w:rsidRPr="00D53ECA">
        <w:rPr>
          <w:rFonts w:ascii="Calibri" w:hAnsi="Calibri"/>
          <w:sz w:val="22"/>
          <w:szCs w:val="22"/>
        </w:rPr>
        <w:t>)</w:t>
      </w:r>
    </w:p>
    <w:p w14:paraId="6A9D75F9" w14:textId="77777777" w:rsidR="00BC6A72" w:rsidRPr="00D53ECA" w:rsidRDefault="00BC6A72" w:rsidP="004B5A39">
      <w:pPr>
        <w:numPr>
          <w:ilvl w:val="0"/>
          <w:numId w:val="4"/>
        </w:numPr>
        <w:tabs>
          <w:tab w:val="left" w:pos="284"/>
          <w:tab w:val="left" w:pos="349"/>
        </w:tabs>
        <w:ind w:left="426"/>
        <w:jc w:val="both"/>
        <w:rPr>
          <w:rFonts w:ascii="Calibri" w:hAnsi="Calibri"/>
          <w:sz w:val="22"/>
          <w:szCs w:val="22"/>
        </w:rPr>
      </w:pPr>
      <w:r w:rsidRPr="00D53ECA">
        <w:rPr>
          <w:rFonts w:ascii="Calibri" w:hAnsi="Calibri"/>
          <w:sz w:val="22"/>
          <w:szCs w:val="22"/>
        </w:rPr>
        <w:t>Zakon o ustanovama  („Narodne novine“ broj: 76/93., 29/97., 47/99., 35/08., 127/19.</w:t>
      </w:r>
      <w:r>
        <w:rPr>
          <w:rFonts w:ascii="Calibri" w:hAnsi="Calibri"/>
          <w:sz w:val="22"/>
          <w:szCs w:val="22"/>
        </w:rPr>
        <w:t xml:space="preserve"> i 151/22.</w:t>
      </w:r>
      <w:r w:rsidRPr="00D53ECA">
        <w:rPr>
          <w:rFonts w:ascii="Calibri" w:hAnsi="Calibri"/>
          <w:sz w:val="22"/>
          <w:szCs w:val="22"/>
        </w:rPr>
        <w:t>)</w:t>
      </w:r>
    </w:p>
    <w:p w14:paraId="35C3C3CC" w14:textId="77777777" w:rsidR="00BC6A72" w:rsidRPr="00D53ECA" w:rsidRDefault="00BC6A72" w:rsidP="004B5A39">
      <w:pPr>
        <w:numPr>
          <w:ilvl w:val="0"/>
          <w:numId w:val="4"/>
        </w:numPr>
        <w:tabs>
          <w:tab w:val="left" w:pos="284"/>
          <w:tab w:val="left" w:pos="349"/>
        </w:tabs>
        <w:ind w:left="426"/>
        <w:jc w:val="both"/>
        <w:rPr>
          <w:rFonts w:ascii="Calibri" w:hAnsi="Calibri"/>
          <w:sz w:val="22"/>
          <w:szCs w:val="22"/>
        </w:rPr>
      </w:pPr>
      <w:r w:rsidRPr="00D53ECA">
        <w:rPr>
          <w:rFonts w:ascii="Calibri" w:hAnsi="Calibri"/>
          <w:sz w:val="22"/>
          <w:szCs w:val="22"/>
        </w:rPr>
        <w:t>Standard za narodne knjižnice u RH („Narodne novine“ 103/21.)</w:t>
      </w:r>
    </w:p>
    <w:p w14:paraId="323B49FE" w14:textId="77777777" w:rsidR="00BC6A72" w:rsidRDefault="00BC6A72" w:rsidP="00BC6A72">
      <w:pPr>
        <w:jc w:val="both"/>
        <w:rPr>
          <w:rFonts w:ascii="Calibri" w:hAnsi="Calibri"/>
          <w:sz w:val="22"/>
          <w:szCs w:val="22"/>
        </w:rPr>
      </w:pPr>
    </w:p>
    <w:p w14:paraId="279269CB" w14:textId="77777777" w:rsidR="00BC6A72" w:rsidRDefault="00BC6A72" w:rsidP="004B5A39">
      <w:pPr>
        <w:ind w:left="426" w:hanging="426"/>
        <w:jc w:val="both"/>
        <w:rPr>
          <w:rFonts w:ascii="Calibri" w:hAnsi="Calibri"/>
          <w:b/>
          <w:bCs/>
          <w:i/>
          <w:iCs/>
          <w:sz w:val="22"/>
          <w:szCs w:val="22"/>
        </w:rPr>
      </w:pPr>
      <w:r w:rsidRPr="004B5A39">
        <w:rPr>
          <w:rFonts w:ascii="Calibri" w:hAnsi="Calibri"/>
          <w:b/>
          <w:bCs/>
          <w:sz w:val="22"/>
          <w:szCs w:val="22"/>
        </w:rPr>
        <w:t>2.</w:t>
      </w:r>
      <w:r w:rsidRPr="004B5A39">
        <w:rPr>
          <w:rFonts w:ascii="Calibri" w:hAnsi="Calibri"/>
          <w:b/>
          <w:bCs/>
          <w:sz w:val="22"/>
          <w:szCs w:val="22"/>
        </w:rPr>
        <w:tab/>
        <w:t>Sadržaj programa:</w:t>
      </w:r>
    </w:p>
    <w:p w14:paraId="36F16664" w14:textId="77777777" w:rsidR="00BC6A72" w:rsidRDefault="00BC6A72" w:rsidP="004B5A39">
      <w:pPr>
        <w:numPr>
          <w:ilvl w:val="0"/>
          <w:numId w:val="4"/>
        </w:numPr>
        <w:ind w:left="426"/>
        <w:jc w:val="both"/>
        <w:rPr>
          <w:rFonts w:ascii="Calibri" w:hAnsi="Calibri"/>
          <w:sz w:val="22"/>
          <w:szCs w:val="22"/>
        </w:rPr>
      </w:pPr>
      <w:r>
        <w:rPr>
          <w:rFonts w:ascii="Calibri" w:hAnsi="Calibri"/>
          <w:sz w:val="22"/>
          <w:szCs w:val="22"/>
        </w:rPr>
        <w:t>A241001 Osnovne aktivnosti Knjižnice „Halubajska zora“ Viškovo</w:t>
      </w:r>
    </w:p>
    <w:p w14:paraId="65F1D567" w14:textId="77777777" w:rsidR="00BC6A72" w:rsidRDefault="00BC6A72" w:rsidP="004B5A39">
      <w:pPr>
        <w:numPr>
          <w:ilvl w:val="0"/>
          <w:numId w:val="4"/>
        </w:numPr>
        <w:ind w:left="426"/>
        <w:jc w:val="both"/>
        <w:rPr>
          <w:rFonts w:ascii="Calibri" w:hAnsi="Calibri"/>
          <w:sz w:val="22"/>
          <w:szCs w:val="22"/>
        </w:rPr>
      </w:pPr>
      <w:r>
        <w:rPr>
          <w:rFonts w:ascii="Calibri" w:hAnsi="Calibri"/>
          <w:sz w:val="22"/>
          <w:szCs w:val="22"/>
        </w:rPr>
        <w:lastRenderedPageBreak/>
        <w:t>A241007 Posebne aktivnosti Knjižnice „Halubajska zora“ Viškovo</w:t>
      </w:r>
    </w:p>
    <w:p w14:paraId="0994D0C6" w14:textId="77777777" w:rsidR="00BC6A72" w:rsidRDefault="00BC6A72" w:rsidP="004B5A39">
      <w:pPr>
        <w:numPr>
          <w:ilvl w:val="0"/>
          <w:numId w:val="4"/>
        </w:numPr>
        <w:ind w:left="426"/>
        <w:jc w:val="both"/>
        <w:rPr>
          <w:rFonts w:ascii="Calibri" w:hAnsi="Calibri"/>
          <w:sz w:val="22"/>
          <w:szCs w:val="22"/>
        </w:rPr>
      </w:pPr>
      <w:r>
        <w:rPr>
          <w:rFonts w:ascii="Calibri" w:hAnsi="Calibri"/>
          <w:sz w:val="22"/>
          <w:szCs w:val="22"/>
        </w:rPr>
        <w:t>K241002 Nabava knjižnične građe i opreme</w:t>
      </w:r>
    </w:p>
    <w:p w14:paraId="2D19F52D" w14:textId="77777777" w:rsidR="00BC6A72" w:rsidRPr="00D16ACC" w:rsidRDefault="00BC6A72" w:rsidP="004B5A39">
      <w:pPr>
        <w:pStyle w:val="Odlomakpopisa"/>
        <w:numPr>
          <w:ilvl w:val="0"/>
          <w:numId w:val="4"/>
        </w:numPr>
        <w:ind w:left="426"/>
        <w:jc w:val="both"/>
        <w:rPr>
          <w:noProof/>
        </w:rPr>
      </w:pPr>
      <w:r w:rsidRPr="00D16ACC">
        <w:rPr>
          <w:noProof/>
        </w:rPr>
        <w:t xml:space="preserve">T241001 </w:t>
      </w:r>
      <w:r w:rsidRPr="00D16ACC">
        <w:t xml:space="preserve">Projekt </w:t>
      </w:r>
      <w:proofErr w:type="spellStart"/>
      <w:r w:rsidRPr="00D16ACC">
        <w:t>Halubook</w:t>
      </w:r>
      <w:proofErr w:type="spellEnd"/>
    </w:p>
    <w:p w14:paraId="57DF907E" w14:textId="77777777" w:rsidR="00BC6A72" w:rsidRDefault="00BC6A72" w:rsidP="00BC6A72">
      <w:pPr>
        <w:ind w:left="1004"/>
        <w:jc w:val="both"/>
        <w:rPr>
          <w:rFonts w:ascii="Calibri" w:hAnsi="Calibri"/>
          <w:sz w:val="22"/>
          <w:szCs w:val="22"/>
        </w:rPr>
      </w:pPr>
    </w:p>
    <w:p w14:paraId="36B7271D" w14:textId="77777777" w:rsidR="00BC6A72" w:rsidRPr="004B5A39" w:rsidRDefault="00BC6A72" w:rsidP="004B5A39">
      <w:pPr>
        <w:ind w:left="426" w:hanging="426"/>
        <w:jc w:val="both"/>
        <w:rPr>
          <w:rFonts w:ascii="Calibri" w:hAnsi="Calibri"/>
          <w:b/>
          <w:bCs/>
          <w:sz w:val="22"/>
          <w:szCs w:val="22"/>
        </w:rPr>
      </w:pPr>
      <w:r>
        <w:rPr>
          <w:rFonts w:ascii="Calibri" w:hAnsi="Calibri"/>
          <w:b/>
          <w:bCs/>
          <w:i/>
          <w:iCs/>
          <w:sz w:val="22"/>
          <w:szCs w:val="22"/>
        </w:rPr>
        <w:t>3.</w:t>
      </w:r>
      <w:r>
        <w:rPr>
          <w:rFonts w:ascii="Calibri" w:hAnsi="Calibri"/>
          <w:b/>
          <w:bCs/>
          <w:i/>
          <w:iCs/>
          <w:sz w:val="22"/>
          <w:szCs w:val="22"/>
        </w:rPr>
        <w:tab/>
      </w:r>
      <w:r w:rsidRPr="004B5A39">
        <w:rPr>
          <w:rFonts w:ascii="Calibri" w:hAnsi="Calibri"/>
          <w:b/>
          <w:bCs/>
          <w:sz w:val="22"/>
          <w:szCs w:val="22"/>
        </w:rPr>
        <w:t>Obrazloženje aktivnosti i projekta unutar programa u trogodišnjem razdoblju:</w:t>
      </w:r>
    </w:p>
    <w:p w14:paraId="41346204" w14:textId="77777777" w:rsidR="00BC6A72" w:rsidRPr="00D53ECA" w:rsidRDefault="00BC6A72" w:rsidP="00BC6A72">
      <w:pPr>
        <w:jc w:val="both"/>
        <w:rPr>
          <w:rFonts w:ascii="Calibri" w:hAnsi="Calibri"/>
          <w:b/>
          <w:bCs/>
          <w:sz w:val="22"/>
          <w:szCs w:val="22"/>
        </w:rPr>
      </w:pPr>
      <w:r w:rsidRPr="00D53ECA">
        <w:rPr>
          <w:rFonts w:ascii="Calibri" w:hAnsi="Calibri"/>
          <w:b/>
          <w:bCs/>
          <w:sz w:val="22"/>
          <w:szCs w:val="22"/>
        </w:rPr>
        <w:t>A241001 Osnovne aktivnosti Knjižnice Halubajska zora Viškovo</w:t>
      </w:r>
    </w:p>
    <w:p w14:paraId="11A11816" w14:textId="77777777" w:rsidR="00BC6A72" w:rsidRPr="00D53ECA" w:rsidRDefault="00BC6A72" w:rsidP="00BC6A72">
      <w:pPr>
        <w:jc w:val="both"/>
        <w:rPr>
          <w:rFonts w:ascii="Calibri" w:hAnsi="Calibri"/>
          <w:sz w:val="22"/>
          <w:szCs w:val="22"/>
        </w:rPr>
      </w:pPr>
      <w:r w:rsidRPr="00D53ECA">
        <w:rPr>
          <w:rFonts w:ascii="Calibri" w:hAnsi="Calibri"/>
          <w:sz w:val="22"/>
          <w:szCs w:val="22"/>
        </w:rPr>
        <w:t>Za realizaciju ove aktivnosti planirana su sljedeće sredstva:</w:t>
      </w:r>
    </w:p>
    <w:p w14:paraId="6C25B54B" w14:textId="77777777" w:rsidR="00BC6A72" w:rsidRPr="00D53ECA" w:rsidRDefault="00BC6A72" w:rsidP="00BC6A72">
      <w:pPr>
        <w:numPr>
          <w:ilvl w:val="0"/>
          <w:numId w:val="4"/>
        </w:numPr>
        <w:jc w:val="both"/>
        <w:rPr>
          <w:rFonts w:ascii="Calibri" w:hAnsi="Calibri"/>
          <w:sz w:val="22"/>
          <w:szCs w:val="22"/>
        </w:rPr>
      </w:pPr>
      <w:r w:rsidRPr="00D53ECA">
        <w:rPr>
          <w:rFonts w:ascii="Calibri" w:hAnsi="Calibri"/>
          <w:sz w:val="22"/>
          <w:szCs w:val="22"/>
        </w:rPr>
        <w:t>2023. godina 1</w:t>
      </w:r>
      <w:r>
        <w:rPr>
          <w:rFonts w:ascii="Calibri" w:hAnsi="Calibri"/>
          <w:sz w:val="22"/>
          <w:szCs w:val="22"/>
        </w:rPr>
        <w:t>28.115</w:t>
      </w:r>
      <w:r w:rsidRPr="00D53ECA">
        <w:rPr>
          <w:rFonts w:ascii="Calibri" w:hAnsi="Calibri"/>
          <w:sz w:val="22"/>
          <w:szCs w:val="22"/>
        </w:rPr>
        <w:t xml:space="preserve"> EUR</w:t>
      </w:r>
    </w:p>
    <w:p w14:paraId="7DA8EC03" w14:textId="77777777" w:rsidR="00BC6A72" w:rsidRPr="00D53ECA" w:rsidRDefault="00BC6A72" w:rsidP="00BC6A72">
      <w:pPr>
        <w:numPr>
          <w:ilvl w:val="0"/>
          <w:numId w:val="4"/>
        </w:numPr>
        <w:jc w:val="both"/>
        <w:rPr>
          <w:rFonts w:ascii="Calibri" w:hAnsi="Calibri"/>
          <w:sz w:val="22"/>
          <w:szCs w:val="22"/>
        </w:rPr>
      </w:pPr>
      <w:r w:rsidRPr="00D53ECA">
        <w:rPr>
          <w:rFonts w:ascii="Calibri" w:hAnsi="Calibri"/>
          <w:sz w:val="22"/>
          <w:szCs w:val="22"/>
        </w:rPr>
        <w:t>2024. godina 130.865 EUR</w:t>
      </w:r>
    </w:p>
    <w:p w14:paraId="54733356" w14:textId="77777777" w:rsidR="00BC6A72" w:rsidRPr="00D53ECA" w:rsidRDefault="00BC6A72" w:rsidP="00BC6A72">
      <w:pPr>
        <w:numPr>
          <w:ilvl w:val="0"/>
          <w:numId w:val="4"/>
        </w:numPr>
        <w:spacing w:after="240"/>
        <w:jc w:val="both"/>
        <w:rPr>
          <w:rFonts w:ascii="Calibri" w:hAnsi="Calibri"/>
          <w:sz w:val="22"/>
          <w:szCs w:val="22"/>
        </w:rPr>
      </w:pPr>
      <w:r w:rsidRPr="00D53ECA">
        <w:rPr>
          <w:rFonts w:ascii="Calibri" w:hAnsi="Calibri"/>
          <w:sz w:val="22"/>
          <w:szCs w:val="22"/>
        </w:rPr>
        <w:t>2025. godina 131.528 EUR</w:t>
      </w:r>
    </w:p>
    <w:p w14:paraId="62855B02" w14:textId="77777777" w:rsidR="00BC6A72" w:rsidRDefault="00BC6A72" w:rsidP="00BC6A72">
      <w:pPr>
        <w:jc w:val="both"/>
        <w:rPr>
          <w:rFonts w:ascii="Calibri" w:hAnsi="Calibri"/>
          <w:sz w:val="22"/>
          <w:szCs w:val="22"/>
        </w:rPr>
      </w:pPr>
      <w:r w:rsidRPr="00D53ECA">
        <w:rPr>
          <w:rFonts w:ascii="Calibri" w:hAnsi="Calibri"/>
          <w:sz w:val="22"/>
          <w:szCs w:val="22"/>
        </w:rPr>
        <w:t>Proračunom Općine Viškovo za 2022. godinu te projekcijama Proračuna za 2023. i 2024. godinu za ovu aktivnost bilo je planirano 89.721 EUR za 2023. i   2024. godinu. Odstupanja u odnosu na usvojene projekcije pojavljuju se jer je planirano dodatno zapošljavanje</w:t>
      </w:r>
      <w:r>
        <w:rPr>
          <w:rFonts w:ascii="Calibri" w:hAnsi="Calibri"/>
          <w:sz w:val="22"/>
          <w:szCs w:val="22"/>
        </w:rPr>
        <w:t xml:space="preserve">, a smanjenje se odnosi na preporučenu dodatnu uštedu na poziciji materijala i energije. </w:t>
      </w:r>
    </w:p>
    <w:p w14:paraId="310143BA" w14:textId="77777777" w:rsidR="00BC6A72" w:rsidRPr="00D07229" w:rsidRDefault="00BC6A72" w:rsidP="00BC6A72">
      <w:pPr>
        <w:jc w:val="both"/>
        <w:rPr>
          <w:rFonts w:asciiTheme="minorHAnsi" w:hAnsiTheme="minorHAnsi" w:cstheme="minorHAnsi"/>
          <w:sz w:val="22"/>
          <w:szCs w:val="22"/>
        </w:rPr>
      </w:pPr>
      <w:r>
        <w:rPr>
          <w:rFonts w:asciiTheme="minorHAnsi" w:hAnsiTheme="minorHAnsi" w:cstheme="minorHAnsi"/>
          <w:sz w:val="22"/>
          <w:szCs w:val="22"/>
        </w:rPr>
        <w:t xml:space="preserve">U odnosu na tekući plan Proračuna za 2023. godinu 2. izmjenama i dopunama Proračuna za 2023. godinu došlo je do odstupanja zbog potrebe usklađenja postojećih financijskih sredstava potrebnih za nesmetan rad Knjižnice. Smanjenje planiranih sredstava dogodilo se na rashodima za materijal i energiju i rashodima za usluge. Planirani su veći rashodi za energiju te je došlo do usklađenja sa stvarnom potrošnjom i cijenom. Povećanje na ostalim nespomenutim rashodima i ostalim financijskim rashodima dogodilo se radi usklađenja sa stvarnim potrebama Knjižnice. </w:t>
      </w:r>
    </w:p>
    <w:p w14:paraId="189014E8" w14:textId="77777777" w:rsidR="00BC6A72" w:rsidRDefault="00BC6A72" w:rsidP="00BC6A72">
      <w:pPr>
        <w:jc w:val="both"/>
        <w:rPr>
          <w:rFonts w:ascii="Calibri" w:hAnsi="Calibri"/>
          <w:sz w:val="22"/>
          <w:szCs w:val="22"/>
        </w:rPr>
      </w:pPr>
      <w:r w:rsidRPr="00D53ECA">
        <w:rPr>
          <w:rFonts w:ascii="Calibri" w:hAnsi="Calibri"/>
          <w:sz w:val="22"/>
          <w:szCs w:val="22"/>
        </w:rPr>
        <w:t>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w:t>
      </w:r>
    </w:p>
    <w:p w14:paraId="6A7ED60E" w14:textId="77777777" w:rsidR="00BC6A72" w:rsidRPr="00D53ECA" w:rsidRDefault="00BC6A72" w:rsidP="00BC6A72">
      <w:pPr>
        <w:jc w:val="both"/>
        <w:rPr>
          <w:rFonts w:ascii="Calibri" w:hAnsi="Calibri"/>
          <w:sz w:val="22"/>
          <w:szCs w:val="22"/>
        </w:rPr>
      </w:pPr>
    </w:p>
    <w:p w14:paraId="163D61D2" w14:textId="77777777" w:rsidR="00BC6A72" w:rsidRPr="00D53ECA" w:rsidRDefault="00BC6A72" w:rsidP="00BC6A72">
      <w:pPr>
        <w:jc w:val="both"/>
        <w:rPr>
          <w:rFonts w:ascii="Calibri" w:hAnsi="Calibri"/>
          <w:b/>
          <w:bCs/>
          <w:sz w:val="22"/>
          <w:szCs w:val="22"/>
        </w:rPr>
      </w:pPr>
      <w:r w:rsidRPr="00D53ECA">
        <w:rPr>
          <w:rFonts w:ascii="Calibri" w:hAnsi="Calibri"/>
          <w:b/>
          <w:bCs/>
          <w:sz w:val="22"/>
          <w:szCs w:val="22"/>
        </w:rPr>
        <w:t>A241007 Posebne aktivnosti Knjižnice Halubajska zora Viškovo</w:t>
      </w:r>
    </w:p>
    <w:p w14:paraId="4BDE6D8F" w14:textId="77777777" w:rsidR="00BC6A72" w:rsidRPr="00D53ECA" w:rsidRDefault="00BC6A72" w:rsidP="00BC6A72">
      <w:pPr>
        <w:jc w:val="both"/>
        <w:rPr>
          <w:rFonts w:ascii="Calibri" w:hAnsi="Calibri"/>
          <w:b/>
          <w:bCs/>
          <w:sz w:val="22"/>
          <w:szCs w:val="22"/>
        </w:rPr>
      </w:pPr>
      <w:r w:rsidRPr="00D53ECA">
        <w:rPr>
          <w:rFonts w:ascii="Calibri" w:hAnsi="Calibri"/>
          <w:sz w:val="22"/>
          <w:szCs w:val="22"/>
        </w:rPr>
        <w:t>Za realizaciju ove aktivnosti planirana su sljedeće sredstva:</w:t>
      </w:r>
    </w:p>
    <w:p w14:paraId="2F1DF099" w14:textId="77777777" w:rsidR="00BC6A72" w:rsidRPr="00D53ECA" w:rsidRDefault="00BC6A72" w:rsidP="00BC6A72">
      <w:pPr>
        <w:numPr>
          <w:ilvl w:val="0"/>
          <w:numId w:val="4"/>
        </w:numPr>
        <w:jc w:val="both"/>
        <w:rPr>
          <w:rFonts w:ascii="Calibri" w:hAnsi="Calibri"/>
          <w:sz w:val="22"/>
          <w:szCs w:val="22"/>
        </w:rPr>
      </w:pPr>
      <w:r w:rsidRPr="00D53ECA">
        <w:rPr>
          <w:rFonts w:ascii="Calibri" w:hAnsi="Calibri"/>
          <w:sz w:val="22"/>
          <w:szCs w:val="22"/>
        </w:rPr>
        <w:t xml:space="preserve">2023. godina  </w:t>
      </w:r>
      <w:r>
        <w:rPr>
          <w:rFonts w:ascii="Calibri" w:hAnsi="Calibri"/>
          <w:sz w:val="22"/>
          <w:szCs w:val="22"/>
        </w:rPr>
        <w:t>1.754</w:t>
      </w:r>
      <w:r w:rsidRPr="00D53ECA">
        <w:rPr>
          <w:rFonts w:ascii="Calibri" w:hAnsi="Calibri"/>
          <w:sz w:val="22"/>
          <w:szCs w:val="22"/>
        </w:rPr>
        <w:t xml:space="preserve"> EUR</w:t>
      </w:r>
    </w:p>
    <w:p w14:paraId="2AA3FBC5" w14:textId="77777777" w:rsidR="00BC6A72" w:rsidRPr="00D53ECA" w:rsidRDefault="00BC6A72" w:rsidP="00BC6A72">
      <w:pPr>
        <w:numPr>
          <w:ilvl w:val="0"/>
          <w:numId w:val="4"/>
        </w:numPr>
        <w:jc w:val="both"/>
        <w:rPr>
          <w:rFonts w:ascii="Calibri" w:hAnsi="Calibri"/>
          <w:sz w:val="22"/>
          <w:szCs w:val="22"/>
        </w:rPr>
      </w:pPr>
      <w:r w:rsidRPr="00D53ECA">
        <w:rPr>
          <w:rFonts w:ascii="Calibri" w:hAnsi="Calibri"/>
          <w:sz w:val="22"/>
          <w:szCs w:val="22"/>
        </w:rPr>
        <w:t>2024. godina  2.654 EUR</w:t>
      </w:r>
    </w:p>
    <w:p w14:paraId="6FFE7467" w14:textId="77777777" w:rsidR="00BC6A72" w:rsidRPr="00D53ECA" w:rsidRDefault="00BC6A72" w:rsidP="00BC6A72">
      <w:pPr>
        <w:numPr>
          <w:ilvl w:val="0"/>
          <w:numId w:val="4"/>
        </w:numPr>
        <w:jc w:val="both"/>
        <w:rPr>
          <w:rFonts w:ascii="Calibri" w:hAnsi="Calibri"/>
          <w:sz w:val="22"/>
          <w:szCs w:val="22"/>
        </w:rPr>
      </w:pPr>
      <w:r w:rsidRPr="00D53ECA">
        <w:rPr>
          <w:rFonts w:ascii="Calibri" w:hAnsi="Calibri"/>
          <w:sz w:val="22"/>
          <w:szCs w:val="22"/>
        </w:rPr>
        <w:t>2025. godina  2.654 E</w:t>
      </w:r>
      <w:r>
        <w:rPr>
          <w:rFonts w:ascii="Calibri" w:hAnsi="Calibri"/>
          <w:sz w:val="22"/>
          <w:szCs w:val="22"/>
        </w:rPr>
        <w:t>UR</w:t>
      </w:r>
    </w:p>
    <w:p w14:paraId="0FC48A55" w14:textId="77777777" w:rsidR="00BC6A72" w:rsidRPr="00D53ECA" w:rsidRDefault="00BC6A72" w:rsidP="00BC6A72">
      <w:pPr>
        <w:ind w:left="1004"/>
        <w:jc w:val="both"/>
        <w:rPr>
          <w:rFonts w:ascii="Calibri" w:hAnsi="Calibri"/>
          <w:sz w:val="22"/>
          <w:szCs w:val="22"/>
        </w:rPr>
      </w:pPr>
    </w:p>
    <w:p w14:paraId="01FB9C8D" w14:textId="77777777" w:rsidR="00BC6A72" w:rsidRPr="00D53ECA" w:rsidRDefault="00BC6A72" w:rsidP="00BC6A72">
      <w:pPr>
        <w:jc w:val="both"/>
        <w:rPr>
          <w:rFonts w:ascii="Calibri" w:hAnsi="Calibri"/>
          <w:sz w:val="22"/>
          <w:szCs w:val="22"/>
        </w:rPr>
      </w:pPr>
      <w:r w:rsidRPr="00D53ECA">
        <w:rPr>
          <w:rFonts w:ascii="Calibri" w:hAnsi="Calibri"/>
          <w:sz w:val="22"/>
          <w:szCs w:val="22"/>
        </w:rPr>
        <w:t xml:space="preserve">Proračunom Općine Viškovo za 2022. godinu, te projekcijama Proračuna za 2023. i 2024. godinu za ovu aktivnost bilo je planirano 2.654 EUR za 2023. i 2024. godinu. </w:t>
      </w:r>
    </w:p>
    <w:p w14:paraId="2CB16D25" w14:textId="77777777" w:rsidR="00BC6A72" w:rsidRDefault="00BC6A72" w:rsidP="00BC6A72">
      <w:pPr>
        <w:jc w:val="both"/>
        <w:rPr>
          <w:rFonts w:asciiTheme="minorHAnsi" w:hAnsiTheme="minorHAnsi" w:cstheme="minorHAnsi"/>
          <w:sz w:val="22"/>
          <w:szCs w:val="22"/>
        </w:rPr>
      </w:pPr>
      <w:r>
        <w:rPr>
          <w:rFonts w:asciiTheme="minorHAnsi" w:hAnsiTheme="minorHAnsi" w:cstheme="minorHAnsi"/>
          <w:sz w:val="22"/>
          <w:szCs w:val="22"/>
        </w:rPr>
        <w:t>U odnosu na tekući plan Proračuna za 2023. godinu 2. izmjenama i dopunama Proračuna za 2023. godinu došlo je do odstupanja zbog ne realiziranja dijela predviđenih programa, a vezano za dogovore s književnicima.</w:t>
      </w:r>
    </w:p>
    <w:p w14:paraId="2DB4E675" w14:textId="77777777" w:rsidR="00BC6A72" w:rsidRDefault="00BC6A72" w:rsidP="00BC6A72">
      <w:pPr>
        <w:jc w:val="both"/>
        <w:rPr>
          <w:rFonts w:ascii="Calibri" w:hAnsi="Calibri"/>
          <w:sz w:val="22"/>
          <w:szCs w:val="22"/>
        </w:rPr>
      </w:pPr>
      <w:r w:rsidRPr="00D53ECA">
        <w:rPr>
          <w:rFonts w:ascii="Calibri" w:hAnsi="Calibri"/>
          <w:sz w:val="22"/>
          <w:szCs w:val="22"/>
        </w:rPr>
        <w:t>U sklopu ove aktivnosti planirani su rashodi za intelektualne usluge vezane uz organizaciju programa njegovanja kulture i običaja domaćega kraja.</w:t>
      </w:r>
      <w:r>
        <w:rPr>
          <w:rFonts w:ascii="Calibri" w:hAnsi="Calibri"/>
          <w:sz w:val="22"/>
          <w:szCs w:val="22"/>
        </w:rPr>
        <w:t xml:space="preserve"> Do odstupanja i smanjenja došlo je zbog nemogućnosti realiziranja svih planiranih zbivanja i promocija.</w:t>
      </w:r>
    </w:p>
    <w:p w14:paraId="0FF9E1F6" w14:textId="77777777" w:rsidR="00BC6A72" w:rsidRPr="00D53ECA" w:rsidRDefault="00BC6A72" w:rsidP="00BC6A72">
      <w:pPr>
        <w:jc w:val="both"/>
        <w:rPr>
          <w:rFonts w:ascii="Calibri" w:hAnsi="Calibri"/>
          <w:b/>
          <w:bCs/>
          <w:sz w:val="22"/>
          <w:szCs w:val="22"/>
        </w:rPr>
      </w:pPr>
    </w:p>
    <w:p w14:paraId="005E4A7A" w14:textId="77777777" w:rsidR="00BC6A72" w:rsidRPr="00D53ECA" w:rsidRDefault="00BC6A72" w:rsidP="00BC6A72">
      <w:pPr>
        <w:jc w:val="both"/>
        <w:rPr>
          <w:rFonts w:ascii="Calibri" w:hAnsi="Calibri"/>
          <w:b/>
          <w:bCs/>
          <w:sz w:val="22"/>
          <w:szCs w:val="22"/>
        </w:rPr>
      </w:pPr>
      <w:r w:rsidRPr="00D53ECA">
        <w:rPr>
          <w:rFonts w:ascii="Calibri" w:hAnsi="Calibri"/>
          <w:b/>
          <w:bCs/>
          <w:sz w:val="22"/>
          <w:szCs w:val="22"/>
        </w:rPr>
        <w:t>K241002 Nabava knjižnične građe i opreme</w:t>
      </w:r>
    </w:p>
    <w:p w14:paraId="3C5BCEF6" w14:textId="77777777" w:rsidR="00BC6A72" w:rsidRPr="00D53ECA" w:rsidRDefault="00BC6A72" w:rsidP="00BC6A72">
      <w:pPr>
        <w:jc w:val="both"/>
        <w:rPr>
          <w:rFonts w:ascii="Calibri" w:hAnsi="Calibri"/>
          <w:sz w:val="22"/>
          <w:szCs w:val="22"/>
        </w:rPr>
      </w:pPr>
      <w:r w:rsidRPr="00D53ECA">
        <w:rPr>
          <w:rFonts w:ascii="Calibri" w:hAnsi="Calibri"/>
          <w:sz w:val="22"/>
          <w:szCs w:val="22"/>
        </w:rPr>
        <w:t>Za realizaciju ove aktivnosti planirana su sljedeće sredstva:</w:t>
      </w:r>
    </w:p>
    <w:p w14:paraId="291F8664" w14:textId="77777777" w:rsidR="00BC6A72" w:rsidRPr="00D53ECA" w:rsidRDefault="00BC6A72" w:rsidP="00BC6A72">
      <w:pPr>
        <w:numPr>
          <w:ilvl w:val="0"/>
          <w:numId w:val="4"/>
        </w:numPr>
        <w:jc w:val="both"/>
        <w:rPr>
          <w:rFonts w:ascii="Calibri" w:hAnsi="Calibri"/>
          <w:sz w:val="22"/>
          <w:szCs w:val="22"/>
        </w:rPr>
      </w:pPr>
      <w:r w:rsidRPr="00D53ECA">
        <w:rPr>
          <w:rFonts w:ascii="Calibri" w:hAnsi="Calibri"/>
          <w:sz w:val="22"/>
          <w:szCs w:val="22"/>
        </w:rPr>
        <w:t xml:space="preserve">2023. godina </w:t>
      </w:r>
      <w:r>
        <w:rPr>
          <w:rFonts w:ascii="Calibri" w:hAnsi="Calibri"/>
          <w:sz w:val="22"/>
          <w:szCs w:val="22"/>
        </w:rPr>
        <w:t>23.335</w:t>
      </w:r>
      <w:r w:rsidRPr="00D53ECA">
        <w:rPr>
          <w:rFonts w:ascii="Calibri" w:hAnsi="Calibri"/>
          <w:sz w:val="22"/>
          <w:szCs w:val="22"/>
        </w:rPr>
        <w:t xml:space="preserve"> EUR</w:t>
      </w:r>
    </w:p>
    <w:p w14:paraId="39737615" w14:textId="77777777" w:rsidR="00BC6A72" w:rsidRPr="00D53ECA" w:rsidRDefault="00BC6A72" w:rsidP="00BC6A72">
      <w:pPr>
        <w:numPr>
          <w:ilvl w:val="0"/>
          <w:numId w:val="4"/>
        </w:numPr>
        <w:jc w:val="both"/>
        <w:rPr>
          <w:rFonts w:ascii="Calibri" w:hAnsi="Calibri"/>
          <w:sz w:val="22"/>
          <w:szCs w:val="22"/>
        </w:rPr>
      </w:pPr>
      <w:r w:rsidRPr="00D53ECA">
        <w:rPr>
          <w:rFonts w:ascii="Calibri" w:hAnsi="Calibri"/>
          <w:sz w:val="22"/>
          <w:szCs w:val="22"/>
        </w:rPr>
        <w:t>2024. godina 19.908 EUR</w:t>
      </w:r>
    </w:p>
    <w:p w14:paraId="1D85CF9C" w14:textId="77777777" w:rsidR="00BC6A72" w:rsidRPr="00D53ECA" w:rsidRDefault="00BC6A72" w:rsidP="00BC6A72">
      <w:pPr>
        <w:numPr>
          <w:ilvl w:val="0"/>
          <w:numId w:val="4"/>
        </w:numPr>
        <w:jc w:val="both"/>
        <w:rPr>
          <w:rFonts w:ascii="Calibri" w:hAnsi="Calibri"/>
          <w:sz w:val="22"/>
          <w:szCs w:val="22"/>
        </w:rPr>
      </w:pPr>
      <w:r w:rsidRPr="00D53ECA">
        <w:rPr>
          <w:rFonts w:ascii="Calibri" w:hAnsi="Calibri"/>
          <w:sz w:val="22"/>
          <w:szCs w:val="22"/>
        </w:rPr>
        <w:t>2025. godina 19.908 EUR</w:t>
      </w:r>
    </w:p>
    <w:p w14:paraId="317A4E31" w14:textId="77777777" w:rsidR="00BC6A72" w:rsidRPr="00D53ECA" w:rsidRDefault="00BC6A72" w:rsidP="00BC6A72">
      <w:pPr>
        <w:ind w:left="720"/>
        <w:jc w:val="both"/>
        <w:rPr>
          <w:rFonts w:ascii="Calibri" w:hAnsi="Calibri"/>
          <w:sz w:val="10"/>
          <w:szCs w:val="10"/>
        </w:rPr>
      </w:pPr>
    </w:p>
    <w:p w14:paraId="3C168252" w14:textId="77777777" w:rsidR="00BC6A72" w:rsidRDefault="00BC6A72" w:rsidP="00BC6A72">
      <w:pPr>
        <w:jc w:val="both"/>
        <w:rPr>
          <w:rFonts w:ascii="Calibri" w:hAnsi="Calibri"/>
          <w:sz w:val="22"/>
          <w:szCs w:val="22"/>
        </w:rPr>
      </w:pPr>
      <w:r w:rsidRPr="00D53ECA">
        <w:rPr>
          <w:rFonts w:ascii="Calibri" w:hAnsi="Calibri"/>
          <w:sz w:val="22"/>
          <w:szCs w:val="22"/>
        </w:rPr>
        <w:t xml:space="preserve">Proračunom Općine Viškovo za 2022. godinu te projekcijama Proračuna za 2023. i 2024. godinu za ovu aktivnost bilo je planirano 19.112 EUR  za  2023. i 2024. godinu. </w:t>
      </w:r>
      <w:r>
        <w:rPr>
          <w:rFonts w:ascii="Calibri" w:hAnsi="Calibri"/>
          <w:sz w:val="22"/>
          <w:szCs w:val="22"/>
        </w:rPr>
        <w:t xml:space="preserve">Odstupanja se odnose na povećanje iznosa za nabavu knjižne građe prema usvojenom amandmanu na Vijeću Općine Viškovo i dobivanja </w:t>
      </w:r>
      <w:r>
        <w:rPr>
          <w:rFonts w:ascii="Calibri" w:hAnsi="Calibri"/>
          <w:sz w:val="22"/>
          <w:szCs w:val="22"/>
        </w:rPr>
        <w:lastRenderedPageBreak/>
        <w:t>sredstava od Ministarstva kulture i medija za knjižnu građu nabavljenu otkupom, a koja nije bila planirana u ovom razdoblju.</w:t>
      </w:r>
    </w:p>
    <w:p w14:paraId="4692596F" w14:textId="77777777" w:rsidR="00BC6A72" w:rsidRPr="00D53ECA" w:rsidRDefault="00BC6A72" w:rsidP="00BC6A72">
      <w:pPr>
        <w:jc w:val="both"/>
        <w:rPr>
          <w:rFonts w:ascii="Calibri" w:hAnsi="Calibri"/>
          <w:sz w:val="22"/>
          <w:szCs w:val="22"/>
        </w:rPr>
      </w:pPr>
      <w:r w:rsidRPr="00541067">
        <w:rPr>
          <w:rFonts w:ascii="Calibri" w:hAnsi="Calibri"/>
          <w:sz w:val="22"/>
          <w:szCs w:val="22"/>
        </w:rPr>
        <w:t xml:space="preserve">U odnosu na </w:t>
      </w:r>
      <w:r>
        <w:rPr>
          <w:rFonts w:ascii="Calibri" w:hAnsi="Calibri"/>
          <w:sz w:val="22"/>
          <w:szCs w:val="22"/>
        </w:rPr>
        <w:t>tekući</w:t>
      </w:r>
      <w:r w:rsidRPr="00541067">
        <w:rPr>
          <w:rFonts w:ascii="Calibri" w:hAnsi="Calibri"/>
          <w:sz w:val="22"/>
          <w:szCs w:val="22"/>
        </w:rPr>
        <w:t xml:space="preserve"> plan Proračuna za 2023. godinu 2. izmjenama i dopunama Proračuna za 2023. godinu došlo je do odstupanja zbog</w:t>
      </w:r>
      <w:r>
        <w:rPr>
          <w:rFonts w:ascii="Calibri" w:hAnsi="Calibri"/>
          <w:sz w:val="22"/>
          <w:szCs w:val="22"/>
        </w:rPr>
        <w:t xml:space="preserve"> smanjenja rashoda za uredsku opremu i namještaj te povećanja sredstava za knjižni fond.</w:t>
      </w:r>
    </w:p>
    <w:p w14:paraId="777DC266" w14:textId="77777777" w:rsidR="00BC6A72" w:rsidRPr="00D53ECA" w:rsidRDefault="00BC6A72" w:rsidP="00BC6A72">
      <w:pPr>
        <w:jc w:val="both"/>
        <w:rPr>
          <w:rFonts w:ascii="Calibri" w:hAnsi="Calibri"/>
          <w:sz w:val="22"/>
          <w:szCs w:val="22"/>
        </w:rPr>
      </w:pPr>
      <w:r w:rsidRPr="00D53ECA">
        <w:rPr>
          <w:rFonts w:ascii="Calibri" w:hAnsi="Calibri"/>
          <w:sz w:val="22"/>
          <w:szCs w:val="22"/>
        </w:rPr>
        <w:t>U sklopu ove aktivnosti planirani su rashodi vezani uz nabavu knjižne građe, didaktičkih igračaka i e-knjiga, što sveukupno čini sastavni dio knjižničnog fonda.</w:t>
      </w:r>
    </w:p>
    <w:p w14:paraId="2E97C369" w14:textId="77777777" w:rsidR="00BC6A72" w:rsidRPr="00D53ECA" w:rsidRDefault="00BC6A72" w:rsidP="00BC6A72">
      <w:pPr>
        <w:jc w:val="both"/>
        <w:rPr>
          <w:rFonts w:ascii="Calibri" w:hAnsi="Calibri"/>
          <w:b/>
          <w:bCs/>
          <w:sz w:val="10"/>
          <w:szCs w:val="10"/>
        </w:rPr>
      </w:pPr>
    </w:p>
    <w:p w14:paraId="3540CAD4" w14:textId="77777777" w:rsidR="004B5A39" w:rsidRDefault="004B5A39" w:rsidP="00BC6A72">
      <w:pPr>
        <w:jc w:val="both"/>
        <w:rPr>
          <w:rFonts w:ascii="Calibri" w:hAnsi="Calibri"/>
          <w:b/>
          <w:noProof/>
          <w:sz w:val="22"/>
          <w:szCs w:val="22"/>
        </w:rPr>
      </w:pPr>
    </w:p>
    <w:p w14:paraId="4AF24959" w14:textId="638D0D36" w:rsidR="00BC6A72" w:rsidRPr="00D53ECA" w:rsidRDefault="00BC6A72" w:rsidP="00BC6A72">
      <w:pPr>
        <w:jc w:val="both"/>
        <w:rPr>
          <w:rFonts w:ascii="Calibri" w:hAnsi="Calibri"/>
          <w:b/>
          <w:noProof/>
          <w:sz w:val="22"/>
          <w:szCs w:val="22"/>
        </w:rPr>
      </w:pPr>
      <w:r w:rsidRPr="00D53ECA">
        <w:rPr>
          <w:rFonts w:ascii="Calibri" w:hAnsi="Calibri"/>
          <w:b/>
          <w:noProof/>
          <w:sz w:val="22"/>
          <w:szCs w:val="22"/>
        </w:rPr>
        <w:t xml:space="preserve">T241001 </w:t>
      </w:r>
      <w:r w:rsidRPr="00D53ECA">
        <w:rPr>
          <w:rFonts w:ascii="Calibri" w:hAnsi="Calibri"/>
          <w:b/>
          <w:sz w:val="22"/>
          <w:szCs w:val="22"/>
        </w:rPr>
        <w:t xml:space="preserve">Projekt </w:t>
      </w:r>
      <w:proofErr w:type="spellStart"/>
      <w:r w:rsidRPr="00D53ECA">
        <w:rPr>
          <w:rFonts w:ascii="Calibri" w:hAnsi="Calibri"/>
          <w:b/>
          <w:sz w:val="22"/>
          <w:szCs w:val="22"/>
        </w:rPr>
        <w:t>Halubook</w:t>
      </w:r>
      <w:proofErr w:type="spellEnd"/>
    </w:p>
    <w:p w14:paraId="4BF4A62F" w14:textId="77777777" w:rsidR="00BC6A72" w:rsidRPr="00D53ECA" w:rsidRDefault="00BC6A72" w:rsidP="00BC6A72">
      <w:pPr>
        <w:jc w:val="both"/>
        <w:rPr>
          <w:rFonts w:ascii="Calibri" w:hAnsi="Calibri"/>
          <w:noProof/>
          <w:sz w:val="22"/>
          <w:szCs w:val="22"/>
        </w:rPr>
      </w:pPr>
      <w:r w:rsidRPr="00D53ECA">
        <w:rPr>
          <w:rFonts w:ascii="Calibri" w:hAnsi="Calibri"/>
          <w:noProof/>
          <w:sz w:val="22"/>
          <w:szCs w:val="22"/>
        </w:rPr>
        <w:t>Za realizaciju ove aktivnosti planirana su sljedeće sredstva:</w:t>
      </w:r>
    </w:p>
    <w:p w14:paraId="03984487" w14:textId="77777777" w:rsidR="00BC6A72" w:rsidRPr="00D53ECA" w:rsidRDefault="00BC6A72" w:rsidP="00BC6A72">
      <w:pPr>
        <w:numPr>
          <w:ilvl w:val="0"/>
          <w:numId w:val="5"/>
        </w:numPr>
        <w:jc w:val="both"/>
        <w:rPr>
          <w:rFonts w:ascii="Calibri" w:hAnsi="Calibri"/>
          <w:noProof/>
          <w:sz w:val="22"/>
          <w:szCs w:val="22"/>
        </w:rPr>
      </w:pPr>
      <w:r w:rsidRPr="00D53ECA">
        <w:rPr>
          <w:rFonts w:ascii="Calibri" w:hAnsi="Calibri"/>
          <w:noProof/>
          <w:sz w:val="22"/>
          <w:szCs w:val="22"/>
        </w:rPr>
        <w:t xml:space="preserve">2023. godina       </w:t>
      </w:r>
      <w:r>
        <w:rPr>
          <w:rFonts w:ascii="Calibri" w:hAnsi="Calibri"/>
          <w:noProof/>
          <w:sz w:val="22"/>
          <w:szCs w:val="22"/>
        </w:rPr>
        <w:t>52.344,54</w:t>
      </w:r>
      <w:r w:rsidRPr="00D53ECA">
        <w:rPr>
          <w:rFonts w:ascii="Calibri" w:hAnsi="Calibri"/>
          <w:noProof/>
          <w:sz w:val="22"/>
          <w:szCs w:val="22"/>
        </w:rPr>
        <w:t xml:space="preserve"> EUR</w:t>
      </w:r>
    </w:p>
    <w:p w14:paraId="03898E4B" w14:textId="77777777" w:rsidR="00BC6A72" w:rsidRPr="00D53ECA" w:rsidRDefault="00BC6A72" w:rsidP="00BC6A72">
      <w:pPr>
        <w:numPr>
          <w:ilvl w:val="0"/>
          <w:numId w:val="5"/>
        </w:numPr>
        <w:jc w:val="both"/>
        <w:rPr>
          <w:rFonts w:ascii="Calibri" w:hAnsi="Calibri"/>
          <w:noProof/>
          <w:sz w:val="22"/>
          <w:szCs w:val="22"/>
        </w:rPr>
      </w:pPr>
      <w:r w:rsidRPr="00D53ECA">
        <w:rPr>
          <w:rFonts w:ascii="Calibri" w:hAnsi="Calibri"/>
          <w:noProof/>
          <w:sz w:val="22"/>
          <w:szCs w:val="22"/>
        </w:rPr>
        <w:t>2024. godina                 0 EUR</w:t>
      </w:r>
    </w:p>
    <w:p w14:paraId="4F247CE8" w14:textId="77777777" w:rsidR="00BC6A72" w:rsidRPr="00D53ECA" w:rsidRDefault="00BC6A72" w:rsidP="00BC6A72">
      <w:pPr>
        <w:numPr>
          <w:ilvl w:val="0"/>
          <w:numId w:val="5"/>
        </w:numPr>
        <w:jc w:val="both"/>
        <w:rPr>
          <w:rFonts w:ascii="Calibri" w:hAnsi="Calibri"/>
          <w:noProof/>
          <w:sz w:val="22"/>
          <w:szCs w:val="22"/>
        </w:rPr>
      </w:pPr>
      <w:r w:rsidRPr="00D53ECA">
        <w:rPr>
          <w:rFonts w:ascii="Calibri" w:hAnsi="Calibri"/>
          <w:noProof/>
          <w:sz w:val="22"/>
          <w:szCs w:val="22"/>
        </w:rPr>
        <w:t>2025. godina                 0 EUR</w:t>
      </w:r>
    </w:p>
    <w:p w14:paraId="45D8A9D2" w14:textId="77777777" w:rsidR="00BC6A72" w:rsidRPr="00D53ECA" w:rsidRDefault="00BC6A72" w:rsidP="00BC6A72">
      <w:pPr>
        <w:ind w:left="720"/>
        <w:contextualSpacing/>
        <w:jc w:val="both"/>
        <w:rPr>
          <w:rFonts w:ascii="Calibri" w:hAnsi="Calibri"/>
          <w:noProof/>
          <w:sz w:val="22"/>
          <w:szCs w:val="22"/>
        </w:rPr>
      </w:pPr>
    </w:p>
    <w:p w14:paraId="23F7B974" w14:textId="77777777" w:rsidR="00BC6A72" w:rsidRDefault="00BC6A72" w:rsidP="00BC6A72">
      <w:pPr>
        <w:jc w:val="both"/>
        <w:rPr>
          <w:rFonts w:ascii="Calibri" w:hAnsi="Calibri"/>
          <w:noProof/>
          <w:sz w:val="22"/>
          <w:szCs w:val="22"/>
        </w:rPr>
      </w:pPr>
      <w:r w:rsidRPr="00D53ECA">
        <w:rPr>
          <w:rFonts w:ascii="Calibri" w:hAnsi="Calibri"/>
          <w:noProof/>
          <w:sz w:val="22"/>
          <w:szCs w:val="22"/>
        </w:rPr>
        <w:t>Proračunom Općine Viškovo za 2022. godinu te projekcijama Proračuna za 2023. i 2024.  godinu za ovaj projekt nisu bila planirana sredstva. Ugovor po navedenom projekt potpisan je 12.07.2022.g., a projekt  se provodi</w:t>
      </w:r>
      <w:r>
        <w:rPr>
          <w:rFonts w:ascii="Calibri" w:hAnsi="Calibri"/>
          <w:noProof/>
          <w:sz w:val="22"/>
          <w:szCs w:val="22"/>
        </w:rPr>
        <w:t>io</w:t>
      </w:r>
      <w:r w:rsidRPr="00D53ECA">
        <w:rPr>
          <w:rFonts w:ascii="Calibri" w:hAnsi="Calibri"/>
          <w:noProof/>
          <w:sz w:val="22"/>
          <w:szCs w:val="22"/>
        </w:rPr>
        <w:t xml:space="preserve"> unutar 12 mjeseci. Sukladno potpisanom Ugovoru, sredstva s</w:t>
      </w:r>
      <w:r>
        <w:rPr>
          <w:rFonts w:ascii="Calibri" w:hAnsi="Calibri"/>
          <w:noProof/>
          <w:sz w:val="22"/>
          <w:szCs w:val="22"/>
        </w:rPr>
        <w:t>u</w:t>
      </w:r>
      <w:r w:rsidRPr="00D53ECA">
        <w:rPr>
          <w:rFonts w:ascii="Calibri" w:hAnsi="Calibri"/>
          <w:noProof/>
          <w:sz w:val="22"/>
          <w:szCs w:val="22"/>
        </w:rPr>
        <w:t xml:space="preserve"> planira</w:t>
      </w:r>
      <w:r>
        <w:rPr>
          <w:rFonts w:ascii="Calibri" w:hAnsi="Calibri"/>
          <w:noProof/>
          <w:sz w:val="22"/>
          <w:szCs w:val="22"/>
        </w:rPr>
        <w:t>na</w:t>
      </w:r>
      <w:r w:rsidRPr="00D53ECA">
        <w:rPr>
          <w:rFonts w:ascii="Calibri" w:hAnsi="Calibri"/>
          <w:noProof/>
          <w:sz w:val="22"/>
          <w:szCs w:val="22"/>
        </w:rPr>
        <w:t xml:space="preserve"> kroz drugu polovicu 2022., te 2023. godinu.</w:t>
      </w:r>
      <w:r>
        <w:rPr>
          <w:rFonts w:ascii="Calibri" w:hAnsi="Calibri"/>
          <w:noProof/>
          <w:sz w:val="22"/>
          <w:szCs w:val="22"/>
        </w:rPr>
        <w:t xml:space="preserve"> </w:t>
      </w:r>
    </w:p>
    <w:p w14:paraId="71925AA6" w14:textId="77777777" w:rsidR="00BC6A72" w:rsidRDefault="00BC6A72" w:rsidP="00BC6A72">
      <w:pPr>
        <w:jc w:val="both"/>
        <w:rPr>
          <w:rFonts w:ascii="Calibri" w:hAnsi="Calibri"/>
          <w:noProof/>
          <w:sz w:val="22"/>
          <w:szCs w:val="22"/>
        </w:rPr>
      </w:pPr>
      <w:r w:rsidRPr="00541067">
        <w:rPr>
          <w:rFonts w:ascii="Calibri" w:hAnsi="Calibri"/>
          <w:sz w:val="22"/>
          <w:szCs w:val="22"/>
        </w:rPr>
        <w:t xml:space="preserve">U odnosu na </w:t>
      </w:r>
      <w:r>
        <w:rPr>
          <w:rFonts w:ascii="Calibri" w:hAnsi="Calibri"/>
          <w:sz w:val="22"/>
          <w:szCs w:val="22"/>
        </w:rPr>
        <w:t>tekući</w:t>
      </w:r>
      <w:r w:rsidRPr="00541067">
        <w:rPr>
          <w:rFonts w:ascii="Calibri" w:hAnsi="Calibri"/>
          <w:sz w:val="22"/>
          <w:szCs w:val="22"/>
        </w:rPr>
        <w:t xml:space="preserve"> plan Proračuna za 2023. godinu 2. izmjenama i dopunama Proračuna za 2023. godinu došlo</w:t>
      </w:r>
      <w:r>
        <w:rPr>
          <w:rFonts w:ascii="Calibri" w:hAnsi="Calibri"/>
          <w:noProof/>
          <w:sz w:val="22"/>
          <w:szCs w:val="22"/>
        </w:rPr>
        <w:t xml:space="preserve"> do odstupnja u iznosu od 31.889,62 EUR </w:t>
      </w:r>
      <w:r>
        <w:rPr>
          <w:rFonts w:ascii="Calibri" w:hAnsi="Calibri"/>
          <w:sz w:val="22"/>
          <w:szCs w:val="22"/>
        </w:rPr>
        <w:t xml:space="preserve">zbog korekcija od strane nadležnog tijela za provedbu Projekta </w:t>
      </w:r>
      <w:proofErr w:type="spellStart"/>
      <w:r>
        <w:rPr>
          <w:rFonts w:ascii="Calibri" w:hAnsi="Calibri"/>
          <w:sz w:val="22"/>
          <w:szCs w:val="22"/>
        </w:rPr>
        <w:t>Halubook</w:t>
      </w:r>
      <w:proofErr w:type="spellEnd"/>
      <w:r>
        <w:rPr>
          <w:rFonts w:ascii="Calibri" w:hAnsi="Calibri"/>
          <w:sz w:val="22"/>
          <w:szCs w:val="22"/>
        </w:rPr>
        <w:t xml:space="preserve"> financiranog iz Europskog socijalnog fonda</w:t>
      </w:r>
      <w:r>
        <w:rPr>
          <w:rFonts w:ascii="Calibri" w:hAnsi="Calibri"/>
          <w:noProof/>
          <w:sz w:val="22"/>
          <w:szCs w:val="22"/>
        </w:rPr>
        <w:t>.</w:t>
      </w:r>
    </w:p>
    <w:p w14:paraId="16AC8566" w14:textId="77777777" w:rsidR="00BC6A72" w:rsidRPr="00D53ECA" w:rsidRDefault="00BC6A72" w:rsidP="00BC6A72">
      <w:pPr>
        <w:jc w:val="both"/>
        <w:rPr>
          <w:rFonts w:ascii="Calibri" w:hAnsi="Calibri"/>
          <w:noProof/>
          <w:sz w:val="22"/>
          <w:szCs w:val="22"/>
        </w:rPr>
      </w:pPr>
      <w:r>
        <w:rPr>
          <w:rFonts w:ascii="Calibri" w:hAnsi="Calibri"/>
          <w:noProof/>
          <w:sz w:val="22"/>
          <w:szCs w:val="22"/>
        </w:rPr>
        <w:t>Povećanje planiranih sredstava dogodilo se na rashodima za usluge te na rashodima za nabavu knjiga.</w:t>
      </w:r>
    </w:p>
    <w:p w14:paraId="73864D87" w14:textId="77777777" w:rsidR="00BC6A72" w:rsidRPr="00D53ECA" w:rsidRDefault="00BC6A72" w:rsidP="00BC6A72">
      <w:pPr>
        <w:jc w:val="both"/>
        <w:rPr>
          <w:rFonts w:ascii="Calibri" w:hAnsi="Calibri"/>
          <w:noProof/>
          <w:sz w:val="22"/>
          <w:szCs w:val="22"/>
        </w:rPr>
      </w:pPr>
      <w:r w:rsidRPr="00D53ECA">
        <w:rPr>
          <w:rFonts w:ascii="Calibri" w:hAnsi="Calibri"/>
          <w:noProof/>
          <w:sz w:val="22"/>
          <w:szCs w:val="22"/>
        </w:rPr>
        <w:t xml:space="preserve">U sklopu ove aktivnosti planirani su rashodi vezani uz nabavu uredskog materijala, raskodi promidžbe i informiranja, rashodi za provođenje radionica u sklopu projekta, te rashodi za nabavu knjiga. U sklopu ovog projekta osigurana su i sredstva za rad voditelja projekta i koordinatora radionica koje </w:t>
      </w:r>
      <w:r>
        <w:rPr>
          <w:rFonts w:ascii="Calibri" w:hAnsi="Calibri"/>
          <w:noProof/>
          <w:sz w:val="22"/>
          <w:szCs w:val="22"/>
        </w:rPr>
        <w:t xml:space="preserve">su </w:t>
      </w:r>
      <w:r w:rsidRPr="00D53ECA">
        <w:rPr>
          <w:rFonts w:ascii="Calibri" w:hAnsi="Calibri"/>
          <w:noProof/>
          <w:sz w:val="22"/>
          <w:szCs w:val="22"/>
        </w:rPr>
        <w:t xml:space="preserve"> održa</w:t>
      </w:r>
      <w:r>
        <w:rPr>
          <w:rFonts w:ascii="Calibri" w:hAnsi="Calibri"/>
          <w:noProof/>
          <w:sz w:val="22"/>
          <w:szCs w:val="22"/>
        </w:rPr>
        <w:t>ne</w:t>
      </w:r>
      <w:r w:rsidRPr="00D53ECA">
        <w:rPr>
          <w:rFonts w:ascii="Calibri" w:hAnsi="Calibri"/>
          <w:noProof/>
          <w:sz w:val="22"/>
          <w:szCs w:val="22"/>
        </w:rPr>
        <w:t xml:space="preserve"> u sklopu ovog projekta.  </w:t>
      </w:r>
    </w:p>
    <w:p w14:paraId="02592C15" w14:textId="77777777" w:rsidR="00BC6A72" w:rsidRPr="00D53ECA" w:rsidRDefault="00BC6A72" w:rsidP="00BC6A72">
      <w:pPr>
        <w:jc w:val="both"/>
        <w:rPr>
          <w:rFonts w:ascii="Calibri" w:hAnsi="Calibri"/>
          <w:b/>
          <w:bCs/>
          <w:i/>
          <w:iCs/>
          <w:sz w:val="22"/>
          <w:szCs w:val="22"/>
        </w:rPr>
      </w:pPr>
    </w:p>
    <w:p w14:paraId="31FCD4CE" w14:textId="15717EA9" w:rsidR="00BC6A72" w:rsidRPr="004B5A39" w:rsidRDefault="00BC6A72" w:rsidP="004B5A39">
      <w:pPr>
        <w:pStyle w:val="Odlomakpopisa"/>
        <w:numPr>
          <w:ilvl w:val="0"/>
          <w:numId w:val="13"/>
        </w:numPr>
        <w:spacing w:after="0" w:line="240" w:lineRule="auto"/>
        <w:ind w:left="284" w:hanging="284"/>
        <w:jc w:val="both"/>
        <w:rPr>
          <w:b/>
          <w:bCs/>
        </w:rPr>
      </w:pPr>
      <w:r w:rsidRPr="004B5A39">
        <w:rPr>
          <w:b/>
          <w:bCs/>
        </w:rPr>
        <w:t>Ishodište i pokazatelji na kojima se zasnivaju izračuni i ocjene potrebnih sredstava za provođenje programa</w:t>
      </w:r>
    </w:p>
    <w:p w14:paraId="4B7CBF00" w14:textId="77777777" w:rsidR="00BC6A72" w:rsidRPr="00D53ECA" w:rsidRDefault="00BC6A72" w:rsidP="00BC6A72">
      <w:pPr>
        <w:jc w:val="both"/>
        <w:rPr>
          <w:rFonts w:ascii="Calibri" w:hAnsi="Calibri"/>
          <w:sz w:val="10"/>
          <w:szCs w:val="10"/>
          <w:u w:val="single"/>
        </w:rPr>
      </w:pPr>
    </w:p>
    <w:p w14:paraId="0BB83D84" w14:textId="77777777" w:rsidR="00BC6A72" w:rsidRPr="00D53ECA" w:rsidRDefault="00BC6A72" w:rsidP="00BC6A72">
      <w:pPr>
        <w:jc w:val="both"/>
        <w:rPr>
          <w:rFonts w:ascii="Calibri" w:hAnsi="Calibri"/>
          <w:sz w:val="22"/>
          <w:szCs w:val="22"/>
        </w:rPr>
      </w:pPr>
      <w:r w:rsidRPr="00D53ECA">
        <w:rPr>
          <w:rFonts w:ascii="Calibri" w:hAnsi="Calibri"/>
          <w:sz w:val="22"/>
          <w:szCs w:val="22"/>
        </w:rPr>
        <w:t>Procjena visine rashoda potrebnih za realizaciju ovog programa temelji se na procjenama visine sredstava potrebnih za obavljanje poslova iz djelokruga rada.</w:t>
      </w:r>
    </w:p>
    <w:p w14:paraId="0649C5B4" w14:textId="77777777" w:rsidR="00BC6A72" w:rsidRPr="00D53ECA" w:rsidRDefault="00BC6A72" w:rsidP="00BC6A72">
      <w:pPr>
        <w:jc w:val="both"/>
        <w:rPr>
          <w:rFonts w:ascii="Calibri" w:hAnsi="Calibri"/>
          <w:sz w:val="22"/>
          <w:szCs w:val="22"/>
        </w:rPr>
      </w:pPr>
      <w:r w:rsidRPr="00D53ECA">
        <w:rPr>
          <w:rFonts w:ascii="Calibri" w:hAnsi="Calibri"/>
          <w:sz w:val="22"/>
          <w:szCs w:val="22"/>
        </w:rPr>
        <w:t>Izvori financiranja za realizaciju ovog programa planirani su, kako slijedi:</w:t>
      </w:r>
    </w:p>
    <w:p w14:paraId="573235A0" w14:textId="77777777" w:rsidR="00BC6A72" w:rsidRPr="00D53ECA" w:rsidRDefault="00BC6A72" w:rsidP="00BC6A72">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070"/>
        <w:gridCol w:w="1843"/>
        <w:gridCol w:w="1701"/>
        <w:gridCol w:w="1701"/>
      </w:tblGrid>
      <w:tr w:rsidR="00BC6A72" w:rsidRPr="004B5A39" w14:paraId="2D92C91B" w14:textId="77777777" w:rsidTr="004B5A39">
        <w:tc>
          <w:tcPr>
            <w:tcW w:w="894" w:type="dxa"/>
            <w:tcBorders>
              <w:top w:val="single" w:sz="4" w:space="0" w:color="auto"/>
              <w:left w:val="single" w:sz="4" w:space="0" w:color="auto"/>
              <w:bottom w:val="single" w:sz="4" w:space="0" w:color="auto"/>
              <w:right w:val="single" w:sz="4" w:space="0" w:color="auto"/>
            </w:tcBorders>
            <w:hideMark/>
          </w:tcPr>
          <w:p w14:paraId="3C400D8C" w14:textId="77777777" w:rsidR="00BC6A72" w:rsidRPr="004B5A39" w:rsidRDefault="00BC6A72" w:rsidP="009E4D78">
            <w:pPr>
              <w:jc w:val="center"/>
              <w:rPr>
                <w:rFonts w:ascii="Calibri" w:hAnsi="Calibri"/>
                <w:b/>
                <w:sz w:val="22"/>
                <w:szCs w:val="22"/>
                <w:lang w:eastAsia="en-US"/>
              </w:rPr>
            </w:pPr>
            <w:r w:rsidRPr="004B5A39">
              <w:rPr>
                <w:rFonts w:ascii="Calibri" w:hAnsi="Calibri"/>
                <w:b/>
                <w:sz w:val="22"/>
                <w:szCs w:val="22"/>
                <w:lang w:eastAsia="en-US"/>
              </w:rPr>
              <w:t>Oznaka izvora</w:t>
            </w:r>
          </w:p>
        </w:tc>
        <w:tc>
          <w:tcPr>
            <w:tcW w:w="3070" w:type="dxa"/>
            <w:tcBorders>
              <w:top w:val="single" w:sz="4" w:space="0" w:color="auto"/>
              <w:left w:val="single" w:sz="4" w:space="0" w:color="auto"/>
              <w:bottom w:val="single" w:sz="4" w:space="0" w:color="auto"/>
              <w:right w:val="single" w:sz="4" w:space="0" w:color="auto"/>
            </w:tcBorders>
            <w:hideMark/>
          </w:tcPr>
          <w:p w14:paraId="00548636" w14:textId="77777777" w:rsidR="00BC6A72" w:rsidRPr="004B5A39" w:rsidRDefault="00BC6A72" w:rsidP="009E4D78">
            <w:pPr>
              <w:jc w:val="center"/>
              <w:rPr>
                <w:rFonts w:ascii="Calibri" w:hAnsi="Calibri"/>
                <w:b/>
                <w:sz w:val="22"/>
                <w:szCs w:val="22"/>
                <w:lang w:eastAsia="en-US"/>
              </w:rPr>
            </w:pPr>
            <w:r w:rsidRPr="004B5A39">
              <w:rPr>
                <w:rFonts w:ascii="Calibri" w:hAnsi="Calibri"/>
                <w:b/>
                <w:sz w:val="22"/>
                <w:szCs w:val="22"/>
                <w:lang w:eastAsia="en-US"/>
              </w:rPr>
              <w:t>Izvor financiranja</w:t>
            </w:r>
          </w:p>
        </w:tc>
        <w:tc>
          <w:tcPr>
            <w:tcW w:w="1843" w:type="dxa"/>
            <w:tcBorders>
              <w:top w:val="single" w:sz="4" w:space="0" w:color="auto"/>
              <w:left w:val="single" w:sz="4" w:space="0" w:color="auto"/>
              <w:bottom w:val="single" w:sz="4" w:space="0" w:color="auto"/>
              <w:right w:val="single" w:sz="4" w:space="0" w:color="auto"/>
            </w:tcBorders>
            <w:hideMark/>
          </w:tcPr>
          <w:p w14:paraId="45AD6AA2" w14:textId="77777777" w:rsidR="00BC6A72" w:rsidRPr="004B5A39" w:rsidRDefault="00BC6A72" w:rsidP="009E4D78">
            <w:pPr>
              <w:jc w:val="center"/>
              <w:rPr>
                <w:rFonts w:ascii="Calibri" w:hAnsi="Calibri"/>
                <w:b/>
                <w:sz w:val="22"/>
                <w:szCs w:val="22"/>
                <w:lang w:eastAsia="en-US"/>
              </w:rPr>
            </w:pPr>
            <w:r w:rsidRPr="004B5A39">
              <w:rPr>
                <w:rFonts w:ascii="Calibri" w:hAnsi="Calibri"/>
                <w:b/>
                <w:sz w:val="22"/>
                <w:szCs w:val="22"/>
                <w:lang w:eastAsia="en-US"/>
              </w:rPr>
              <w:t>2023.</w:t>
            </w:r>
          </w:p>
        </w:tc>
        <w:tc>
          <w:tcPr>
            <w:tcW w:w="1701" w:type="dxa"/>
            <w:tcBorders>
              <w:top w:val="single" w:sz="4" w:space="0" w:color="auto"/>
              <w:left w:val="single" w:sz="4" w:space="0" w:color="auto"/>
              <w:bottom w:val="single" w:sz="4" w:space="0" w:color="auto"/>
              <w:right w:val="single" w:sz="4" w:space="0" w:color="auto"/>
            </w:tcBorders>
            <w:hideMark/>
          </w:tcPr>
          <w:p w14:paraId="28E0985B" w14:textId="77777777" w:rsidR="00BC6A72" w:rsidRPr="004B5A39" w:rsidRDefault="00BC6A72" w:rsidP="009E4D78">
            <w:pPr>
              <w:jc w:val="center"/>
              <w:rPr>
                <w:rFonts w:ascii="Calibri" w:hAnsi="Calibri"/>
                <w:b/>
                <w:sz w:val="22"/>
                <w:szCs w:val="22"/>
                <w:lang w:eastAsia="en-US"/>
              </w:rPr>
            </w:pPr>
            <w:r w:rsidRPr="004B5A39">
              <w:rPr>
                <w:rFonts w:ascii="Calibri" w:hAnsi="Calibri"/>
                <w:b/>
                <w:sz w:val="22"/>
                <w:szCs w:val="22"/>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14:paraId="4B419235" w14:textId="77777777" w:rsidR="00BC6A72" w:rsidRPr="004B5A39" w:rsidRDefault="00BC6A72" w:rsidP="009E4D78">
            <w:pPr>
              <w:jc w:val="center"/>
              <w:rPr>
                <w:rFonts w:ascii="Calibri" w:hAnsi="Calibri"/>
                <w:b/>
                <w:sz w:val="22"/>
                <w:szCs w:val="22"/>
                <w:lang w:eastAsia="en-US"/>
              </w:rPr>
            </w:pPr>
            <w:r w:rsidRPr="004B5A39">
              <w:rPr>
                <w:rFonts w:ascii="Calibri" w:hAnsi="Calibri"/>
                <w:b/>
                <w:sz w:val="22"/>
                <w:szCs w:val="22"/>
                <w:lang w:eastAsia="en-US"/>
              </w:rPr>
              <w:t>2025.</w:t>
            </w:r>
          </w:p>
        </w:tc>
      </w:tr>
      <w:tr w:rsidR="00BC6A72" w:rsidRPr="004B5A39" w14:paraId="58198F14" w14:textId="77777777" w:rsidTr="004B5A39">
        <w:tc>
          <w:tcPr>
            <w:tcW w:w="894" w:type="dxa"/>
            <w:tcBorders>
              <w:top w:val="single" w:sz="4" w:space="0" w:color="auto"/>
              <w:left w:val="single" w:sz="4" w:space="0" w:color="auto"/>
              <w:bottom w:val="single" w:sz="4" w:space="0" w:color="auto"/>
              <w:right w:val="single" w:sz="4" w:space="0" w:color="auto"/>
            </w:tcBorders>
            <w:hideMark/>
          </w:tcPr>
          <w:p w14:paraId="7339E014" w14:textId="77777777" w:rsidR="00BC6A72" w:rsidRPr="004B5A39" w:rsidRDefault="00BC6A72" w:rsidP="009E4D78">
            <w:pPr>
              <w:jc w:val="center"/>
              <w:rPr>
                <w:rFonts w:ascii="Calibri" w:hAnsi="Calibri"/>
                <w:sz w:val="22"/>
                <w:szCs w:val="22"/>
                <w:lang w:eastAsia="en-US"/>
              </w:rPr>
            </w:pPr>
            <w:r w:rsidRPr="004B5A39">
              <w:rPr>
                <w:rFonts w:ascii="Calibri" w:hAnsi="Calibri"/>
                <w:sz w:val="22"/>
                <w:szCs w:val="22"/>
                <w:lang w:eastAsia="en-US"/>
              </w:rPr>
              <w:t>1</w:t>
            </w:r>
          </w:p>
        </w:tc>
        <w:tc>
          <w:tcPr>
            <w:tcW w:w="3070" w:type="dxa"/>
            <w:tcBorders>
              <w:top w:val="single" w:sz="4" w:space="0" w:color="auto"/>
              <w:left w:val="single" w:sz="4" w:space="0" w:color="auto"/>
              <w:bottom w:val="single" w:sz="4" w:space="0" w:color="auto"/>
              <w:right w:val="single" w:sz="4" w:space="0" w:color="auto"/>
            </w:tcBorders>
            <w:hideMark/>
          </w:tcPr>
          <w:p w14:paraId="0E566637" w14:textId="77777777" w:rsidR="00BC6A72" w:rsidRPr="004B5A39" w:rsidRDefault="00BC6A72" w:rsidP="009E4D78">
            <w:pPr>
              <w:rPr>
                <w:rFonts w:ascii="Calibri" w:hAnsi="Calibri"/>
                <w:sz w:val="22"/>
                <w:szCs w:val="22"/>
                <w:lang w:eastAsia="en-US"/>
              </w:rPr>
            </w:pPr>
            <w:r w:rsidRPr="004B5A39">
              <w:rPr>
                <w:rFonts w:ascii="Calibri" w:hAnsi="Calibri"/>
                <w:sz w:val="22"/>
                <w:szCs w:val="22"/>
                <w:lang w:eastAsia="en-US"/>
              </w:rPr>
              <w:t>Opći prihodi i primici</w:t>
            </w:r>
          </w:p>
        </w:tc>
        <w:tc>
          <w:tcPr>
            <w:tcW w:w="1843" w:type="dxa"/>
            <w:tcBorders>
              <w:top w:val="single" w:sz="4" w:space="0" w:color="auto"/>
              <w:left w:val="single" w:sz="4" w:space="0" w:color="auto"/>
              <w:bottom w:val="single" w:sz="4" w:space="0" w:color="auto"/>
              <w:right w:val="single" w:sz="4" w:space="0" w:color="auto"/>
            </w:tcBorders>
            <w:hideMark/>
          </w:tcPr>
          <w:p w14:paraId="239C04B4" w14:textId="77777777" w:rsidR="00BC6A72" w:rsidRPr="004B5A39" w:rsidRDefault="00BC6A72" w:rsidP="009E4D78">
            <w:pPr>
              <w:jc w:val="right"/>
              <w:rPr>
                <w:rFonts w:ascii="Calibri" w:hAnsi="Calibri"/>
                <w:sz w:val="22"/>
                <w:szCs w:val="22"/>
                <w:lang w:eastAsia="en-US"/>
              </w:rPr>
            </w:pPr>
            <w:r w:rsidRPr="004B5A39">
              <w:rPr>
                <w:rFonts w:ascii="Calibri" w:hAnsi="Calibri"/>
                <w:sz w:val="22"/>
                <w:szCs w:val="22"/>
                <w:lang w:eastAsia="en-US"/>
              </w:rPr>
              <w:t>164.832 EUR</w:t>
            </w:r>
          </w:p>
        </w:tc>
        <w:tc>
          <w:tcPr>
            <w:tcW w:w="1701" w:type="dxa"/>
            <w:tcBorders>
              <w:top w:val="single" w:sz="4" w:space="0" w:color="auto"/>
              <w:left w:val="single" w:sz="4" w:space="0" w:color="auto"/>
              <w:bottom w:val="single" w:sz="4" w:space="0" w:color="auto"/>
              <w:right w:val="single" w:sz="4" w:space="0" w:color="auto"/>
            </w:tcBorders>
            <w:hideMark/>
          </w:tcPr>
          <w:p w14:paraId="336D3420" w14:textId="77777777" w:rsidR="00BC6A72" w:rsidRPr="004B5A39" w:rsidRDefault="00BC6A72" w:rsidP="009E4D78">
            <w:pPr>
              <w:jc w:val="right"/>
              <w:rPr>
                <w:rFonts w:ascii="Calibri" w:hAnsi="Calibri"/>
                <w:sz w:val="22"/>
                <w:szCs w:val="22"/>
                <w:lang w:eastAsia="en-US"/>
              </w:rPr>
            </w:pPr>
            <w:r w:rsidRPr="004B5A39">
              <w:rPr>
                <w:rFonts w:ascii="Calibri" w:hAnsi="Calibri"/>
                <w:sz w:val="22"/>
                <w:szCs w:val="22"/>
                <w:lang w:eastAsia="en-US"/>
              </w:rPr>
              <w:t>144.137 EUR</w:t>
            </w:r>
          </w:p>
        </w:tc>
        <w:tc>
          <w:tcPr>
            <w:tcW w:w="1701" w:type="dxa"/>
            <w:tcBorders>
              <w:top w:val="single" w:sz="4" w:space="0" w:color="auto"/>
              <w:left w:val="single" w:sz="4" w:space="0" w:color="auto"/>
              <w:bottom w:val="single" w:sz="4" w:space="0" w:color="auto"/>
              <w:right w:val="single" w:sz="4" w:space="0" w:color="auto"/>
            </w:tcBorders>
            <w:hideMark/>
          </w:tcPr>
          <w:p w14:paraId="7F757514" w14:textId="77777777" w:rsidR="00BC6A72" w:rsidRPr="004B5A39" w:rsidRDefault="00BC6A72" w:rsidP="009E4D78">
            <w:pPr>
              <w:jc w:val="right"/>
              <w:rPr>
                <w:rFonts w:ascii="Calibri" w:hAnsi="Calibri"/>
                <w:sz w:val="22"/>
                <w:szCs w:val="22"/>
                <w:lang w:eastAsia="en-US"/>
              </w:rPr>
            </w:pPr>
            <w:r w:rsidRPr="004B5A39">
              <w:rPr>
                <w:rFonts w:ascii="Calibri" w:hAnsi="Calibri"/>
                <w:sz w:val="22"/>
                <w:szCs w:val="22"/>
                <w:lang w:eastAsia="en-US"/>
              </w:rPr>
              <w:t>144.800 EUR</w:t>
            </w:r>
          </w:p>
        </w:tc>
      </w:tr>
      <w:tr w:rsidR="00BC6A72" w:rsidRPr="004B5A39" w14:paraId="2EA4F7F9" w14:textId="77777777" w:rsidTr="004B5A39">
        <w:tc>
          <w:tcPr>
            <w:tcW w:w="894" w:type="dxa"/>
            <w:tcBorders>
              <w:top w:val="single" w:sz="4" w:space="0" w:color="auto"/>
              <w:left w:val="single" w:sz="4" w:space="0" w:color="auto"/>
              <w:bottom w:val="single" w:sz="4" w:space="0" w:color="auto"/>
              <w:right w:val="single" w:sz="4" w:space="0" w:color="auto"/>
            </w:tcBorders>
            <w:hideMark/>
          </w:tcPr>
          <w:p w14:paraId="6792D432" w14:textId="77777777" w:rsidR="00BC6A72" w:rsidRPr="004B5A39" w:rsidRDefault="00BC6A72" w:rsidP="009E4D78">
            <w:pPr>
              <w:jc w:val="center"/>
              <w:rPr>
                <w:rFonts w:ascii="Calibri" w:hAnsi="Calibri"/>
                <w:sz w:val="22"/>
                <w:szCs w:val="22"/>
                <w:lang w:eastAsia="en-US"/>
              </w:rPr>
            </w:pPr>
            <w:r w:rsidRPr="004B5A39">
              <w:rPr>
                <w:rFonts w:ascii="Calibri" w:hAnsi="Calibri"/>
                <w:sz w:val="22"/>
                <w:szCs w:val="22"/>
                <w:lang w:eastAsia="en-US"/>
              </w:rPr>
              <w:t>4</w:t>
            </w:r>
          </w:p>
        </w:tc>
        <w:tc>
          <w:tcPr>
            <w:tcW w:w="3070" w:type="dxa"/>
            <w:tcBorders>
              <w:top w:val="single" w:sz="4" w:space="0" w:color="auto"/>
              <w:left w:val="single" w:sz="4" w:space="0" w:color="auto"/>
              <w:bottom w:val="single" w:sz="4" w:space="0" w:color="auto"/>
              <w:right w:val="single" w:sz="4" w:space="0" w:color="auto"/>
            </w:tcBorders>
            <w:hideMark/>
          </w:tcPr>
          <w:p w14:paraId="06E36B84" w14:textId="77777777" w:rsidR="00BC6A72" w:rsidRPr="004B5A39" w:rsidRDefault="00BC6A72" w:rsidP="009E4D78">
            <w:pPr>
              <w:rPr>
                <w:rFonts w:ascii="Calibri" w:hAnsi="Calibri"/>
                <w:sz w:val="22"/>
                <w:szCs w:val="22"/>
                <w:lang w:eastAsia="en-US"/>
              </w:rPr>
            </w:pPr>
            <w:r w:rsidRPr="004B5A39">
              <w:rPr>
                <w:rFonts w:ascii="Calibri" w:hAnsi="Calibri"/>
                <w:sz w:val="22"/>
                <w:szCs w:val="22"/>
                <w:lang w:eastAsia="en-US"/>
              </w:rPr>
              <w:t>Pomoći</w:t>
            </w:r>
          </w:p>
        </w:tc>
        <w:tc>
          <w:tcPr>
            <w:tcW w:w="1843" w:type="dxa"/>
            <w:tcBorders>
              <w:top w:val="single" w:sz="4" w:space="0" w:color="auto"/>
              <w:left w:val="single" w:sz="4" w:space="0" w:color="auto"/>
              <w:bottom w:val="single" w:sz="4" w:space="0" w:color="auto"/>
              <w:right w:val="single" w:sz="4" w:space="0" w:color="auto"/>
            </w:tcBorders>
            <w:hideMark/>
          </w:tcPr>
          <w:p w14:paraId="5DA06943" w14:textId="77777777" w:rsidR="00BC6A72" w:rsidRPr="004B5A39" w:rsidRDefault="00BC6A72" w:rsidP="009E4D78">
            <w:pPr>
              <w:jc w:val="right"/>
              <w:rPr>
                <w:rFonts w:ascii="Calibri" w:hAnsi="Calibri"/>
                <w:sz w:val="22"/>
                <w:szCs w:val="22"/>
                <w:lang w:eastAsia="en-US"/>
              </w:rPr>
            </w:pPr>
            <w:r w:rsidRPr="004B5A39">
              <w:rPr>
                <w:rFonts w:ascii="Calibri" w:hAnsi="Calibri"/>
                <w:sz w:val="22"/>
                <w:szCs w:val="22"/>
                <w:lang w:eastAsia="en-US"/>
              </w:rPr>
              <w:t>40.053 EUR</w:t>
            </w:r>
          </w:p>
        </w:tc>
        <w:tc>
          <w:tcPr>
            <w:tcW w:w="1701" w:type="dxa"/>
            <w:tcBorders>
              <w:top w:val="single" w:sz="4" w:space="0" w:color="auto"/>
              <w:left w:val="single" w:sz="4" w:space="0" w:color="auto"/>
              <w:bottom w:val="single" w:sz="4" w:space="0" w:color="auto"/>
              <w:right w:val="single" w:sz="4" w:space="0" w:color="auto"/>
            </w:tcBorders>
            <w:hideMark/>
          </w:tcPr>
          <w:p w14:paraId="6DF32606" w14:textId="77777777" w:rsidR="00BC6A72" w:rsidRPr="004B5A39" w:rsidRDefault="00BC6A72" w:rsidP="009E4D78">
            <w:pPr>
              <w:jc w:val="right"/>
              <w:rPr>
                <w:rFonts w:ascii="Calibri" w:hAnsi="Calibri"/>
                <w:sz w:val="22"/>
                <w:szCs w:val="22"/>
                <w:lang w:eastAsia="en-US"/>
              </w:rPr>
            </w:pPr>
            <w:r w:rsidRPr="004B5A39">
              <w:rPr>
                <w:rFonts w:ascii="Calibri" w:hAnsi="Calibri"/>
                <w:sz w:val="22"/>
                <w:szCs w:val="22"/>
                <w:lang w:eastAsia="en-US"/>
              </w:rPr>
              <w:t>8.627 EUR</w:t>
            </w:r>
          </w:p>
        </w:tc>
        <w:tc>
          <w:tcPr>
            <w:tcW w:w="1701" w:type="dxa"/>
            <w:tcBorders>
              <w:top w:val="single" w:sz="4" w:space="0" w:color="auto"/>
              <w:left w:val="single" w:sz="4" w:space="0" w:color="auto"/>
              <w:bottom w:val="single" w:sz="4" w:space="0" w:color="auto"/>
              <w:right w:val="single" w:sz="4" w:space="0" w:color="auto"/>
            </w:tcBorders>
            <w:hideMark/>
          </w:tcPr>
          <w:p w14:paraId="2406A998" w14:textId="77777777" w:rsidR="00BC6A72" w:rsidRPr="004B5A39" w:rsidRDefault="00BC6A72" w:rsidP="009E4D78">
            <w:pPr>
              <w:jc w:val="right"/>
              <w:rPr>
                <w:rFonts w:ascii="Calibri" w:hAnsi="Calibri"/>
                <w:sz w:val="22"/>
                <w:szCs w:val="22"/>
                <w:lang w:eastAsia="en-US"/>
              </w:rPr>
            </w:pPr>
            <w:r w:rsidRPr="004B5A39">
              <w:rPr>
                <w:rFonts w:ascii="Calibri" w:hAnsi="Calibri"/>
                <w:sz w:val="22"/>
                <w:szCs w:val="22"/>
                <w:lang w:eastAsia="en-US"/>
              </w:rPr>
              <w:t>8.627 EUR</w:t>
            </w:r>
          </w:p>
        </w:tc>
      </w:tr>
      <w:tr w:rsidR="00BC6A72" w:rsidRPr="004B5A39" w14:paraId="056D929F" w14:textId="77777777" w:rsidTr="004B5A39">
        <w:tc>
          <w:tcPr>
            <w:tcW w:w="894" w:type="dxa"/>
            <w:tcBorders>
              <w:top w:val="single" w:sz="4" w:space="0" w:color="auto"/>
              <w:left w:val="single" w:sz="4" w:space="0" w:color="auto"/>
              <w:bottom w:val="single" w:sz="4" w:space="0" w:color="auto"/>
              <w:right w:val="single" w:sz="4" w:space="0" w:color="auto"/>
            </w:tcBorders>
            <w:hideMark/>
          </w:tcPr>
          <w:p w14:paraId="09C9D770" w14:textId="77777777" w:rsidR="00BC6A72" w:rsidRPr="004B5A39" w:rsidRDefault="00BC6A72" w:rsidP="009E4D78">
            <w:pPr>
              <w:jc w:val="center"/>
              <w:rPr>
                <w:rFonts w:ascii="Calibri" w:hAnsi="Calibri"/>
                <w:sz w:val="22"/>
                <w:szCs w:val="22"/>
                <w:lang w:eastAsia="en-US"/>
              </w:rPr>
            </w:pPr>
            <w:r w:rsidRPr="004B5A39">
              <w:rPr>
                <w:rFonts w:ascii="Calibri" w:hAnsi="Calibri"/>
                <w:sz w:val="22"/>
                <w:szCs w:val="22"/>
                <w:lang w:eastAsia="en-US"/>
              </w:rPr>
              <w:t>5</w:t>
            </w:r>
          </w:p>
        </w:tc>
        <w:tc>
          <w:tcPr>
            <w:tcW w:w="3070" w:type="dxa"/>
            <w:tcBorders>
              <w:top w:val="single" w:sz="4" w:space="0" w:color="auto"/>
              <w:left w:val="single" w:sz="4" w:space="0" w:color="auto"/>
              <w:bottom w:val="single" w:sz="4" w:space="0" w:color="auto"/>
              <w:right w:val="single" w:sz="4" w:space="0" w:color="auto"/>
            </w:tcBorders>
            <w:hideMark/>
          </w:tcPr>
          <w:p w14:paraId="1F5A9E35" w14:textId="77777777" w:rsidR="00BC6A72" w:rsidRPr="004B5A39" w:rsidRDefault="00BC6A72" w:rsidP="009E4D78">
            <w:pPr>
              <w:rPr>
                <w:rFonts w:ascii="Calibri" w:hAnsi="Calibri"/>
                <w:sz w:val="22"/>
                <w:szCs w:val="22"/>
                <w:lang w:eastAsia="en-US"/>
              </w:rPr>
            </w:pPr>
            <w:r w:rsidRPr="004B5A39">
              <w:rPr>
                <w:rFonts w:ascii="Calibri" w:hAnsi="Calibri"/>
                <w:sz w:val="22"/>
                <w:szCs w:val="22"/>
                <w:lang w:eastAsia="en-US"/>
              </w:rPr>
              <w:t>Donacije</w:t>
            </w:r>
          </w:p>
        </w:tc>
        <w:tc>
          <w:tcPr>
            <w:tcW w:w="1843" w:type="dxa"/>
            <w:tcBorders>
              <w:top w:val="single" w:sz="4" w:space="0" w:color="auto"/>
              <w:left w:val="single" w:sz="4" w:space="0" w:color="auto"/>
              <w:bottom w:val="single" w:sz="4" w:space="0" w:color="auto"/>
              <w:right w:val="single" w:sz="4" w:space="0" w:color="auto"/>
            </w:tcBorders>
            <w:hideMark/>
          </w:tcPr>
          <w:p w14:paraId="72742BC5" w14:textId="77777777" w:rsidR="00BC6A72" w:rsidRPr="004B5A39" w:rsidRDefault="00BC6A72" w:rsidP="009E4D78">
            <w:pPr>
              <w:jc w:val="right"/>
              <w:rPr>
                <w:rFonts w:ascii="Calibri" w:hAnsi="Calibri"/>
                <w:sz w:val="22"/>
                <w:szCs w:val="22"/>
                <w:lang w:eastAsia="en-US"/>
              </w:rPr>
            </w:pPr>
            <w:r w:rsidRPr="004B5A39">
              <w:rPr>
                <w:rFonts w:ascii="Calibri" w:hAnsi="Calibri"/>
                <w:sz w:val="22"/>
                <w:szCs w:val="22"/>
                <w:lang w:eastAsia="en-US"/>
              </w:rPr>
              <w:t>664 EUR</w:t>
            </w:r>
          </w:p>
        </w:tc>
        <w:tc>
          <w:tcPr>
            <w:tcW w:w="1701" w:type="dxa"/>
            <w:tcBorders>
              <w:top w:val="single" w:sz="4" w:space="0" w:color="auto"/>
              <w:left w:val="single" w:sz="4" w:space="0" w:color="auto"/>
              <w:bottom w:val="single" w:sz="4" w:space="0" w:color="auto"/>
              <w:right w:val="single" w:sz="4" w:space="0" w:color="auto"/>
            </w:tcBorders>
            <w:hideMark/>
          </w:tcPr>
          <w:p w14:paraId="6DC02092" w14:textId="77777777" w:rsidR="00BC6A72" w:rsidRPr="004B5A39" w:rsidRDefault="00BC6A72" w:rsidP="009E4D78">
            <w:pPr>
              <w:jc w:val="right"/>
              <w:rPr>
                <w:rFonts w:ascii="Calibri" w:hAnsi="Calibri"/>
                <w:sz w:val="22"/>
                <w:szCs w:val="22"/>
                <w:lang w:eastAsia="en-US"/>
              </w:rPr>
            </w:pPr>
            <w:r w:rsidRPr="004B5A39">
              <w:rPr>
                <w:rFonts w:ascii="Calibri" w:hAnsi="Calibri"/>
                <w:sz w:val="22"/>
                <w:szCs w:val="22"/>
                <w:lang w:eastAsia="en-US"/>
              </w:rPr>
              <w:t>664 EUR</w:t>
            </w:r>
          </w:p>
        </w:tc>
        <w:tc>
          <w:tcPr>
            <w:tcW w:w="1701" w:type="dxa"/>
            <w:tcBorders>
              <w:top w:val="single" w:sz="4" w:space="0" w:color="auto"/>
              <w:left w:val="single" w:sz="4" w:space="0" w:color="auto"/>
              <w:bottom w:val="single" w:sz="4" w:space="0" w:color="auto"/>
              <w:right w:val="single" w:sz="4" w:space="0" w:color="auto"/>
            </w:tcBorders>
            <w:hideMark/>
          </w:tcPr>
          <w:p w14:paraId="7EAE728D" w14:textId="77777777" w:rsidR="00BC6A72" w:rsidRPr="004B5A39" w:rsidRDefault="00BC6A72" w:rsidP="009E4D78">
            <w:pPr>
              <w:jc w:val="right"/>
              <w:rPr>
                <w:rFonts w:ascii="Calibri" w:hAnsi="Calibri"/>
                <w:sz w:val="22"/>
                <w:szCs w:val="22"/>
                <w:lang w:eastAsia="en-US"/>
              </w:rPr>
            </w:pPr>
            <w:r w:rsidRPr="004B5A39">
              <w:rPr>
                <w:rFonts w:ascii="Calibri" w:hAnsi="Calibri"/>
                <w:sz w:val="22"/>
                <w:szCs w:val="22"/>
                <w:lang w:eastAsia="en-US"/>
              </w:rPr>
              <w:t>664 EUR</w:t>
            </w:r>
          </w:p>
        </w:tc>
      </w:tr>
    </w:tbl>
    <w:p w14:paraId="579E99EE" w14:textId="77777777" w:rsidR="00BC6A72" w:rsidRPr="00D53ECA" w:rsidRDefault="00BC6A72" w:rsidP="00BC6A72">
      <w:pPr>
        <w:jc w:val="both"/>
        <w:rPr>
          <w:rFonts w:ascii="Calibri" w:hAnsi="Calibri"/>
          <w:b/>
          <w:bCs/>
          <w:sz w:val="22"/>
          <w:szCs w:val="22"/>
        </w:rPr>
      </w:pPr>
    </w:p>
    <w:p w14:paraId="7A8413D4" w14:textId="77777777" w:rsidR="00BC6A72" w:rsidRDefault="00BC6A72" w:rsidP="00BC6A72">
      <w:pPr>
        <w:jc w:val="both"/>
        <w:rPr>
          <w:rFonts w:ascii="Calibri" w:hAnsi="Calibri"/>
          <w:b/>
          <w:bCs/>
          <w:i/>
          <w:iCs/>
          <w:sz w:val="22"/>
          <w:szCs w:val="22"/>
        </w:rPr>
      </w:pPr>
      <w:r w:rsidRPr="00D53ECA">
        <w:rPr>
          <w:rFonts w:ascii="Calibri" w:hAnsi="Calibri"/>
          <w:b/>
          <w:bCs/>
          <w:i/>
          <w:iCs/>
          <w:sz w:val="22"/>
          <w:szCs w:val="22"/>
        </w:rPr>
        <w:t>5. Ciljevi i pokazatelji uspješnosti provedbe programa u trogodišnjem razdoblju povezani s aktom strateškog planiranja:</w:t>
      </w:r>
    </w:p>
    <w:p w14:paraId="37F99A16" w14:textId="77777777" w:rsidR="00BC6A72" w:rsidRDefault="00BC6A72" w:rsidP="00BC6A72">
      <w:pPr>
        <w:jc w:val="both"/>
        <w:rPr>
          <w:rFonts w:ascii="Calibri" w:hAnsi="Calibri"/>
          <w:b/>
          <w:bCs/>
          <w:sz w:val="22"/>
          <w:szCs w:val="22"/>
        </w:rPr>
      </w:pPr>
    </w:p>
    <w:p w14:paraId="7D991162" w14:textId="77777777" w:rsidR="00BC6A72" w:rsidRDefault="00BC6A72" w:rsidP="00BC6A72">
      <w:pPr>
        <w:jc w:val="both"/>
        <w:rPr>
          <w:rFonts w:ascii="Calibri" w:hAnsi="Calibri"/>
          <w:b/>
          <w:bCs/>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C6A72" w:rsidRPr="006C530A" w14:paraId="75496121" w14:textId="77777777" w:rsidTr="004B5A39">
        <w:trPr>
          <w:trHeight w:val="376"/>
        </w:trPr>
        <w:tc>
          <w:tcPr>
            <w:tcW w:w="2739" w:type="dxa"/>
            <w:tcBorders>
              <w:top w:val="single" w:sz="4" w:space="0" w:color="auto"/>
              <w:bottom w:val="single" w:sz="4" w:space="0" w:color="auto"/>
              <w:right w:val="single" w:sz="4" w:space="0" w:color="auto"/>
            </w:tcBorders>
          </w:tcPr>
          <w:p w14:paraId="743CE32B"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Cilj / područje mjera</w:t>
            </w:r>
          </w:p>
        </w:tc>
        <w:tc>
          <w:tcPr>
            <w:tcW w:w="6470" w:type="dxa"/>
            <w:tcBorders>
              <w:top w:val="single" w:sz="4" w:space="0" w:color="auto"/>
              <w:left w:val="single" w:sz="4" w:space="0" w:color="auto"/>
              <w:bottom w:val="single" w:sz="4" w:space="0" w:color="auto"/>
            </w:tcBorders>
          </w:tcPr>
          <w:p w14:paraId="5EE3F183" w14:textId="77777777" w:rsidR="00BC6A72" w:rsidRDefault="00BC6A72" w:rsidP="009E4D78">
            <w:pPr>
              <w:jc w:val="both"/>
              <w:rPr>
                <w:rFonts w:ascii="Calibri" w:hAnsi="Calibri"/>
                <w:sz w:val="22"/>
                <w:szCs w:val="22"/>
              </w:rPr>
            </w:pPr>
            <w:r w:rsidRPr="00664562">
              <w:rPr>
                <w:rFonts w:ascii="Calibri" w:hAnsi="Calibri"/>
                <w:sz w:val="22"/>
                <w:szCs w:val="22"/>
              </w:rPr>
              <w:t>1</w:t>
            </w:r>
            <w:r>
              <w:rPr>
                <w:rFonts w:ascii="Calibri" w:hAnsi="Calibri"/>
                <w:sz w:val="22"/>
                <w:szCs w:val="22"/>
              </w:rPr>
              <w:t>2. Razvoj kulture i sporta te poticanje kreativnosti :</w:t>
            </w:r>
          </w:p>
          <w:p w14:paraId="69B52965" w14:textId="77777777" w:rsidR="00BC6A72" w:rsidRDefault="00BC6A72" w:rsidP="009E4D78">
            <w:pPr>
              <w:jc w:val="both"/>
              <w:rPr>
                <w:rFonts w:ascii="Calibri" w:hAnsi="Calibri"/>
                <w:sz w:val="22"/>
                <w:szCs w:val="22"/>
              </w:rPr>
            </w:pPr>
            <w:r>
              <w:rPr>
                <w:rFonts w:ascii="Calibri" w:hAnsi="Calibri"/>
                <w:sz w:val="22"/>
                <w:szCs w:val="22"/>
              </w:rPr>
              <w:t>-  poticanje razvoja kulture i održivo korištenje kulturne baštine kao temelja regionalnog i lokalnog identiteta</w:t>
            </w:r>
          </w:p>
          <w:p w14:paraId="6601FCBA" w14:textId="77777777" w:rsidR="00BC6A72" w:rsidRPr="00664562" w:rsidRDefault="00BC6A72" w:rsidP="009E4D78">
            <w:pPr>
              <w:jc w:val="both"/>
              <w:rPr>
                <w:rFonts w:ascii="Calibri" w:hAnsi="Calibri"/>
                <w:sz w:val="22"/>
                <w:szCs w:val="22"/>
              </w:rPr>
            </w:pPr>
            <w:r>
              <w:rPr>
                <w:rFonts w:ascii="Calibri" w:hAnsi="Calibri"/>
                <w:sz w:val="22"/>
                <w:szCs w:val="22"/>
              </w:rPr>
              <w:t>- modernizacija, izgradnja i opremanje kulture infrastrukture i podrška kulturi u post-COVID razdoblju</w:t>
            </w:r>
          </w:p>
        </w:tc>
      </w:tr>
      <w:tr w:rsidR="00BC6A72" w:rsidRPr="006C530A" w14:paraId="44AC89AD" w14:textId="77777777" w:rsidTr="004B5A39">
        <w:trPr>
          <w:trHeight w:val="301"/>
        </w:trPr>
        <w:tc>
          <w:tcPr>
            <w:tcW w:w="2739" w:type="dxa"/>
            <w:tcBorders>
              <w:top w:val="single" w:sz="4" w:space="0" w:color="auto"/>
              <w:bottom w:val="single" w:sz="4" w:space="0" w:color="auto"/>
              <w:right w:val="single" w:sz="4" w:space="0" w:color="auto"/>
            </w:tcBorders>
          </w:tcPr>
          <w:p w14:paraId="1B202EF8"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3CB69CDC" w14:textId="77777777" w:rsidR="00BC6A72" w:rsidRPr="00143028" w:rsidRDefault="00BC6A72" w:rsidP="00BC6A72">
            <w:pPr>
              <w:pStyle w:val="Odlomakpopisa"/>
              <w:numPr>
                <w:ilvl w:val="0"/>
                <w:numId w:val="55"/>
              </w:numPr>
              <w:spacing w:after="0" w:line="240" w:lineRule="auto"/>
              <w:ind w:left="270" w:hanging="308"/>
              <w:jc w:val="both"/>
            </w:pPr>
            <w:r>
              <w:t xml:space="preserve">poticanje razvoja kulture i kulturnih sadržaja </w:t>
            </w:r>
          </w:p>
        </w:tc>
      </w:tr>
      <w:tr w:rsidR="00BC6A72" w:rsidRPr="006C530A" w14:paraId="47EAD8A6" w14:textId="77777777" w:rsidTr="004B5A39">
        <w:trPr>
          <w:trHeight w:val="284"/>
        </w:trPr>
        <w:tc>
          <w:tcPr>
            <w:tcW w:w="2739" w:type="dxa"/>
            <w:tcBorders>
              <w:top w:val="single" w:sz="4" w:space="0" w:color="auto"/>
              <w:bottom w:val="single" w:sz="4" w:space="0" w:color="auto"/>
              <w:right w:val="single" w:sz="4" w:space="0" w:color="auto"/>
            </w:tcBorders>
          </w:tcPr>
          <w:p w14:paraId="2A2A7EF3"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lastRenderedPageBreak/>
              <w:t>Pokazatelji</w:t>
            </w:r>
          </w:p>
        </w:tc>
        <w:tc>
          <w:tcPr>
            <w:tcW w:w="6470" w:type="dxa"/>
            <w:tcBorders>
              <w:top w:val="single" w:sz="4" w:space="0" w:color="auto"/>
              <w:left w:val="single" w:sz="4" w:space="0" w:color="auto"/>
              <w:bottom w:val="single" w:sz="4" w:space="0" w:color="auto"/>
            </w:tcBorders>
          </w:tcPr>
          <w:p w14:paraId="3B550698" w14:textId="77777777" w:rsidR="00BC6A72" w:rsidRPr="00277122" w:rsidRDefault="00BC6A72" w:rsidP="009E4D78">
            <w:pPr>
              <w:jc w:val="both"/>
              <w:rPr>
                <w:rFonts w:ascii="Calibri" w:hAnsi="Calibri"/>
                <w:color w:val="FF0000"/>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BC6A72" w:rsidRPr="006C530A" w14:paraId="330C18D9" w14:textId="77777777" w:rsidTr="004B5A39">
        <w:trPr>
          <w:trHeight w:val="284"/>
        </w:trPr>
        <w:tc>
          <w:tcPr>
            <w:tcW w:w="2739" w:type="dxa"/>
            <w:tcBorders>
              <w:top w:val="single" w:sz="4" w:space="0" w:color="auto"/>
              <w:bottom w:val="single" w:sz="4" w:space="0" w:color="auto"/>
              <w:right w:val="single" w:sz="4" w:space="0" w:color="auto"/>
            </w:tcBorders>
          </w:tcPr>
          <w:p w14:paraId="17863392"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127524A9" w14:textId="77777777" w:rsidR="00BC6A72" w:rsidRPr="00A55EE3" w:rsidRDefault="00BC6A72" w:rsidP="009E4D78">
            <w:pPr>
              <w:jc w:val="both"/>
              <w:rPr>
                <w:rFonts w:ascii="Calibri" w:hAnsi="Calibri"/>
                <w:color w:val="FF0000"/>
                <w:sz w:val="22"/>
                <w:szCs w:val="22"/>
              </w:rPr>
            </w:pPr>
            <w:r>
              <w:rPr>
                <w:rFonts w:ascii="Calibri" w:hAnsi="Calibri"/>
                <w:sz w:val="22"/>
                <w:szCs w:val="22"/>
              </w:rPr>
              <w:t xml:space="preserve">100% / 1 / 4 </w:t>
            </w:r>
          </w:p>
        </w:tc>
      </w:tr>
      <w:tr w:rsidR="00BC6A72" w:rsidRPr="006C530A" w14:paraId="0B2884A2" w14:textId="77777777" w:rsidTr="004B5A39">
        <w:trPr>
          <w:trHeight w:val="299"/>
        </w:trPr>
        <w:tc>
          <w:tcPr>
            <w:tcW w:w="2739" w:type="dxa"/>
            <w:tcBorders>
              <w:top w:val="single" w:sz="4" w:space="0" w:color="auto"/>
              <w:bottom w:val="single" w:sz="4" w:space="0" w:color="auto"/>
              <w:right w:val="single" w:sz="4" w:space="0" w:color="auto"/>
            </w:tcBorders>
          </w:tcPr>
          <w:p w14:paraId="7222122C"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20201DEB" w14:textId="77777777" w:rsidR="00BC6A72" w:rsidRPr="00664562" w:rsidRDefault="00BC6A72" w:rsidP="009E4D78">
            <w:pPr>
              <w:jc w:val="both"/>
              <w:rPr>
                <w:rFonts w:ascii="Calibri" w:hAnsi="Calibri"/>
                <w:sz w:val="22"/>
                <w:szCs w:val="22"/>
              </w:rPr>
            </w:pPr>
            <w:r w:rsidRPr="00664562">
              <w:rPr>
                <w:rFonts w:ascii="Calibri" w:hAnsi="Calibri"/>
                <w:sz w:val="22"/>
                <w:szCs w:val="22"/>
              </w:rPr>
              <w:t>Općina Viškovo</w:t>
            </w:r>
          </w:p>
        </w:tc>
      </w:tr>
      <w:tr w:rsidR="00BC6A72" w:rsidRPr="006C530A" w14:paraId="331A3442" w14:textId="77777777" w:rsidTr="004B5A39">
        <w:trPr>
          <w:trHeight w:val="284"/>
        </w:trPr>
        <w:tc>
          <w:tcPr>
            <w:tcW w:w="2739" w:type="dxa"/>
            <w:tcBorders>
              <w:top w:val="single" w:sz="4" w:space="0" w:color="auto"/>
              <w:bottom w:val="single" w:sz="4" w:space="0" w:color="auto"/>
              <w:right w:val="single" w:sz="4" w:space="0" w:color="auto"/>
            </w:tcBorders>
          </w:tcPr>
          <w:p w14:paraId="2C750089"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Ciljana vrijednost (2023.)</w:t>
            </w:r>
          </w:p>
        </w:tc>
        <w:tc>
          <w:tcPr>
            <w:tcW w:w="6470" w:type="dxa"/>
            <w:tcBorders>
              <w:top w:val="single" w:sz="4" w:space="0" w:color="auto"/>
              <w:left w:val="single" w:sz="4" w:space="0" w:color="auto"/>
              <w:bottom w:val="single" w:sz="4" w:space="0" w:color="auto"/>
            </w:tcBorders>
          </w:tcPr>
          <w:p w14:paraId="1FA25EC3" w14:textId="77777777" w:rsidR="00BC6A72" w:rsidRPr="00664562" w:rsidRDefault="00BC6A72" w:rsidP="009E4D78">
            <w:pPr>
              <w:jc w:val="both"/>
              <w:rPr>
                <w:rFonts w:ascii="Calibri" w:hAnsi="Calibri"/>
                <w:sz w:val="22"/>
                <w:szCs w:val="22"/>
              </w:rPr>
            </w:pPr>
            <w:r>
              <w:rPr>
                <w:rFonts w:ascii="Calibri" w:hAnsi="Calibri"/>
                <w:sz w:val="22"/>
                <w:szCs w:val="22"/>
              </w:rPr>
              <w:t xml:space="preserve">100% / 1 / 5 </w:t>
            </w:r>
          </w:p>
        </w:tc>
      </w:tr>
      <w:tr w:rsidR="00BC6A72" w:rsidRPr="006C530A" w14:paraId="6ECBCB08" w14:textId="77777777" w:rsidTr="004B5A39">
        <w:trPr>
          <w:trHeight w:val="284"/>
        </w:trPr>
        <w:tc>
          <w:tcPr>
            <w:tcW w:w="2739" w:type="dxa"/>
            <w:tcBorders>
              <w:top w:val="single" w:sz="4" w:space="0" w:color="auto"/>
              <w:bottom w:val="single" w:sz="4" w:space="0" w:color="auto"/>
              <w:right w:val="single" w:sz="4" w:space="0" w:color="auto"/>
            </w:tcBorders>
          </w:tcPr>
          <w:p w14:paraId="0F53A484"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16DB1BF2" w14:textId="77777777" w:rsidR="00BC6A72" w:rsidRPr="00664562" w:rsidRDefault="00BC6A72" w:rsidP="009E4D78">
            <w:pPr>
              <w:jc w:val="both"/>
              <w:rPr>
                <w:rFonts w:ascii="Calibri" w:hAnsi="Calibri"/>
                <w:sz w:val="22"/>
                <w:szCs w:val="22"/>
              </w:rPr>
            </w:pPr>
            <w:r>
              <w:rPr>
                <w:rFonts w:ascii="Calibri" w:hAnsi="Calibri"/>
                <w:sz w:val="22"/>
                <w:szCs w:val="22"/>
              </w:rPr>
              <w:t xml:space="preserve">100% / 1 / 5 </w:t>
            </w:r>
          </w:p>
        </w:tc>
      </w:tr>
      <w:tr w:rsidR="00BC6A72" w:rsidRPr="00EC65F6" w14:paraId="340DA820" w14:textId="77777777" w:rsidTr="004B5A39">
        <w:trPr>
          <w:trHeight w:val="359"/>
        </w:trPr>
        <w:tc>
          <w:tcPr>
            <w:tcW w:w="2739" w:type="dxa"/>
            <w:tcBorders>
              <w:top w:val="single" w:sz="4" w:space="0" w:color="auto"/>
              <w:bottom w:val="single" w:sz="4" w:space="0" w:color="auto"/>
              <w:right w:val="single" w:sz="4" w:space="0" w:color="auto"/>
            </w:tcBorders>
          </w:tcPr>
          <w:p w14:paraId="1B38F3FC"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72F4CA9C" w14:textId="77777777" w:rsidR="00BC6A72" w:rsidRPr="00664562" w:rsidRDefault="00BC6A72" w:rsidP="009E4D78">
            <w:pPr>
              <w:jc w:val="both"/>
              <w:rPr>
                <w:rFonts w:ascii="Calibri" w:hAnsi="Calibri"/>
                <w:sz w:val="22"/>
                <w:szCs w:val="22"/>
              </w:rPr>
            </w:pPr>
            <w:r>
              <w:rPr>
                <w:rFonts w:ascii="Calibri" w:hAnsi="Calibri"/>
                <w:sz w:val="22"/>
                <w:szCs w:val="22"/>
              </w:rPr>
              <w:t xml:space="preserve">100% / 1 / 5 </w:t>
            </w:r>
          </w:p>
        </w:tc>
      </w:tr>
    </w:tbl>
    <w:p w14:paraId="0AF7AB5F" w14:textId="77777777" w:rsidR="00BC6A72" w:rsidRDefault="00BC6A72" w:rsidP="00BC6A72">
      <w:pPr>
        <w:jc w:val="both"/>
        <w:rPr>
          <w:rFonts w:ascii="Calibri" w:hAnsi="Calibri"/>
          <w:b/>
          <w:bCs/>
          <w:sz w:val="22"/>
          <w:szCs w:val="22"/>
        </w:rPr>
      </w:pPr>
    </w:p>
    <w:p w14:paraId="5A760386" w14:textId="24628239" w:rsidR="00BC6A72" w:rsidRDefault="004B5A39" w:rsidP="00BC6A72">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31968" behindDoc="0" locked="0" layoutInCell="1" allowOverlap="1" wp14:anchorId="2AE65983" wp14:editId="722A91F5">
                <wp:simplePos x="0" y="0"/>
                <wp:positionH relativeFrom="margin">
                  <wp:align>left</wp:align>
                </wp:positionH>
                <wp:positionV relativeFrom="paragraph">
                  <wp:posOffset>172720</wp:posOffset>
                </wp:positionV>
                <wp:extent cx="5838825" cy="304800"/>
                <wp:effectExtent l="0" t="0" r="28575" b="19050"/>
                <wp:wrapNone/>
                <wp:docPr id="1452022683" name="Pravokutnik 1"/>
                <wp:cNvGraphicFramePr/>
                <a:graphic xmlns:a="http://schemas.openxmlformats.org/drawingml/2006/main">
                  <a:graphicData uri="http://schemas.microsoft.com/office/word/2010/wordprocessingShape">
                    <wps:wsp>
                      <wps:cNvSpPr/>
                      <wps:spPr>
                        <a:xfrm>
                          <a:off x="0" y="0"/>
                          <a:ext cx="583882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82D12FE" w14:textId="77777777" w:rsidR="004B5A39" w:rsidRPr="00EC65F6" w:rsidRDefault="004B5A39" w:rsidP="004B5A39">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304 KUĆA HALUBJSKEGA ZVONČARA  </w:t>
                            </w:r>
                          </w:p>
                          <w:p w14:paraId="643E5CF5" w14:textId="77777777" w:rsidR="004B5A39" w:rsidRDefault="004B5A39" w:rsidP="004B5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65983" id="_x0000_s1063" style="position:absolute;left:0;text-align:left;margin-left:0;margin-top:13.6pt;width:459.75pt;height:24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" fillcolor="white [3201]" strokecolor="#ed7d31 [3205]" strokeweight="1pt">
                <v:textbox>
                  <w:txbxContent>
                    <w:p w14:paraId="282D12FE" w14:textId="77777777" w:rsidR="004B5A39" w:rsidRPr="00EC65F6" w:rsidRDefault="004B5A39" w:rsidP="004B5A39">
                      <w:pPr>
                        <w:spacing w:line="480" w:lineRule="auto"/>
                        <w:jc w:val="both"/>
                        <w:rPr>
                          <w:rFonts w:ascii="Calibri" w:hAnsi="Calibri"/>
                          <w:b/>
                          <w:bCs/>
                          <w:sz w:val="22"/>
                          <w:szCs w:val="22"/>
                        </w:rPr>
                      </w:pPr>
                      <w:r w:rsidRPr="00EC65F6">
                        <w:rPr>
                          <w:rFonts w:ascii="Calibri" w:hAnsi="Calibri"/>
                          <w:b/>
                          <w:bCs/>
                          <w:sz w:val="22"/>
                          <w:szCs w:val="22"/>
                        </w:rPr>
                        <w:t xml:space="preserve">Glava: </w:t>
                      </w:r>
                      <w:r>
                        <w:rPr>
                          <w:rFonts w:ascii="Calibri" w:hAnsi="Calibri"/>
                          <w:b/>
                          <w:bCs/>
                          <w:sz w:val="22"/>
                          <w:szCs w:val="22"/>
                        </w:rPr>
                        <w:tab/>
                      </w:r>
                      <w:r w:rsidRPr="00EC65F6">
                        <w:rPr>
                          <w:rFonts w:ascii="Calibri" w:hAnsi="Calibri"/>
                          <w:b/>
                          <w:bCs/>
                          <w:sz w:val="22"/>
                          <w:szCs w:val="22"/>
                        </w:rPr>
                        <w:t>00</w:t>
                      </w:r>
                      <w:r>
                        <w:rPr>
                          <w:rFonts w:ascii="Calibri" w:hAnsi="Calibri"/>
                          <w:b/>
                          <w:bCs/>
                          <w:sz w:val="22"/>
                          <w:szCs w:val="22"/>
                        </w:rPr>
                        <w:t xml:space="preserve">304 KUĆA HALUBJSKEGA ZVONČARA  </w:t>
                      </w:r>
                    </w:p>
                    <w:p w14:paraId="643E5CF5" w14:textId="77777777" w:rsidR="004B5A39" w:rsidRDefault="004B5A39" w:rsidP="004B5A39">
                      <w:pPr>
                        <w:jc w:val="center"/>
                      </w:pPr>
                    </w:p>
                  </w:txbxContent>
                </v:textbox>
                <w10:wrap anchorx="margin"/>
              </v:rect>
            </w:pict>
          </mc:Fallback>
        </mc:AlternateContent>
      </w:r>
    </w:p>
    <w:p w14:paraId="48B0229F" w14:textId="0ACE38B7" w:rsidR="004B5A39" w:rsidRDefault="004B5A39" w:rsidP="00BC6A72">
      <w:pPr>
        <w:jc w:val="both"/>
        <w:rPr>
          <w:rFonts w:ascii="Calibri" w:hAnsi="Calibri"/>
          <w:b/>
          <w:bCs/>
          <w:sz w:val="22"/>
          <w:szCs w:val="22"/>
        </w:rPr>
      </w:pPr>
    </w:p>
    <w:p w14:paraId="7C72055E" w14:textId="77777777" w:rsidR="00BC6A72" w:rsidRDefault="00BC6A72" w:rsidP="00BC6A72">
      <w:pPr>
        <w:jc w:val="both"/>
        <w:rPr>
          <w:rFonts w:ascii="Calibri" w:hAnsi="Calibri"/>
          <w:b/>
          <w:bCs/>
          <w:sz w:val="22"/>
          <w:szCs w:val="22"/>
        </w:rPr>
      </w:pPr>
    </w:p>
    <w:p w14:paraId="4BA03E16" w14:textId="72CA1E3F" w:rsidR="004B5A39" w:rsidRDefault="004B5A39" w:rsidP="00BC6A72">
      <w:pPr>
        <w:jc w:val="both"/>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734016" behindDoc="0" locked="0" layoutInCell="1" allowOverlap="1" wp14:anchorId="4EF7404F" wp14:editId="7E6B066A">
                <wp:simplePos x="0" y="0"/>
                <wp:positionH relativeFrom="margin">
                  <wp:posOffset>0</wp:posOffset>
                </wp:positionH>
                <wp:positionV relativeFrom="paragraph">
                  <wp:posOffset>-635</wp:posOffset>
                </wp:positionV>
                <wp:extent cx="5819775" cy="304800"/>
                <wp:effectExtent l="0" t="0" r="28575" b="19050"/>
                <wp:wrapNone/>
                <wp:docPr id="622775826" name="Pravokutnik 1"/>
                <wp:cNvGraphicFramePr/>
                <a:graphic xmlns:a="http://schemas.openxmlformats.org/drawingml/2006/main">
                  <a:graphicData uri="http://schemas.microsoft.com/office/word/2010/wordprocessingShape">
                    <wps:wsp>
                      <wps:cNvSpPr/>
                      <wps:spPr>
                        <a:xfrm>
                          <a:off x="0" y="0"/>
                          <a:ext cx="5819775" cy="304800"/>
                        </a:xfrm>
                        <a:prstGeom prst="rect">
                          <a:avLst/>
                        </a:prstGeom>
                      </wps:spPr>
                      <wps:style>
                        <a:lnRef idx="2">
                          <a:schemeClr val="accent2"/>
                        </a:lnRef>
                        <a:fillRef idx="1">
                          <a:schemeClr val="lt1"/>
                        </a:fillRef>
                        <a:effectRef idx="0">
                          <a:schemeClr val="accent2"/>
                        </a:effectRef>
                        <a:fontRef idx="minor">
                          <a:schemeClr val="dk1"/>
                        </a:fontRef>
                      </wps:style>
                      <wps:txbx>
                        <w:txbxContent>
                          <w:p w14:paraId="21D5D061" w14:textId="77777777" w:rsidR="004B5A39" w:rsidRDefault="004B5A39" w:rsidP="004B5A39">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KULTURI I RELIGIJI    </w:t>
                            </w:r>
                          </w:p>
                          <w:p w14:paraId="22A7D1A9" w14:textId="77777777" w:rsidR="004B5A39" w:rsidRDefault="004B5A39" w:rsidP="004B5A39">
                            <w:pPr>
                              <w:jc w:val="both"/>
                              <w:rPr>
                                <w:rFonts w:ascii="Calibri" w:hAnsi="Calibri"/>
                                <w:b/>
                                <w:bCs/>
                                <w:sz w:val="22"/>
                                <w:szCs w:val="22"/>
                              </w:rPr>
                            </w:pPr>
                            <w:r>
                              <w:rPr>
                                <w:rFonts w:ascii="Calibri" w:hAnsi="Calibri"/>
                                <w:b/>
                                <w:bCs/>
                                <w:sz w:val="22"/>
                                <w:szCs w:val="22"/>
                              </w:rPr>
                              <w:t xml:space="preserve"> KOMUNALNE DJELATNOSTI   </w:t>
                            </w:r>
                          </w:p>
                          <w:p w14:paraId="1B23119F" w14:textId="77777777" w:rsidR="004B5A39" w:rsidRPr="00EC65F6" w:rsidRDefault="004B5A39" w:rsidP="004B5A39">
                            <w:pPr>
                              <w:jc w:val="both"/>
                              <w:rPr>
                                <w:rFonts w:ascii="Calibri" w:hAnsi="Calibri"/>
                                <w:b/>
                                <w:bCs/>
                                <w:sz w:val="22"/>
                                <w:szCs w:val="22"/>
                              </w:rPr>
                            </w:pPr>
                            <w:r>
                              <w:rPr>
                                <w:rFonts w:ascii="Calibri" w:hAnsi="Calibri"/>
                                <w:b/>
                                <w:bCs/>
                                <w:sz w:val="22"/>
                                <w:szCs w:val="22"/>
                              </w:rPr>
                              <w:t xml:space="preserve">                                        </w:t>
                            </w:r>
                          </w:p>
                          <w:p w14:paraId="2B67B058" w14:textId="77777777" w:rsidR="004B5A39" w:rsidRPr="00EC65F6" w:rsidRDefault="004B5A39" w:rsidP="004B5A39">
                            <w:pPr>
                              <w:spacing w:line="360" w:lineRule="auto"/>
                              <w:jc w:val="both"/>
                              <w:rPr>
                                <w:rFonts w:ascii="Calibri" w:hAnsi="Calibri"/>
                                <w:b/>
                                <w:bCs/>
                                <w:sz w:val="22"/>
                                <w:szCs w:val="22"/>
                              </w:rPr>
                            </w:pPr>
                          </w:p>
                          <w:p w14:paraId="43E4E08F" w14:textId="77777777" w:rsidR="004B5A39" w:rsidRDefault="004B5A39" w:rsidP="004B5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404F" id="_x0000_s1064" style="position:absolute;left:0;text-align:left;margin-left:0;margin-top:-.05pt;width:458.25pt;height:24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" fillcolor="white [3201]" strokecolor="#ed7d31 [3205]" strokeweight="1pt">
                <v:textbox>
                  <w:txbxContent>
                    <w:p w14:paraId="21D5D061" w14:textId="77777777" w:rsidR="004B5A39" w:rsidRDefault="004B5A39" w:rsidP="004B5A39">
                      <w:pPr>
                        <w:jc w:val="both"/>
                        <w:rPr>
                          <w:rFonts w:ascii="Calibri" w:hAnsi="Calibri"/>
                          <w:b/>
                          <w:bCs/>
                          <w:sz w:val="22"/>
                          <w:szCs w:val="22"/>
                        </w:rPr>
                      </w:pPr>
                      <w:r w:rsidRPr="00EC65F6">
                        <w:rPr>
                          <w:rFonts w:ascii="Calibri" w:hAnsi="Calibri"/>
                          <w:b/>
                          <w:bCs/>
                          <w:sz w:val="22"/>
                          <w:szCs w:val="22"/>
                        </w:rPr>
                        <w:t>PROGRAM</w:t>
                      </w:r>
                      <w:r>
                        <w:rPr>
                          <w:rFonts w:ascii="Calibri" w:hAnsi="Calibri"/>
                          <w:b/>
                          <w:bCs/>
                          <w:sz w:val="22"/>
                          <w:szCs w:val="22"/>
                        </w:rPr>
                        <w:tab/>
                        <w:t xml:space="preserve">2005 JAVNE POTREBE U KULTURI I RELIGIJI    </w:t>
                      </w:r>
                    </w:p>
                    <w:p w14:paraId="22A7D1A9" w14:textId="77777777" w:rsidR="004B5A39" w:rsidRDefault="004B5A39" w:rsidP="004B5A39">
                      <w:pPr>
                        <w:jc w:val="both"/>
                        <w:rPr>
                          <w:rFonts w:ascii="Calibri" w:hAnsi="Calibri"/>
                          <w:b/>
                          <w:bCs/>
                          <w:sz w:val="22"/>
                          <w:szCs w:val="22"/>
                        </w:rPr>
                      </w:pPr>
                      <w:r>
                        <w:rPr>
                          <w:rFonts w:ascii="Calibri" w:hAnsi="Calibri"/>
                          <w:b/>
                          <w:bCs/>
                          <w:sz w:val="22"/>
                          <w:szCs w:val="22"/>
                        </w:rPr>
                        <w:t xml:space="preserve"> KOMUNALNE DJELATNOSTI   </w:t>
                      </w:r>
                    </w:p>
                    <w:p w14:paraId="1B23119F" w14:textId="77777777" w:rsidR="004B5A39" w:rsidRPr="00EC65F6" w:rsidRDefault="004B5A39" w:rsidP="004B5A39">
                      <w:pPr>
                        <w:jc w:val="both"/>
                        <w:rPr>
                          <w:rFonts w:ascii="Calibri" w:hAnsi="Calibri"/>
                          <w:b/>
                          <w:bCs/>
                          <w:sz w:val="22"/>
                          <w:szCs w:val="22"/>
                        </w:rPr>
                      </w:pPr>
                      <w:r>
                        <w:rPr>
                          <w:rFonts w:ascii="Calibri" w:hAnsi="Calibri"/>
                          <w:b/>
                          <w:bCs/>
                          <w:sz w:val="22"/>
                          <w:szCs w:val="22"/>
                        </w:rPr>
                        <w:t xml:space="preserve">                                        </w:t>
                      </w:r>
                    </w:p>
                    <w:p w14:paraId="2B67B058" w14:textId="77777777" w:rsidR="004B5A39" w:rsidRPr="00EC65F6" w:rsidRDefault="004B5A39" w:rsidP="004B5A39">
                      <w:pPr>
                        <w:spacing w:line="360" w:lineRule="auto"/>
                        <w:jc w:val="both"/>
                        <w:rPr>
                          <w:rFonts w:ascii="Calibri" w:hAnsi="Calibri"/>
                          <w:b/>
                          <w:bCs/>
                          <w:sz w:val="22"/>
                          <w:szCs w:val="22"/>
                        </w:rPr>
                      </w:pPr>
                    </w:p>
                    <w:p w14:paraId="43E4E08F" w14:textId="77777777" w:rsidR="004B5A39" w:rsidRDefault="004B5A39" w:rsidP="004B5A39">
                      <w:pPr>
                        <w:jc w:val="center"/>
                      </w:pPr>
                    </w:p>
                  </w:txbxContent>
                </v:textbox>
                <w10:wrap anchorx="margin"/>
              </v:rect>
            </w:pict>
          </mc:Fallback>
        </mc:AlternateContent>
      </w:r>
    </w:p>
    <w:p w14:paraId="141C3F85" w14:textId="77777777" w:rsidR="00BC6A72" w:rsidRPr="00A84F14" w:rsidRDefault="00BC6A72" w:rsidP="00BC6A72">
      <w:pPr>
        <w:jc w:val="both"/>
        <w:rPr>
          <w:rFonts w:ascii="Calibri" w:hAnsi="Calibri"/>
          <w:sz w:val="22"/>
          <w:szCs w:val="22"/>
        </w:rPr>
      </w:pPr>
    </w:p>
    <w:p w14:paraId="7781A48A" w14:textId="77777777" w:rsidR="00BC6A72" w:rsidRPr="004B5A39" w:rsidRDefault="00BC6A72" w:rsidP="00BC6A72">
      <w:pPr>
        <w:jc w:val="both"/>
        <w:rPr>
          <w:rFonts w:ascii="Calibri" w:hAnsi="Calibri"/>
          <w:b/>
          <w:bCs/>
          <w:sz w:val="16"/>
          <w:szCs w:val="16"/>
        </w:rPr>
      </w:pPr>
    </w:p>
    <w:p w14:paraId="43923752" w14:textId="77777777" w:rsidR="00BC6A72" w:rsidRPr="004B5A39" w:rsidRDefault="00BC6A72" w:rsidP="004B5A39">
      <w:pPr>
        <w:ind w:left="426" w:hanging="426"/>
        <w:jc w:val="both"/>
        <w:rPr>
          <w:rFonts w:ascii="Calibri" w:hAnsi="Calibri"/>
          <w:b/>
          <w:bCs/>
          <w:sz w:val="22"/>
          <w:szCs w:val="22"/>
        </w:rPr>
      </w:pPr>
      <w:r w:rsidRPr="004B5A39">
        <w:rPr>
          <w:rFonts w:ascii="Calibri" w:hAnsi="Calibri"/>
          <w:b/>
          <w:bCs/>
          <w:sz w:val="22"/>
          <w:szCs w:val="22"/>
        </w:rPr>
        <w:t>1.</w:t>
      </w:r>
      <w:r w:rsidRPr="004B5A39">
        <w:rPr>
          <w:rFonts w:ascii="Calibri" w:hAnsi="Calibri"/>
          <w:b/>
          <w:bCs/>
          <w:sz w:val="22"/>
          <w:szCs w:val="22"/>
        </w:rPr>
        <w:tab/>
        <w:t>Zakonska osnova:</w:t>
      </w:r>
    </w:p>
    <w:p w14:paraId="5B6121EC" w14:textId="77777777" w:rsidR="00BC6A72" w:rsidRPr="004B22FF" w:rsidRDefault="00BC6A72" w:rsidP="004B5A39">
      <w:pPr>
        <w:numPr>
          <w:ilvl w:val="0"/>
          <w:numId w:val="4"/>
        </w:numPr>
        <w:ind w:left="284" w:hanging="295"/>
        <w:jc w:val="both"/>
        <w:rPr>
          <w:rFonts w:ascii="Calibri" w:hAnsi="Calibri"/>
          <w:sz w:val="22"/>
          <w:szCs w:val="22"/>
        </w:rPr>
      </w:pPr>
      <w:r w:rsidRPr="004B22FF">
        <w:rPr>
          <w:rFonts w:ascii="Calibri" w:hAnsi="Calibri"/>
          <w:sz w:val="22"/>
          <w:szCs w:val="22"/>
        </w:rPr>
        <w:t xml:space="preserve">Zakon o lokalnoj i područnoj (regionalnoj) samoupravi </w:t>
      </w:r>
      <w:r w:rsidRPr="004B22FF">
        <w:rPr>
          <w:rFonts w:asciiTheme="minorHAnsi" w:hAnsiTheme="minorHAnsi" w:cstheme="minorHAnsi"/>
          <w:sz w:val="22"/>
          <w:szCs w:val="22"/>
        </w:rPr>
        <w:t>(„Narodne novine“ broj:  33/01., 60/01., 129/05., 109/07., 125/08., 36/09., 150/11., 144/12., 19/13., 137/15., 123/17., 98/19., 144/20.)</w:t>
      </w:r>
    </w:p>
    <w:p w14:paraId="385F5278" w14:textId="77777777" w:rsidR="00BC6A72" w:rsidRPr="004B22FF" w:rsidRDefault="00BC6A72" w:rsidP="004B5A39">
      <w:pPr>
        <w:numPr>
          <w:ilvl w:val="0"/>
          <w:numId w:val="4"/>
        </w:numPr>
        <w:ind w:left="284" w:hanging="295"/>
        <w:jc w:val="both"/>
        <w:rPr>
          <w:rFonts w:ascii="Calibri" w:hAnsi="Calibri"/>
          <w:sz w:val="22"/>
          <w:szCs w:val="22"/>
        </w:rPr>
      </w:pPr>
      <w:r w:rsidRPr="004B22FF">
        <w:rPr>
          <w:rFonts w:ascii="Calibri" w:hAnsi="Calibri"/>
          <w:sz w:val="22"/>
          <w:szCs w:val="22"/>
        </w:rPr>
        <w:t>Statut Općine Viškovo („Službene novine Općine Viškovo“ broj: 3/18., 2/20., 4/21., 10/22.</w:t>
      </w:r>
      <w:r>
        <w:rPr>
          <w:rFonts w:ascii="Calibri" w:hAnsi="Calibri"/>
          <w:sz w:val="22"/>
          <w:szCs w:val="22"/>
        </w:rPr>
        <w:t xml:space="preserve"> i 9/23.</w:t>
      </w:r>
      <w:r w:rsidRPr="004B22FF">
        <w:rPr>
          <w:rFonts w:ascii="Calibri" w:hAnsi="Calibri"/>
          <w:sz w:val="22"/>
          <w:szCs w:val="22"/>
        </w:rPr>
        <w:t>)</w:t>
      </w:r>
    </w:p>
    <w:p w14:paraId="3BEBA979" w14:textId="77777777" w:rsidR="00BC6A72" w:rsidRPr="004B22FF" w:rsidRDefault="00BC6A72" w:rsidP="004B5A39">
      <w:pPr>
        <w:numPr>
          <w:ilvl w:val="0"/>
          <w:numId w:val="4"/>
        </w:numPr>
        <w:ind w:left="284" w:hanging="295"/>
        <w:jc w:val="both"/>
        <w:rPr>
          <w:rFonts w:ascii="Calibri" w:hAnsi="Calibri"/>
          <w:sz w:val="22"/>
          <w:szCs w:val="22"/>
        </w:rPr>
      </w:pPr>
      <w:r w:rsidRPr="004B22FF">
        <w:rPr>
          <w:rFonts w:ascii="Calibri" w:hAnsi="Calibri"/>
          <w:sz w:val="22"/>
          <w:szCs w:val="22"/>
        </w:rPr>
        <w:t>Zakon o ustanovama  („Narodne novine“ broj: 76/93., 29/97., 47/99., 35/08</w:t>
      </w:r>
      <w:r w:rsidRPr="001807A6">
        <w:rPr>
          <w:rFonts w:ascii="Calibri" w:hAnsi="Calibri"/>
          <w:sz w:val="22"/>
          <w:szCs w:val="22"/>
        </w:rPr>
        <w:t>., 127/19., 151/22.)</w:t>
      </w:r>
    </w:p>
    <w:p w14:paraId="5AD165AA" w14:textId="77777777" w:rsidR="00BC6A72" w:rsidRPr="004B22FF" w:rsidRDefault="00BC6A72" w:rsidP="004B5A39">
      <w:pPr>
        <w:numPr>
          <w:ilvl w:val="0"/>
          <w:numId w:val="4"/>
        </w:numPr>
        <w:autoSpaceDE w:val="0"/>
        <w:autoSpaceDN w:val="0"/>
        <w:adjustRightInd w:val="0"/>
        <w:spacing w:after="200"/>
        <w:ind w:left="284" w:hanging="295"/>
        <w:contextualSpacing/>
        <w:jc w:val="both"/>
        <w:rPr>
          <w:rFonts w:ascii="Calibri" w:eastAsia="Calibri" w:hAnsi="Calibri"/>
          <w:sz w:val="22"/>
          <w:szCs w:val="22"/>
          <w:lang w:eastAsia="en-US"/>
        </w:rPr>
      </w:pPr>
      <w:r w:rsidRPr="004B22FF">
        <w:rPr>
          <w:rFonts w:ascii="Calibri" w:eastAsia="Calibri" w:hAnsi="Calibri"/>
          <w:sz w:val="22"/>
          <w:szCs w:val="22"/>
          <w:lang w:eastAsia="en-US"/>
        </w:rPr>
        <w:t>Zakon o kulturnim vijećima i financiranju javnih potreba u kulturi („Narodne novine“, broj 83/22.)</w:t>
      </w:r>
    </w:p>
    <w:p w14:paraId="2E361B60" w14:textId="77777777" w:rsidR="00BC6A72" w:rsidRDefault="00BC6A72" w:rsidP="00BC6A72">
      <w:pPr>
        <w:jc w:val="both"/>
        <w:rPr>
          <w:rFonts w:ascii="Calibri" w:hAnsi="Calibri"/>
          <w:sz w:val="22"/>
          <w:szCs w:val="22"/>
        </w:rPr>
      </w:pPr>
    </w:p>
    <w:p w14:paraId="6CC50BF0" w14:textId="77777777" w:rsidR="00BC6A72" w:rsidRPr="004B5A39" w:rsidRDefault="00BC6A72" w:rsidP="004B5A39">
      <w:pPr>
        <w:ind w:left="426" w:hanging="426"/>
        <w:jc w:val="both"/>
        <w:rPr>
          <w:rFonts w:ascii="Calibri" w:hAnsi="Calibri"/>
          <w:b/>
          <w:bCs/>
          <w:sz w:val="22"/>
          <w:szCs w:val="22"/>
        </w:rPr>
      </w:pPr>
      <w:r w:rsidRPr="00A84F14">
        <w:rPr>
          <w:rFonts w:ascii="Calibri" w:hAnsi="Calibri"/>
          <w:b/>
          <w:bCs/>
          <w:i/>
          <w:iCs/>
          <w:sz w:val="22"/>
          <w:szCs w:val="22"/>
        </w:rPr>
        <w:t>2.</w:t>
      </w:r>
      <w:r w:rsidRPr="00A84F14">
        <w:rPr>
          <w:rFonts w:ascii="Calibri" w:hAnsi="Calibri"/>
          <w:b/>
          <w:bCs/>
          <w:i/>
          <w:iCs/>
          <w:sz w:val="22"/>
          <w:szCs w:val="22"/>
        </w:rPr>
        <w:tab/>
      </w:r>
      <w:r w:rsidRPr="004B5A39">
        <w:rPr>
          <w:rFonts w:ascii="Calibri" w:hAnsi="Calibri"/>
          <w:b/>
          <w:bCs/>
          <w:sz w:val="22"/>
          <w:szCs w:val="22"/>
        </w:rPr>
        <w:t>Sadržaj programa:</w:t>
      </w:r>
    </w:p>
    <w:p w14:paraId="5E67DCC3" w14:textId="77777777" w:rsidR="00BC6A72" w:rsidRPr="00A84F14" w:rsidRDefault="00BC6A72" w:rsidP="004B5A39">
      <w:pPr>
        <w:numPr>
          <w:ilvl w:val="0"/>
          <w:numId w:val="4"/>
        </w:numPr>
        <w:ind w:left="426"/>
        <w:jc w:val="both"/>
        <w:rPr>
          <w:rFonts w:ascii="Calibri" w:hAnsi="Calibri"/>
          <w:sz w:val="22"/>
          <w:szCs w:val="22"/>
        </w:rPr>
      </w:pPr>
      <w:r>
        <w:rPr>
          <w:rFonts w:ascii="Calibri" w:hAnsi="Calibri"/>
          <w:sz w:val="22"/>
          <w:szCs w:val="22"/>
        </w:rPr>
        <w:t>A251028 Osnovne aktivnosti Ustanove u kulturi</w:t>
      </w:r>
    </w:p>
    <w:p w14:paraId="518D184E" w14:textId="77777777" w:rsidR="00BC6A72" w:rsidRPr="00A84F14" w:rsidRDefault="00BC6A72" w:rsidP="00BC6A72">
      <w:pPr>
        <w:ind w:left="1004"/>
        <w:jc w:val="both"/>
        <w:rPr>
          <w:rFonts w:ascii="Calibri" w:hAnsi="Calibri"/>
          <w:sz w:val="22"/>
          <w:szCs w:val="22"/>
        </w:rPr>
      </w:pPr>
    </w:p>
    <w:p w14:paraId="2CEA3EA8" w14:textId="77777777" w:rsidR="00BC6A72" w:rsidRDefault="00BC6A72" w:rsidP="004B5A39">
      <w:pPr>
        <w:ind w:left="426" w:hanging="426"/>
        <w:jc w:val="both"/>
        <w:rPr>
          <w:rFonts w:ascii="Calibri" w:hAnsi="Calibri"/>
          <w:b/>
          <w:bCs/>
          <w:i/>
          <w:iCs/>
          <w:sz w:val="22"/>
          <w:szCs w:val="22"/>
        </w:rPr>
      </w:pPr>
      <w:r w:rsidRPr="00A84F14">
        <w:rPr>
          <w:rFonts w:ascii="Calibri" w:hAnsi="Calibri"/>
          <w:b/>
          <w:bCs/>
          <w:i/>
          <w:iCs/>
          <w:sz w:val="22"/>
          <w:szCs w:val="22"/>
        </w:rPr>
        <w:t>3.</w:t>
      </w:r>
      <w:r w:rsidRPr="00A84F14">
        <w:rPr>
          <w:rFonts w:ascii="Calibri" w:hAnsi="Calibri"/>
          <w:b/>
          <w:bCs/>
          <w:i/>
          <w:iCs/>
          <w:sz w:val="22"/>
          <w:szCs w:val="22"/>
        </w:rPr>
        <w:tab/>
      </w:r>
      <w:r w:rsidRPr="004B5A39">
        <w:rPr>
          <w:rFonts w:ascii="Calibri" w:hAnsi="Calibri"/>
          <w:b/>
          <w:bCs/>
          <w:sz w:val="22"/>
          <w:szCs w:val="22"/>
        </w:rPr>
        <w:t>Obrazloženje aktivnosti i projekta unutar programa u trogodišnjem razdoblju:</w:t>
      </w:r>
    </w:p>
    <w:p w14:paraId="31727019" w14:textId="77777777" w:rsidR="00BC6A72" w:rsidRPr="00A84F14" w:rsidRDefault="00BC6A72" w:rsidP="00BC6A72">
      <w:pPr>
        <w:jc w:val="both"/>
        <w:rPr>
          <w:rFonts w:ascii="Calibri" w:hAnsi="Calibri"/>
          <w:b/>
          <w:bCs/>
          <w:i/>
          <w:iCs/>
          <w:sz w:val="22"/>
          <w:szCs w:val="22"/>
        </w:rPr>
      </w:pPr>
    </w:p>
    <w:p w14:paraId="0E434A59" w14:textId="3EEDB3E0" w:rsidR="00BC6A72" w:rsidRPr="00811201" w:rsidRDefault="00BC6A72" w:rsidP="00BC6A72">
      <w:pPr>
        <w:jc w:val="both"/>
        <w:rPr>
          <w:rFonts w:ascii="Calibri" w:hAnsi="Calibri"/>
          <w:b/>
          <w:bCs/>
          <w:color w:val="FF0000"/>
          <w:sz w:val="22"/>
          <w:szCs w:val="22"/>
        </w:rPr>
      </w:pPr>
      <w:r w:rsidRPr="00316126">
        <w:rPr>
          <w:rFonts w:ascii="Calibri" w:hAnsi="Calibri"/>
          <w:b/>
          <w:bCs/>
          <w:sz w:val="22"/>
          <w:szCs w:val="22"/>
        </w:rPr>
        <w:t>A251028 Osnovne aktivnosti Ustanove u kulturi</w:t>
      </w:r>
      <w:r>
        <w:rPr>
          <w:rFonts w:ascii="Calibri" w:hAnsi="Calibri"/>
          <w:b/>
          <w:bCs/>
          <w:sz w:val="22"/>
          <w:szCs w:val="22"/>
        </w:rPr>
        <w:t xml:space="preserve"> </w:t>
      </w:r>
    </w:p>
    <w:p w14:paraId="4687F4F3" w14:textId="77777777" w:rsidR="00BC6A72" w:rsidRPr="00316126" w:rsidRDefault="00BC6A72" w:rsidP="00BC6A72">
      <w:pPr>
        <w:jc w:val="both"/>
        <w:rPr>
          <w:rFonts w:ascii="Calibri" w:hAnsi="Calibri"/>
          <w:sz w:val="22"/>
          <w:szCs w:val="22"/>
        </w:rPr>
      </w:pPr>
      <w:r w:rsidRPr="00316126">
        <w:rPr>
          <w:rFonts w:ascii="Calibri" w:hAnsi="Calibri"/>
          <w:sz w:val="22"/>
          <w:szCs w:val="22"/>
        </w:rPr>
        <w:t>Za realizaciju ove aktivnosti planirana su sljedeće sredstva:</w:t>
      </w:r>
    </w:p>
    <w:p w14:paraId="68CCE617" w14:textId="77777777" w:rsidR="00BC6A72" w:rsidRPr="00E70708" w:rsidRDefault="00BC6A72" w:rsidP="004B5A39">
      <w:pPr>
        <w:numPr>
          <w:ilvl w:val="0"/>
          <w:numId w:val="4"/>
        </w:numPr>
        <w:ind w:left="426"/>
        <w:jc w:val="both"/>
        <w:rPr>
          <w:rFonts w:ascii="Calibri" w:hAnsi="Calibri"/>
          <w:sz w:val="22"/>
          <w:szCs w:val="22"/>
        </w:rPr>
      </w:pPr>
      <w:r w:rsidRPr="00E70708">
        <w:rPr>
          <w:rFonts w:ascii="Calibri" w:hAnsi="Calibri"/>
          <w:sz w:val="22"/>
          <w:szCs w:val="22"/>
        </w:rPr>
        <w:t>2023. godina 85.260 EUR</w:t>
      </w:r>
    </w:p>
    <w:p w14:paraId="17A3FC11" w14:textId="77777777" w:rsidR="00BC6A72" w:rsidRPr="00E70708" w:rsidRDefault="00BC6A72" w:rsidP="004B5A39">
      <w:pPr>
        <w:numPr>
          <w:ilvl w:val="0"/>
          <w:numId w:val="4"/>
        </w:numPr>
        <w:ind w:left="426"/>
        <w:jc w:val="both"/>
        <w:rPr>
          <w:rFonts w:ascii="Calibri" w:hAnsi="Calibri"/>
          <w:sz w:val="22"/>
          <w:szCs w:val="22"/>
        </w:rPr>
      </w:pPr>
      <w:r w:rsidRPr="00E70708">
        <w:rPr>
          <w:rFonts w:ascii="Calibri" w:hAnsi="Calibri"/>
          <w:sz w:val="22"/>
          <w:szCs w:val="22"/>
        </w:rPr>
        <w:t>2024. godina 192.448 EUR</w:t>
      </w:r>
    </w:p>
    <w:p w14:paraId="0909C762" w14:textId="77777777" w:rsidR="00BC6A72" w:rsidRPr="00E70708" w:rsidRDefault="00BC6A72" w:rsidP="004B5A39">
      <w:pPr>
        <w:numPr>
          <w:ilvl w:val="0"/>
          <w:numId w:val="4"/>
        </w:numPr>
        <w:spacing w:after="240"/>
        <w:ind w:left="426"/>
        <w:jc w:val="both"/>
        <w:rPr>
          <w:rFonts w:ascii="Calibri" w:hAnsi="Calibri"/>
          <w:sz w:val="22"/>
          <w:szCs w:val="22"/>
        </w:rPr>
      </w:pPr>
      <w:r w:rsidRPr="00E70708">
        <w:rPr>
          <w:rFonts w:ascii="Calibri" w:hAnsi="Calibri"/>
          <w:sz w:val="22"/>
          <w:szCs w:val="22"/>
        </w:rPr>
        <w:t>2025. godina 193.775 EUR</w:t>
      </w:r>
    </w:p>
    <w:p w14:paraId="68D3CF01" w14:textId="34155C21" w:rsidR="00BC6A72" w:rsidRPr="00452103" w:rsidRDefault="00BC6A72" w:rsidP="00452103">
      <w:pPr>
        <w:jc w:val="both"/>
        <w:rPr>
          <w:rFonts w:ascii="Calibri" w:hAnsi="Calibri"/>
          <w:sz w:val="22"/>
          <w:szCs w:val="22"/>
        </w:rPr>
      </w:pPr>
      <w:r w:rsidRPr="00452103">
        <w:rPr>
          <w:rFonts w:ascii="Calibri" w:hAnsi="Calibri"/>
          <w:sz w:val="22"/>
          <w:szCs w:val="22"/>
        </w:rPr>
        <w:t>Proračunom Općine Viškovo za 2023. godinu te projekcijama Proračuna za 2024. i 2025. godinu za ovu aktivnost bilo je planirano 148.315 EUR za 2023. godinu</w:t>
      </w:r>
      <w:r w:rsidR="00452103" w:rsidRPr="00452103">
        <w:rPr>
          <w:rFonts w:ascii="Calibri" w:hAnsi="Calibri"/>
          <w:sz w:val="22"/>
          <w:szCs w:val="22"/>
        </w:rPr>
        <w:t>,</w:t>
      </w:r>
      <w:r w:rsidRPr="00452103">
        <w:rPr>
          <w:rFonts w:ascii="Calibri" w:hAnsi="Calibri"/>
          <w:sz w:val="22"/>
          <w:szCs w:val="22"/>
        </w:rPr>
        <w:t xml:space="preserve"> 192.448 EUR za 2024. godinu i 193.775 EUR za 2025. godinu. </w:t>
      </w:r>
      <w:r w:rsidRPr="00452103">
        <w:rPr>
          <w:rFonts w:ascii="Calibri" w:eastAsia="Calibri" w:hAnsi="Calibri"/>
          <w:sz w:val="22"/>
          <w:szCs w:val="22"/>
          <w:lang w:eastAsia="en-US"/>
        </w:rPr>
        <w:t xml:space="preserve">U odnosu na 1. izmjene i dopune Proračuna za 2023. godinu, </w:t>
      </w:r>
      <w:r w:rsidR="00452103" w:rsidRPr="00452103">
        <w:rPr>
          <w:rFonts w:ascii="Calibri" w:eastAsia="Calibri" w:hAnsi="Calibri"/>
          <w:sz w:val="22"/>
          <w:szCs w:val="22"/>
          <w:lang w:eastAsia="en-US"/>
        </w:rPr>
        <w:t xml:space="preserve">ovim </w:t>
      </w:r>
      <w:r w:rsidRPr="00452103">
        <w:rPr>
          <w:rFonts w:ascii="Calibri" w:eastAsia="Calibri" w:hAnsi="Calibri"/>
          <w:sz w:val="22"/>
          <w:szCs w:val="22"/>
          <w:lang w:eastAsia="en-US"/>
        </w:rPr>
        <w:t xml:space="preserve">2. izmjenama i dopunama Proračuna za 2023. godinu </w:t>
      </w:r>
      <w:r w:rsidR="00452103" w:rsidRPr="00452103">
        <w:rPr>
          <w:rFonts w:ascii="Calibri" w:eastAsia="Calibri" w:hAnsi="Calibri"/>
          <w:sz w:val="22"/>
          <w:szCs w:val="22"/>
          <w:lang w:eastAsia="en-US"/>
        </w:rPr>
        <w:t xml:space="preserve">došlo </w:t>
      </w:r>
      <w:r w:rsidRPr="00452103">
        <w:rPr>
          <w:rFonts w:ascii="Calibri" w:eastAsia="Calibri" w:hAnsi="Calibri"/>
          <w:sz w:val="22"/>
          <w:szCs w:val="22"/>
          <w:lang w:eastAsia="en-US"/>
        </w:rPr>
        <w:t xml:space="preserve">je </w:t>
      </w:r>
      <w:r w:rsidRPr="00452103">
        <w:rPr>
          <w:rFonts w:asciiTheme="minorHAnsi" w:hAnsiTheme="minorHAnsi" w:cstheme="minorHAnsi"/>
          <w:sz w:val="22"/>
          <w:szCs w:val="22"/>
        </w:rPr>
        <w:t xml:space="preserve">do </w:t>
      </w:r>
      <w:r w:rsidR="00452103" w:rsidRPr="00452103">
        <w:rPr>
          <w:rFonts w:asciiTheme="minorHAnsi" w:hAnsiTheme="minorHAnsi" w:cstheme="minorHAnsi"/>
          <w:sz w:val="22"/>
          <w:szCs w:val="22"/>
        </w:rPr>
        <w:t xml:space="preserve">potrebe </w:t>
      </w:r>
      <w:r w:rsidRPr="00452103">
        <w:rPr>
          <w:rFonts w:asciiTheme="minorHAnsi" w:hAnsiTheme="minorHAnsi" w:cstheme="minorHAnsi"/>
          <w:sz w:val="22"/>
          <w:szCs w:val="22"/>
        </w:rPr>
        <w:t>usklađenja planiranih stavki rashoda</w:t>
      </w:r>
      <w:r w:rsidR="00452103" w:rsidRPr="00452103">
        <w:rPr>
          <w:rFonts w:asciiTheme="minorHAnsi" w:hAnsiTheme="minorHAnsi" w:cstheme="minorHAnsi"/>
          <w:sz w:val="22"/>
          <w:szCs w:val="22"/>
        </w:rPr>
        <w:t xml:space="preserve"> odnosno smanjenja istih za 63.055,07 EUR zbog pomicanja roka otvorenja Kuće </w:t>
      </w:r>
      <w:proofErr w:type="spellStart"/>
      <w:r w:rsidR="00452103" w:rsidRPr="00452103">
        <w:rPr>
          <w:rFonts w:asciiTheme="minorHAnsi" w:hAnsiTheme="minorHAnsi" w:cstheme="minorHAnsi"/>
          <w:sz w:val="22"/>
          <w:szCs w:val="22"/>
        </w:rPr>
        <w:t>halubajskega</w:t>
      </w:r>
      <w:proofErr w:type="spellEnd"/>
      <w:r w:rsidR="00452103" w:rsidRPr="00452103">
        <w:rPr>
          <w:rFonts w:asciiTheme="minorHAnsi" w:hAnsiTheme="minorHAnsi" w:cstheme="minorHAnsi"/>
          <w:sz w:val="22"/>
          <w:szCs w:val="22"/>
        </w:rPr>
        <w:t xml:space="preserve"> zvončara uslijed produženja roka završetka radova na izgradnji i opremanju Kuće, a samim time i početkom rada Ustanove u predmetnom objektu</w:t>
      </w:r>
      <w:r w:rsidRPr="00452103">
        <w:rPr>
          <w:rFonts w:asciiTheme="minorHAnsi" w:hAnsiTheme="minorHAnsi" w:cstheme="minorHAnsi"/>
          <w:sz w:val="22"/>
          <w:szCs w:val="22"/>
        </w:rPr>
        <w:t>.</w:t>
      </w:r>
      <w:r w:rsidR="00452103" w:rsidRPr="00452103">
        <w:rPr>
          <w:rFonts w:asciiTheme="minorHAnsi" w:hAnsiTheme="minorHAnsi" w:cstheme="minorHAnsi"/>
          <w:sz w:val="22"/>
          <w:szCs w:val="22"/>
        </w:rPr>
        <w:t xml:space="preserve"> </w:t>
      </w:r>
      <w:r w:rsidRPr="00452103">
        <w:rPr>
          <w:rFonts w:asciiTheme="minorHAnsi" w:hAnsiTheme="minorHAnsi" w:cstheme="minorHAnsi"/>
          <w:sz w:val="22"/>
          <w:szCs w:val="22"/>
        </w:rPr>
        <w:t xml:space="preserve"> </w:t>
      </w:r>
    </w:p>
    <w:p w14:paraId="7998EA7C" w14:textId="77777777" w:rsidR="00BC6A72" w:rsidRPr="00811201" w:rsidRDefault="00BC6A72" w:rsidP="00BC6A72">
      <w:pPr>
        <w:jc w:val="both"/>
        <w:rPr>
          <w:rFonts w:asciiTheme="minorHAnsi" w:hAnsiTheme="minorHAnsi" w:cstheme="minorHAnsi"/>
          <w:sz w:val="22"/>
          <w:szCs w:val="22"/>
        </w:rPr>
      </w:pPr>
      <w:r w:rsidRPr="00452103">
        <w:rPr>
          <w:rFonts w:ascii="Calibri" w:hAnsi="Calibri"/>
          <w:sz w:val="22"/>
          <w:szCs w:val="22"/>
        </w:rPr>
        <w:t>U sklopu ove aktivnosti planirani su rashodi</w:t>
      </w:r>
      <w:r w:rsidRPr="00316126">
        <w:rPr>
          <w:rFonts w:ascii="Calibri" w:hAnsi="Calibri"/>
          <w:sz w:val="22"/>
          <w:szCs w:val="22"/>
        </w:rPr>
        <w:t xml:space="preserve"> vezani uz: isplate plaća zaposlenicima ustanove,</w:t>
      </w:r>
      <w:r>
        <w:rPr>
          <w:rFonts w:ascii="Calibri" w:hAnsi="Calibri"/>
          <w:sz w:val="22"/>
          <w:szCs w:val="22"/>
        </w:rPr>
        <w:t xml:space="preserve"> službena putovanja, ostale naknade zaposlenima, naknade za prijevoz na posao,</w:t>
      </w:r>
      <w:r w:rsidRPr="00316126">
        <w:rPr>
          <w:rFonts w:ascii="Calibri" w:hAnsi="Calibri"/>
          <w:sz w:val="22"/>
          <w:szCs w:val="22"/>
        </w:rPr>
        <w:t xml:space="preserve"> materijalne </w:t>
      </w:r>
      <w:r w:rsidRPr="00316126">
        <w:rPr>
          <w:rFonts w:asciiTheme="minorHAnsi" w:hAnsiTheme="minorHAnsi" w:cstheme="minorHAnsi"/>
          <w:sz w:val="22"/>
          <w:szCs w:val="22"/>
        </w:rPr>
        <w:t xml:space="preserve">rashode, </w:t>
      </w:r>
      <w:r>
        <w:rPr>
          <w:rFonts w:asciiTheme="minorHAnsi" w:hAnsiTheme="minorHAnsi" w:cstheme="minorHAnsi"/>
          <w:sz w:val="22"/>
          <w:szCs w:val="22"/>
        </w:rPr>
        <w:t>rashodi za uredsku opremu i namještaj, rashode za usluge, rashode za premije osiguranja te rashode vezane za pristojbe i naknade</w:t>
      </w:r>
      <w:r w:rsidRPr="00316126">
        <w:rPr>
          <w:rFonts w:asciiTheme="minorHAnsi" w:hAnsiTheme="minorHAnsi" w:cstheme="minorHAnsi"/>
          <w:sz w:val="22"/>
          <w:szCs w:val="22"/>
        </w:rPr>
        <w:t>.</w:t>
      </w:r>
      <w:r w:rsidRPr="00CB1918">
        <w:rPr>
          <w:rFonts w:asciiTheme="minorHAnsi" w:hAnsiTheme="minorHAnsi" w:cstheme="minorHAnsi"/>
          <w:sz w:val="22"/>
          <w:szCs w:val="22"/>
          <w:highlight w:val="yellow"/>
        </w:rPr>
        <w:t xml:space="preserve"> </w:t>
      </w:r>
    </w:p>
    <w:p w14:paraId="7A68960C" w14:textId="77777777" w:rsidR="00BC6A72" w:rsidRDefault="00BC6A72" w:rsidP="00BC6A72">
      <w:pPr>
        <w:jc w:val="both"/>
        <w:rPr>
          <w:rFonts w:ascii="Calibri" w:hAnsi="Calibri"/>
          <w:b/>
          <w:bCs/>
          <w:sz w:val="22"/>
          <w:szCs w:val="22"/>
        </w:rPr>
      </w:pPr>
    </w:p>
    <w:p w14:paraId="2E38E99B" w14:textId="5DA92D9A" w:rsidR="004B5A39" w:rsidRPr="004B5A39" w:rsidRDefault="00BC6A72" w:rsidP="004B5A39">
      <w:pPr>
        <w:pStyle w:val="Odlomakpopisa"/>
        <w:numPr>
          <w:ilvl w:val="0"/>
          <w:numId w:val="12"/>
        </w:numPr>
        <w:spacing w:after="0" w:line="240" w:lineRule="auto"/>
        <w:ind w:left="426"/>
        <w:jc w:val="both"/>
        <w:rPr>
          <w:b/>
          <w:bCs/>
        </w:rPr>
      </w:pPr>
      <w:r w:rsidRPr="004B5A39">
        <w:rPr>
          <w:b/>
          <w:bCs/>
        </w:rPr>
        <w:t xml:space="preserve">Ishodište i pokazatelji na kojima se zasnivaju izračuni i ocjene potrebnih sredstava za provođenje </w:t>
      </w:r>
      <w:r w:rsidR="004B5A39" w:rsidRPr="004B5A39">
        <w:rPr>
          <w:b/>
          <w:bCs/>
        </w:rPr>
        <w:t xml:space="preserve"> </w:t>
      </w:r>
    </w:p>
    <w:p w14:paraId="19514612" w14:textId="2CCA8678" w:rsidR="00BC6A72" w:rsidRPr="004B5A39" w:rsidRDefault="00BC6A72" w:rsidP="004B5A39">
      <w:pPr>
        <w:ind w:left="426"/>
        <w:jc w:val="both"/>
        <w:rPr>
          <w:rFonts w:ascii="Calibri" w:hAnsi="Calibri"/>
          <w:b/>
          <w:bCs/>
          <w:sz w:val="22"/>
          <w:szCs w:val="22"/>
        </w:rPr>
      </w:pPr>
      <w:r w:rsidRPr="004B5A39">
        <w:rPr>
          <w:rFonts w:ascii="Calibri" w:hAnsi="Calibri"/>
          <w:b/>
          <w:bCs/>
          <w:sz w:val="22"/>
          <w:szCs w:val="22"/>
        </w:rPr>
        <w:t>programa</w:t>
      </w:r>
    </w:p>
    <w:p w14:paraId="5DF9CFD1" w14:textId="77777777" w:rsidR="00BC6A72" w:rsidRPr="00344A00" w:rsidRDefault="00BC6A72" w:rsidP="00BC6A72">
      <w:pPr>
        <w:jc w:val="both"/>
        <w:rPr>
          <w:rFonts w:ascii="Calibri" w:hAnsi="Calibri"/>
          <w:sz w:val="10"/>
          <w:szCs w:val="10"/>
          <w:u w:val="single"/>
        </w:rPr>
      </w:pPr>
    </w:p>
    <w:p w14:paraId="53A6765E" w14:textId="77777777" w:rsidR="00BC6A72" w:rsidRPr="00C234D6" w:rsidRDefault="00BC6A72" w:rsidP="00BC6A72">
      <w:pPr>
        <w:jc w:val="both"/>
        <w:rPr>
          <w:rFonts w:ascii="Calibri" w:hAnsi="Calibri"/>
          <w:sz w:val="22"/>
          <w:szCs w:val="22"/>
        </w:rPr>
      </w:pPr>
      <w:r w:rsidRPr="00C234D6">
        <w:rPr>
          <w:rFonts w:ascii="Calibri" w:hAnsi="Calibri"/>
          <w:sz w:val="22"/>
          <w:szCs w:val="22"/>
        </w:rPr>
        <w:t>Procjena visine rashoda potrebnih za realizaciju ovog programa temelji se na procjenama visine sredstava potrebnih za obavljanje poslova iz djelokruga rada.</w:t>
      </w:r>
    </w:p>
    <w:p w14:paraId="104BF454" w14:textId="77777777" w:rsidR="00BC6A72" w:rsidRDefault="00BC6A72" w:rsidP="00BC6A72">
      <w:pPr>
        <w:jc w:val="both"/>
        <w:rPr>
          <w:rFonts w:ascii="Calibri" w:hAnsi="Calibri"/>
          <w:sz w:val="22"/>
          <w:szCs w:val="22"/>
        </w:rPr>
      </w:pPr>
      <w:r w:rsidRPr="007B3D9A">
        <w:rPr>
          <w:rFonts w:ascii="Calibri" w:hAnsi="Calibri"/>
          <w:sz w:val="22"/>
          <w:szCs w:val="22"/>
        </w:rPr>
        <w:t>Izvori financiranja za realizaciju ovog programa planirani su, kako slijedi:</w:t>
      </w:r>
    </w:p>
    <w:p w14:paraId="1DB189F3" w14:textId="77777777" w:rsidR="00BC6A72" w:rsidRDefault="00BC6A72" w:rsidP="00BC6A72">
      <w:pPr>
        <w:jc w:val="both"/>
        <w:rPr>
          <w:rFonts w:ascii="Calibri" w:hAnsi="Calibri"/>
          <w:sz w:val="22"/>
          <w:szCs w:val="22"/>
        </w:rPr>
      </w:pPr>
    </w:p>
    <w:tbl>
      <w:tblPr>
        <w:tblStyle w:val="Reetkatablice"/>
        <w:tblW w:w="9209" w:type="dxa"/>
        <w:tblLook w:val="04A0" w:firstRow="1" w:lastRow="0" w:firstColumn="1" w:lastColumn="0" w:noHBand="0" w:noVBand="1"/>
      </w:tblPr>
      <w:tblGrid>
        <w:gridCol w:w="894"/>
        <w:gridCol w:w="3070"/>
        <w:gridCol w:w="1701"/>
        <w:gridCol w:w="1701"/>
        <w:gridCol w:w="1843"/>
      </w:tblGrid>
      <w:tr w:rsidR="00BC6A72" w:rsidRPr="00C24B41" w14:paraId="3462BA2A" w14:textId="77777777" w:rsidTr="00936A47">
        <w:tc>
          <w:tcPr>
            <w:tcW w:w="894" w:type="dxa"/>
          </w:tcPr>
          <w:p w14:paraId="3F05F3FD" w14:textId="77777777" w:rsidR="00BC6A72" w:rsidRPr="00C24B41" w:rsidRDefault="00BC6A72" w:rsidP="009E4D78">
            <w:pPr>
              <w:jc w:val="center"/>
              <w:rPr>
                <w:rFonts w:ascii="Calibri" w:hAnsi="Calibri"/>
                <w:b/>
                <w:sz w:val="22"/>
                <w:szCs w:val="22"/>
              </w:rPr>
            </w:pPr>
            <w:r w:rsidRPr="00C24B41">
              <w:rPr>
                <w:rFonts w:ascii="Calibri" w:hAnsi="Calibri"/>
                <w:b/>
                <w:sz w:val="22"/>
                <w:szCs w:val="22"/>
              </w:rPr>
              <w:lastRenderedPageBreak/>
              <w:t>Oznaka izvora</w:t>
            </w:r>
          </w:p>
        </w:tc>
        <w:tc>
          <w:tcPr>
            <w:tcW w:w="3070" w:type="dxa"/>
          </w:tcPr>
          <w:p w14:paraId="626DFA0A" w14:textId="77777777" w:rsidR="00BC6A72" w:rsidRPr="00C24B41" w:rsidRDefault="00BC6A72" w:rsidP="009E4D78">
            <w:pPr>
              <w:jc w:val="center"/>
              <w:rPr>
                <w:rFonts w:ascii="Calibri" w:hAnsi="Calibri"/>
                <w:b/>
                <w:sz w:val="22"/>
                <w:szCs w:val="22"/>
              </w:rPr>
            </w:pPr>
            <w:r w:rsidRPr="00C24B41">
              <w:rPr>
                <w:rFonts w:ascii="Calibri" w:hAnsi="Calibri"/>
                <w:b/>
                <w:sz w:val="22"/>
                <w:szCs w:val="22"/>
              </w:rPr>
              <w:t>Izvor financiranja</w:t>
            </w:r>
          </w:p>
        </w:tc>
        <w:tc>
          <w:tcPr>
            <w:tcW w:w="1701" w:type="dxa"/>
          </w:tcPr>
          <w:p w14:paraId="301E3643" w14:textId="77777777" w:rsidR="00BC6A72" w:rsidRPr="00C24B41" w:rsidRDefault="00BC6A72" w:rsidP="009E4D78">
            <w:pPr>
              <w:jc w:val="center"/>
              <w:rPr>
                <w:rFonts w:ascii="Calibri" w:hAnsi="Calibri"/>
                <w:b/>
                <w:sz w:val="22"/>
                <w:szCs w:val="22"/>
              </w:rPr>
            </w:pPr>
            <w:r w:rsidRPr="00C24B41">
              <w:rPr>
                <w:rFonts w:ascii="Calibri" w:hAnsi="Calibri"/>
                <w:b/>
                <w:sz w:val="22"/>
                <w:szCs w:val="22"/>
              </w:rPr>
              <w:t>2023.</w:t>
            </w:r>
          </w:p>
        </w:tc>
        <w:tc>
          <w:tcPr>
            <w:tcW w:w="1701" w:type="dxa"/>
          </w:tcPr>
          <w:p w14:paraId="12148002" w14:textId="77777777" w:rsidR="00BC6A72" w:rsidRPr="00E70708" w:rsidRDefault="00BC6A72" w:rsidP="009E4D78">
            <w:pPr>
              <w:jc w:val="center"/>
              <w:rPr>
                <w:rFonts w:ascii="Calibri" w:hAnsi="Calibri"/>
                <w:b/>
                <w:sz w:val="22"/>
                <w:szCs w:val="22"/>
              </w:rPr>
            </w:pPr>
            <w:r w:rsidRPr="00E70708">
              <w:rPr>
                <w:rFonts w:ascii="Calibri" w:hAnsi="Calibri"/>
                <w:b/>
                <w:sz w:val="22"/>
                <w:szCs w:val="22"/>
              </w:rPr>
              <w:t>2024.</w:t>
            </w:r>
          </w:p>
        </w:tc>
        <w:tc>
          <w:tcPr>
            <w:tcW w:w="1843" w:type="dxa"/>
          </w:tcPr>
          <w:p w14:paraId="377F9422" w14:textId="77777777" w:rsidR="00BC6A72" w:rsidRPr="00E70708" w:rsidRDefault="00BC6A72" w:rsidP="009E4D78">
            <w:pPr>
              <w:jc w:val="center"/>
              <w:rPr>
                <w:rFonts w:ascii="Calibri" w:hAnsi="Calibri"/>
                <w:b/>
                <w:sz w:val="22"/>
                <w:szCs w:val="22"/>
              </w:rPr>
            </w:pPr>
            <w:r w:rsidRPr="00E70708">
              <w:rPr>
                <w:rFonts w:ascii="Calibri" w:hAnsi="Calibri"/>
                <w:b/>
                <w:sz w:val="22"/>
                <w:szCs w:val="22"/>
              </w:rPr>
              <w:t>2025.</w:t>
            </w:r>
          </w:p>
        </w:tc>
      </w:tr>
      <w:tr w:rsidR="00BC6A72" w:rsidRPr="00115070" w14:paraId="2C3F6B4B" w14:textId="77777777" w:rsidTr="00936A47">
        <w:tc>
          <w:tcPr>
            <w:tcW w:w="894" w:type="dxa"/>
          </w:tcPr>
          <w:p w14:paraId="4A8CA09E" w14:textId="77777777" w:rsidR="00BC6A72" w:rsidRPr="00115070" w:rsidRDefault="00BC6A72" w:rsidP="009E4D78">
            <w:pPr>
              <w:jc w:val="center"/>
              <w:rPr>
                <w:rFonts w:ascii="Calibri" w:hAnsi="Calibri"/>
                <w:sz w:val="22"/>
                <w:szCs w:val="22"/>
              </w:rPr>
            </w:pPr>
            <w:r w:rsidRPr="00115070">
              <w:rPr>
                <w:rFonts w:ascii="Calibri" w:hAnsi="Calibri"/>
                <w:sz w:val="22"/>
                <w:szCs w:val="22"/>
              </w:rPr>
              <w:t>1</w:t>
            </w:r>
          </w:p>
        </w:tc>
        <w:tc>
          <w:tcPr>
            <w:tcW w:w="3070" w:type="dxa"/>
          </w:tcPr>
          <w:p w14:paraId="0FFAB28E" w14:textId="77777777" w:rsidR="00BC6A72" w:rsidRPr="00115070" w:rsidRDefault="00BC6A72" w:rsidP="009E4D78">
            <w:pPr>
              <w:rPr>
                <w:rFonts w:ascii="Calibri" w:hAnsi="Calibri"/>
                <w:sz w:val="22"/>
                <w:szCs w:val="22"/>
              </w:rPr>
            </w:pPr>
            <w:r w:rsidRPr="00115070">
              <w:rPr>
                <w:rFonts w:ascii="Calibri" w:hAnsi="Calibri"/>
                <w:sz w:val="22"/>
                <w:szCs w:val="22"/>
              </w:rPr>
              <w:t>Opći prihodi i primici</w:t>
            </w:r>
          </w:p>
        </w:tc>
        <w:tc>
          <w:tcPr>
            <w:tcW w:w="1701" w:type="dxa"/>
          </w:tcPr>
          <w:p w14:paraId="1FA0AD4E" w14:textId="77777777" w:rsidR="00BC6A72" w:rsidRPr="00115070" w:rsidRDefault="00BC6A72" w:rsidP="009E4D78">
            <w:pPr>
              <w:jc w:val="right"/>
              <w:rPr>
                <w:rFonts w:ascii="Calibri" w:hAnsi="Calibri"/>
                <w:sz w:val="22"/>
                <w:szCs w:val="22"/>
              </w:rPr>
            </w:pPr>
            <w:r>
              <w:rPr>
                <w:rFonts w:ascii="Calibri" w:hAnsi="Calibri"/>
                <w:sz w:val="22"/>
                <w:szCs w:val="22"/>
              </w:rPr>
              <w:t>85.260</w:t>
            </w:r>
            <w:r w:rsidRPr="00115070">
              <w:rPr>
                <w:rFonts w:ascii="Calibri" w:hAnsi="Calibri"/>
                <w:sz w:val="22"/>
                <w:szCs w:val="22"/>
              </w:rPr>
              <w:t xml:space="preserve"> EUR</w:t>
            </w:r>
          </w:p>
        </w:tc>
        <w:tc>
          <w:tcPr>
            <w:tcW w:w="1701" w:type="dxa"/>
          </w:tcPr>
          <w:p w14:paraId="72255A41" w14:textId="77777777" w:rsidR="00BC6A72" w:rsidRPr="00E70708" w:rsidRDefault="00BC6A72" w:rsidP="009E4D78">
            <w:pPr>
              <w:jc w:val="right"/>
              <w:rPr>
                <w:rFonts w:ascii="Calibri" w:hAnsi="Calibri"/>
                <w:sz w:val="22"/>
                <w:szCs w:val="22"/>
              </w:rPr>
            </w:pPr>
            <w:r w:rsidRPr="00E70708">
              <w:rPr>
                <w:rFonts w:ascii="Calibri" w:hAnsi="Calibri"/>
                <w:sz w:val="22"/>
                <w:szCs w:val="22"/>
              </w:rPr>
              <w:t>192.448 EUR</w:t>
            </w:r>
          </w:p>
        </w:tc>
        <w:tc>
          <w:tcPr>
            <w:tcW w:w="1843" w:type="dxa"/>
          </w:tcPr>
          <w:p w14:paraId="1E047669" w14:textId="77777777" w:rsidR="00BC6A72" w:rsidRPr="00E70708" w:rsidRDefault="00BC6A72" w:rsidP="009E4D78">
            <w:pPr>
              <w:jc w:val="right"/>
              <w:rPr>
                <w:rFonts w:ascii="Calibri" w:hAnsi="Calibri"/>
                <w:sz w:val="22"/>
                <w:szCs w:val="22"/>
              </w:rPr>
            </w:pPr>
            <w:r w:rsidRPr="00E70708">
              <w:rPr>
                <w:rFonts w:ascii="Calibri" w:hAnsi="Calibri"/>
                <w:sz w:val="22"/>
                <w:szCs w:val="22"/>
              </w:rPr>
              <w:t>193.775 EUR</w:t>
            </w:r>
          </w:p>
        </w:tc>
      </w:tr>
    </w:tbl>
    <w:p w14:paraId="1803EB39" w14:textId="77777777" w:rsidR="00BC6A72" w:rsidRDefault="00BC6A72" w:rsidP="00BC6A72">
      <w:pPr>
        <w:jc w:val="both"/>
        <w:rPr>
          <w:rFonts w:ascii="Calibri" w:hAnsi="Calibri"/>
          <w:b/>
          <w:bCs/>
          <w:sz w:val="22"/>
          <w:szCs w:val="22"/>
        </w:rPr>
      </w:pPr>
    </w:p>
    <w:p w14:paraId="6963AE6A" w14:textId="15A5563E" w:rsidR="00BC6A72" w:rsidRPr="004B5A39" w:rsidRDefault="00BC6A72" w:rsidP="004B5A39">
      <w:pPr>
        <w:pStyle w:val="Odlomakpopisa"/>
        <w:numPr>
          <w:ilvl w:val="0"/>
          <w:numId w:val="12"/>
        </w:numPr>
        <w:spacing w:after="0" w:line="240" w:lineRule="auto"/>
        <w:ind w:left="426"/>
        <w:jc w:val="both"/>
        <w:rPr>
          <w:b/>
          <w:bCs/>
        </w:rPr>
      </w:pPr>
      <w:r w:rsidRPr="004B5A39">
        <w:rPr>
          <w:b/>
          <w:bCs/>
        </w:rPr>
        <w:t xml:space="preserve">Ciljevi i pokazatelji uspješnosti provedbe programa u trogodišnjem razdoblju povezani s aktom </w:t>
      </w:r>
      <w:r w:rsidR="004B5A39" w:rsidRPr="004B5A39">
        <w:rPr>
          <w:b/>
          <w:bCs/>
        </w:rPr>
        <w:t xml:space="preserve">  </w:t>
      </w:r>
      <w:r w:rsidRPr="004B5A39">
        <w:rPr>
          <w:b/>
          <w:bCs/>
        </w:rPr>
        <w:t>strateškog planiranja:</w:t>
      </w:r>
    </w:p>
    <w:p w14:paraId="30270801" w14:textId="77777777" w:rsidR="00BC6A72" w:rsidRPr="004B5A39" w:rsidRDefault="00BC6A72" w:rsidP="00BC6A72">
      <w:pPr>
        <w:jc w:val="both"/>
        <w:rPr>
          <w:rFonts w:ascii="Calibri" w:hAnsi="Calibri"/>
          <w:sz w:val="22"/>
          <w:szCs w:val="22"/>
        </w:rPr>
      </w:pPr>
    </w:p>
    <w:tbl>
      <w:tblPr>
        <w:tblW w:w="9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470"/>
      </w:tblGrid>
      <w:tr w:rsidR="00BC6A72" w:rsidRPr="006C530A" w14:paraId="1856153C" w14:textId="77777777" w:rsidTr="00936A47">
        <w:trPr>
          <w:trHeight w:val="376"/>
        </w:trPr>
        <w:tc>
          <w:tcPr>
            <w:tcW w:w="2739" w:type="dxa"/>
            <w:tcBorders>
              <w:top w:val="single" w:sz="4" w:space="0" w:color="auto"/>
              <w:bottom w:val="single" w:sz="4" w:space="0" w:color="auto"/>
              <w:right w:val="single" w:sz="4" w:space="0" w:color="auto"/>
            </w:tcBorders>
          </w:tcPr>
          <w:p w14:paraId="646ACCA0"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Cilj / područje mjera</w:t>
            </w:r>
          </w:p>
        </w:tc>
        <w:tc>
          <w:tcPr>
            <w:tcW w:w="6470" w:type="dxa"/>
            <w:tcBorders>
              <w:top w:val="single" w:sz="4" w:space="0" w:color="auto"/>
              <w:left w:val="single" w:sz="4" w:space="0" w:color="auto"/>
              <w:bottom w:val="single" w:sz="4" w:space="0" w:color="auto"/>
            </w:tcBorders>
          </w:tcPr>
          <w:p w14:paraId="70391427" w14:textId="77777777" w:rsidR="00BC6A72" w:rsidRDefault="00BC6A72" w:rsidP="009E4D78">
            <w:pPr>
              <w:jc w:val="both"/>
              <w:rPr>
                <w:rFonts w:ascii="Calibri" w:hAnsi="Calibri"/>
                <w:sz w:val="22"/>
                <w:szCs w:val="22"/>
              </w:rPr>
            </w:pPr>
            <w:r w:rsidRPr="00664562">
              <w:rPr>
                <w:rFonts w:ascii="Calibri" w:hAnsi="Calibri"/>
                <w:sz w:val="22"/>
                <w:szCs w:val="22"/>
              </w:rPr>
              <w:t>1</w:t>
            </w:r>
            <w:r>
              <w:rPr>
                <w:rFonts w:ascii="Calibri" w:hAnsi="Calibri"/>
                <w:sz w:val="22"/>
                <w:szCs w:val="22"/>
              </w:rPr>
              <w:t>2. Razvoj kulture i sporta te poticanje kreativnosti :</w:t>
            </w:r>
          </w:p>
          <w:p w14:paraId="58C709F0" w14:textId="77777777" w:rsidR="00BC6A72" w:rsidRDefault="00BC6A72" w:rsidP="009E4D78">
            <w:pPr>
              <w:jc w:val="both"/>
              <w:rPr>
                <w:rFonts w:ascii="Calibri" w:hAnsi="Calibri"/>
                <w:sz w:val="22"/>
                <w:szCs w:val="22"/>
              </w:rPr>
            </w:pPr>
            <w:r>
              <w:rPr>
                <w:rFonts w:ascii="Calibri" w:hAnsi="Calibri"/>
                <w:sz w:val="22"/>
                <w:szCs w:val="22"/>
              </w:rPr>
              <w:t>-  poticanje razvoja kulture i održivo korištenje kulturne baštine kao temelja regionalnog i lokalnog identiteta</w:t>
            </w:r>
          </w:p>
          <w:p w14:paraId="66D51A12" w14:textId="77777777" w:rsidR="00BC6A72" w:rsidRPr="00664562" w:rsidRDefault="00BC6A72" w:rsidP="009E4D78">
            <w:pPr>
              <w:jc w:val="both"/>
              <w:rPr>
                <w:rFonts w:ascii="Calibri" w:hAnsi="Calibri"/>
                <w:sz w:val="22"/>
                <w:szCs w:val="22"/>
              </w:rPr>
            </w:pPr>
            <w:r>
              <w:rPr>
                <w:rFonts w:ascii="Calibri" w:hAnsi="Calibri"/>
                <w:sz w:val="22"/>
                <w:szCs w:val="22"/>
              </w:rPr>
              <w:t>- modernizacija, izgradnja i opremanje kulture infrastrukture i podrška kulturi u post-COVID razdoblju</w:t>
            </w:r>
          </w:p>
        </w:tc>
      </w:tr>
      <w:tr w:rsidR="00BC6A72" w:rsidRPr="006C530A" w14:paraId="22758957" w14:textId="77777777" w:rsidTr="00936A47">
        <w:trPr>
          <w:trHeight w:val="439"/>
        </w:trPr>
        <w:tc>
          <w:tcPr>
            <w:tcW w:w="2739" w:type="dxa"/>
            <w:tcBorders>
              <w:top w:val="single" w:sz="4" w:space="0" w:color="auto"/>
              <w:bottom w:val="single" w:sz="4" w:space="0" w:color="auto"/>
              <w:right w:val="single" w:sz="4" w:space="0" w:color="auto"/>
            </w:tcBorders>
          </w:tcPr>
          <w:p w14:paraId="39795977"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Svrha provedbe mjera</w:t>
            </w:r>
          </w:p>
        </w:tc>
        <w:tc>
          <w:tcPr>
            <w:tcW w:w="6470" w:type="dxa"/>
            <w:tcBorders>
              <w:top w:val="single" w:sz="4" w:space="0" w:color="auto"/>
              <w:left w:val="single" w:sz="4" w:space="0" w:color="auto"/>
              <w:bottom w:val="single" w:sz="4" w:space="0" w:color="auto"/>
            </w:tcBorders>
          </w:tcPr>
          <w:p w14:paraId="7F6A0CAF" w14:textId="77777777" w:rsidR="00BC6A72" w:rsidRPr="00143028" w:rsidRDefault="00BC6A72" w:rsidP="00BC6A72">
            <w:pPr>
              <w:pStyle w:val="Odlomakpopisa"/>
              <w:numPr>
                <w:ilvl w:val="0"/>
                <w:numId w:val="55"/>
              </w:numPr>
              <w:spacing w:after="0" w:line="240" w:lineRule="auto"/>
              <w:ind w:left="270" w:hanging="308"/>
              <w:jc w:val="both"/>
            </w:pPr>
            <w:r>
              <w:t xml:space="preserve">poticanje razvoja kulture i kulturnih sadržaja </w:t>
            </w:r>
          </w:p>
        </w:tc>
      </w:tr>
      <w:tr w:rsidR="00BC6A72" w:rsidRPr="006C530A" w14:paraId="714C08B7" w14:textId="77777777" w:rsidTr="00936A47">
        <w:trPr>
          <w:trHeight w:val="284"/>
        </w:trPr>
        <w:tc>
          <w:tcPr>
            <w:tcW w:w="2739" w:type="dxa"/>
            <w:tcBorders>
              <w:top w:val="single" w:sz="4" w:space="0" w:color="auto"/>
              <w:bottom w:val="single" w:sz="4" w:space="0" w:color="auto"/>
              <w:right w:val="single" w:sz="4" w:space="0" w:color="auto"/>
            </w:tcBorders>
          </w:tcPr>
          <w:p w14:paraId="12229A83"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Pokazatelji</w:t>
            </w:r>
          </w:p>
        </w:tc>
        <w:tc>
          <w:tcPr>
            <w:tcW w:w="6470" w:type="dxa"/>
            <w:tcBorders>
              <w:top w:val="single" w:sz="4" w:space="0" w:color="auto"/>
              <w:left w:val="single" w:sz="4" w:space="0" w:color="auto"/>
              <w:bottom w:val="single" w:sz="4" w:space="0" w:color="auto"/>
            </w:tcBorders>
          </w:tcPr>
          <w:p w14:paraId="548E4724" w14:textId="77777777" w:rsidR="00BC6A72" w:rsidRPr="00277122" w:rsidRDefault="00BC6A72" w:rsidP="009E4D78">
            <w:pPr>
              <w:jc w:val="both"/>
              <w:rPr>
                <w:rFonts w:ascii="Calibri" w:hAnsi="Calibri"/>
                <w:color w:val="FF0000"/>
                <w:sz w:val="22"/>
                <w:szCs w:val="22"/>
              </w:rPr>
            </w:pPr>
            <w:r>
              <w:rPr>
                <w:rFonts w:ascii="Calibri" w:hAnsi="Calibri"/>
                <w:sz w:val="22"/>
                <w:szCs w:val="22"/>
              </w:rPr>
              <w:t xml:space="preserve">Ostvareni planirani programi i projekti udruga u kulturi / broj uspostavljenih ustanova u kulturi / broj uređenih i opremljenih objekata za provođenje kulturno-umjetničkih programa </w:t>
            </w:r>
          </w:p>
        </w:tc>
      </w:tr>
      <w:tr w:rsidR="00BC6A72" w:rsidRPr="006C530A" w14:paraId="705AC1AF" w14:textId="77777777" w:rsidTr="00936A47">
        <w:trPr>
          <w:trHeight w:val="284"/>
        </w:trPr>
        <w:tc>
          <w:tcPr>
            <w:tcW w:w="2739" w:type="dxa"/>
            <w:tcBorders>
              <w:top w:val="single" w:sz="4" w:space="0" w:color="auto"/>
              <w:bottom w:val="single" w:sz="4" w:space="0" w:color="auto"/>
              <w:right w:val="single" w:sz="4" w:space="0" w:color="auto"/>
            </w:tcBorders>
          </w:tcPr>
          <w:p w14:paraId="0CF7501E"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Polazna vrijednost</w:t>
            </w:r>
          </w:p>
        </w:tc>
        <w:tc>
          <w:tcPr>
            <w:tcW w:w="6470" w:type="dxa"/>
            <w:tcBorders>
              <w:top w:val="single" w:sz="4" w:space="0" w:color="auto"/>
              <w:left w:val="single" w:sz="4" w:space="0" w:color="auto"/>
              <w:bottom w:val="single" w:sz="4" w:space="0" w:color="auto"/>
            </w:tcBorders>
          </w:tcPr>
          <w:p w14:paraId="06C9374A" w14:textId="77777777" w:rsidR="00BC6A72" w:rsidRPr="00A55EE3" w:rsidRDefault="00BC6A72" w:rsidP="009E4D78">
            <w:pPr>
              <w:jc w:val="both"/>
              <w:rPr>
                <w:rFonts w:ascii="Calibri" w:hAnsi="Calibri"/>
                <w:color w:val="FF0000"/>
                <w:sz w:val="22"/>
                <w:szCs w:val="22"/>
              </w:rPr>
            </w:pPr>
            <w:r>
              <w:rPr>
                <w:rFonts w:ascii="Calibri" w:hAnsi="Calibri"/>
                <w:sz w:val="22"/>
                <w:szCs w:val="22"/>
              </w:rPr>
              <w:t xml:space="preserve">100% / 1 / 4 </w:t>
            </w:r>
          </w:p>
        </w:tc>
      </w:tr>
      <w:tr w:rsidR="00BC6A72" w:rsidRPr="006C530A" w14:paraId="4B5E7C55" w14:textId="77777777" w:rsidTr="00936A47">
        <w:trPr>
          <w:trHeight w:val="299"/>
        </w:trPr>
        <w:tc>
          <w:tcPr>
            <w:tcW w:w="2739" w:type="dxa"/>
            <w:tcBorders>
              <w:top w:val="single" w:sz="4" w:space="0" w:color="auto"/>
              <w:bottom w:val="single" w:sz="4" w:space="0" w:color="auto"/>
              <w:right w:val="single" w:sz="4" w:space="0" w:color="auto"/>
            </w:tcBorders>
          </w:tcPr>
          <w:p w14:paraId="64C5526E"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Izvor podataka</w:t>
            </w:r>
          </w:p>
        </w:tc>
        <w:tc>
          <w:tcPr>
            <w:tcW w:w="6470" w:type="dxa"/>
            <w:tcBorders>
              <w:top w:val="single" w:sz="4" w:space="0" w:color="auto"/>
              <w:left w:val="single" w:sz="4" w:space="0" w:color="auto"/>
              <w:bottom w:val="single" w:sz="4" w:space="0" w:color="auto"/>
            </w:tcBorders>
          </w:tcPr>
          <w:p w14:paraId="00F8298B" w14:textId="77777777" w:rsidR="00BC6A72" w:rsidRPr="00664562" w:rsidRDefault="00BC6A72" w:rsidP="009E4D78">
            <w:pPr>
              <w:jc w:val="both"/>
              <w:rPr>
                <w:rFonts w:ascii="Calibri" w:hAnsi="Calibri"/>
                <w:sz w:val="22"/>
                <w:szCs w:val="22"/>
              </w:rPr>
            </w:pPr>
            <w:r w:rsidRPr="00664562">
              <w:rPr>
                <w:rFonts w:ascii="Calibri" w:hAnsi="Calibri"/>
                <w:sz w:val="22"/>
                <w:szCs w:val="22"/>
              </w:rPr>
              <w:t>Općina Viškovo</w:t>
            </w:r>
          </w:p>
        </w:tc>
      </w:tr>
      <w:tr w:rsidR="00BC6A72" w:rsidRPr="006C530A" w14:paraId="3736EA3F" w14:textId="77777777" w:rsidTr="00936A47">
        <w:trPr>
          <w:trHeight w:val="284"/>
        </w:trPr>
        <w:tc>
          <w:tcPr>
            <w:tcW w:w="2739" w:type="dxa"/>
            <w:tcBorders>
              <w:top w:val="single" w:sz="4" w:space="0" w:color="auto"/>
              <w:bottom w:val="single" w:sz="4" w:space="0" w:color="auto"/>
              <w:right w:val="single" w:sz="4" w:space="0" w:color="auto"/>
            </w:tcBorders>
          </w:tcPr>
          <w:p w14:paraId="02D4A39F"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Ciljana vrijednost (2023.)</w:t>
            </w:r>
          </w:p>
        </w:tc>
        <w:tc>
          <w:tcPr>
            <w:tcW w:w="6470" w:type="dxa"/>
            <w:tcBorders>
              <w:top w:val="single" w:sz="4" w:space="0" w:color="auto"/>
              <w:left w:val="single" w:sz="4" w:space="0" w:color="auto"/>
              <w:bottom w:val="single" w:sz="4" w:space="0" w:color="auto"/>
            </w:tcBorders>
          </w:tcPr>
          <w:p w14:paraId="3295C86E" w14:textId="77777777" w:rsidR="00BC6A72" w:rsidRPr="00664562" w:rsidRDefault="00BC6A72" w:rsidP="009E4D78">
            <w:pPr>
              <w:jc w:val="both"/>
              <w:rPr>
                <w:rFonts w:ascii="Calibri" w:hAnsi="Calibri"/>
                <w:sz w:val="22"/>
                <w:szCs w:val="22"/>
              </w:rPr>
            </w:pPr>
            <w:r>
              <w:rPr>
                <w:rFonts w:ascii="Calibri" w:hAnsi="Calibri"/>
                <w:sz w:val="22"/>
                <w:szCs w:val="22"/>
              </w:rPr>
              <w:t xml:space="preserve">100% / 1 / 5 </w:t>
            </w:r>
          </w:p>
        </w:tc>
      </w:tr>
      <w:tr w:rsidR="00BC6A72" w:rsidRPr="006C530A" w14:paraId="0E22901E" w14:textId="77777777" w:rsidTr="00936A47">
        <w:trPr>
          <w:trHeight w:val="284"/>
        </w:trPr>
        <w:tc>
          <w:tcPr>
            <w:tcW w:w="2739" w:type="dxa"/>
            <w:tcBorders>
              <w:top w:val="single" w:sz="4" w:space="0" w:color="auto"/>
              <w:bottom w:val="single" w:sz="4" w:space="0" w:color="auto"/>
              <w:right w:val="single" w:sz="4" w:space="0" w:color="auto"/>
            </w:tcBorders>
          </w:tcPr>
          <w:p w14:paraId="50C54BE7"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Ciljana vrijednost (2024.)</w:t>
            </w:r>
          </w:p>
        </w:tc>
        <w:tc>
          <w:tcPr>
            <w:tcW w:w="6470" w:type="dxa"/>
            <w:tcBorders>
              <w:top w:val="single" w:sz="4" w:space="0" w:color="auto"/>
              <w:left w:val="single" w:sz="4" w:space="0" w:color="auto"/>
              <w:bottom w:val="single" w:sz="4" w:space="0" w:color="auto"/>
            </w:tcBorders>
          </w:tcPr>
          <w:p w14:paraId="3BFDAEAA" w14:textId="77777777" w:rsidR="00BC6A72" w:rsidRPr="00664562" w:rsidRDefault="00BC6A72" w:rsidP="009E4D78">
            <w:pPr>
              <w:jc w:val="both"/>
              <w:rPr>
                <w:rFonts w:ascii="Calibri" w:hAnsi="Calibri"/>
                <w:sz w:val="22"/>
                <w:szCs w:val="22"/>
              </w:rPr>
            </w:pPr>
            <w:r>
              <w:rPr>
                <w:rFonts w:ascii="Calibri" w:hAnsi="Calibri"/>
                <w:sz w:val="22"/>
                <w:szCs w:val="22"/>
              </w:rPr>
              <w:t xml:space="preserve">100% / 1 / 5 </w:t>
            </w:r>
          </w:p>
        </w:tc>
      </w:tr>
      <w:tr w:rsidR="00BC6A72" w:rsidRPr="00EC65F6" w14:paraId="4C63B53B" w14:textId="77777777" w:rsidTr="00936A47">
        <w:trPr>
          <w:trHeight w:val="359"/>
        </w:trPr>
        <w:tc>
          <w:tcPr>
            <w:tcW w:w="2739" w:type="dxa"/>
            <w:tcBorders>
              <w:top w:val="single" w:sz="4" w:space="0" w:color="auto"/>
              <w:bottom w:val="single" w:sz="4" w:space="0" w:color="auto"/>
              <w:right w:val="single" w:sz="4" w:space="0" w:color="auto"/>
            </w:tcBorders>
          </w:tcPr>
          <w:p w14:paraId="5EFF9900" w14:textId="77777777" w:rsidR="00BC6A72" w:rsidRPr="00664562" w:rsidRDefault="00BC6A72" w:rsidP="009E4D78">
            <w:pPr>
              <w:jc w:val="both"/>
              <w:rPr>
                <w:rFonts w:ascii="Calibri" w:hAnsi="Calibri"/>
                <w:b/>
                <w:bCs/>
                <w:sz w:val="22"/>
                <w:szCs w:val="22"/>
              </w:rPr>
            </w:pPr>
            <w:r w:rsidRPr="00664562">
              <w:rPr>
                <w:rFonts w:ascii="Calibri" w:hAnsi="Calibri"/>
                <w:b/>
                <w:bCs/>
                <w:sz w:val="22"/>
                <w:szCs w:val="22"/>
              </w:rPr>
              <w:t>Ciljana vrijednost (2025.)</w:t>
            </w:r>
          </w:p>
        </w:tc>
        <w:tc>
          <w:tcPr>
            <w:tcW w:w="6470" w:type="dxa"/>
            <w:tcBorders>
              <w:top w:val="single" w:sz="4" w:space="0" w:color="auto"/>
              <w:left w:val="single" w:sz="4" w:space="0" w:color="auto"/>
              <w:bottom w:val="single" w:sz="4" w:space="0" w:color="auto"/>
            </w:tcBorders>
          </w:tcPr>
          <w:p w14:paraId="0E9D877E" w14:textId="77777777" w:rsidR="00BC6A72" w:rsidRPr="00664562" w:rsidRDefault="00BC6A72" w:rsidP="009E4D78">
            <w:pPr>
              <w:jc w:val="both"/>
              <w:rPr>
                <w:rFonts w:ascii="Calibri" w:hAnsi="Calibri"/>
                <w:sz w:val="22"/>
                <w:szCs w:val="22"/>
              </w:rPr>
            </w:pPr>
            <w:r>
              <w:rPr>
                <w:rFonts w:ascii="Calibri" w:hAnsi="Calibri"/>
                <w:sz w:val="22"/>
                <w:szCs w:val="22"/>
              </w:rPr>
              <w:t xml:space="preserve">100% / 1 / 5 </w:t>
            </w:r>
          </w:p>
        </w:tc>
      </w:tr>
    </w:tbl>
    <w:p w14:paraId="282C64B6" w14:textId="77777777" w:rsidR="00BC6A72" w:rsidRDefault="00BC6A72" w:rsidP="00BC6A72"/>
    <w:p w14:paraId="4A207082" w14:textId="77777777" w:rsidR="00BC6A72" w:rsidRDefault="00BC6A72" w:rsidP="00BC6A72">
      <w:pPr>
        <w:jc w:val="both"/>
        <w:rPr>
          <w:rFonts w:ascii="Calibri" w:hAnsi="Calibri"/>
          <w:sz w:val="22"/>
          <w:szCs w:val="22"/>
          <w:highlight w:val="yellow"/>
        </w:rPr>
      </w:pPr>
    </w:p>
    <w:p w14:paraId="598915A0" w14:textId="77777777" w:rsidR="00BC6A72" w:rsidRDefault="00BC6A72" w:rsidP="00BC6A72">
      <w:pPr>
        <w:jc w:val="both"/>
        <w:rPr>
          <w:rFonts w:ascii="Calibri" w:hAnsi="Calibri"/>
          <w:sz w:val="22"/>
          <w:szCs w:val="22"/>
          <w:highlight w:val="yellow"/>
        </w:rPr>
      </w:pPr>
    </w:p>
    <w:p w14:paraId="1A9F7E10" w14:textId="77777777" w:rsidR="00BC6A72" w:rsidRPr="009E0D06" w:rsidRDefault="00BC6A72" w:rsidP="00BC6A72">
      <w:pPr>
        <w:rPr>
          <w:rFonts w:ascii="Calibri" w:hAnsi="Calibri"/>
          <w:b/>
          <w:sz w:val="22"/>
          <w:szCs w:val="22"/>
        </w:rPr>
      </w:pPr>
      <w:r w:rsidRPr="009E0D06">
        <w:rPr>
          <w:rFonts w:ascii="Calibri" w:hAnsi="Calibri"/>
          <w:b/>
          <w:sz w:val="22"/>
          <w:szCs w:val="22"/>
        </w:rPr>
        <w:t xml:space="preserve">ZAKLJUČAK </w:t>
      </w:r>
    </w:p>
    <w:p w14:paraId="73B3D9E4" w14:textId="77777777" w:rsidR="00BC6A72" w:rsidRPr="009E0D06" w:rsidRDefault="00BC6A72" w:rsidP="00BC6A72">
      <w:pPr>
        <w:jc w:val="both"/>
        <w:rPr>
          <w:rFonts w:ascii="Calibri" w:hAnsi="Calibri"/>
          <w:sz w:val="22"/>
          <w:szCs w:val="22"/>
        </w:rPr>
      </w:pPr>
    </w:p>
    <w:p w14:paraId="280312E2" w14:textId="6F7A9FBC" w:rsidR="006203D4" w:rsidRPr="00040FBE" w:rsidRDefault="00B05644" w:rsidP="006203D4">
      <w:pPr>
        <w:jc w:val="both"/>
      </w:pPr>
      <w:r>
        <w:rPr>
          <w:rFonts w:ascii="Calibri" w:hAnsi="Calibri"/>
          <w:sz w:val="22"/>
          <w:szCs w:val="22"/>
        </w:rPr>
        <w:t>T</w:t>
      </w:r>
      <w:r w:rsidRPr="00BC302F">
        <w:rPr>
          <w:rFonts w:ascii="Calibri" w:hAnsi="Calibri"/>
          <w:sz w:val="22"/>
          <w:szCs w:val="22"/>
        </w:rPr>
        <w:t xml:space="preserve">emeljem odredbi članka </w:t>
      </w:r>
      <w:r w:rsidR="00B56959">
        <w:rPr>
          <w:rFonts w:ascii="Calibri" w:hAnsi="Calibri"/>
          <w:sz w:val="22"/>
          <w:szCs w:val="22"/>
        </w:rPr>
        <w:t>45</w:t>
      </w:r>
      <w:r w:rsidRPr="00BC302F">
        <w:rPr>
          <w:rFonts w:ascii="Calibri" w:hAnsi="Calibri"/>
          <w:sz w:val="22"/>
          <w:szCs w:val="22"/>
        </w:rPr>
        <w:t>. Zakona o proračunu ("Narodne novine",</w:t>
      </w:r>
      <w:r>
        <w:rPr>
          <w:rFonts w:ascii="Calibri" w:hAnsi="Calibri"/>
          <w:sz w:val="22"/>
          <w:szCs w:val="22"/>
        </w:rPr>
        <w:t xml:space="preserve"> broj </w:t>
      </w:r>
      <w:r w:rsidR="00B56959">
        <w:rPr>
          <w:rFonts w:ascii="Calibri" w:hAnsi="Calibri"/>
          <w:sz w:val="22"/>
          <w:szCs w:val="22"/>
        </w:rPr>
        <w:t>144/21</w:t>
      </w:r>
      <w:r>
        <w:rPr>
          <w:rFonts w:ascii="Calibri" w:hAnsi="Calibri"/>
          <w:sz w:val="22"/>
          <w:szCs w:val="22"/>
        </w:rPr>
        <w:t>.)</w:t>
      </w:r>
      <w:r w:rsidRPr="00BC302F">
        <w:rPr>
          <w:rFonts w:ascii="Calibri" w:hAnsi="Calibri"/>
          <w:sz w:val="22"/>
          <w:szCs w:val="22"/>
        </w:rPr>
        <w:t xml:space="preserve"> </w:t>
      </w:r>
      <w:r>
        <w:rPr>
          <w:rFonts w:ascii="Calibri" w:hAnsi="Calibri"/>
          <w:sz w:val="22"/>
          <w:szCs w:val="22"/>
        </w:rPr>
        <w:t xml:space="preserve">i članka </w:t>
      </w:r>
      <w:r w:rsidR="006203D4">
        <w:rPr>
          <w:rFonts w:ascii="Calibri" w:hAnsi="Calibri"/>
          <w:sz w:val="22"/>
          <w:szCs w:val="22"/>
        </w:rPr>
        <w:t>3</w:t>
      </w:r>
      <w:r>
        <w:rPr>
          <w:rFonts w:ascii="Calibri" w:hAnsi="Calibri"/>
          <w:sz w:val="22"/>
          <w:szCs w:val="22"/>
        </w:rPr>
        <w:t>4</w:t>
      </w:r>
      <w:r w:rsidRPr="00BC302F">
        <w:rPr>
          <w:rFonts w:ascii="Calibri" w:hAnsi="Calibri"/>
          <w:sz w:val="22"/>
          <w:szCs w:val="22"/>
        </w:rPr>
        <w:t>. Statuta Općine Viškov</w:t>
      </w:r>
      <w:r>
        <w:rPr>
          <w:rFonts w:ascii="Calibri" w:hAnsi="Calibri"/>
          <w:sz w:val="22"/>
          <w:szCs w:val="22"/>
        </w:rPr>
        <w:t xml:space="preserve">o </w:t>
      </w:r>
      <w:r w:rsidRPr="00BC302F">
        <w:rPr>
          <w:rFonts w:ascii="Calibri" w:hAnsi="Calibri"/>
          <w:sz w:val="22"/>
          <w:szCs w:val="22"/>
        </w:rPr>
        <w:t>("Službene novine Općine Viškovo", broj 3/18.</w:t>
      </w:r>
      <w:r>
        <w:rPr>
          <w:rFonts w:ascii="Calibri" w:hAnsi="Calibri"/>
          <w:sz w:val="22"/>
          <w:szCs w:val="22"/>
        </w:rPr>
        <w:t>, 2/20.</w:t>
      </w:r>
      <w:r w:rsidR="002278CB">
        <w:rPr>
          <w:rFonts w:ascii="Calibri" w:hAnsi="Calibri"/>
          <w:sz w:val="22"/>
          <w:szCs w:val="22"/>
        </w:rPr>
        <w:t>,</w:t>
      </w:r>
      <w:r>
        <w:rPr>
          <w:rFonts w:ascii="Calibri" w:hAnsi="Calibri"/>
          <w:sz w:val="22"/>
          <w:szCs w:val="22"/>
        </w:rPr>
        <w:t xml:space="preserve"> </w:t>
      </w:r>
      <w:r w:rsidRPr="00EC65F6">
        <w:rPr>
          <w:rFonts w:ascii="Calibri" w:hAnsi="Calibri"/>
          <w:sz w:val="22"/>
          <w:szCs w:val="22"/>
        </w:rPr>
        <w:t>4/21</w:t>
      </w:r>
      <w:r w:rsidR="00D70266">
        <w:rPr>
          <w:rFonts w:ascii="Calibri" w:hAnsi="Calibri"/>
          <w:sz w:val="22"/>
          <w:szCs w:val="22"/>
        </w:rPr>
        <w:t xml:space="preserve">, </w:t>
      </w:r>
      <w:r w:rsidR="002278CB">
        <w:rPr>
          <w:rFonts w:ascii="Calibri" w:hAnsi="Calibri"/>
          <w:sz w:val="22"/>
          <w:szCs w:val="22"/>
        </w:rPr>
        <w:t>10/22.</w:t>
      </w:r>
      <w:r w:rsidR="00D70266">
        <w:rPr>
          <w:rFonts w:ascii="Calibri" w:hAnsi="Calibri"/>
          <w:sz w:val="22"/>
          <w:szCs w:val="22"/>
        </w:rPr>
        <w:t xml:space="preserve"> i 9/23.</w:t>
      </w:r>
      <w:r w:rsidRPr="00EC65F6">
        <w:rPr>
          <w:rFonts w:ascii="Calibri" w:hAnsi="Calibri"/>
          <w:sz w:val="22"/>
          <w:szCs w:val="22"/>
        </w:rPr>
        <w:t>)</w:t>
      </w:r>
      <w:r w:rsidR="003F2CE2">
        <w:rPr>
          <w:rFonts w:ascii="Calibri" w:hAnsi="Calibri"/>
          <w:sz w:val="22"/>
          <w:szCs w:val="22"/>
        </w:rPr>
        <w:t xml:space="preserve"> </w:t>
      </w:r>
      <w:r w:rsidR="006203D4" w:rsidRPr="00040FBE">
        <w:rPr>
          <w:rFonts w:ascii="Calibri" w:hAnsi="Calibri"/>
          <w:sz w:val="22"/>
          <w:szCs w:val="22"/>
        </w:rPr>
        <w:t xml:space="preserve">Općinsko vijeće Općine Viškovo donijelo je na </w:t>
      </w:r>
      <w:r w:rsidR="00416140">
        <w:rPr>
          <w:rFonts w:ascii="Calibri" w:hAnsi="Calibri"/>
          <w:sz w:val="22"/>
          <w:szCs w:val="22"/>
        </w:rPr>
        <w:t>23</w:t>
      </w:r>
      <w:r w:rsidR="006203D4" w:rsidRPr="00040FBE">
        <w:rPr>
          <w:rFonts w:ascii="Calibri" w:hAnsi="Calibri"/>
          <w:sz w:val="22"/>
          <w:szCs w:val="22"/>
        </w:rPr>
        <w:t xml:space="preserve">. sjednici, održanoj </w:t>
      </w:r>
      <w:r w:rsidR="00416140">
        <w:rPr>
          <w:rFonts w:ascii="Calibri" w:hAnsi="Calibri"/>
          <w:sz w:val="22"/>
          <w:szCs w:val="22"/>
        </w:rPr>
        <w:t>30. studenog</w:t>
      </w:r>
      <w:r w:rsidR="006203D4">
        <w:rPr>
          <w:rFonts w:ascii="Calibri" w:hAnsi="Calibri"/>
          <w:sz w:val="22"/>
          <w:szCs w:val="22"/>
        </w:rPr>
        <w:t xml:space="preserve"> 202</w:t>
      </w:r>
      <w:r w:rsidR="006800D0">
        <w:rPr>
          <w:rFonts w:ascii="Calibri" w:hAnsi="Calibri"/>
          <w:sz w:val="22"/>
          <w:szCs w:val="22"/>
        </w:rPr>
        <w:t>3</w:t>
      </w:r>
      <w:r w:rsidR="006203D4" w:rsidRPr="00040FBE">
        <w:rPr>
          <w:rFonts w:ascii="Calibri" w:hAnsi="Calibri"/>
          <w:sz w:val="22"/>
          <w:szCs w:val="22"/>
        </w:rPr>
        <w:t xml:space="preserve">. godine, </w:t>
      </w:r>
      <w:r w:rsidR="00D70266">
        <w:rPr>
          <w:rFonts w:ascii="Calibri" w:hAnsi="Calibri"/>
          <w:sz w:val="22"/>
          <w:szCs w:val="22"/>
        </w:rPr>
        <w:t>2</w:t>
      </w:r>
      <w:r w:rsidR="006203D4" w:rsidRPr="00040FBE">
        <w:rPr>
          <w:rFonts w:ascii="Calibri" w:hAnsi="Calibri"/>
          <w:sz w:val="22"/>
          <w:szCs w:val="22"/>
        </w:rPr>
        <w:t>. izmjene i dopune Proračuna Općine Viškovo za 202</w:t>
      </w:r>
      <w:r w:rsidR="006800D0">
        <w:rPr>
          <w:rFonts w:ascii="Calibri" w:hAnsi="Calibri"/>
          <w:sz w:val="22"/>
          <w:szCs w:val="22"/>
        </w:rPr>
        <w:t>3</w:t>
      </w:r>
      <w:r w:rsidR="006203D4" w:rsidRPr="00040FBE">
        <w:rPr>
          <w:rFonts w:ascii="Calibri" w:hAnsi="Calibri"/>
          <w:sz w:val="22"/>
          <w:szCs w:val="22"/>
        </w:rPr>
        <w:t xml:space="preserve">. godinu uz ovo Obrazloženje koje je sastavni dio istih.                                                                                                                                                                                                                                                     </w:t>
      </w:r>
    </w:p>
    <w:p w14:paraId="064E9481" w14:textId="0D8FE4AF" w:rsidR="006203D4" w:rsidRPr="00040FBE" w:rsidRDefault="006203D4" w:rsidP="006203D4">
      <w:pPr>
        <w:jc w:val="both"/>
        <w:rPr>
          <w:rFonts w:ascii="Calibri" w:hAnsi="Calibri"/>
          <w:sz w:val="22"/>
          <w:szCs w:val="22"/>
        </w:rPr>
      </w:pPr>
      <w:r w:rsidRPr="007D432F">
        <w:rPr>
          <w:rFonts w:ascii="Calibri" w:hAnsi="Calibri"/>
          <w:sz w:val="22"/>
          <w:szCs w:val="22"/>
        </w:rPr>
        <w:t xml:space="preserve">Ujedno, ovaj akt stupa na snagu prvog dana od dana objave u “Službenim novinama Općine Viškovo“ </w:t>
      </w:r>
      <w:r w:rsidR="00B84FE4" w:rsidRPr="007D432F">
        <w:rPr>
          <w:rFonts w:ascii="Calibri" w:hAnsi="Calibri"/>
          <w:sz w:val="22"/>
          <w:szCs w:val="22"/>
        </w:rPr>
        <w:t xml:space="preserve">zbog </w:t>
      </w:r>
      <w:r w:rsidRPr="007D432F">
        <w:rPr>
          <w:rFonts w:ascii="Calibri" w:hAnsi="Calibri"/>
          <w:sz w:val="22"/>
          <w:szCs w:val="22"/>
        </w:rPr>
        <w:t xml:space="preserve">potrebe što ranijeg početka </w:t>
      </w:r>
      <w:r w:rsidR="00286C2D" w:rsidRPr="007D432F">
        <w:rPr>
          <w:rFonts w:ascii="Calibri" w:hAnsi="Calibri"/>
          <w:sz w:val="22"/>
          <w:szCs w:val="22"/>
        </w:rPr>
        <w:t xml:space="preserve">njegove </w:t>
      </w:r>
      <w:r w:rsidRPr="007D432F">
        <w:rPr>
          <w:rFonts w:ascii="Calibri" w:hAnsi="Calibri"/>
          <w:sz w:val="22"/>
          <w:szCs w:val="22"/>
        </w:rPr>
        <w:t>primjene koja je uvjetovana izmijenjenom dinamikom izvršavanja proračunskih prihoda i novim potrebama financiranja proračunskih rashoda u odnosu na prethodno planirano.</w:t>
      </w:r>
    </w:p>
    <w:p w14:paraId="034ED862" w14:textId="0977D4EF" w:rsidR="00B05644" w:rsidRDefault="00B05644" w:rsidP="00B05644">
      <w:pPr>
        <w:jc w:val="both"/>
        <w:rPr>
          <w:rFonts w:ascii="Calibri" w:hAnsi="Calibri"/>
          <w:sz w:val="22"/>
          <w:szCs w:val="22"/>
        </w:rPr>
      </w:pPr>
      <w:r w:rsidRPr="00BC302F">
        <w:rPr>
          <w:rFonts w:ascii="Calibri" w:hAnsi="Calibri"/>
          <w:sz w:val="22"/>
          <w:szCs w:val="22"/>
        </w:rPr>
        <w:t xml:space="preserve">     </w:t>
      </w:r>
    </w:p>
    <w:p w14:paraId="32C70683" w14:textId="5391EC18" w:rsidR="00D63E1C" w:rsidRPr="0024555A" w:rsidRDefault="00D63E1C" w:rsidP="00D63E1C">
      <w:pPr>
        <w:jc w:val="both"/>
        <w:rPr>
          <w:rFonts w:ascii="Calibri" w:eastAsia="Calibri" w:hAnsi="Calibri"/>
          <w:noProof/>
          <w:sz w:val="22"/>
          <w:szCs w:val="22"/>
        </w:rPr>
      </w:pPr>
      <w:r w:rsidRPr="0024555A">
        <w:rPr>
          <w:rFonts w:ascii="Calibri" w:eastAsia="Calibri" w:hAnsi="Calibri"/>
          <w:noProof/>
          <w:sz w:val="22"/>
          <w:szCs w:val="22"/>
        </w:rPr>
        <w:t>KLASA:</w:t>
      </w:r>
      <w:r w:rsidR="006800D0" w:rsidRPr="0024555A">
        <w:rPr>
          <w:rFonts w:ascii="Calibri" w:eastAsia="Calibri" w:hAnsi="Calibri"/>
          <w:noProof/>
          <w:sz w:val="22"/>
          <w:szCs w:val="22"/>
        </w:rPr>
        <w:t xml:space="preserve"> </w:t>
      </w:r>
      <w:r w:rsidR="00416140">
        <w:rPr>
          <w:rFonts w:ascii="Calibri" w:eastAsia="Calibri" w:hAnsi="Calibri"/>
          <w:noProof/>
          <w:sz w:val="22"/>
          <w:szCs w:val="22"/>
        </w:rPr>
        <w:t>011-02/23-01/09</w:t>
      </w:r>
    </w:p>
    <w:p w14:paraId="1851955A" w14:textId="472E7D6F" w:rsidR="00D63E1C" w:rsidRPr="0024555A" w:rsidRDefault="00D63E1C" w:rsidP="00D63E1C">
      <w:pPr>
        <w:jc w:val="both"/>
        <w:rPr>
          <w:rFonts w:ascii="Calibri" w:eastAsia="Calibri" w:hAnsi="Calibri"/>
          <w:noProof/>
          <w:sz w:val="22"/>
          <w:szCs w:val="22"/>
        </w:rPr>
      </w:pPr>
      <w:r w:rsidRPr="0024555A">
        <w:rPr>
          <w:rFonts w:ascii="Calibri" w:eastAsia="Calibri" w:hAnsi="Calibri"/>
          <w:noProof/>
          <w:sz w:val="22"/>
          <w:szCs w:val="22"/>
        </w:rPr>
        <w:t>URBROJ:</w:t>
      </w:r>
      <w:r w:rsidR="006800D0" w:rsidRPr="0024555A">
        <w:rPr>
          <w:rFonts w:ascii="Calibri" w:eastAsia="Calibri" w:hAnsi="Calibri"/>
          <w:noProof/>
          <w:sz w:val="22"/>
          <w:szCs w:val="22"/>
        </w:rPr>
        <w:t xml:space="preserve"> </w:t>
      </w:r>
      <w:r w:rsidR="00416140">
        <w:rPr>
          <w:rFonts w:ascii="Calibri" w:eastAsia="Calibri" w:hAnsi="Calibri"/>
          <w:noProof/>
          <w:sz w:val="22"/>
          <w:szCs w:val="22"/>
        </w:rPr>
        <w:t>2170-35-04/01-23-8</w:t>
      </w:r>
    </w:p>
    <w:p w14:paraId="0CDB554C" w14:textId="360268AF" w:rsidR="00D63E1C" w:rsidRDefault="00D63E1C" w:rsidP="00D63E1C">
      <w:pPr>
        <w:jc w:val="both"/>
        <w:rPr>
          <w:rFonts w:ascii="Calibri" w:hAnsi="Calibri"/>
          <w:sz w:val="22"/>
          <w:szCs w:val="22"/>
        </w:rPr>
      </w:pPr>
      <w:r w:rsidRPr="0024555A">
        <w:rPr>
          <w:rFonts w:ascii="Calibri" w:hAnsi="Calibri"/>
          <w:sz w:val="22"/>
          <w:szCs w:val="22"/>
        </w:rPr>
        <w:t xml:space="preserve">VIŠKOVO, </w:t>
      </w:r>
      <w:r w:rsidR="00416140">
        <w:rPr>
          <w:rFonts w:ascii="Calibri" w:hAnsi="Calibri"/>
          <w:sz w:val="22"/>
          <w:szCs w:val="22"/>
        </w:rPr>
        <w:t>30. studeni 2023. godine</w:t>
      </w:r>
    </w:p>
    <w:p w14:paraId="02D44FFC" w14:textId="77777777" w:rsidR="00416140" w:rsidRDefault="00416140" w:rsidP="00D63E1C">
      <w:pPr>
        <w:jc w:val="both"/>
        <w:rPr>
          <w:rFonts w:ascii="Calibri" w:hAnsi="Calibri"/>
          <w:sz w:val="22"/>
          <w:szCs w:val="22"/>
        </w:rPr>
      </w:pPr>
    </w:p>
    <w:p w14:paraId="75E98467" w14:textId="260D168B" w:rsidR="00D63E1C" w:rsidRDefault="00416140" w:rsidP="00416140">
      <w:pPr>
        <w:jc w:val="center"/>
        <w:rPr>
          <w:rFonts w:ascii="Calibri" w:hAnsi="Calibri"/>
          <w:sz w:val="22"/>
          <w:szCs w:val="22"/>
          <w:lang w:eastAsia="en-US"/>
        </w:rPr>
      </w:pPr>
      <w:r>
        <w:rPr>
          <w:rFonts w:ascii="Calibri" w:hAnsi="Calibri"/>
          <w:sz w:val="22"/>
          <w:szCs w:val="22"/>
          <w:lang w:eastAsia="en-US"/>
        </w:rPr>
        <w:t>OPĆINSKO VIJEĆE OPĆINE VIŠKOVO</w:t>
      </w:r>
    </w:p>
    <w:p w14:paraId="67278503" w14:textId="77777777" w:rsidR="00416140" w:rsidRDefault="00D63E1C" w:rsidP="00D63E1C">
      <w:pPr>
        <w:ind w:left="5040" w:firstLine="720"/>
        <w:jc w:val="both"/>
        <w:rPr>
          <w:rFonts w:ascii="Calibri" w:hAnsi="Calibri"/>
          <w:sz w:val="22"/>
          <w:szCs w:val="22"/>
          <w:lang w:eastAsia="en-US"/>
        </w:rPr>
      </w:pPr>
      <w:r>
        <w:rPr>
          <w:rFonts w:ascii="Calibri" w:hAnsi="Calibri"/>
          <w:sz w:val="22"/>
          <w:szCs w:val="22"/>
          <w:lang w:eastAsia="en-US"/>
        </w:rPr>
        <w:t xml:space="preserve">          </w:t>
      </w:r>
    </w:p>
    <w:p w14:paraId="1A896C9D" w14:textId="5F269B7A" w:rsidR="00D63E1C" w:rsidRDefault="00D63E1C" w:rsidP="00D63E1C">
      <w:pPr>
        <w:ind w:left="5040" w:firstLine="720"/>
        <w:jc w:val="both"/>
        <w:rPr>
          <w:rFonts w:ascii="Calibri" w:hAnsi="Calibri"/>
          <w:sz w:val="22"/>
          <w:szCs w:val="22"/>
          <w:lang w:eastAsia="en-US"/>
        </w:rPr>
      </w:pPr>
      <w:r>
        <w:rPr>
          <w:rFonts w:ascii="Calibri" w:hAnsi="Calibri"/>
          <w:sz w:val="22"/>
          <w:szCs w:val="22"/>
          <w:lang w:eastAsia="en-US"/>
        </w:rPr>
        <w:t>Predsjednik Općinskog vijeća:</w:t>
      </w:r>
    </w:p>
    <w:p w14:paraId="25188CFE" w14:textId="77777777" w:rsidR="00D63E1C" w:rsidRDefault="00D63E1C" w:rsidP="00D63E1C">
      <w:pPr>
        <w:jc w:val="both"/>
        <w:rPr>
          <w:rFonts w:ascii="Calibri" w:hAnsi="Calibri"/>
          <w:sz w:val="24"/>
          <w:szCs w:val="24"/>
          <w:lang w:eastAsia="en-US"/>
        </w:rPr>
      </w:pPr>
    </w:p>
    <w:p w14:paraId="39E5AA77" w14:textId="77777777" w:rsidR="00D63E1C" w:rsidRDefault="00D63E1C" w:rsidP="00D63E1C">
      <w:pPr>
        <w:jc w:val="both"/>
        <w:rPr>
          <w:rFonts w:ascii="Calibri" w:hAnsi="Calibri"/>
          <w:sz w:val="22"/>
          <w:szCs w:val="22"/>
          <w:lang w:eastAsia="en-US"/>
        </w:rPr>
      </w:pP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4"/>
          <w:szCs w:val="24"/>
          <w:lang w:eastAsia="en-US"/>
        </w:rPr>
        <w:tab/>
      </w:r>
      <w:r>
        <w:rPr>
          <w:rFonts w:ascii="Calibri" w:hAnsi="Calibri"/>
          <w:sz w:val="22"/>
          <w:szCs w:val="22"/>
          <w:lang w:eastAsia="en-US"/>
        </w:rPr>
        <w:tab/>
        <w:t xml:space="preserve">                       Bojan Kurelić, v. r.</w:t>
      </w:r>
    </w:p>
    <w:p w14:paraId="2A01F4CF" w14:textId="77777777" w:rsidR="00BC758A" w:rsidRPr="00142B45" w:rsidRDefault="00BC758A" w:rsidP="00BC758A"/>
    <w:p w14:paraId="7AE38223" w14:textId="77777777" w:rsidR="00B05644" w:rsidRDefault="00B05644" w:rsidP="00B05644">
      <w:pPr>
        <w:contextualSpacing/>
        <w:jc w:val="both"/>
        <w:rPr>
          <w:rFonts w:ascii="Calibri" w:eastAsia="Calibri" w:hAnsi="Calibri"/>
          <w:noProof/>
          <w:sz w:val="22"/>
          <w:szCs w:val="22"/>
        </w:rPr>
      </w:pPr>
    </w:p>
    <w:sectPr w:rsidR="00B05644" w:rsidSect="00854F47">
      <w:headerReference w:type="default" r:id="rId18"/>
      <w:footerReference w:type="default" r:id="rId19"/>
      <w:pgSz w:w="11906" w:h="16838"/>
      <w:pgMar w:top="1304" w:right="127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C739" w14:textId="77777777" w:rsidR="00916962" w:rsidRDefault="00916962">
      <w:r>
        <w:separator/>
      </w:r>
    </w:p>
  </w:endnote>
  <w:endnote w:type="continuationSeparator" w:id="0">
    <w:p w14:paraId="1F74742B" w14:textId="77777777" w:rsidR="00916962" w:rsidRDefault="0091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924" w14:textId="77777777" w:rsidR="006203D4" w:rsidRDefault="006203D4">
    <w:pPr>
      <w:pStyle w:val="Podnoje"/>
      <w:jc w:val="right"/>
    </w:pPr>
    <w:r>
      <w:fldChar w:fldCharType="begin"/>
    </w:r>
    <w:r>
      <w:instrText xml:space="preserve"> PAGE   \* MERGEFORMAT </w:instrText>
    </w:r>
    <w:r>
      <w:fldChar w:fldCharType="separate"/>
    </w:r>
    <w:r w:rsidR="00286C2D">
      <w:rPr>
        <w:noProof/>
      </w:rPr>
      <w:t>85</w:t>
    </w:r>
    <w:r>
      <w:rPr>
        <w:noProof/>
      </w:rPr>
      <w:fldChar w:fldCharType="end"/>
    </w:r>
  </w:p>
  <w:p w14:paraId="573AB9D6" w14:textId="77777777" w:rsidR="006203D4" w:rsidRDefault="006203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0772" w14:textId="77777777" w:rsidR="00916962" w:rsidRDefault="00916962">
      <w:r>
        <w:separator/>
      </w:r>
    </w:p>
  </w:footnote>
  <w:footnote w:type="continuationSeparator" w:id="0">
    <w:p w14:paraId="2B7C5FAE" w14:textId="77777777" w:rsidR="00916962" w:rsidRDefault="0091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859" w14:textId="77777777" w:rsidR="006203D4" w:rsidRDefault="006203D4" w:rsidP="00605D13">
    <w:pPr>
      <w:pStyle w:val="Zaglavlje"/>
      <w:tabs>
        <w:tab w:val="left" w:pos="2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02717B5"/>
    <w:multiLevelType w:val="hybridMultilevel"/>
    <w:tmpl w:val="EE9A4FDE"/>
    <w:lvl w:ilvl="0" w:tplc="041A000B">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53D332F"/>
    <w:multiLevelType w:val="hybridMultilevel"/>
    <w:tmpl w:val="0E0E99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BD2A3D"/>
    <w:multiLevelType w:val="hybridMultilevel"/>
    <w:tmpl w:val="E4C61698"/>
    <w:lvl w:ilvl="0" w:tplc="1C0677E4">
      <w:start w:val="2"/>
      <w:numFmt w:val="bullet"/>
      <w:lvlText w:val="-"/>
      <w:lvlJc w:val="left"/>
      <w:pPr>
        <w:ind w:left="786" w:hanging="360"/>
      </w:pPr>
      <w:rPr>
        <w:rFonts w:ascii="Calibri" w:eastAsia="Calibr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F15456F"/>
    <w:multiLevelType w:val="hybridMultilevel"/>
    <w:tmpl w:val="5F9AFD4A"/>
    <w:lvl w:ilvl="0" w:tplc="882448D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1A1EA5"/>
    <w:multiLevelType w:val="hybridMultilevel"/>
    <w:tmpl w:val="CE5C43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844513"/>
    <w:multiLevelType w:val="hybridMultilevel"/>
    <w:tmpl w:val="BCBC1BD2"/>
    <w:lvl w:ilvl="0" w:tplc="041A000B">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8" w15:restartNumberingAfterBreak="0">
    <w:nsid w:val="23C025BF"/>
    <w:multiLevelType w:val="hybridMultilevel"/>
    <w:tmpl w:val="99E8BE22"/>
    <w:lvl w:ilvl="0" w:tplc="E4BEED64">
      <w:start w:val="1"/>
      <w:numFmt w:val="decimal"/>
      <w:lvlText w:val="%1."/>
      <w:lvlJc w:val="left"/>
      <w:pPr>
        <w:ind w:left="928" w:hanging="360"/>
      </w:pPr>
      <w:rPr>
        <w:rFonts w:hint="default"/>
        <w:b/>
        <w:i/>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9"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1" w15:restartNumberingAfterBreak="0">
    <w:nsid w:val="28307F69"/>
    <w:multiLevelType w:val="hybridMultilevel"/>
    <w:tmpl w:val="7C1233DC"/>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ADE4939"/>
    <w:multiLevelType w:val="hybridMultilevel"/>
    <w:tmpl w:val="9ED02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2AEA0906"/>
    <w:multiLevelType w:val="hybridMultilevel"/>
    <w:tmpl w:val="616CFDC6"/>
    <w:lvl w:ilvl="0" w:tplc="564ADA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2C6D04DE"/>
    <w:multiLevelType w:val="hybridMultilevel"/>
    <w:tmpl w:val="F8E04B8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C7C4D59"/>
    <w:multiLevelType w:val="hybridMultilevel"/>
    <w:tmpl w:val="F036ECB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EB04DD1"/>
    <w:multiLevelType w:val="hybridMultilevel"/>
    <w:tmpl w:val="3AECC45A"/>
    <w:lvl w:ilvl="0" w:tplc="8A0A32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F614831"/>
    <w:multiLevelType w:val="hybridMultilevel"/>
    <w:tmpl w:val="174655A6"/>
    <w:lvl w:ilvl="0" w:tplc="30102DD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2344125"/>
    <w:multiLevelType w:val="hybridMultilevel"/>
    <w:tmpl w:val="A4AAB964"/>
    <w:lvl w:ilvl="0" w:tplc="36107C22">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1" w15:restartNumberingAfterBreak="0">
    <w:nsid w:val="32FF2B8D"/>
    <w:multiLevelType w:val="hybridMultilevel"/>
    <w:tmpl w:val="FAB219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3EB7AC3"/>
    <w:multiLevelType w:val="hybridMultilevel"/>
    <w:tmpl w:val="B7AA6A66"/>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3"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36D4311A"/>
    <w:multiLevelType w:val="multilevel"/>
    <w:tmpl w:val="D6DA2680"/>
    <w:lvl w:ilvl="0">
      <w:start w:val="46"/>
      <w:numFmt w:val="decimal"/>
      <w:lvlText w:val="%1"/>
      <w:lvlJc w:val="left"/>
      <w:pPr>
        <w:ind w:left="585" w:hanging="585"/>
      </w:pPr>
      <w:rPr>
        <w:rFonts w:hint="default"/>
      </w:rPr>
    </w:lvl>
    <w:lvl w:ilvl="1">
      <w:start w:val="45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8524E07"/>
    <w:multiLevelType w:val="hybridMultilevel"/>
    <w:tmpl w:val="6BF64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A7430BA"/>
    <w:multiLevelType w:val="hybridMultilevel"/>
    <w:tmpl w:val="88EC381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B880192"/>
    <w:multiLevelType w:val="hybridMultilevel"/>
    <w:tmpl w:val="D728C644"/>
    <w:lvl w:ilvl="0" w:tplc="041A0001">
      <w:start w:val="1"/>
      <w:numFmt w:val="bullet"/>
      <w:lvlText w:val=""/>
      <w:lvlJc w:val="left"/>
      <w:pPr>
        <w:ind w:left="372" w:hanging="360"/>
      </w:pPr>
      <w:rPr>
        <w:rFonts w:ascii="Symbol" w:hAnsi="Symbol" w:hint="default"/>
      </w:rPr>
    </w:lvl>
    <w:lvl w:ilvl="1" w:tplc="041A0003" w:tentative="1">
      <w:start w:val="1"/>
      <w:numFmt w:val="bullet"/>
      <w:lvlText w:val="o"/>
      <w:lvlJc w:val="left"/>
      <w:pPr>
        <w:ind w:left="1092" w:hanging="360"/>
      </w:pPr>
      <w:rPr>
        <w:rFonts w:ascii="Courier New" w:hAnsi="Courier New" w:cs="Courier New" w:hint="default"/>
      </w:rPr>
    </w:lvl>
    <w:lvl w:ilvl="2" w:tplc="041A0005" w:tentative="1">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39"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4216075F"/>
    <w:multiLevelType w:val="hybridMultilevel"/>
    <w:tmpl w:val="0FD825E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4631155B"/>
    <w:multiLevelType w:val="hybridMultilevel"/>
    <w:tmpl w:val="E7065B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66975F8"/>
    <w:multiLevelType w:val="hybridMultilevel"/>
    <w:tmpl w:val="AFDADF6C"/>
    <w:lvl w:ilvl="0" w:tplc="7F1E127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9"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A735507"/>
    <w:multiLevelType w:val="hybridMultilevel"/>
    <w:tmpl w:val="8B966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B7D3816"/>
    <w:multiLevelType w:val="hybridMultilevel"/>
    <w:tmpl w:val="AE64C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5"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EEF7C67"/>
    <w:multiLevelType w:val="hybridMultilevel"/>
    <w:tmpl w:val="F76A21A0"/>
    <w:lvl w:ilvl="0" w:tplc="041A000B">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57" w15:restartNumberingAfterBreak="0">
    <w:nsid w:val="50353F10"/>
    <w:multiLevelType w:val="hybridMultilevel"/>
    <w:tmpl w:val="06CC32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3CA2C4D"/>
    <w:multiLevelType w:val="hybridMultilevel"/>
    <w:tmpl w:val="5E0C6F52"/>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9"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8B14563"/>
    <w:multiLevelType w:val="hybridMultilevel"/>
    <w:tmpl w:val="FE3014E4"/>
    <w:lvl w:ilvl="0" w:tplc="557494C6">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A3C6E4C"/>
    <w:multiLevelType w:val="hybridMultilevel"/>
    <w:tmpl w:val="4E06A736"/>
    <w:lvl w:ilvl="0" w:tplc="041A0001">
      <w:start w:val="1"/>
      <w:numFmt w:val="bullet"/>
      <w:lvlText w:val=""/>
      <w:lvlJc w:val="left"/>
      <w:pPr>
        <w:ind w:left="720" w:hanging="360"/>
      </w:pPr>
      <w:rPr>
        <w:rFonts w:ascii="Symbol" w:hAnsi="Symbol"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5BEB178C"/>
    <w:multiLevelType w:val="hybridMultilevel"/>
    <w:tmpl w:val="10666FA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5" w15:restartNumberingAfterBreak="0">
    <w:nsid w:val="5D5F418E"/>
    <w:multiLevelType w:val="hybridMultilevel"/>
    <w:tmpl w:val="7DD0FB9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6"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7"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8" w15:restartNumberingAfterBreak="0">
    <w:nsid w:val="637D6E7F"/>
    <w:multiLevelType w:val="hybridMultilevel"/>
    <w:tmpl w:val="FCD89224"/>
    <w:lvl w:ilvl="0" w:tplc="041A000B">
      <w:start w:val="1"/>
      <w:numFmt w:val="bullet"/>
      <w:lvlText w:val=""/>
      <w:lvlJc w:val="left"/>
      <w:pPr>
        <w:ind w:left="360" w:hanging="360"/>
      </w:pPr>
      <w:rPr>
        <w:rFonts w:ascii="Wingdings" w:hAnsi="Wingdings"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0" w15:restartNumberingAfterBreak="0">
    <w:nsid w:val="64391B06"/>
    <w:multiLevelType w:val="multilevel"/>
    <w:tmpl w:val="C19648A8"/>
    <w:lvl w:ilvl="0">
      <w:start w:val="2"/>
      <w:numFmt w:val="decimal"/>
      <w:lvlText w:val="%1"/>
      <w:lvlJc w:val="left"/>
      <w:pPr>
        <w:ind w:left="855" w:hanging="855"/>
      </w:pPr>
      <w:rPr>
        <w:rFonts w:hint="default"/>
      </w:rPr>
    </w:lvl>
    <w:lvl w:ilvl="1">
      <w:start w:val="418"/>
      <w:numFmt w:val="decimal"/>
      <w:lvlText w:val="%1.%2"/>
      <w:lvlJc w:val="left"/>
      <w:pPr>
        <w:ind w:left="855" w:hanging="855"/>
      </w:pPr>
      <w:rPr>
        <w:rFonts w:hint="default"/>
      </w:rPr>
    </w:lvl>
    <w:lvl w:ilvl="2">
      <w:start w:val="873"/>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855" w:hanging="85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2" w15:restartNumberingAfterBreak="0">
    <w:nsid w:val="680C7427"/>
    <w:multiLevelType w:val="hybridMultilevel"/>
    <w:tmpl w:val="F90620E6"/>
    <w:lvl w:ilvl="0" w:tplc="041A000F">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73" w15:restartNumberingAfterBreak="0">
    <w:nsid w:val="6A3B3A4F"/>
    <w:multiLevelType w:val="hybridMultilevel"/>
    <w:tmpl w:val="E3FE48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5" w15:restartNumberingAfterBreak="0">
    <w:nsid w:val="6DE825D1"/>
    <w:multiLevelType w:val="hybridMultilevel"/>
    <w:tmpl w:val="2476449A"/>
    <w:lvl w:ilvl="0" w:tplc="A5C28A4A">
      <w:start w:val="1"/>
      <w:numFmt w:val="bullet"/>
      <w:lvlText w:val=""/>
      <w:lvlJc w:val="left"/>
      <w:pPr>
        <w:ind w:left="720" w:hanging="360"/>
      </w:pPr>
      <w:rPr>
        <w:rFonts w:ascii="Symbol" w:hAnsi="Symbol"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71191763"/>
    <w:multiLevelType w:val="hybridMultilevel"/>
    <w:tmpl w:val="A2947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72515407"/>
    <w:multiLevelType w:val="hybridMultilevel"/>
    <w:tmpl w:val="962EEB38"/>
    <w:lvl w:ilvl="0" w:tplc="7106891E">
      <w:numFmt w:val="bullet"/>
      <w:lvlText w:val="•"/>
      <w:lvlJc w:val="left"/>
      <w:pPr>
        <w:ind w:left="924" w:hanging="708"/>
      </w:pPr>
      <w:rPr>
        <w:rFonts w:ascii="Calibri" w:eastAsia="Calibri" w:hAnsi="Calibri" w:cs="Calibri" w:hint="default"/>
        <w:b w:val="0"/>
        <w:bCs w:val="0"/>
        <w:i w:val="0"/>
        <w:iCs w:val="0"/>
        <w:w w:val="100"/>
        <w:sz w:val="24"/>
        <w:szCs w:val="24"/>
        <w:lang w:val="hr-HR" w:eastAsia="en-US" w:bidi="ar-SA"/>
      </w:rPr>
    </w:lvl>
    <w:lvl w:ilvl="1" w:tplc="A9C80718">
      <w:numFmt w:val="bullet"/>
      <w:lvlText w:val=""/>
      <w:lvlJc w:val="left"/>
      <w:pPr>
        <w:ind w:left="936" w:hanging="360"/>
      </w:pPr>
      <w:rPr>
        <w:rFonts w:ascii="Symbol" w:eastAsia="Symbol" w:hAnsi="Symbol" w:cs="Symbol" w:hint="default"/>
        <w:b w:val="0"/>
        <w:bCs w:val="0"/>
        <w:i w:val="0"/>
        <w:iCs w:val="0"/>
        <w:w w:val="100"/>
        <w:sz w:val="22"/>
        <w:szCs w:val="22"/>
        <w:lang w:val="hr-HR" w:eastAsia="en-US" w:bidi="ar-SA"/>
      </w:rPr>
    </w:lvl>
    <w:lvl w:ilvl="2" w:tplc="699E4CAA">
      <w:numFmt w:val="bullet"/>
      <w:lvlText w:val="•"/>
      <w:lvlJc w:val="left"/>
      <w:pPr>
        <w:ind w:left="1891" w:hanging="360"/>
      </w:pPr>
      <w:rPr>
        <w:rFonts w:hint="default"/>
        <w:lang w:val="hr-HR" w:eastAsia="en-US" w:bidi="ar-SA"/>
      </w:rPr>
    </w:lvl>
    <w:lvl w:ilvl="3" w:tplc="AB208CF0">
      <w:numFmt w:val="bullet"/>
      <w:lvlText w:val="•"/>
      <w:lvlJc w:val="left"/>
      <w:pPr>
        <w:ind w:left="2843" w:hanging="360"/>
      </w:pPr>
      <w:rPr>
        <w:rFonts w:hint="default"/>
        <w:lang w:val="hr-HR" w:eastAsia="en-US" w:bidi="ar-SA"/>
      </w:rPr>
    </w:lvl>
    <w:lvl w:ilvl="4" w:tplc="6A769A0A">
      <w:numFmt w:val="bullet"/>
      <w:lvlText w:val="•"/>
      <w:lvlJc w:val="left"/>
      <w:pPr>
        <w:ind w:left="3795" w:hanging="360"/>
      </w:pPr>
      <w:rPr>
        <w:rFonts w:hint="default"/>
        <w:lang w:val="hr-HR" w:eastAsia="en-US" w:bidi="ar-SA"/>
      </w:rPr>
    </w:lvl>
    <w:lvl w:ilvl="5" w:tplc="00AAD896">
      <w:numFmt w:val="bullet"/>
      <w:lvlText w:val="•"/>
      <w:lvlJc w:val="left"/>
      <w:pPr>
        <w:ind w:left="4747" w:hanging="360"/>
      </w:pPr>
      <w:rPr>
        <w:rFonts w:hint="default"/>
        <w:lang w:val="hr-HR" w:eastAsia="en-US" w:bidi="ar-SA"/>
      </w:rPr>
    </w:lvl>
    <w:lvl w:ilvl="6" w:tplc="7A72CFFC">
      <w:numFmt w:val="bullet"/>
      <w:lvlText w:val="•"/>
      <w:lvlJc w:val="left"/>
      <w:pPr>
        <w:ind w:left="5699" w:hanging="360"/>
      </w:pPr>
      <w:rPr>
        <w:rFonts w:hint="default"/>
        <w:lang w:val="hr-HR" w:eastAsia="en-US" w:bidi="ar-SA"/>
      </w:rPr>
    </w:lvl>
    <w:lvl w:ilvl="7" w:tplc="987C76C6">
      <w:numFmt w:val="bullet"/>
      <w:lvlText w:val="•"/>
      <w:lvlJc w:val="left"/>
      <w:pPr>
        <w:ind w:left="6650" w:hanging="360"/>
      </w:pPr>
      <w:rPr>
        <w:rFonts w:hint="default"/>
        <w:lang w:val="hr-HR" w:eastAsia="en-US" w:bidi="ar-SA"/>
      </w:rPr>
    </w:lvl>
    <w:lvl w:ilvl="8" w:tplc="0AB62DBA">
      <w:numFmt w:val="bullet"/>
      <w:lvlText w:val="•"/>
      <w:lvlJc w:val="left"/>
      <w:pPr>
        <w:ind w:left="7602" w:hanging="360"/>
      </w:pPr>
      <w:rPr>
        <w:rFonts w:hint="default"/>
        <w:lang w:val="hr-HR" w:eastAsia="en-US" w:bidi="ar-SA"/>
      </w:rPr>
    </w:lvl>
  </w:abstractNum>
  <w:abstractNum w:abstractNumId="81"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2"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E926F2D"/>
    <w:multiLevelType w:val="hybridMultilevel"/>
    <w:tmpl w:val="3FE46956"/>
    <w:lvl w:ilvl="0" w:tplc="7A58291A">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79628978">
    <w:abstractNumId w:val="0"/>
  </w:num>
  <w:num w:numId="2" w16cid:durableId="27804597">
    <w:abstractNumId w:val="61"/>
  </w:num>
  <w:num w:numId="3" w16cid:durableId="1383748141">
    <w:abstractNumId w:val="51"/>
  </w:num>
  <w:num w:numId="4" w16cid:durableId="1266696292">
    <w:abstractNumId w:val="54"/>
  </w:num>
  <w:num w:numId="5" w16cid:durableId="30808123">
    <w:abstractNumId w:val="37"/>
  </w:num>
  <w:num w:numId="6" w16cid:durableId="489030783">
    <w:abstractNumId w:val="20"/>
  </w:num>
  <w:num w:numId="7" w16cid:durableId="186257744">
    <w:abstractNumId w:val="45"/>
  </w:num>
  <w:num w:numId="8" w16cid:durableId="1772508512">
    <w:abstractNumId w:val="67"/>
  </w:num>
  <w:num w:numId="9" w16cid:durableId="960846228">
    <w:abstractNumId w:val="79"/>
  </w:num>
  <w:num w:numId="10" w16cid:durableId="434986629">
    <w:abstractNumId w:val="78"/>
  </w:num>
  <w:num w:numId="11" w16cid:durableId="1055205247">
    <w:abstractNumId w:val="76"/>
  </w:num>
  <w:num w:numId="12" w16cid:durableId="2013485330">
    <w:abstractNumId w:val="36"/>
  </w:num>
  <w:num w:numId="13" w16cid:durableId="777988344">
    <w:abstractNumId w:val="50"/>
  </w:num>
  <w:num w:numId="14" w16cid:durableId="800080225">
    <w:abstractNumId w:val="28"/>
  </w:num>
  <w:num w:numId="15" w16cid:durableId="392894382">
    <w:abstractNumId w:val="55"/>
  </w:num>
  <w:num w:numId="16" w16cid:durableId="355231339">
    <w:abstractNumId w:val="63"/>
  </w:num>
  <w:num w:numId="17" w16cid:durableId="547380733">
    <w:abstractNumId w:val="15"/>
  </w:num>
  <w:num w:numId="18" w16cid:durableId="29230509">
    <w:abstractNumId w:val="11"/>
  </w:num>
  <w:num w:numId="19" w16cid:durableId="332489731">
    <w:abstractNumId w:val="12"/>
  </w:num>
  <w:num w:numId="20" w16cid:durableId="2115392564">
    <w:abstractNumId w:val="41"/>
  </w:num>
  <w:num w:numId="21" w16cid:durableId="957837831">
    <w:abstractNumId w:val="49"/>
  </w:num>
  <w:num w:numId="22" w16cid:durableId="396054418">
    <w:abstractNumId w:val="39"/>
  </w:num>
  <w:num w:numId="23" w16cid:durableId="808522667">
    <w:abstractNumId w:val="59"/>
  </w:num>
  <w:num w:numId="24" w16cid:durableId="1688679970">
    <w:abstractNumId w:val="42"/>
  </w:num>
  <w:num w:numId="25" w16cid:durableId="817649630">
    <w:abstractNumId w:val="40"/>
  </w:num>
  <w:num w:numId="26" w16cid:durableId="1449161303">
    <w:abstractNumId w:val="65"/>
  </w:num>
  <w:num w:numId="27" w16cid:durableId="1608272582">
    <w:abstractNumId w:val="38"/>
  </w:num>
  <w:num w:numId="28" w16cid:durableId="1941909490">
    <w:abstractNumId w:val="74"/>
  </w:num>
  <w:num w:numId="29" w16cid:durableId="1700541660">
    <w:abstractNumId w:val="8"/>
  </w:num>
  <w:num w:numId="30" w16cid:durableId="1547984232">
    <w:abstractNumId w:val="69"/>
  </w:num>
  <w:num w:numId="31" w16cid:durableId="866718677">
    <w:abstractNumId w:val="19"/>
  </w:num>
  <w:num w:numId="32" w16cid:durableId="1072585594">
    <w:abstractNumId w:val="7"/>
  </w:num>
  <w:num w:numId="33" w16cid:durableId="891695708">
    <w:abstractNumId w:val="2"/>
  </w:num>
  <w:num w:numId="34" w16cid:durableId="803082397">
    <w:abstractNumId w:val="6"/>
  </w:num>
  <w:num w:numId="35" w16cid:durableId="546986546">
    <w:abstractNumId w:val="46"/>
  </w:num>
  <w:num w:numId="36" w16cid:durableId="1329404573">
    <w:abstractNumId w:val="71"/>
  </w:num>
  <w:num w:numId="37" w16cid:durableId="1037580353">
    <w:abstractNumId w:val="43"/>
  </w:num>
  <w:num w:numId="38" w16cid:durableId="1582371947">
    <w:abstractNumId w:val="66"/>
  </w:num>
  <w:num w:numId="39" w16cid:durableId="2012835193">
    <w:abstractNumId w:val="14"/>
  </w:num>
  <w:num w:numId="40" w16cid:durableId="291208722">
    <w:abstractNumId w:val="24"/>
  </w:num>
  <w:num w:numId="41" w16cid:durableId="2144692531">
    <w:abstractNumId w:val="3"/>
  </w:num>
  <w:num w:numId="42" w16cid:durableId="271061732">
    <w:abstractNumId w:val="81"/>
  </w:num>
  <w:num w:numId="43" w16cid:durableId="83691596">
    <w:abstractNumId w:val="16"/>
  </w:num>
  <w:num w:numId="44" w16cid:durableId="1773622834">
    <w:abstractNumId w:val="82"/>
  </w:num>
  <w:num w:numId="45" w16cid:durableId="1977565279">
    <w:abstractNumId w:val="9"/>
  </w:num>
  <w:num w:numId="46" w16cid:durableId="1716736334">
    <w:abstractNumId w:val="33"/>
  </w:num>
  <w:num w:numId="47" w16cid:durableId="309402845">
    <w:abstractNumId w:val="64"/>
  </w:num>
  <w:num w:numId="48" w16cid:durableId="1609582802">
    <w:abstractNumId w:val="47"/>
  </w:num>
  <w:num w:numId="49" w16cid:durableId="1780835535">
    <w:abstractNumId w:val="35"/>
  </w:num>
  <w:num w:numId="50" w16cid:durableId="2108650728">
    <w:abstractNumId w:val="77"/>
  </w:num>
  <w:num w:numId="51" w16cid:durableId="98456401">
    <w:abstractNumId w:val="22"/>
  </w:num>
  <w:num w:numId="52" w16cid:durableId="1920820373">
    <w:abstractNumId w:val="21"/>
  </w:num>
  <w:num w:numId="53" w16cid:durableId="155540050">
    <w:abstractNumId w:val="18"/>
  </w:num>
  <w:num w:numId="54" w16cid:durableId="1787502184">
    <w:abstractNumId w:val="75"/>
  </w:num>
  <w:num w:numId="55" w16cid:durableId="1794051971">
    <w:abstractNumId w:val="10"/>
  </w:num>
  <w:num w:numId="56" w16cid:durableId="495997755">
    <w:abstractNumId w:val="52"/>
  </w:num>
  <w:num w:numId="57" w16cid:durableId="1122109636">
    <w:abstractNumId w:val="68"/>
  </w:num>
  <w:num w:numId="58" w16cid:durableId="796797774">
    <w:abstractNumId w:val="83"/>
  </w:num>
  <w:num w:numId="59" w16cid:durableId="1080296085">
    <w:abstractNumId w:val="32"/>
  </w:num>
  <w:num w:numId="60" w16cid:durableId="1553610698">
    <w:abstractNumId w:val="44"/>
  </w:num>
  <w:num w:numId="61" w16cid:durableId="2086032573">
    <w:abstractNumId w:val="23"/>
  </w:num>
  <w:num w:numId="62" w16cid:durableId="1088965934">
    <w:abstractNumId w:val="31"/>
  </w:num>
  <w:num w:numId="63" w16cid:durableId="1826899555">
    <w:abstractNumId w:val="25"/>
  </w:num>
  <w:num w:numId="64" w16cid:durableId="1781609746">
    <w:abstractNumId w:val="60"/>
  </w:num>
  <w:num w:numId="65" w16cid:durableId="1106735917">
    <w:abstractNumId w:val="58"/>
  </w:num>
  <w:num w:numId="66" w16cid:durableId="451097876">
    <w:abstractNumId w:val="5"/>
  </w:num>
  <w:num w:numId="67" w16cid:durableId="1026372864">
    <w:abstractNumId w:val="1"/>
  </w:num>
  <w:num w:numId="68" w16cid:durableId="2019885375">
    <w:abstractNumId w:val="62"/>
  </w:num>
  <w:num w:numId="69" w16cid:durableId="1911189522">
    <w:abstractNumId w:val="73"/>
  </w:num>
  <w:num w:numId="70" w16cid:durableId="1850833279">
    <w:abstractNumId w:val="80"/>
  </w:num>
  <w:num w:numId="71" w16cid:durableId="832339095">
    <w:abstractNumId w:val="13"/>
  </w:num>
  <w:num w:numId="72" w16cid:durableId="724180960">
    <w:abstractNumId w:val="57"/>
  </w:num>
  <w:num w:numId="73" w16cid:durableId="735125530">
    <w:abstractNumId w:val="48"/>
  </w:num>
  <w:num w:numId="74" w16cid:durableId="895972862">
    <w:abstractNumId w:val="17"/>
  </w:num>
  <w:num w:numId="75" w16cid:durableId="1224563964">
    <w:abstractNumId w:val="56"/>
  </w:num>
  <w:num w:numId="76" w16cid:durableId="1314069662">
    <w:abstractNumId w:val="30"/>
  </w:num>
  <w:num w:numId="77" w16cid:durableId="1626959074">
    <w:abstractNumId w:val="26"/>
  </w:num>
  <w:num w:numId="78" w16cid:durableId="1650089279">
    <w:abstractNumId w:val="4"/>
  </w:num>
  <w:num w:numId="79" w16cid:durableId="52700007">
    <w:abstractNumId w:val="53"/>
  </w:num>
  <w:num w:numId="80" w16cid:durableId="904099982">
    <w:abstractNumId w:val="34"/>
  </w:num>
  <w:num w:numId="81" w16cid:durableId="1770931466">
    <w:abstractNumId w:val="27"/>
  </w:num>
  <w:num w:numId="82" w16cid:durableId="1649288774">
    <w:abstractNumId w:val="70"/>
  </w:num>
  <w:num w:numId="83" w16cid:durableId="1106538834">
    <w:abstractNumId w:val="29"/>
  </w:num>
  <w:num w:numId="84" w16cid:durableId="725645312">
    <w:abstractNumId w:val="7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CC"/>
    <w:rsid w:val="0000018A"/>
    <w:rsid w:val="00002835"/>
    <w:rsid w:val="00003136"/>
    <w:rsid w:val="0000363F"/>
    <w:rsid w:val="00003F8A"/>
    <w:rsid w:val="00004475"/>
    <w:rsid w:val="00004767"/>
    <w:rsid w:val="00004EFF"/>
    <w:rsid w:val="000050C5"/>
    <w:rsid w:val="0000775D"/>
    <w:rsid w:val="000078DC"/>
    <w:rsid w:val="00007E6C"/>
    <w:rsid w:val="00010233"/>
    <w:rsid w:val="0001297F"/>
    <w:rsid w:val="00014242"/>
    <w:rsid w:val="000171D4"/>
    <w:rsid w:val="000172B9"/>
    <w:rsid w:val="00022746"/>
    <w:rsid w:val="000231C1"/>
    <w:rsid w:val="00024F9C"/>
    <w:rsid w:val="00025983"/>
    <w:rsid w:val="0002761E"/>
    <w:rsid w:val="00030795"/>
    <w:rsid w:val="00031B66"/>
    <w:rsid w:val="00032897"/>
    <w:rsid w:val="00032F87"/>
    <w:rsid w:val="000338BA"/>
    <w:rsid w:val="000371A4"/>
    <w:rsid w:val="000426C9"/>
    <w:rsid w:val="00043205"/>
    <w:rsid w:val="000438FB"/>
    <w:rsid w:val="00045442"/>
    <w:rsid w:val="0004647D"/>
    <w:rsid w:val="00047990"/>
    <w:rsid w:val="000561A3"/>
    <w:rsid w:val="0006159A"/>
    <w:rsid w:val="00062A40"/>
    <w:rsid w:val="00062A69"/>
    <w:rsid w:val="000642F3"/>
    <w:rsid w:val="000734DA"/>
    <w:rsid w:val="00073E85"/>
    <w:rsid w:val="00074785"/>
    <w:rsid w:val="000750C0"/>
    <w:rsid w:val="000756E3"/>
    <w:rsid w:val="000768AF"/>
    <w:rsid w:val="00077408"/>
    <w:rsid w:val="00077AFF"/>
    <w:rsid w:val="000805BB"/>
    <w:rsid w:val="0008225F"/>
    <w:rsid w:val="00082967"/>
    <w:rsid w:val="00084984"/>
    <w:rsid w:val="00085337"/>
    <w:rsid w:val="00086A7A"/>
    <w:rsid w:val="00087FA6"/>
    <w:rsid w:val="00087FE0"/>
    <w:rsid w:val="000912A3"/>
    <w:rsid w:val="00091653"/>
    <w:rsid w:val="000919F0"/>
    <w:rsid w:val="00092853"/>
    <w:rsid w:val="0009463E"/>
    <w:rsid w:val="00096834"/>
    <w:rsid w:val="00097948"/>
    <w:rsid w:val="000A12A1"/>
    <w:rsid w:val="000A2226"/>
    <w:rsid w:val="000A3FE3"/>
    <w:rsid w:val="000A4AF4"/>
    <w:rsid w:val="000A5B08"/>
    <w:rsid w:val="000A5C38"/>
    <w:rsid w:val="000A6176"/>
    <w:rsid w:val="000A6E64"/>
    <w:rsid w:val="000B247A"/>
    <w:rsid w:val="000B29BF"/>
    <w:rsid w:val="000B4495"/>
    <w:rsid w:val="000B4A78"/>
    <w:rsid w:val="000B5414"/>
    <w:rsid w:val="000B5F17"/>
    <w:rsid w:val="000B7D7C"/>
    <w:rsid w:val="000C0C9C"/>
    <w:rsid w:val="000C204D"/>
    <w:rsid w:val="000C3940"/>
    <w:rsid w:val="000C459A"/>
    <w:rsid w:val="000C7777"/>
    <w:rsid w:val="000D005C"/>
    <w:rsid w:val="000D266E"/>
    <w:rsid w:val="000D26AD"/>
    <w:rsid w:val="000D294B"/>
    <w:rsid w:val="000D2A0E"/>
    <w:rsid w:val="000D5345"/>
    <w:rsid w:val="000D7F00"/>
    <w:rsid w:val="000E1CDC"/>
    <w:rsid w:val="000E2E31"/>
    <w:rsid w:val="000E4FD6"/>
    <w:rsid w:val="000E64F2"/>
    <w:rsid w:val="000E6591"/>
    <w:rsid w:val="000E65F2"/>
    <w:rsid w:val="000E6C19"/>
    <w:rsid w:val="000E6FDC"/>
    <w:rsid w:val="000F1EC1"/>
    <w:rsid w:val="000F44F2"/>
    <w:rsid w:val="000F5712"/>
    <w:rsid w:val="000F6B9F"/>
    <w:rsid w:val="000F6C09"/>
    <w:rsid w:val="001009CC"/>
    <w:rsid w:val="001053A5"/>
    <w:rsid w:val="0010567C"/>
    <w:rsid w:val="00107BE6"/>
    <w:rsid w:val="00110630"/>
    <w:rsid w:val="001138AE"/>
    <w:rsid w:val="00116E5E"/>
    <w:rsid w:val="00117295"/>
    <w:rsid w:val="001219E2"/>
    <w:rsid w:val="00121F6D"/>
    <w:rsid w:val="00124FF4"/>
    <w:rsid w:val="00130BC2"/>
    <w:rsid w:val="00131251"/>
    <w:rsid w:val="00132C80"/>
    <w:rsid w:val="00133131"/>
    <w:rsid w:val="001331C3"/>
    <w:rsid w:val="00135A13"/>
    <w:rsid w:val="001370E6"/>
    <w:rsid w:val="0013738E"/>
    <w:rsid w:val="0014022F"/>
    <w:rsid w:val="00140A06"/>
    <w:rsid w:val="001411D7"/>
    <w:rsid w:val="0014166C"/>
    <w:rsid w:val="001418B0"/>
    <w:rsid w:val="00142B45"/>
    <w:rsid w:val="0014422C"/>
    <w:rsid w:val="00144697"/>
    <w:rsid w:val="00147D29"/>
    <w:rsid w:val="00155523"/>
    <w:rsid w:val="00161F48"/>
    <w:rsid w:val="001624CB"/>
    <w:rsid w:val="00163057"/>
    <w:rsid w:val="00164C72"/>
    <w:rsid w:val="00165C8B"/>
    <w:rsid w:val="001665CA"/>
    <w:rsid w:val="00167E88"/>
    <w:rsid w:val="00172F33"/>
    <w:rsid w:val="00173116"/>
    <w:rsid w:val="0017322E"/>
    <w:rsid w:val="0018318A"/>
    <w:rsid w:val="00187665"/>
    <w:rsid w:val="00190CFB"/>
    <w:rsid w:val="00191806"/>
    <w:rsid w:val="00191DC5"/>
    <w:rsid w:val="0019223F"/>
    <w:rsid w:val="00192BE7"/>
    <w:rsid w:val="00196378"/>
    <w:rsid w:val="001A1559"/>
    <w:rsid w:val="001A23AE"/>
    <w:rsid w:val="001A2890"/>
    <w:rsid w:val="001A7F54"/>
    <w:rsid w:val="001B0BA0"/>
    <w:rsid w:val="001B2011"/>
    <w:rsid w:val="001B2546"/>
    <w:rsid w:val="001B52EE"/>
    <w:rsid w:val="001B5EEB"/>
    <w:rsid w:val="001B6B48"/>
    <w:rsid w:val="001C011E"/>
    <w:rsid w:val="001C0553"/>
    <w:rsid w:val="001C2BA3"/>
    <w:rsid w:val="001C41CA"/>
    <w:rsid w:val="001C5147"/>
    <w:rsid w:val="001C7C83"/>
    <w:rsid w:val="001D1AFA"/>
    <w:rsid w:val="001D2256"/>
    <w:rsid w:val="001D2B52"/>
    <w:rsid w:val="001D3B6B"/>
    <w:rsid w:val="001D3EA1"/>
    <w:rsid w:val="001D453A"/>
    <w:rsid w:val="001D6689"/>
    <w:rsid w:val="001D6E6F"/>
    <w:rsid w:val="001E1894"/>
    <w:rsid w:val="001E1BD0"/>
    <w:rsid w:val="001E213A"/>
    <w:rsid w:val="001E5A3A"/>
    <w:rsid w:val="001E6529"/>
    <w:rsid w:val="001F36BC"/>
    <w:rsid w:val="001F5769"/>
    <w:rsid w:val="001F5C26"/>
    <w:rsid w:val="001F65AB"/>
    <w:rsid w:val="001F675E"/>
    <w:rsid w:val="001F75B6"/>
    <w:rsid w:val="0020017F"/>
    <w:rsid w:val="00200823"/>
    <w:rsid w:val="00203AA6"/>
    <w:rsid w:val="002047A6"/>
    <w:rsid w:val="002127C2"/>
    <w:rsid w:val="00212D84"/>
    <w:rsid w:val="00213744"/>
    <w:rsid w:val="00213891"/>
    <w:rsid w:val="00214474"/>
    <w:rsid w:val="002156F1"/>
    <w:rsid w:val="00215E09"/>
    <w:rsid w:val="00216E9B"/>
    <w:rsid w:val="0021718B"/>
    <w:rsid w:val="002203C8"/>
    <w:rsid w:val="00220CF5"/>
    <w:rsid w:val="0022138C"/>
    <w:rsid w:val="0022679F"/>
    <w:rsid w:val="00226935"/>
    <w:rsid w:val="00226D86"/>
    <w:rsid w:val="002278CB"/>
    <w:rsid w:val="002306D8"/>
    <w:rsid w:val="00230DC5"/>
    <w:rsid w:val="00230F49"/>
    <w:rsid w:val="0023152A"/>
    <w:rsid w:val="002317D5"/>
    <w:rsid w:val="002349FC"/>
    <w:rsid w:val="00237BCD"/>
    <w:rsid w:val="0024108A"/>
    <w:rsid w:val="00243431"/>
    <w:rsid w:val="002439A8"/>
    <w:rsid w:val="00243E33"/>
    <w:rsid w:val="0024555A"/>
    <w:rsid w:val="00247EF6"/>
    <w:rsid w:val="00253018"/>
    <w:rsid w:val="00253671"/>
    <w:rsid w:val="00255428"/>
    <w:rsid w:val="00257897"/>
    <w:rsid w:val="00257ACA"/>
    <w:rsid w:val="00262B08"/>
    <w:rsid w:val="00262B95"/>
    <w:rsid w:val="0026348F"/>
    <w:rsid w:val="0026715C"/>
    <w:rsid w:val="00271FEB"/>
    <w:rsid w:val="00272CB3"/>
    <w:rsid w:val="0027325A"/>
    <w:rsid w:val="00274F06"/>
    <w:rsid w:val="00280160"/>
    <w:rsid w:val="00284F48"/>
    <w:rsid w:val="00285309"/>
    <w:rsid w:val="00285915"/>
    <w:rsid w:val="00286C2D"/>
    <w:rsid w:val="00290B26"/>
    <w:rsid w:val="00293548"/>
    <w:rsid w:val="00293718"/>
    <w:rsid w:val="002949FA"/>
    <w:rsid w:val="002957F0"/>
    <w:rsid w:val="00295B72"/>
    <w:rsid w:val="002967E1"/>
    <w:rsid w:val="0029702A"/>
    <w:rsid w:val="002A1693"/>
    <w:rsid w:val="002A3892"/>
    <w:rsid w:val="002A65A8"/>
    <w:rsid w:val="002A6683"/>
    <w:rsid w:val="002B0B4A"/>
    <w:rsid w:val="002B1398"/>
    <w:rsid w:val="002B18A7"/>
    <w:rsid w:val="002B1E3C"/>
    <w:rsid w:val="002B2A3D"/>
    <w:rsid w:val="002B2F04"/>
    <w:rsid w:val="002B3567"/>
    <w:rsid w:val="002B3924"/>
    <w:rsid w:val="002B5B26"/>
    <w:rsid w:val="002B6507"/>
    <w:rsid w:val="002C09B6"/>
    <w:rsid w:val="002C0AA5"/>
    <w:rsid w:val="002C2BA1"/>
    <w:rsid w:val="002C3CF5"/>
    <w:rsid w:val="002C51AB"/>
    <w:rsid w:val="002C6553"/>
    <w:rsid w:val="002C6D22"/>
    <w:rsid w:val="002D0D9F"/>
    <w:rsid w:val="002D1591"/>
    <w:rsid w:val="002D207E"/>
    <w:rsid w:val="002D3408"/>
    <w:rsid w:val="002D36DB"/>
    <w:rsid w:val="002D5CF2"/>
    <w:rsid w:val="002D6320"/>
    <w:rsid w:val="002E1AAF"/>
    <w:rsid w:val="002E739B"/>
    <w:rsid w:val="002F0B7A"/>
    <w:rsid w:val="002F0EC8"/>
    <w:rsid w:val="002F1A15"/>
    <w:rsid w:val="002F2AC6"/>
    <w:rsid w:val="002F49C1"/>
    <w:rsid w:val="00304C32"/>
    <w:rsid w:val="003060FB"/>
    <w:rsid w:val="0030658C"/>
    <w:rsid w:val="00306F54"/>
    <w:rsid w:val="00310C60"/>
    <w:rsid w:val="00312870"/>
    <w:rsid w:val="0031378C"/>
    <w:rsid w:val="00314515"/>
    <w:rsid w:val="00314F80"/>
    <w:rsid w:val="003203DB"/>
    <w:rsid w:val="003225DC"/>
    <w:rsid w:val="00323ECF"/>
    <w:rsid w:val="00324325"/>
    <w:rsid w:val="0032538D"/>
    <w:rsid w:val="00327FD1"/>
    <w:rsid w:val="00332299"/>
    <w:rsid w:val="003407A7"/>
    <w:rsid w:val="00341AEB"/>
    <w:rsid w:val="00342CE2"/>
    <w:rsid w:val="00344A00"/>
    <w:rsid w:val="00345AA3"/>
    <w:rsid w:val="0035029F"/>
    <w:rsid w:val="00351706"/>
    <w:rsid w:val="00356560"/>
    <w:rsid w:val="003578D2"/>
    <w:rsid w:val="0036572E"/>
    <w:rsid w:val="00366926"/>
    <w:rsid w:val="003705DD"/>
    <w:rsid w:val="00370805"/>
    <w:rsid w:val="0037342B"/>
    <w:rsid w:val="003745B9"/>
    <w:rsid w:val="0037539A"/>
    <w:rsid w:val="00376461"/>
    <w:rsid w:val="00381571"/>
    <w:rsid w:val="00381D54"/>
    <w:rsid w:val="00383C62"/>
    <w:rsid w:val="003847AC"/>
    <w:rsid w:val="00384AA2"/>
    <w:rsid w:val="0038610B"/>
    <w:rsid w:val="00391035"/>
    <w:rsid w:val="00391050"/>
    <w:rsid w:val="00392EE8"/>
    <w:rsid w:val="00394963"/>
    <w:rsid w:val="00395FAF"/>
    <w:rsid w:val="0039771E"/>
    <w:rsid w:val="003A00D9"/>
    <w:rsid w:val="003A0461"/>
    <w:rsid w:val="003A3E8B"/>
    <w:rsid w:val="003A4B6D"/>
    <w:rsid w:val="003A65C3"/>
    <w:rsid w:val="003A674D"/>
    <w:rsid w:val="003A76B1"/>
    <w:rsid w:val="003B29B1"/>
    <w:rsid w:val="003B508D"/>
    <w:rsid w:val="003B5FDB"/>
    <w:rsid w:val="003B676F"/>
    <w:rsid w:val="003B72C9"/>
    <w:rsid w:val="003C09E4"/>
    <w:rsid w:val="003C119D"/>
    <w:rsid w:val="003C6BB8"/>
    <w:rsid w:val="003D0050"/>
    <w:rsid w:val="003D0F3E"/>
    <w:rsid w:val="003D12E8"/>
    <w:rsid w:val="003D273C"/>
    <w:rsid w:val="003D3551"/>
    <w:rsid w:val="003D56CB"/>
    <w:rsid w:val="003D79CE"/>
    <w:rsid w:val="003D7E36"/>
    <w:rsid w:val="003E006E"/>
    <w:rsid w:val="003E00E4"/>
    <w:rsid w:val="003E32A9"/>
    <w:rsid w:val="003E4375"/>
    <w:rsid w:val="003E56C2"/>
    <w:rsid w:val="003E749B"/>
    <w:rsid w:val="003F0C98"/>
    <w:rsid w:val="003F1C87"/>
    <w:rsid w:val="003F2CE2"/>
    <w:rsid w:val="003F2ECD"/>
    <w:rsid w:val="003F7C07"/>
    <w:rsid w:val="004008BB"/>
    <w:rsid w:val="004054AF"/>
    <w:rsid w:val="004065AF"/>
    <w:rsid w:val="0040753F"/>
    <w:rsid w:val="00411889"/>
    <w:rsid w:val="00411F37"/>
    <w:rsid w:val="00413B05"/>
    <w:rsid w:val="00416140"/>
    <w:rsid w:val="004224FD"/>
    <w:rsid w:val="004235F4"/>
    <w:rsid w:val="00431452"/>
    <w:rsid w:val="00435123"/>
    <w:rsid w:val="0043572D"/>
    <w:rsid w:val="00441DAA"/>
    <w:rsid w:val="004431D2"/>
    <w:rsid w:val="00443B35"/>
    <w:rsid w:val="00443C9A"/>
    <w:rsid w:val="00444D79"/>
    <w:rsid w:val="00444FB3"/>
    <w:rsid w:val="00451A1D"/>
    <w:rsid w:val="00451ECC"/>
    <w:rsid w:val="00452103"/>
    <w:rsid w:val="00452694"/>
    <w:rsid w:val="00452A7D"/>
    <w:rsid w:val="00453E88"/>
    <w:rsid w:val="00454E34"/>
    <w:rsid w:val="00456078"/>
    <w:rsid w:val="00456DCE"/>
    <w:rsid w:val="0046352D"/>
    <w:rsid w:val="00466102"/>
    <w:rsid w:val="00466957"/>
    <w:rsid w:val="0047147C"/>
    <w:rsid w:val="0047424F"/>
    <w:rsid w:val="004746A4"/>
    <w:rsid w:val="004750AB"/>
    <w:rsid w:val="0047673D"/>
    <w:rsid w:val="0047775F"/>
    <w:rsid w:val="00477C38"/>
    <w:rsid w:val="00477E02"/>
    <w:rsid w:val="004823D4"/>
    <w:rsid w:val="00485542"/>
    <w:rsid w:val="00485FB7"/>
    <w:rsid w:val="004877B9"/>
    <w:rsid w:val="00495182"/>
    <w:rsid w:val="0049560B"/>
    <w:rsid w:val="00495B31"/>
    <w:rsid w:val="004A01FB"/>
    <w:rsid w:val="004A0E32"/>
    <w:rsid w:val="004A63B6"/>
    <w:rsid w:val="004A679F"/>
    <w:rsid w:val="004B29A0"/>
    <w:rsid w:val="004B2AB9"/>
    <w:rsid w:val="004B2B1B"/>
    <w:rsid w:val="004B2FBE"/>
    <w:rsid w:val="004B4814"/>
    <w:rsid w:val="004B4EAC"/>
    <w:rsid w:val="004B56D3"/>
    <w:rsid w:val="004B5A39"/>
    <w:rsid w:val="004C08CB"/>
    <w:rsid w:val="004C2DE0"/>
    <w:rsid w:val="004D04E3"/>
    <w:rsid w:val="004D1029"/>
    <w:rsid w:val="004D18E9"/>
    <w:rsid w:val="004D22AF"/>
    <w:rsid w:val="004D2DC2"/>
    <w:rsid w:val="004D4E76"/>
    <w:rsid w:val="004D4F9C"/>
    <w:rsid w:val="004D5181"/>
    <w:rsid w:val="004D68D8"/>
    <w:rsid w:val="004D7ABA"/>
    <w:rsid w:val="004E13F7"/>
    <w:rsid w:val="004E3575"/>
    <w:rsid w:val="004E503E"/>
    <w:rsid w:val="004E5BF3"/>
    <w:rsid w:val="004E72EB"/>
    <w:rsid w:val="004F0F3A"/>
    <w:rsid w:val="004F2EBC"/>
    <w:rsid w:val="004F2EF0"/>
    <w:rsid w:val="004F7AA5"/>
    <w:rsid w:val="004F7C19"/>
    <w:rsid w:val="00500D13"/>
    <w:rsid w:val="00501444"/>
    <w:rsid w:val="005027B6"/>
    <w:rsid w:val="005041B0"/>
    <w:rsid w:val="005054C8"/>
    <w:rsid w:val="005072CA"/>
    <w:rsid w:val="00507EED"/>
    <w:rsid w:val="0051198F"/>
    <w:rsid w:val="00511B2D"/>
    <w:rsid w:val="0051252F"/>
    <w:rsid w:val="00512734"/>
    <w:rsid w:val="00513655"/>
    <w:rsid w:val="00513E03"/>
    <w:rsid w:val="005147DC"/>
    <w:rsid w:val="00514870"/>
    <w:rsid w:val="00515177"/>
    <w:rsid w:val="00515451"/>
    <w:rsid w:val="0051610E"/>
    <w:rsid w:val="00517CBE"/>
    <w:rsid w:val="00520259"/>
    <w:rsid w:val="00520E3D"/>
    <w:rsid w:val="005261DE"/>
    <w:rsid w:val="00530A9A"/>
    <w:rsid w:val="00530BCE"/>
    <w:rsid w:val="005310B6"/>
    <w:rsid w:val="00536EC9"/>
    <w:rsid w:val="00541846"/>
    <w:rsid w:val="0054434B"/>
    <w:rsid w:val="00545868"/>
    <w:rsid w:val="0055074A"/>
    <w:rsid w:val="0055167C"/>
    <w:rsid w:val="0055377C"/>
    <w:rsid w:val="00553B81"/>
    <w:rsid w:val="00562AE7"/>
    <w:rsid w:val="00563959"/>
    <w:rsid w:val="00563E3A"/>
    <w:rsid w:val="00565F31"/>
    <w:rsid w:val="00566995"/>
    <w:rsid w:val="00566C21"/>
    <w:rsid w:val="00571E01"/>
    <w:rsid w:val="00573A5A"/>
    <w:rsid w:val="00575A39"/>
    <w:rsid w:val="00576DB8"/>
    <w:rsid w:val="00577355"/>
    <w:rsid w:val="00577B46"/>
    <w:rsid w:val="0058184E"/>
    <w:rsid w:val="005865E8"/>
    <w:rsid w:val="005874B0"/>
    <w:rsid w:val="005874FD"/>
    <w:rsid w:val="00587C2C"/>
    <w:rsid w:val="005909CD"/>
    <w:rsid w:val="00590E2C"/>
    <w:rsid w:val="00591212"/>
    <w:rsid w:val="005927C2"/>
    <w:rsid w:val="0059635B"/>
    <w:rsid w:val="005A0293"/>
    <w:rsid w:val="005A08E7"/>
    <w:rsid w:val="005A36AA"/>
    <w:rsid w:val="005A443A"/>
    <w:rsid w:val="005A473A"/>
    <w:rsid w:val="005A7623"/>
    <w:rsid w:val="005B4D26"/>
    <w:rsid w:val="005C01A1"/>
    <w:rsid w:val="005C70C1"/>
    <w:rsid w:val="005D18B9"/>
    <w:rsid w:val="005D1AC8"/>
    <w:rsid w:val="005D1BE3"/>
    <w:rsid w:val="005D2F1C"/>
    <w:rsid w:val="005D5E9D"/>
    <w:rsid w:val="005D62D8"/>
    <w:rsid w:val="005D642D"/>
    <w:rsid w:val="005E147A"/>
    <w:rsid w:val="005E1FF0"/>
    <w:rsid w:val="005E3662"/>
    <w:rsid w:val="005E54B1"/>
    <w:rsid w:val="005F159E"/>
    <w:rsid w:val="005F2B83"/>
    <w:rsid w:val="005F2CF8"/>
    <w:rsid w:val="005F429E"/>
    <w:rsid w:val="005F4A58"/>
    <w:rsid w:val="005F518A"/>
    <w:rsid w:val="006016E9"/>
    <w:rsid w:val="00601812"/>
    <w:rsid w:val="00602BBD"/>
    <w:rsid w:val="006056F3"/>
    <w:rsid w:val="00605D13"/>
    <w:rsid w:val="00607963"/>
    <w:rsid w:val="006110CF"/>
    <w:rsid w:val="0061148F"/>
    <w:rsid w:val="0061173C"/>
    <w:rsid w:val="00616EAC"/>
    <w:rsid w:val="006203D1"/>
    <w:rsid w:val="006203D4"/>
    <w:rsid w:val="00620DC2"/>
    <w:rsid w:val="006303FC"/>
    <w:rsid w:val="00630AEB"/>
    <w:rsid w:val="00630F2B"/>
    <w:rsid w:val="0063119C"/>
    <w:rsid w:val="00634616"/>
    <w:rsid w:val="006346D9"/>
    <w:rsid w:val="00634E52"/>
    <w:rsid w:val="00636B4E"/>
    <w:rsid w:val="006378D8"/>
    <w:rsid w:val="00641FAC"/>
    <w:rsid w:val="006440C4"/>
    <w:rsid w:val="00644356"/>
    <w:rsid w:val="00645394"/>
    <w:rsid w:val="00645F68"/>
    <w:rsid w:val="00654515"/>
    <w:rsid w:val="00655649"/>
    <w:rsid w:val="006573F0"/>
    <w:rsid w:val="0066440C"/>
    <w:rsid w:val="00670DFB"/>
    <w:rsid w:val="00672154"/>
    <w:rsid w:val="0067220F"/>
    <w:rsid w:val="006735EF"/>
    <w:rsid w:val="00674480"/>
    <w:rsid w:val="006759C5"/>
    <w:rsid w:val="00677D5E"/>
    <w:rsid w:val="006800D0"/>
    <w:rsid w:val="0068147C"/>
    <w:rsid w:val="00682538"/>
    <w:rsid w:val="006836D9"/>
    <w:rsid w:val="00683ADC"/>
    <w:rsid w:val="00685E0D"/>
    <w:rsid w:val="00691417"/>
    <w:rsid w:val="006920DC"/>
    <w:rsid w:val="0069468A"/>
    <w:rsid w:val="00697089"/>
    <w:rsid w:val="006A2ADC"/>
    <w:rsid w:val="006A2CDE"/>
    <w:rsid w:val="006A2F26"/>
    <w:rsid w:val="006A6864"/>
    <w:rsid w:val="006A7574"/>
    <w:rsid w:val="006B26BA"/>
    <w:rsid w:val="006B3956"/>
    <w:rsid w:val="006C0DC9"/>
    <w:rsid w:val="006C3A67"/>
    <w:rsid w:val="006C4E09"/>
    <w:rsid w:val="006C5704"/>
    <w:rsid w:val="006C66E6"/>
    <w:rsid w:val="006D0EFB"/>
    <w:rsid w:val="006D184B"/>
    <w:rsid w:val="006D2119"/>
    <w:rsid w:val="006D225A"/>
    <w:rsid w:val="006D2952"/>
    <w:rsid w:val="006D2F6C"/>
    <w:rsid w:val="006D3121"/>
    <w:rsid w:val="006D4CE0"/>
    <w:rsid w:val="006E07D2"/>
    <w:rsid w:val="006E111B"/>
    <w:rsid w:val="006E33D9"/>
    <w:rsid w:val="006F6231"/>
    <w:rsid w:val="006F747D"/>
    <w:rsid w:val="00701C21"/>
    <w:rsid w:val="007059B5"/>
    <w:rsid w:val="007062B5"/>
    <w:rsid w:val="00707D5B"/>
    <w:rsid w:val="00710136"/>
    <w:rsid w:val="00712B5F"/>
    <w:rsid w:val="00716A2E"/>
    <w:rsid w:val="00716B4B"/>
    <w:rsid w:val="00717B72"/>
    <w:rsid w:val="00717D0B"/>
    <w:rsid w:val="00720F56"/>
    <w:rsid w:val="00721193"/>
    <w:rsid w:val="007223BD"/>
    <w:rsid w:val="00723169"/>
    <w:rsid w:val="00731FDA"/>
    <w:rsid w:val="0073214F"/>
    <w:rsid w:val="00734927"/>
    <w:rsid w:val="00735ECA"/>
    <w:rsid w:val="00740861"/>
    <w:rsid w:val="00740B20"/>
    <w:rsid w:val="007422BE"/>
    <w:rsid w:val="0074382E"/>
    <w:rsid w:val="007467C0"/>
    <w:rsid w:val="00746B54"/>
    <w:rsid w:val="0075037E"/>
    <w:rsid w:val="007511B8"/>
    <w:rsid w:val="007513E1"/>
    <w:rsid w:val="00753537"/>
    <w:rsid w:val="00753CE7"/>
    <w:rsid w:val="00754464"/>
    <w:rsid w:val="00754EB2"/>
    <w:rsid w:val="00755645"/>
    <w:rsid w:val="00755D7D"/>
    <w:rsid w:val="00756D68"/>
    <w:rsid w:val="00757C99"/>
    <w:rsid w:val="00760867"/>
    <w:rsid w:val="00761BA7"/>
    <w:rsid w:val="0076581E"/>
    <w:rsid w:val="007677FB"/>
    <w:rsid w:val="00772565"/>
    <w:rsid w:val="00774BCC"/>
    <w:rsid w:val="0078075A"/>
    <w:rsid w:val="00780C83"/>
    <w:rsid w:val="00781322"/>
    <w:rsid w:val="007834E1"/>
    <w:rsid w:val="00785BE4"/>
    <w:rsid w:val="00790778"/>
    <w:rsid w:val="00791771"/>
    <w:rsid w:val="00793043"/>
    <w:rsid w:val="007958E9"/>
    <w:rsid w:val="007A0581"/>
    <w:rsid w:val="007A4B7A"/>
    <w:rsid w:val="007B0871"/>
    <w:rsid w:val="007B4134"/>
    <w:rsid w:val="007B465F"/>
    <w:rsid w:val="007B5187"/>
    <w:rsid w:val="007B6DC2"/>
    <w:rsid w:val="007C355A"/>
    <w:rsid w:val="007C4100"/>
    <w:rsid w:val="007C4BA1"/>
    <w:rsid w:val="007C5CB3"/>
    <w:rsid w:val="007D2DF5"/>
    <w:rsid w:val="007D2F70"/>
    <w:rsid w:val="007D432F"/>
    <w:rsid w:val="007D7157"/>
    <w:rsid w:val="007D7F62"/>
    <w:rsid w:val="007E0DE6"/>
    <w:rsid w:val="007E67F3"/>
    <w:rsid w:val="007E72B7"/>
    <w:rsid w:val="007E77D6"/>
    <w:rsid w:val="007F11A2"/>
    <w:rsid w:val="007F3C3D"/>
    <w:rsid w:val="007F6BFE"/>
    <w:rsid w:val="007F709B"/>
    <w:rsid w:val="007F7232"/>
    <w:rsid w:val="007F75EB"/>
    <w:rsid w:val="00805497"/>
    <w:rsid w:val="00806429"/>
    <w:rsid w:val="00807091"/>
    <w:rsid w:val="00807E61"/>
    <w:rsid w:val="00810F48"/>
    <w:rsid w:val="00811115"/>
    <w:rsid w:val="008115A1"/>
    <w:rsid w:val="00814798"/>
    <w:rsid w:val="008163BF"/>
    <w:rsid w:val="008223E7"/>
    <w:rsid w:val="00824752"/>
    <w:rsid w:val="00824B12"/>
    <w:rsid w:val="00827CAE"/>
    <w:rsid w:val="00833854"/>
    <w:rsid w:val="00836D7C"/>
    <w:rsid w:val="008403A7"/>
    <w:rsid w:val="008407F6"/>
    <w:rsid w:val="00840D55"/>
    <w:rsid w:val="00847503"/>
    <w:rsid w:val="00847F82"/>
    <w:rsid w:val="00854F47"/>
    <w:rsid w:val="00856493"/>
    <w:rsid w:val="008603EB"/>
    <w:rsid w:val="00862477"/>
    <w:rsid w:val="00864193"/>
    <w:rsid w:val="008644B7"/>
    <w:rsid w:val="00864EAD"/>
    <w:rsid w:val="008650E1"/>
    <w:rsid w:val="00867396"/>
    <w:rsid w:val="00867E65"/>
    <w:rsid w:val="00870017"/>
    <w:rsid w:val="008707B8"/>
    <w:rsid w:val="00872383"/>
    <w:rsid w:val="00874652"/>
    <w:rsid w:val="0087646B"/>
    <w:rsid w:val="008765BB"/>
    <w:rsid w:val="00876D04"/>
    <w:rsid w:val="00880CA0"/>
    <w:rsid w:val="00882034"/>
    <w:rsid w:val="0088454F"/>
    <w:rsid w:val="00884DC4"/>
    <w:rsid w:val="00885D93"/>
    <w:rsid w:val="008868B7"/>
    <w:rsid w:val="00886AB2"/>
    <w:rsid w:val="0088788D"/>
    <w:rsid w:val="00891DA0"/>
    <w:rsid w:val="00892850"/>
    <w:rsid w:val="00893E27"/>
    <w:rsid w:val="008A1FC9"/>
    <w:rsid w:val="008A2A22"/>
    <w:rsid w:val="008A30AC"/>
    <w:rsid w:val="008A62BE"/>
    <w:rsid w:val="008B06B3"/>
    <w:rsid w:val="008B1245"/>
    <w:rsid w:val="008B168F"/>
    <w:rsid w:val="008B2169"/>
    <w:rsid w:val="008B258A"/>
    <w:rsid w:val="008C0DF0"/>
    <w:rsid w:val="008C16AE"/>
    <w:rsid w:val="008C43C4"/>
    <w:rsid w:val="008C5C58"/>
    <w:rsid w:val="008D6249"/>
    <w:rsid w:val="008D6879"/>
    <w:rsid w:val="008D73B0"/>
    <w:rsid w:val="008E12E6"/>
    <w:rsid w:val="008E29CB"/>
    <w:rsid w:val="008E5FBE"/>
    <w:rsid w:val="008E754E"/>
    <w:rsid w:val="008F05AC"/>
    <w:rsid w:val="008F1FE3"/>
    <w:rsid w:val="008F2625"/>
    <w:rsid w:val="008F4EB7"/>
    <w:rsid w:val="008F596B"/>
    <w:rsid w:val="008F5F84"/>
    <w:rsid w:val="008F61D6"/>
    <w:rsid w:val="00900214"/>
    <w:rsid w:val="00903762"/>
    <w:rsid w:val="00904E50"/>
    <w:rsid w:val="00905B0D"/>
    <w:rsid w:val="0090721F"/>
    <w:rsid w:val="00907A9E"/>
    <w:rsid w:val="0091012D"/>
    <w:rsid w:val="009132B4"/>
    <w:rsid w:val="00916962"/>
    <w:rsid w:val="0092046A"/>
    <w:rsid w:val="00927DAE"/>
    <w:rsid w:val="00932373"/>
    <w:rsid w:val="00933B74"/>
    <w:rsid w:val="00936347"/>
    <w:rsid w:val="00936A47"/>
    <w:rsid w:val="009374E0"/>
    <w:rsid w:val="009377B7"/>
    <w:rsid w:val="00943AC4"/>
    <w:rsid w:val="00943F69"/>
    <w:rsid w:val="00946652"/>
    <w:rsid w:val="00946AC4"/>
    <w:rsid w:val="00950A01"/>
    <w:rsid w:val="00950A18"/>
    <w:rsid w:val="009512FC"/>
    <w:rsid w:val="0095303D"/>
    <w:rsid w:val="00956502"/>
    <w:rsid w:val="00960DF8"/>
    <w:rsid w:val="00961584"/>
    <w:rsid w:val="00961639"/>
    <w:rsid w:val="009639EA"/>
    <w:rsid w:val="00964B94"/>
    <w:rsid w:val="00965F87"/>
    <w:rsid w:val="00977A68"/>
    <w:rsid w:val="00980CDD"/>
    <w:rsid w:val="00980F06"/>
    <w:rsid w:val="00982761"/>
    <w:rsid w:val="009860FA"/>
    <w:rsid w:val="0098766F"/>
    <w:rsid w:val="00991843"/>
    <w:rsid w:val="00993407"/>
    <w:rsid w:val="009A019B"/>
    <w:rsid w:val="009A28FB"/>
    <w:rsid w:val="009A3F16"/>
    <w:rsid w:val="009A4015"/>
    <w:rsid w:val="009A75E1"/>
    <w:rsid w:val="009B0BD8"/>
    <w:rsid w:val="009B1175"/>
    <w:rsid w:val="009B1FA1"/>
    <w:rsid w:val="009B4F64"/>
    <w:rsid w:val="009B710F"/>
    <w:rsid w:val="009C2593"/>
    <w:rsid w:val="009C492E"/>
    <w:rsid w:val="009C5244"/>
    <w:rsid w:val="009C6D92"/>
    <w:rsid w:val="009D0AA6"/>
    <w:rsid w:val="009D2202"/>
    <w:rsid w:val="009D34CF"/>
    <w:rsid w:val="009D3FD0"/>
    <w:rsid w:val="009D5500"/>
    <w:rsid w:val="009D55D8"/>
    <w:rsid w:val="009E0888"/>
    <w:rsid w:val="009E08E7"/>
    <w:rsid w:val="009E2902"/>
    <w:rsid w:val="009E436D"/>
    <w:rsid w:val="009E73FE"/>
    <w:rsid w:val="009E79CB"/>
    <w:rsid w:val="009F0C9C"/>
    <w:rsid w:val="009F1337"/>
    <w:rsid w:val="009F2DB1"/>
    <w:rsid w:val="009F66A4"/>
    <w:rsid w:val="009F6FE8"/>
    <w:rsid w:val="00A0280E"/>
    <w:rsid w:val="00A03B23"/>
    <w:rsid w:val="00A04E50"/>
    <w:rsid w:val="00A068CF"/>
    <w:rsid w:val="00A111F9"/>
    <w:rsid w:val="00A12719"/>
    <w:rsid w:val="00A13404"/>
    <w:rsid w:val="00A13628"/>
    <w:rsid w:val="00A200A5"/>
    <w:rsid w:val="00A210FE"/>
    <w:rsid w:val="00A21226"/>
    <w:rsid w:val="00A223C5"/>
    <w:rsid w:val="00A23A15"/>
    <w:rsid w:val="00A24F15"/>
    <w:rsid w:val="00A25440"/>
    <w:rsid w:val="00A258F4"/>
    <w:rsid w:val="00A26BFE"/>
    <w:rsid w:val="00A2740A"/>
    <w:rsid w:val="00A3231B"/>
    <w:rsid w:val="00A3234F"/>
    <w:rsid w:val="00A327E4"/>
    <w:rsid w:val="00A349CE"/>
    <w:rsid w:val="00A35FAF"/>
    <w:rsid w:val="00A360F4"/>
    <w:rsid w:val="00A426D6"/>
    <w:rsid w:val="00A44B92"/>
    <w:rsid w:val="00A46740"/>
    <w:rsid w:val="00A46B74"/>
    <w:rsid w:val="00A548E1"/>
    <w:rsid w:val="00A55AE5"/>
    <w:rsid w:val="00A55D64"/>
    <w:rsid w:val="00A563F5"/>
    <w:rsid w:val="00A56E2A"/>
    <w:rsid w:val="00A601FA"/>
    <w:rsid w:val="00A60742"/>
    <w:rsid w:val="00A60913"/>
    <w:rsid w:val="00A61A2E"/>
    <w:rsid w:val="00A63109"/>
    <w:rsid w:val="00A66A62"/>
    <w:rsid w:val="00A6772F"/>
    <w:rsid w:val="00A67C86"/>
    <w:rsid w:val="00A7204A"/>
    <w:rsid w:val="00A724D4"/>
    <w:rsid w:val="00A7605B"/>
    <w:rsid w:val="00A76073"/>
    <w:rsid w:val="00A7795E"/>
    <w:rsid w:val="00A77E4B"/>
    <w:rsid w:val="00A80312"/>
    <w:rsid w:val="00A826DA"/>
    <w:rsid w:val="00A82779"/>
    <w:rsid w:val="00A86F6A"/>
    <w:rsid w:val="00A87057"/>
    <w:rsid w:val="00A9341F"/>
    <w:rsid w:val="00A9526D"/>
    <w:rsid w:val="00AA0E2D"/>
    <w:rsid w:val="00AA1D92"/>
    <w:rsid w:val="00AA2C9C"/>
    <w:rsid w:val="00AA3165"/>
    <w:rsid w:val="00AA45F9"/>
    <w:rsid w:val="00AA7761"/>
    <w:rsid w:val="00AB2355"/>
    <w:rsid w:val="00AB27B9"/>
    <w:rsid w:val="00AB4E9E"/>
    <w:rsid w:val="00AB6B76"/>
    <w:rsid w:val="00AB7D66"/>
    <w:rsid w:val="00AC0488"/>
    <w:rsid w:val="00AC17E0"/>
    <w:rsid w:val="00AC2C30"/>
    <w:rsid w:val="00AC3987"/>
    <w:rsid w:val="00AC4407"/>
    <w:rsid w:val="00AC477B"/>
    <w:rsid w:val="00AC7117"/>
    <w:rsid w:val="00AD06A6"/>
    <w:rsid w:val="00AD1CE1"/>
    <w:rsid w:val="00AD4F57"/>
    <w:rsid w:val="00AD5127"/>
    <w:rsid w:val="00AD5934"/>
    <w:rsid w:val="00AD791B"/>
    <w:rsid w:val="00AD7930"/>
    <w:rsid w:val="00AE03AE"/>
    <w:rsid w:val="00AE0FE6"/>
    <w:rsid w:val="00AE3B3E"/>
    <w:rsid w:val="00AE47A1"/>
    <w:rsid w:val="00AE5EAB"/>
    <w:rsid w:val="00AF022B"/>
    <w:rsid w:val="00AF0791"/>
    <w:rsid w:val="00AF5A45"/>
    <w:rsid w:val="00B014EB"/>
    <w:rsid w:val="00B017A3"/>
    <w:rsid w:val="00B01860"/>
    <w:rsid w:val="00B0329B"/>
    <w:rsid w:val="00B03475"/>
    <w:rsid w:val="00B0454E"/>
    <w:rsid w:val="00B05644"/>
    <w:rsid w:val="00B0604F"/>
    <w:rsid w:val="00B10070"/>
    <w:rsid w:val="00B11010"/>
    <w:rsid w:val="00B13DC4"/>
    <w:rsid w:val="00B16978"/>
    <w:rsid w:val="00B20BBE"/>
    <w:rsid w:val="00B22BC4"/>
    <w:rsid w:val="00B24C34"/>
    <w:rsid w:val="00B253B9"/>
    <w:rsid w:val="00B3298A"/>
    <w:rsid w:val="00B32A8D"/>
    <w:rsid w:val="00B330E5"/>
    <w:rsid w:val="00B330FD"/>
    <w:rsid w:val="00B33412"/>
    <w:rsid w:val="00B40484"/>
    <w:rsid w:val="00B43121"/>
    <w:rsid w:val="00B44025"/>
    <w:rsid w:val="00B469DA"/>
    <w:rsid w:val="00B506EE"/>
    <w:rsid w:val="00B53839"/>
    <w:rsid w:val="00B53D23"/>
    <w:rsid w:val="00B543DB"/>
    <w:rsid w:val="00B54916"/>
    <w:rsid w:val="00B55D85"/>
    <w:rsid w:val="00B56959"/>
    <w:rsid w:val="00B60158"/>
    <w:rsid w:val="00B6085E"/>
    <w:rsid w:val="00B62131"/>
    <w:rsid w:val="00B6278F"/>
    <w:rsid w:val="00B64640"/>
    <w:rsid w:val="00B659F7"/>
    <w:rsid w:val="00B723B1"/>
    <w:rsid w:val="00B7694F"/>
    <w:rsid w:val="00B77114"/>
    <w:rsid w:val="00B81A1A"/>
    <w:rsid w:val="00B81B64"/>
    <w:rsid w:val="00B83526"/>
    <w:rsid w:val="00B842D6"/>
    <w:rsid w:val="00B84FE4"/>
    <w:rsid w:val="00B8611F"/>
    <w:rsid w:val="00B90A18"/>
    <w:rsid w:val="00B934DE"/>
    <w:rsid w:val="00B9507C"/>
    <w:rsid w:val="00B95932"/>
    <w:rsid w:val="00BA5B68"/>
    <w:rsid w:val="00BB04F8"/>
    <w:rsid w:val="00BB0CE3"/>
    <w:rsid w:val="00BB0CF7"/>
    <w:rsid w:val="00BB0DEE"/>
    <w:rsid w:val="00BB27E6"/>
    <w:rsid w:val="00BB2C99"/>
    <w:rsid w:val="00BB2CE4"/>
    <w:rsid w:val="00BB3C9B"/>
    <w:rsid w:val="00BB6AE0"/>
    <w:rsid w:val="00BC3510"/>
    <w:rsid w:val="00BC44CF"/>
    <w:rsid w:val="00BC50DF"/>
    <w:rsid w:val="00BC6A72"/>
    <w:rsid w:val="00BC758A"/>
    <w:rsid w:val="00BC760F"/>
    <w:rsid w:val="00BD21F5"/>
    <w:rsid w:val="00BD3D43"/>
    <w:rsid w:val="00BD4284"/>
    <w:rsid w:val="00BD5024"/>
    <w:rsid w:val="00BD7003"/>
    <w:rsid w:val="00BD7361"/>
    <w:rsid w:val="00BE03C1"/>
    <w:rsid w:val="00BE08C6"/>
    <w:rsid w:val="00BE28C4"/>
    <w:rsid w:val="00BE399F"/>
    <w:rsid w:val="00BE4077"/>
    <w:rsid w:val="00BE42D6"/>
    <w:rsid w:val="00BE43F1"/>
    <w:rsid w:val="00BE47F4"/>
    <w:rsid w:val="00BE483D"/>
    <w:rsid w:val="00BE55F7"/>
    <w:rsid w:val="00BE5603"/>
    <w:rsid w:val="00BE59C7"/>
    <w:rsid w:val="00BE6115"/>
    <w:rsid w:val="00BE66FD"/>
    <w:rsid w:val="00BF0D64"/>
    <w:rsid w:val="00BF3BD5"/>
    <w:rsid w:val="00BF5DEC"/>
    <w:rsid w:val="00BF6608"/>
    <w:rsid w:val="00BF7C66"/>
    <w:rsid w:val="00C012CD"/>
    <w:rsid w:val="00C06403"/>
    <w:rsid w:val="00C0700F"/>
    <w:rsid w:val="00C12F31"/>
    <w:rsid w:val="00C1390F"/>
    <w:rsid w:val="00C20516"/>
    <w:rsid w:val="00C214C7"/>
    <w:rsid w:val="00C2151E"/>
    <w:rsid w:val="00C21A7C"/>
    <w:rsid w:val="00C22FB0"/>
    <w:rsid w:val="00C24517"/>
    <w:rsid w:val="00C24607"/>
    <w:rsid w:val="00C26487"/>
    <w:rsid w:val="00C277C6"/>
    <w:rsid w:val="00C300C1"/>
    <w:rsid w:val="00C33614"/>
    <w:rsid w:val="00C34EDE"/>
    <w:rsid w:val="00C441B1"/>
    <w:rsid w:val="00C465E6"/>
    <w:rsid w:val="00C47A88"/>
    <w:rsid w:val="00C572D6"/>
    <w:rsid w:val="00C626CA"/>
    <w:rsid w:val="00C6647A"/>
    <w:rsid w:val="00C67107"/>
    <w:rsid w:val="00C678D2"/>
    <w:rsid w:val="00C70027"/>
    <w:rsid w:val="00C710A6"/>
    <w:rsid w:val="00C71723"/>
    <w:rsid w:val="00C737DA"/>
    <w:rsid w:val="00C75984"/>
    <w:rsid w:val="00C77657"/>
    <w:rsid w:val="00C8174E"/>
    <w:rsid w:val="00C82D12"/>
    <w:rsid w:val="00C8332A"/>
    <w:rsid w:val="00C85BF5"/>
    <w:rsid w:val="00C85F3E"/>
    <w:rsid w:val="00C91D2B"/>
    <w:rsid w:val="00C946DC"/>
    <w:rsid w:val="00C9673A"/>
    <w:rsid w:val="00C97149"/>
    <w:rsid w:val="00CA1896"/>
    <w:rsid w:val="00CA190A"/>
    <w:rsid w:val="00CA1F14"/>
    <w:rsid w:val="00CA3296"/>
    <w:rsid w:val="00CA3314"/>
    <w:rsid w:val="00CA38C3"/>
    <w:rsid w:val="00CA58FA"/>
    <w:rsid w:val="00CA6B4D"/>
    <w:rsid w:val="00CA6E4C"/>
    <w:rsid w:val="00CB019E"/>
    <w:rsid w:val="00CB07A5"/>
    <w:rsid w:val="00CB39AF"/>
    <w:rsid w:val="00CB57B7"/>
    <w:rsid w:val="00CC0877"/>
    <w:rsid w:val="00CC1970"/>
    <w:rsid w:val="00CC2969"/>
    <w:rsid w:val="00CC32B6"/>
    <w:rsid w:val="00CC339C"/>
    <w:rsid w:val="00CC5444"/>
    <w:rsid w:val="00CC7367"/>
    <w:rsid w:val="00CD0219"/>
    <w:rsid w:val="00CD1624"/>
    <w:rsid w:val="00CD2478"/>
    <w:rsid w:val="00CD506F"/>
    <w:rsid w:val="00CD7F28"/>
    <w:rsid w:val="00CE2603"/>
    <w:rsid w:val="00CE32E0"/>
    <w:rsid w:val="00CE4FB0"/>
    <w:rsid w:val="00CE710E"/>
    <w:rsid w:val="00CF289C"/>
    <w:rsid w:val="00CF5183"/>
    <w:rsid w:val="00CF61A1"/>
    <w:rsid w:val="00CF7776"/>
    <w:rsid w:val="00D01FFE"/>
    <w:rsid w:val="00D02386"/>
    <w:rsid w:val="00D02B5C"/>
    <w:rsid w:val="00D0380F"/>
    <w:rsid w:val="00D10612"/>
    <w:rsid w:val="00D11534"/>
    <w:rsid w:val="00D13195"/>
    <w:rsid w:val="00D15F4F"/>
    <w:rsid w:val="00D21A29"/>
    <w:rsid w:val="00D22C49"/>
    <w:rsid w:val="00D24C84"/>
    <w:rsid w:val="00D24D88"/>
    <w:rsid w:val="00D254F0"/>
    <w:rsid w:val="00D26363"/>
    <w:rsid w:val="00D26E5C"/>
    <w:rsid w:val="00D27350"/>
    <w:rsid w:val="00D27498"/>
    <w:rsid w:val="00D34698"/>
    <w:rsid w:val="00D40F57"/>
    <w:rsid w:val="00D42BD4"/>
    <w:rsid w:val="00D50F90"/>
    <w:rsid w:val="00D51A8A"/>
    <w:rsid w:val="00D5554C"/>
    <w:rsid w:val="00D568B4"/>
    <w:rsid w:val="00D56CE6"/>
    <w:rsid w:val="00D60D95"/>
    <w:rsid w:val="00D61070"/>
    <w:rsid w:val="00D61D48"/>
    <w:rsid w:val="00D61EF9"/>
    <w:rsid w:val="00D637F0"/>
    <w:rsid w:val="00D63E1C"/>
    <w:rsid w:val="00D650A0"/>
    <w:rsid w:val="00D6749B"/>
    <w:rsid w:val="00D70266"/>
    <w:rsid w:val="00D70CEE"/>
    <w:rsid w:val="00D71622"/>
    <w:rsid w:val="00D71D4F"/>
    <w:rsid w:val="00D74F06"/>
    <w:rsid w:val="00D75B42"/>
    <w:rsid w:val="00D75FA5"/>
    <w:rsid w:val="00D81091"/>
    <w:rsid w:val="00D84882"/>
    <w:rsid w:val="00D85B7F"/>
    <w:rsid w:val="00D874B0"/>
    <w:rsid w:val="00D90147"/>
    <w:rsid w:val="00D9121B"/>
    <w:rsid w:val="00D92F15"/>
    <w:rsid w:val="00D94415"/>
    <w:rsid w:val="00DA10D4"/>
    <w:rsid w:val="00DA3411"/>
    <w:rsid w:val="00DA3A80"/>
    <w:rsid w:val="00DA6782"/>
    <w:rsid w:val="00DA6D0D"/>
    <w:rsid w:val="00DA71DA"/>
    <w:rsid w:val="00DB2480"/>
    <w:rsid w:val="00DB46A7"/>
    <w:rsid w:val="00DB7D76"/>
    <w:rsid w:val="00DC0D4B"/>
    <w:rsid w:val="00DC2004"/>
    <w:rsid w:val="00DC2E69"/>
    <w:rsid w:val="00DC302A"/>
    <w:rsid w:val="00DC73E1"/>
    <w:rsid w:val="00DC7CF1"/>
    <w:rsid w:val="00DD25D5"/>
    <w:rsid w:val="00DD3003"/>
    <w:rsid w:val="00DD4A7C"/>
    <w:rsid w:val="00DD665B"/>
    <w:rsid w:val="00DE540B"/>
    <w:rsid w:val="00DE73F1"/>
    <w:rsid w:val="00DF037D"/>
    <w:rsid w:val="00DF47D0"/>
    <w:rsid w:val="00DF5211"/>
    <w:rsid w:val="00DF6A29"/>
    <w:rsid w:val="00E01B18"/>
    <w:rsid w:val="00E03C8A"/>
    <w:rsid w:val="00E05CDA"/>
    <w:rsid w:val="00E06AF8"/>
    <w:rsid w:val="00E06C94"/>
    <w:rsid w:val="00E125A3"/>
    <w:rsid w:val="00E12FD1"/>
    <w:rsid w:val="00E1547D"/>
    <w:rsid w:val="00E15DE4"/>
    <w:rsid w:val="00E16718"/>
    <w:rsid w:val="00E2118D"/>
    <w:rsid w:val="00E2338C"/>
    <w:rsid w:val="00E26B7C"/>
    <w:rsid w:val="00E27FC8"/>
    <w:rsid w:val="00E317BB"/>
    <w:rsid w:val="00E32BCC"/>
    <w:rsid w:val="00E33266"/>
    <w:rsid w:val="00E33926"/>
    <w:rsid w:val="00E36255"/>
    <w:rsid w:val="00E36A81"/>
    <w:rsid w:val="00E36F0B"/>
    <w:rsid w:val="00E36F8F"/>
    <w:rsid w:val="00E37408"/>
    <w:rsid w:val="00E37440"/>
    <w:rsid w:val="00E410B9"/>
    <w:rsid w:val="00E42CE5"/>
    <w:rsid w:val="00E42DA9"/>
    <w:rsid w:val="00E43185"/>
    <w:rsid w:val="00E50545"/>
    <w:rsid w:val="00E510D7"/>
    <w:rsid w:val="00E631B0"/>
    <w:rsid w:val="00E64EE5"/>
    <w:rsid w:val="00E67C8C"/>
    <w:rsid w:val="00E70FAD"/>
    <w:rsid w:val="00E71CE0"/>
    <w:rsid w:val="00E723AE"/>
    <w:rsid w:val="00E72BFE"/>
    <w:rsid w:val="00E7369A"/>
    <w:rsid w:val="00E73DD7"/>
    <w:rsid w:val="00E73EE4"/>
    <w:rsid w:val="00E74771"/>
    <w:rsid w:val="00E74ACB"/>
    <w:rsid w:val="00E74F62"/>
    <w:rsid w:val="00E830DA"/>
    <w:rsid w:val="00E85CA3"/>
    <w:rsid w:val="00E86CAC"/>
    <w:rsid w:val="00E9143B"/>
    <w:rsid w:val="00E9161A"/>
    <w:rsid w:val="00E924E2"/>
    <w:rsid w:val="00E925EA"/>
    <w:rsid w:val="00E92B01"/>
    <w:rsid w:val="00E92D1E"/>
    <w:rsid w:val="00E93857"/>
    <w:rsid w:val="00E95F4C"/>
    <w:rsid w:val="00E96AA9"/>
    <w:rsid w:val="00E979FC"/>
    <w:rsid w:val="00EA2052"/>
    <w:rsid w:val="00EA6F74"/>
    <w:rsid w:val="00EA7CEB"/>
    <w:rsid w:val="00EC3FDC"/>
    <w:rsid w:val="00EC50B6"/>
    <w:rsid w:val="00EC586F"/>
    <w:rsid w:val="00EC6203"/>
    <w:rsid w:val="00EC62B7"/>
    <w:rsid w:val="00EC65F6"/>
    <w:rsid w:val="00EC7052"/>
    <w:rsid w:val="00ED00EF"/>
    <w:rsid w:val="00ED1896"/>
    <w:rsid w:val="00ED5A53"/>
    <w:rsid w:val="00EE298F"/>
    <w:rsid w:val="00EE3F3C"/>
    <w:rsid w:val="00EE6A0B"/>
    <w:rsid w:val="00EF03B6"/>
    <w:rsid w:val="00EF4F66"/>
    <w:rsid w:val="00EF702B"/>
    <w:rsid w:val="00EF78E8"/>
    <w:rsid w:val="00F02053"/>
    <w:rsid w:val="00F1030C"/>
    <w:rsid w:val="00F10652"/>
    <w:rsid w:val="00F1294B"/>
    <w:rsid w:val="00F12ED7"/>
    <w:rsid w:val="00F13135"/>
    <w:rsid w:val="00F13D11"/>
    <w:rsid w:val="00F2104F"/>
    <w:rsid w:val="00F219F3"/>
    <w:rsid w:val="00F226EE"/>
    <w:rsid w:val="00F22CFB"/>
    <w:rsid w:val="00F22EF8"/>
    <w:rsid w:val="00F23D83"/>
    <w:rsid w:val="00F24694"/>
    <w:rsid w:val="00F27E53"/>
    <w:rsid w:val="00F31AF7"/>
    <w:rsid w:val="00F329FD"/>
    <w:rsid w:val="00F337D5"/>
    <w:rsid w:val="00F358E9"/>
    <w:rsid w:val="00F43471"/>
    <w:rsid w:val="00F43B3B"/>
    <w:rsid w:val="00F452D9"/>
    <w:rsid w:val="00F4552C"/>
    <w:rsid w:val="00F455CC"/>
    <w:rsid w:val="00F46D5A"/>
    <w:rsid w:val="00F47076"/>
    <w:rsid w:val="00F51609"/>
    <w:rsid w:val="00F53292"/>
    <w:rsid w:val="00F567BE"/>
    <w:rsid w:val="00F56E20"/>
    <w:rsid w:val="00F579FD"/>
    <w:rsid w:val="00F57A9D"/>
    <w:rsid w:val="00F62F92"/>
    <w:rsid w:val="00F636F4"/>
    <w:rsid w:val="00F70244"/>
    <w:rsid w:val="00F74737"/>
    <w:rsid w:val="00F74A02"/>
    <w:rsid w:val="00F75948"/>
    <w:rsid w:val="00F770D1"/>
    <w:rsid w:val="00F87D92"/>
    <w:rsid w:val="00F9021B"/>
    <w:rsid w:val="00F9659F"/>
    <w:rsid w:val="00F96D53"/>
    <w:rsid w:val="00F96D8C"/>
    <w:rsid w:val="00F97BF9"/>
    <w:rsid w:val="00FA04D7"/>
    <w:rsid w:val="00FA05D1"/>
    <w:rsid w:val="00FA2D00"/>
    <w:rsid w:val="00FA5B41"/>
    <w:rsid w:val="00FA734C"/>
    <w:rsid w:val="00FB0982"/>
    <w:rsid w:val="00FB4240"/>
    <w:rsid w:val="00FC05F8"/>
    <w:rsid w:val="00FC0A8D"/>
    <w:rsid w:val="00FC1D2C"/>
    <w:rsid w:val="00FC262E"/>
    <w:rsid w:val="00FC486F"/>
    <w:rsid w:val="00FC4AC5"/>
    <w:rsid w:val="00FC4F0A"/>
    <w:rsid w:val="00FC553A"/>
    <w:rsid w:val="00FC7B83"/>
    <w:rsid w:val="00FD0ADB"/>
    <w:rsid w:val="00FD1868"/>
    <w:rsid w:val="00FD3079"/>
    <w:rsid w:val="00FD3AAF"/>
    <w:rsid w:val="00FD4331"/>
    <w:rsid w:val="00FD482F"/>
    <w:rsid w:val="00FE0758"/>
    <w:rsid w:val="00FE4B24"/>
    <w:rsid w:val="00FE542F"/>
    <w:rsid w:val="00FE68DF"/>
    <w:rsid w:val="00FF213D"/>
    <w:rsid w:val="00FF3716"/>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4BB2"/>
  <w15:docId w15:val="{AA9D588A-203B-4BD4-892D-0FEA2C9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uiPriority w:val="9"/>
    <w:semiHidden/>
    <w:unhideWhenUsed/>
    <w:qFormat/>
    <w:rsid w:val="00EC65F6"/>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table" w:customStyle="1" w:styleId="TableNormal">
    <w:name w:val="Table Normal"/>
    <w:uiPriority w:val="2"/>
    <w:semiHidden/>
    <w:qFormat/>
    <w:rsid w:val="00B60158"/>
    <w:pPr>
      <w:spacing w:line="256" w:lineRule="auto"/>
    </w:pPr>
    <w:tblPr>
      <w:tblCellMar>
        <w:top w:w="0" w:type="dxa"/>
        <w:left w:w="108" w:type="dxa"/>
        <w:bottom w:w="0" w:type="dxa"/>
        <w:right w:w="108" w:type="dxa"/>
      </w:tblCellMar>
    </w:tblPr>
  </w:style>
  <w:style w:type="character" w:customStyle="1" w:styleId="Naslov4Char">
    <w:name w:val="Naslov 4 Char"/>
    <w:basedOn w:val="Zadanifontodlomka"/>
    <w:link w:val="Naslov4"/>
    <w:uiPriority w:val="9"/>
    <w:semiHidden/>
    <w:rsid w:val="00EC65F6"/>
    <w:rPr>
      <w:rFonts w:asciiTheme="majorHAnsi" w:eastAsiaTheme="majorEastAsia" w:hAnsiTheme="majorHAnsi" w:cstheme="majorBidi"/>
      <w:i/>
      <w:iCs/>
      <w:color w:val="2E74B5" w:themeColor="accent1" w:themeShade="BF"/>
      <w:sz w:val="20"/>
      <w:szCs w:val="20"/>
      <w:lang w:eastAsia="hr-HR"/>
    </w:rPr>
  </w:style>
  <w:style w:type="numbering" w:customStyle="1" w:styleId="Bezpopisa2">
    <w:name w:val="Bez popisa2"/>
    <w:next w:val="Bezpopisa"/>
    <w:uiPriority w:val="99"/>
    <w:semiHidden/>
    <w:unhideWhenUsed/>
    <w:rsid w:val="00EC65F6"/>
  </w:style>
  <w:style w:type="table" w:customStyle="1" w:styleId="Reetkatablice3">
    <w:name w:val="Rešetka tablice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EC65F6"/>
  </w:style>
  <w:style w:type="table" w:customStyle="1" w:styleId="Reetkatablice21">
    <w:name w:val="Rešetka tablice2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EC65F6"/>
    <w:pPr>
      <w:spacing w:line="256" w:lineRule="auto"/>
    </w:pPr>
    <w:tblPr>
      <w:tblCellMar>
        <w:top w:w="0" w:type="dxa"/>
        <w:left w:w="108" w:type="dxa"/>
        <w:bottom w:w="0" w:type="dxa"/>
        <w:right w:w="108" w:type="dxa"/>
      </w:tblCellMar>
    </w:tblPr>
  </w:style>
  <w:style w:type="table" w:customStyle="1" w:styleId="TableNormal2">
    <w:name w:val="Table Normal2"/>
    <w:uiPriority w:val="99"/>
    <w:semiHidden/>
    <w:rsid w:val="00EC65F6"/>
    <w:pPr>
      <w:spacing w:line="256" w:lineRule="auto"/>
    </w:pPr>
    <w:tblPr>
      <w:tblCellMar>
        <w:top w:w="0" w:type="dxa"/>
        <w:left w:w="108" w:type="dxa"/>
        <w:bottom w:w="0" w:type="dxa"/>
        <w:right w:w="108" w:type="dxa"/>
      </w:tblCellMar>
    </w:tblPr>
  </w:style>
  <w:style w:type="table" w:customStyle="1" w:styleId="TableNormal3">
    <w:name w:val="Table Normal3"/>
    <w:uiPriority w:val="99"/>
    <w:semiHidden/>
    <w:rsid w:val="00EC65F6"/>
    <w:pPr>
      <w:spacing w:line="256" w:lineRule="auto"/>
    </w:pPr>
    <w:tblPr>
      <w:tblCellMar>
        <w:top w:w="0" w:type="dxa"/>
        <w:left w:w="108" w:type="dxa"/>
        <w:bottom w:w="0" w:type="dxa"/>
        <w:right w:w="108" w:type="dxa"/>
      </w:tblCellMar>
    </w:tblPr>
  </w:style>
  <w:style w:type="numbering" w:customStyle="1" w:styleId="Bezpopisa3">
    <w:name w:val="Bez popisa3"/>
    <w:next w:val="Bezpopisa"/>
    <w:uiPriority w:val="99"/>
    <w:semiHidden/>
    <w:unhideWhenUsed/>
    <w:rsid w:val="00EC65F6"/>
  </w:style>
  <w:style w:type="table" w:customStyle="1" w:styleId="Reetkatablice4">
    <w:name w:val="Rešetka tablice4"/>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EC6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EC65F6"/>
  </w:style>
  <w:style w:type="table" w:customStyle="1" w:styleId="Reetkatablice22">
    <w:name w:val="Rešetka tablice2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EC65F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99"/>
    <w:semiHidden/>
    <w:rsid w:val="00EC65F6"/>
    <w:pPr>
      <w:spacing w:line="256" w:lineRule="auto"/>
    </w:pPr>
    <w:tblPr>
      <w:tblCellMar>
        <w:top w:w="0" w:type="dxa"/>
        <w:left w:w="108" w:type="dxa"/>
        <w:bottom w:w="0" w:type="dxa"/>
        <w:right w:w="108" w:type="dxa"/>
      </w:tblCellMar>
    </w:tblPr>
  </w:style>
  <w:style w:type="numbering" w:customStyle="1" w:styleId="Bezpopisa4">
    <w:name w:val="Bez popisa4"/>
    <w:next w:val="Bezpopisa"/>
    <w:uiPriority w:val="99"/>
    <w:semiHidden/>
    <w:unhideWhenUsed/>
    <w:rsid w:val="006E111B"/>
  </w:style>
  <w:style w:type="table" w:customStyle="1" w:styleId="Reetkatablice5">
    <w:name w:val="Rešetka tablice5"/>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6E1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6E111B"/>
  </w:style>
  <w:style w:type="table" w:customStyle="1" w:styleId="Reetkatablice23">
    <w:name w:val="Rešetka tablice2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6E111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99"/>
    <w:semiHidden/>
    <w:rsid w:val="006E111B"/>
    <w:pPr>
      <w:spacing w:line="256" w:lineRule="auto"/>
    </w:pPr>
    <w:tblPr>
      <w:tblCellMar>
        <w:top w:w="0" w:type="dxa"/>
        <w:left w:w="108" w:type="dxa"/>
        <w:bottom w:w="0" w:type="dxa"/>
        <w:right w:w="108" w:type="dxa"/>
      </w:tblCellMar>
    </w:tblPr>
  </w:style>
  <w:style w:type="character" w:styleId="Naglaeno">
    <w:name w:val="Strong"/>
    <w:basedOn w:val="Zadanifontodlomka"/>
    <w:uiPriority w:val="22"/>
    <w:qFormat/>
    <w:rsid w:val="0068147C"/>
    <w:rPr>
      <w:b/>
      <w:bCs/>
    </w:rPr>
  </w:style>
  <w:style w:type="table" w:customStyle="1" w:styleId="Reetkatablice6">
    <w:name w:val="Rešetka tablice6"/>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BE43F1"/>
  </w:style>
  <w:style w:type="table" w:customStyle="1" w:styleId="Reetkatablice7">
    <w:name w:val="Rešetka tablice7"/>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4">
    <w:name w:val="Bez popisa14"/>
    <w:next w:val="Bezpopisa"/>
    <w:uiPriority w:val="99"/>
    <w:semiHidden/>
    <w:unhideWhenUsed/>
    <w:rsid w:val="00BE43F1"/>
  </w:style>
  <w:style w:type="table" w:customStyle="1" w:styleId="Reetkatablice24">
    <w:name w:val="Rešetka tablice24"/>
    <w:basedOn w:val="Obinatablica"/>
    <w:next w:val="Reetkatablice"/>
    <w:uiPriority w:val="59"/>
    <w:rsid w:val="00BE43F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59"/>
    <w:rsid w:val="00BE43F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99"/>
    <w:semiHidden/>
    <w:rsid w:val="00BE43F1"/>
    <w:pPr>
      <w:spacing w:line="256" w:lineRule="auto"/>
    </w:pPr>
    <w:tblPr>
      <w:tblCellMar>
        <w:top w:w="0" w:type="dxa"/>
        <w:left w:w="108" w:type="dxa"/>
        <w:bottom w:w="0" w:type="dxa"/>
        <w:right w:w="108" w:type="dxa"/>
      </w:tblCellMar>
    </w:tblPr>
  </w:style>
  <w:style w:type="numbering" w:customStyle="1" w:styleId="Bezpopisa21">
    <w:name w:val="Bez popisa21"/>
    <w:next w:val="Bezpopisa"/>
    <w:uiPriority w:val="99"/>
    <w:semiHidden/>
    <w:unhideWhenUsed/>
    <w:rsid w:val="00BE43F1"/>
  </w:style>
  <w:style w:type="table" w:customStyle="1" w:styleId="Reetkatablice31">
    <w:name w:val="Rešetka tablice31"/>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BE43F1"/>
  </w:style>
  <w:style w:type="table" w:customStyle="1" w:styleId="Reetkatablice211">
    <w:name w:val="Rešetka tablice211"/>
    <w:basedOn w:val="Obinatablica"/>
    <w:next w:val="Reetkatablice"/>
    <w:uiPriority w:val="59"/>
    <w:rsid w:val="00BE43F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BE43F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BE43F1"/>
    <w:pPr>
      <w:spacing w:line="256" w:lineRule="auto"/>
    </w:pPr>
    <w:tblPr>
      <w:tblCellMar>
        <w:top w:w="0" w:type="dxa"/>
        <w:left w:w="108" w:type="dxa"/>
        <w:bottom w:w="0" w:type="dxa"/>
        <w:right w:w="108" w:type="dxa"/>
      </w:tblCellMar>
    </w:tblPr>
  </w:style>
  <w:style w:type="table" w:customStyle="1" w:styleId="TableNormal21">
    <w:name w:val="Table Normal21"/>
    <w:uiPriority w:val="99"/>
    <w:semiHidden/>
    <w:rsid w:val="00BE43F1"/>
    <w:pPr>
      <w:spacing w:line="256" w:lineRule="auto"/>
    </w:pPr>
    <w:tblPr>
      <w:tblCellMar>
        <w:top w:w="0" w:type="dxa"/>
        <w:left w:w="108" w:type="dxa"/>
        <w:bottom w:w="0" w:type="dxa"/>
        <w:right w:w="108" w:type="dxa"/>
      </w:tblCellMar>
    </w:tblPr>
  </w:style>
  <w:style w:type="table" w:customStyle="1" w:styleId="TableNormal31">
    <w:name w:val="Table Normal31"/>
    <w:uiPriority w:val="99"/>
    <w:semiHidden/>
    <w:rsid w:val="00BE43F1"/>
    <w:pPr>
      <w:spacing w:line="256" w:lineRule="auto"/>
    </w:pPr>
    <w:tblPr>
      <w:tblCellMar>
        <w:top w:w="0" w:type="dxa"/>
        <w:left w:w="108" w:type="dxa"/>
        <w:bottom w:w="0" w:type="dxa"/>
        <w:right w:w="108" w:type="dxa"/>
      </w:tblCellMar>
    </w:tblPr>
  </w:style>
  <w:style w:type="numbering" w:customStyle="1" w:styleId="Bezpopisa31">
    <w:name w:val="Bez popisa31"/>
    <w:next w:val="Bezpopisa"/>
    <w:uiPriority w:val="99"/>
    <w:semiHidden/>
    <w:unhideWhenUsed/>
    <w:rsid w:val="00BE43F1"/>
  </w:style>
  <w:style w:type="table" w:customStyle="1" w:styleId="Reetkatablice41">
    <w:name w:val="Rešetka tablice41"/>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BE43F1"/>
  </w:style>
  <w:style w:type="table" w:customStyle="1" w:styleId="Reetkatablice221">
    <w:name w:val="Rešetka tablice221"/>
    <w:basedOn w:val="Obinatablica"/>
    <w:next w:val="Reetkatablice"/>
    <w:uiPriority w:val="59"/>
    <w:rsid w:val="00BE43F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59"/>
    <w:rsid w:val="00BE43F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99"/>
    <w:semiHidden/>
    <w:rsid w:val="00BE43F1"/>
    <w:pPr>
      <w:spacing w:line="256" w:lineRule="auto"/>
    </w:pPr>
    <w:tblPr>
      <w:tblCellMar>
        <w:top w:w="0" w:type="dxa"/>
        <w:left w:w="108" w:type="dxa"/>
        <w:bottom w:w="0" w:type="dxa"/>
        <w:right w:w="108" w:type="dxa"/>
      </w:tblCellMar>
    </w:tblPr>
  </w:style>
  <w:style w:type="numbering" w:customStyle="1" w:styleId="Bezpopisa41">
    <w:name w:val="Bez popisa41"/>
    <w:next w:val="Bezpopisa"/>
    <w:uiPriority w:val="99"/>
    <w:semiHidden/>
    <w:unhideWhenUsed/>
    <w:rsid w:val="00BE43F1"/>
  </w:style>
  <w:style w:type="table" w:customStyle="1" w:styleId="Reetkatablice51">
    <w:name w:val="Rešetka tablice51"/>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1">
    <w:name w:val="Rešetka tablice141"/>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1">
    <w:name w:val="Bez popisa131"/>
    <w:next w:val="Bezpopisa"/>
    <w:uiPriority w:val="99"/>
    <w:semiHidden/>
    <w:unhideWhenUsed/>
    <w:rsid w:val="00BE43F1"/>
  </w:style>
  <w:style w:type="table" w:customStyle="1" w:styleId="Reetkatablice231">
    <w:name w:val="Rešetka tablice231"/>
    <w:basedOn w:val="Obinatablica"/>
    <w:next w:val="Reetkatablice"/>
    <w:uiPriority w:val="59"/>
    <w:rsid w:val="00BE43F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1">
    <w:name w:val="Rešetka tablice1131"/>
    <w:basedOn w:val="Obinatablica"/>
    <w:next w:val="Reetkatablice"/>
    <w:uiPriority w:val="59"/>
    <w:rsid w:val="00BE43F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99"/>
    <w:semiHidden/>
    <w:rsid w:val="00BE43F1"/>
    <w:pPr>
      <w:spacing w:line="256" w:lineRule="auto"/>
    </w:pPr>
    <w:tblPr>
      <w:tblCellMar>
        <w:top w:w="0" w:type="dxa"/>
        <w:left w:w="108" w:type="dxa"/>
        <w:bottom w:w="0" w:type="dxa"/>
        <w:right w:w="108" w:type="dxa"/>
      </w:tblCellMar>
    </w:tblPr>
  </w:style>
  <w:style w:type="table" w:customStyle="1" w:styleId="Reetkatablice61">
    <w:name w:val="Rešetka tablice61"/>
    <w:basedOn w:val="Obinatablica"/>
    <w:next w:val="Reetkatablice"/>
    <w:uiPriority w:val="59"/>
    <w:rsid w:val="00BE43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E43F1"/>
    <w:pPr>
      <w:widowControl w:val="0"/>
      <w:autoSpaceDE w:val="0"/>
      <w:autoSpaceDN w:val="0"/>
      <w:spacing w:line="265" w:lineRule="exact"/>
      <w:ind w:left="107"/>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4204">
      <w:bodyDiv w:val="1"/>
      <w:marLeft w:val="0"/>
      <w:marRight w:val="0"/>
      <w:marTop w:val="0"/>
      <w:marBottom w:val="0"/>
      <w:divBdr>
        <w:top w:val="none" w:sz="0" w:space="0" w:color="auto"/>
        <w:left w:val="none" w:sz="0" w:space="0" w:color="auto"/>
        <w:bottom w:val="none" w:sz="0" w:space="0" w:color="auto"/>
        <w:right w:val="none" w:sz="0" w:space="0" w:color="auto"/>
      </w:divBdr>
    </w:div>
    <w:div w:id="610280930">
      <w:bodyDiv w:val="1"/>
      <w:marLeft w:val="0"/>
      <w:marRight w:val="0"/>
      <w:marTop w:val="0"/>
      <w:marBottom w:val="0"/>
      <w:divBdr>
        <w:top w:val="none" w:sz="0" w:space="0" w:color="auto"/>
        <w:left w:val="none" w:sz="0" w:space="0" w:color="auto"/>
        <w:bottom w:val="none" w:sz="0" w:space="0" w:color="auto"/>
        <w:right w:val="none" w:sz="0" w:space="0" w:color="auto"/>
      </w:divBdr>
    </w:div>
    <w:div w:id="799615601">
      <w:bodyDiv w:val="1"/>
      <w:marLeft w:val="0"/>
      <w:marRight w:val="0"/>
      <w:marTop w:val="0"/>
      <w:marBottom w:val="0"/>
      <w:divBdr>
        <w:top w:val="none" w:sz="0" w:space="0" w:color="auto"/>
        <w:left w:val="none" w:sz="0" w:space="0" w:color="auto"/>
        <w:bottom w:val="none" w:sz="0" w:space="0" w:color="auto"/>
        <w:right w:val="none" w:sz="0" w:space="0" w:color="auto"/>
      </w:divBdr>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160779463">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886528931">
      <w:bodyDiv w:val="1"/>
      <w:marLeft w:val="0"/>
      <w:marRight w:val="0"/>
      <w:marTop w:val="0"/>
      <w:marBottom w:val="0"/>
      <w:divBdr>
        <w:top w:val="none" w:sz="0" w:space="0" w:color="auto"/>
        <w:left w:val="none" w:sz="0" w:space="0" w:color="auto"/>
        <w:bottom w:val="none" w:sz="0" w:space="0" w:color="auto"/>
        <w:right w:val="none" w:sz="0" w:space="0" w:color="auto"/>
      </w:divBdr>
    </w:div>
    <w:div w:id="1894387163">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arodne-novine.nn.hr/clanci/sluzbeni/2010_02_26_610.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rodne-novine.nn.hr/clanci/sluzbeni/2010_02_26_610.html" TargetMode="External"/><Relationship Id="rId17" Type="http://schemas.openxmlformats.org/officeDocument/2006/relationships/hyperlink" Target="http://www.sn.pgz.hr/default.asp?Link=odluke&amp;id=25815" TargetMode="External"/><Relationship Id="rId2" Type="http://schemas.openxmlformats.org/officeDocument/2006/relationships/numbering" Target="numbering.xml"/><Relationship Id="rId16" Type="http://schemas.openxmlformats.org/officeDocument/2006/relationships/hyperlink" Target="http://narodne-novine.nn.hr/clanci/sluzbeni/2014_12_142_267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3_09_120_2580.html" TargetMode="External"/><Relationship Id="rId5" Type="http://schemas.openxmlformats.org/officeDocument/2006/relationships/webSettings" Target="webSettings.xml"/><Relationship Id="rId15" Type="http://schemas.openxmlformats.org/officeDocument/2006/relationships/hyperlink" Target="http://narodne-novine.nn.hr/clanci/sluzbeni/2009_10_128_3152.html" TargetMode="External"/><Relationship Id="rId10" Type="http://schemas.openxmlformats.org/officeDocument/2006/relationships/hyperlink" Target="http://narodne-novine.nn.hr/clanci/sluzbeni/2010_02_26_610.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narodne-novine.nn.hr/clanci/sluzbeni/2013_09_120_2580.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6E70-6148-49F5-BCD4-D99B04A0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27397</Words>
  <Characters>156163</Characters>
  <Application>Microsoft Office Word</Application>
  <DocSecurity>0</DocSecurity>
  <Lines>1301</Lines>
  <Paragraphs>366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Mrša</dc:creator>
  <cp:lastModifiedBy>Eleonora Sokolić Brusić</cp:lastModifiedBy>
  <cp:revision>2</cp:revision>
  <cp:lastPrinted>2023-11-20T11:13:00Z</cp:lastPrinted>
  <dcterms:created xsi:type="dcterms:W3CDTF">2023-12-07T09:09:00Z</dcterms:created>
  <dcterms:modified xsi:type="dcterms:W3CDTF">2023-12-07T09:09:00Z</dcterms:modified>
</cp:coreProperties>
</file>