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99" w:rsidRDefault="00DB0E52" w:rsidP="00FD03E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 u Jedinstveni upravni odjel</w:t>
      </w:r>
      <w:r>
        <w:rPr>
          <w:rFonts w:cs="Times New Roman"/>
          <w:b/>
          <w:sz w:val="24"/>
          <w:szCs w:val="24"/>
        </w:rPr>
        <w:t xml:space="preserve"> na </w:t>
      </w:r>
      <w:r w:rsidR="00FD03E0">
        <w:rPr>
          <w:rFonts w:cs="Times New Roman"/>
          <w:b/>
          <w:sz w:val="24"/>
          <w:szCs w:val="24"/>
        </w:rPr>
        <w:t>ne</w:t>
      </w:r>
      <w:r w:rsidR="009404D9" w:rsidRPr="009C54D0">
        <w:rPr>
          <w:rFonts w:cs="Times New Roman"/>
          <w:b/>
          <w:sz w:val="24"/>
          <w:szCs w:val="24"/>
        </w:rPr>
        <w:t>određeno vrijeme na r</w:t>
      </w:r>
      <w:r w:rsidR="00FD0402" w:rsidRPr="009C54D0">
        <w:rPr>
          <w:rFonts w:cs="Times New Roman"/>
          <w:b/>
          <w:sz w:val="24"/>
          <w:szCs w:val="24"/>
        </w:rPr>
        <w:t>adno mjesto:</w:t>
      </w:r>
      <w:r w:rsidR="00FD0402" w:rsidRPr="009C54D0"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="00756987" w:rsidRPr="004A69A8">
        <w:rPr>
          <w:sz w:val="24"/>
          <w:szCs w:val="24"/>
        </w:rPr>
        <w:br/>
      </w:r>
      <w:r w:rsidR="00756987">
        <w:rPr>
          <w:rStyle w:val="Naglaeno"/>
          <w:sz w:val="24"/>
          <w:szCs w:val="24"/>
        </w:rPr>
        <w:t xml:space="preserve">Voditelj </w:t>
      </w:r>
      <w:r w:rsidR="00756987" w:rsidRPr="00587D77">
        <w:rPr>
          <w:rStyle w:val="Naglaeno"/>
          <w:sz w:val="24"/>
          <w:szCs w:val="24"/>
        </w:rPr>
        <w:t xml:space="preserve"> </w:t>
      </w:r>
      <w:r w:rsidR="00756987" w:rsidRPr="00FB21AF">
        <w:rPr>
          <w:rStyle w:val="Naglaeno"/>
          <w:sz w:val="24"/>
          <w:szCs w:val="24"/>
        </w:rPr>
        <w:t>Odsjeka za upravljanje i održavanje komunalne infrastrukture, javnih i društvenih objekata, zaštitu okoliša, gospodarenje otpadom i poslove komunalnih djelatnosti</w:t>
      </w:r>
      <w:r>
        <w:rPr>
          <w:rFonts w:cs="Times New Roman"/>
          <w:b/>
          <w:sz w:val="24"/>
          <w:szCs w:val="24"/>
        </w:rPr>
        <w:t xml:space="preserve"> </w:t>
      </w:r>
      <w:r w:rsidR="006655B0">
        <w:rPr>
          <w:rFonts w:cs="Times New Roman"/>
          <w:b/>
          <w:sz w:val="24"/>
          <w:szCs w:val="24"/>
        </w:rPr>
        <w:t>- 1</w:t>
      </w:r>
      <w:r w:rsidR="009404D9" w:rsidRPr="009C54D0">
        <w:rPr>
          <w:rFonts w:cs="Times New Roman"/>
          <w:b/>
          <w:sz w:val="24"/>
          <w:szCs w:val="24"/>
        </w:rPr>
        <w:t xml:space="preserve"> izvršitelj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  <w:t>Natječaj je obj</w:t>
      </w:r>
      <w:r w:rsidR="00100829">
        <w:rPr>
          <w:rFonts w:cs="Times New Roman"/>
          <w:sz w:val="24"/>
          <w:szCs w:val="24"/>
        </w:rPr>
        <w:t>avljen</w:t>
      </w:r>
      <w:r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2A6C49" w:rsidRPr="002A6C49">
        <w:rPr>
          <w:rFonts w:cs="Times New Roman"/>
          <w:sz w:val="24"/>
          <w:szCs w:val="24"/>
        </w:rPr>
        <w:t xml:space="preserve">broj </w:t>
      </w:r>
      <w:r w:rsidR="001F4F62" w:rsidRPr="001F4F62">
        <w:rPr>
          <w:rFonts w:cs="Times New Roman"/>
          <w:sz w:val="24"/>
          <w:szCs w:val="24"/>
        </w:rPr>
        <w:t>67/</w:t>
      </w:r>
      <w:r w:rsidR="00D631FF" w:rsidRPr="001F4F62">
        <w:rPr>
          <w:rFonts w:cs="Times New Roman"/>
          <w:sz w:val="24"/>
          <w:szCs w:val="24"/>
        </w:rPr>
        <w:t>20</w:t>
      </w:r>
      <w:r w:rsidRPr="001F4F62">
        <w:rPr>
          <w:rFonts w:cs="Times New Roman"/>
          <w:sz w:val="24"/>
          <w:szCs w:val="24"/>
        </w:rPr>
        <w:t xml:space="preserve">  </w:t>
      </w:r>
      <w:r w:rsidRPr="0007209F">
        <w:rPr>
          <w:rFonts w:cs="Times New Roman"/>
          <w:sz w:val="24"/>
          <w:szCs w:val="24"/>
        </w:rPr>
        <w:t xml:space="preserve">od </w:t>
      </w:r>
      <w:r w:rsidR="003E22DA">
        <w:rPr>
          <w:rFonts w:cs="Times New Roman"/>
          <w:sz w:val="24"/>
          <w:szCs w:val="24"/>
        </w:rPr>
        <w:t>10</w:t>
      </w:r>
      <w:r w:rsidR="002A6C49" w:rsidRPr="0007209F">
        <w:rPr>
          <w:rFonts w:cs="Times New Roman"/>
          <w:sz w:val="24"/>
          <w:szCs w:val="24"/>
        </w:rPr>
        <w:t xml:space="preserve">. </w:t>
      </w:r>
      <w:r w:rsidR="003E22DA">
        <w:rPr>
          <w:rFonts w:cs="Times New Roman"/>
          <w:sz w:val="24"/>
          <w:szCs w:val="24"/>
        </w:rPr>
        <w:t>lipnja</w:t>
      </w:r>
      <w:r w:rsidRPr="005B1C94">
        <w:rPr>
          <w:rFonts w:cs="Times New Roman"/>
          <w:sz w:val="24"/>
          <w:szCs w:val="24"/>
        </w:rPr>
        <w:t xml:space="preserve"> </w:t>
      </w:r>
      <w:r w:rsidR="00FD03E0" w:rsidRPr="005B1C94">
        <w:rPr>
          <w:rFonts w:cs="Times New Roman"/>
          <w:sz w:val="24"/>
          <w:szCs w:val="24"/>
        </w:rPr>
        <w:t>20</w:t>
      </w:r>
      <w:r w:rsidR="000C0B97">
        <w:rPr>
          <w:rFonts w:cs="Times New Roman"/>
          <w:sz w:val="24"/>
          <w:szCs w:val="24"/>
        </w:rPr>
        <w:t>20</w:t>
      </w:r>
      <w:r w:rsidR="00100829" w:rsidRPr="005B1C94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rukovodi radom Odsjeka, osigurava zakonit rad i brine za izvršavanje radnih zadataka i obveza odsjeka, osigurava i nadzire izvršavanje odluka, zaključaka i drugih akata općinskih tijela iz svoje nadležnosti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izrađuje prijedlog programa rada, financijskog plana te izvješće o radu odsjeka, brine o stručnom osposobljavanju i usavršavanju službenika i namještenika odsjeka, organizira zamjenu i raspored poslova u odsjeku u slučaju odsutnosti službenika, povećanja opsega poslova ili nepredviđenih poslova, predlaže plan godišnjih odmora i plan prijma za odsjek u svojoj nadležnosti, vodi postupak zbog povrede službene dužnosti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sastavlja prijedlog plana nabave odsjeka, priprema dokumentaciju za provođenje postupaka javne nabave (tehničke specifikacije, troškovnik, kriteriji za odabir i uvjeti izvršenja ugovora), provodi postupak jednostavne nabave za potrebe odsjeka, sastavlja prijedloge ugovora temeljem provedenih postupaka nabave u okviru nadležnosti odsjeka te prati njihovu realizaciju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vodi i organizira sve poslove u vezi upravljanja i održavanja građevina i uređaja komunalne infrastrukture te javnih i društvenih objekata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 xml:space="preserve">vodi i organizira sve poslove u vezi s izradom, praćenjem izrade, te donošenjem dokumenata iz područja zaštite okoliša i gospodarenja otpadom te vodi njihovu evidenciju, planira, organizira i provodi poslove i sustave iz područja zaštite okoliša i gospodarenja otpadom  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 xml:space="preserve">vodi poslove vezano uz zaštitu prostora, civilnu zaštitu, protupožarnu zaštitu objekata, okoliša i infrastrukture,  vodi poslove praćenja  vatrogasne djelatnosti  na području općine te praćenje rada i financiranja DVD </w:t>
      </w:r>
      <w:proofErr w:type="spellStart"/>
      <w:r w:rsidRPr="0094350A">
        <w:rPr>
          <w:rFonts w:cs="Times New Roman"/>
          <w:sz w:val="24"/>
          <w:szCs w:val="24"/>
        </w:rPr>
        <w:t>Halubjan</w:t>
      </w:r>
      <w:proofErr w:type="spellEnd"/>
      <w:r w:rsidRPr="0094350A">
        <w:rPr>
          <w:rFonts w:cs="Times New Roman"/>
          <w:sz w:val="24"/>
          <w:szCs w:val="24"/>
        </w:rPr>
        <w:t>-a; vodi poslove zaštite na radu za potrebe općine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vodi i organizira poslove iz nadležnosti Zakona o komunalnom gospodarstvu te  ostalih komunalnih djelatnosti iz nadležnosti odsjeka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vodi poslove izrade prijedloga programa rada, planova održavanja,  financijskog plana te izvješća o radu odsjeka i drugih izvješća iz nadležnosti  odsjeka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predlaže smjernice  za izradu, organizira poslove u vezi izrade  i sudjeluje u izradi  prijedloga akata iz svoje nadležnosti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lastRenderedPageBreak/>
        <w:t>vodi poslove komunalnog i prometnog redarstva te vodi poslove planiranja i uređenja prometa i prometa u mirovanju te vodi poslove javnog prijevoza putnika na području Općine Viškovo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obavlja poslove organizacije i sudjelovanja u manifestacijama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 xml:space="preserve">vodi i organizira poslove vezane uz ažuriranja stanja u prostoru, formiranja baza komunalnih podataka i GIS bazama podataka, predlaže smjernice za upravljanje bazama podataka 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 xml:space="preserve">vodi poslove praćenja rada i koordinacije s komunalnim i trgovačkim društvima  iz djelokruga rada odsjeka (KD Viškovo, KD Čistoća, KD Autotrolej i trgovačkim društvom </w:t>
      </w:r>
      <w:proofErr w:type="spellStart"/>
      <w:r w:rsidRPr="0094350A">
        <w:rPr>
          <w:rFonts w:cs="Times New Roman"/>
          <w:sz w:val="24"/>
          <w:szCs w:val="24"/>
        </w:rPr>
        <w:t>Ekoplus</w:t>
      </w:r>
      <w:proofErr w:type="spellEnd"/>
      <w:r w:rsidRPr="0094350A">
        <w:rPr>
          <w:rFonts w:cs="Times New Roman"/>
          <w:sz w:val="24"/>
          <w:szCs w:val="24"/>
        </w:rPr>
        <w:t>), surađuje pri izradi planova poslovanja, praćenju realizacije po planovima, planira poboljšanje komunalnih usluga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daje mišljenja, tumačenja i odgovore po predmetima u okviru svoje nadležnosti, prima stranke i rješava po zahtjevima istih u okviru svoje nadležnosti,  po potrebi sudjeluje u radu općinskih radnih tijela u okviru svoje nadležnosti te  izvršava naloge pročelnika koji se odnose na službu</w:t>
      </w:r>
    </w:p>
    <w:p w:rsidR="0094350A" w:rsidRDefault="0094350A" w:rsidP="0094350A">
      <w:pPr>
        <w:pStyle w:val="Odlomakpopisa"/>
        <w:jc w:val="both"/>
        <w:rPr>
          <w:rFonts w:cs="Times New Roman"/>
          <w:sz w:val="24"/>
          <w:szCs w:val="24"/>
        </w:rPr>
      </w:pPr>
    </w:p>
    <w:p w:rsidR="00EC0FCC" w:rsidRPr="0094350A" w:rsidRDefault="00EC0FCC" w:rsidP="0094350A">
      <w:pPr>
        <w:rPr>
          <w:rFonts w:cs="Times New Roman"/>
          <w:sz w:val="24"/>
          <w:szCs w:val="24"/>
        </w:rPr>
      </w:pPr>
      <w:r w:rsidRPr="0094350A">
        <w:rPr>
          <w:rFonts w:cs="Times New Roman"/>
          <w:b/>
          <w:sz w:val="24"/>
          <w:szCs w:val="24"/>
        </w:rPr>
        <w:t>Osnovna bruto plaća: 1</w:t>
      </w:r>
      <w:r w:rsidR="00756987">
        <w:rPr>
          <w:rFonts w:cs="Times New Roman"/>
          <w:b/>
          <w:sz w:val="24"/>
          <w:szCs w:val="24"/>
        </w:rPr>
        <w:t>5</w:t>
      </w:r>
      <w:r w:rsidRPr="0094350A">
        <w:rPr>
          <w:rFonts w:cs="Times New Roman"/>
          <w:b/>
          <w:sz w:val="24"/>
          <w:szCs w:val="24"/>
        </w:rPr>
        <w:t>.</w:t>
      </w:r>
      <w:r w:rsidR="00756987">
        <w:rPr>
          <w:rFonts w:cs="Times New Roman"/>
          <w:b/>
          <w:sz w:val="24"/>
          <w:szCs w:val="24"/>
        </w:rPr>
        <w:t>819</w:t>
      </w:r>
      <w:r w:rsidRPr="0094350A">
        <w:rPr>
          <w:rFonts w:cs="Times New Roman"/>
          <w:b/>
          <w:sz w:val="24"/>
          <w:szCs w:val="24"/>
        </w:rPr>
        <w:t>,</w:t>
      </w:r>
      <w:r w:rsidR="00756987">
        <w:rPr>
          <w:rFonts w:cs="Times New Roman"/>
          <w:b/>
          <w:sz w:val="24"/>
          <w:szCs w:val="24"/>
        </w:rPr>
        <w:t>06</w:t>
      </w:r>
      <w:r w:rsidRPr="0094350A">
        <w:rPr>
          <w:rFonts w:cs="Times New Roman"/>
          <w:b/>
          <w:sz w:val="24"/>
          <w:szCs w:val="24"/>
        </w:rPr>
        <w:t xml:space="preserve"> kn</w:t>
      </w:r>
    </w:p>
    <w:p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</w:t>
      </w:r>
      <w:r w:rsidR="00771F01">
        <w:rPr>
          <w:rFonts w:cs="Times New Roman"/>
          <w:sz w:val="24"/>
          <w:szCs w:val="24"/>
        </w:rPr>
        <w:t xml:space="preserve"> obuhvaća</w:t>
      </w:r>
      <w:r>
        <w:rPr>
          <w:rFonts w:cs="Times New Roman"/>
          <w:sz w:val="24"/>
          <w:szCs w:val="24"/>
        </w:rPr>
        <w:t>: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9404D9" w:rsidRPr="009C54D0">
        <w:rPr>
          <w:rFonts w:cs="Times New Roman"/>
          <w:sz w:val="24"/>
          <w:szCs w:val="24"/>
        </w:rPr>
        <w:t>pisano testiranje</w:t>
      </w:r>
      <w:r w:rsidR="00000C1F" w:rsidRPr="009C54D0">
        <w:rPr>
          <w:rFonts w:cs="Times New Roman"/>
          <w:sz w:val="24"/>
          <w:szCs w:val="24"/>
        </w:rPr>
        <w:t xml:space="preserve">, 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000C1F" w:rsidRPr="009C54D0">
        <w:rPr>
          <w:rFonts w:cs="Times New Roman"/>
          <w:sz w:val="24"/>
          <w:szCs w:val="24"/>
        </w:rPr>
        <w:t>provjeru rada na računalu</w:t>
      </w:r>
      <w:r w:rsidR="001F705F">
        <w:rPr>
          <w:rFonts w:cs="Times New Roman"/>
          <w:sz w:val="24"/>
          <w:szCs w:val="24"/>
        </w:rPr>
        <w:t xml:space="preserve"> i </w:t>
      </w:r>
    </w:p>
    <w:p w:rsidR="00DB0E52" w:rsidRDefault="001F705F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771F01">
        <w:rPr>
          <w:rFonts w:cs="Times New Roman"/>
          <w:sz w:val="24"/>
          <w:szCs w:val="24"/>
        </w:rPr>
        <w:t xml:space="preserve">. </w:t>
      </w:r>
      <w:r w:rsidR="00FB13A5">
        <w:rPr>
          <w:rFonts w:cs="Times New Roman"/>
          <w:sz w:val="24"/>
          <w:szCs w:val="24"/>
        </w:rPr>
        <w:t>intervju</w:t>
      </w:r>
    </w:p>
    <w:p w:rsidR="00960A6E" w:rsidRDefault="00960A6E" w:rsidP="00960A6E">
      <w:pPr>
        <w:spacing w:after="0"/>
        <w:jc w:val="both"/>
        <w:rPr>
          <w:rFonts w:cs="Times New Roman"/>
          <w:sz w:val="24"/>
          <w:szCs w:val="24"/>
        </w:rPr>
      </w:pPr>
    </w:p>
    <w:p w:rsidR="00866CD1" w:rsidRDefault="007C76AB" w:rsidP="00866CD1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</w:t>
      </w:r>
      <w:r w:rsidR="00866CD1">
        <w:rPr>
          <w:rFonts w:cs="Times New Roman"/>
          <w:sz w:val="24"/>
          <w:szCs w:val="24"/>
        </w:rPr>
        <w:t xml:space="preserve">prethodne provjere znanja i sposobnosti </w:t>
      </w:r>
      <w:r w:rsidRPr="007C76AB">
        <w:rPr>
          <w:rFonts w:cs="Times New Roman"/>
          <w:sz w:val="24"/>
          <w:szCs w:val="24"/>
        </w:rPr>
        <w:t>objavit će se putem internet stranice i oglasne ploče Općine Viško</w:t>
      </w:r>
      <w:r w:rsidR="00866CD1">
        <w:rPr>
          <w:rFonts w:cs="Times New Roman"/>
          <w:sz w:val="24"/>
          <w:szCs w:val="24"/>
        </w:rPr>
        <w:t>vo vrijeme održavanja prethodne provjere znanja i sposobnosti</w:t>
      </w:r>
      <w:r w:rsidRPr="007C76AB">
        <w:rPr>
          <w:rFonts w:cs="Times New Roman"/>
          <w:sz w:val="24"/>
          <w:szCs w:val="24"/>
        </w:rPr>
        <w:t xml:space="preserve">. </w:t>
      </w:r>
      <w:r w:rsidR="00866CD1">
        <w:rPr>
          <w:rFonts w:cs="Times New Roman"/>
          <w:sz w:val="24"/>
          <w:szCs w:val="24"/>
        </w:rPr>
        <w:t>Prethodna provjera znanja i sposobnosti obavlja se putem pisanog testiranja, provjere rada na računalu te intervjua.</w:t>
      </w:r>
    </w:p>
    <w:p w:rsidR="007C76AB" w:rsidRDefault="007C76AB" w:rsidP="00866CD1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</w:t>
      </w:r>
      <w:r w:rsidR="00866CD1">
        <w:rPr>
          <w:rFonts w:cs="Times New Roman"/>
          <w:sz w:val="24"/>
          <w:szCs w:val="24"/>
        </w:rPr>
        <w:t>će pozvani na pisano testiranje,</w:t>
      </w:r>
      <w:r w:rsidRPr="007C76AB">
        <w:rPr>
          <w:rFonts w:cs="Times New Roman"/>
          <w:sz w:val="24"/>
          <w:szCs w:val="24"/>
        </w:rPr>
        <w:t xml:space="preserve"> provjeru rada na računalu </w:t>
      </w:r>
      <w:r w:rsidR="00866CD1">
        <w:rPr>
          <w:rFonts w:cs="Times New Roman"/>
          <w:sz w:val="24"/>
          <w:szCs w:val="24"/>
        </w:rPr>
        <w:t xml:space="preserve">i intervju </w:t>
      </w:r>
      <w:r w:rsidRPr="007C76AB">
        <w:rPr>
          <w:rFonts w:cs="Times New Roman"/>
          <w:sz w:val="24"/>
          <w:szCs w:val="24"/>
        </w:rPr>
        <w:t>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Intervju se provodi samo s kandidatima koji su ostvarili najmanje 50% bodova iz svakog dijela </w:t>
      </w:r>
      <w:r w:rsidR="00866CD1">
        <w:rPr>
          <w:rFonts w:cs="Times New Roman"/>
          <w:sz w:val="24"/>
          <w:szCs w:val="24"/>
        </w:rPr>
        <w:t xml:space="preserve">prethodne </w:t>
      </w:r>
      <w:r w:rsidRPr="007C76AB">
        <w:rPr>
          <w:rFonts w:cs="Times New Roman"/>
          <w:sz w:val="24"/>
          <w:szCs w:val="24"/>
        </w:rPr>
        <w:t xml:space="preserve">provjere znanja i sposobnosti kandidata na provedenom testiranju i provjeri praktičnog rada. </w:t>
      </w:r>
    </w:p>
    <w:p w:rsidR="0094350A" w:rsidRPr="00F352D2" w:rsidRDefault="0094350A" w:rsidP="009435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352D2">
        <w:rPr>
          <w:rFonts w:cs="Times New Roman"/>
          <w:sz w:val="24"/>
          <w:szCs w:val="24"/>
        </w:rPr>
        <w:t>Područje pisanog testiranja obuhvaća područje lokalne i područne (regionalne) samouprave, područje općeg upravnog postupka, gradnje i prostornog uređenja te područja komunalnog gospodarstva.</w:t>
      </w:r>
    </w:p>
    <w:p w:rsidR="0094350A" w:rsidRPr="00F352D2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  <w:r w:rsidRPr="00F352D2">
        <w:rPr>
          <w:rFonts w:cs="Times New Roman"/>
          <w:sz w:val="24"/>
          <w:szCs w:val="24"/>
        </w:rPr>
        <w:br/>
        <w:t>Pravni i drugi izvori provjere znanja:</w:t>
      </w:r>
    </w:p>
    <w:p w:rsidR="0094350A" w:rsidRPr="00F352D2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gradnji (Narodne novine br. 153/13, 20/17</w:t>
      </w:r>
      <w:r w:rsidR="009F6F35" w:rsidRPr="00F352D2">
        <w:rPr>
          <w:sz w:val="24"/>
          <w:szCs w:val="24"/>
        </w:rPr>
        <w:t>, 39/19, 125/19</w:t>
      </w:r>
      <w:r w:rsidRPr="00F352D2">
        <w:rPr>
          <w:sz w:val="24"/>
          <w:szCs w:val="24"/>
        </w:rPr>
        <w:t xml:space="preserve">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prostornom uređenju (Narodne novine br. 153/13, 65/17</w:t>
      </w:r>
      <w:r w:rsidR="009F6F35" w:rsidRPr="00F352D2">
        <w:rPr>
          <w:sz w:val="24"/>
          <w:szCs w:val="24"/>
        </w:rPr>
        <w:t>, 114/18, 39/19, 98/19</w:t>
      </w:r>
      <w:r w:rsidRPr="00F352D2">
        <w:rPr>
          <w:sz w:val="24"/>
          <w:szCs w:val="24"/>
        </w:rPr>
        <w:t xml:space="preserve">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lastRenderedPageBreak/>
        <w:t xml:space="preserve">Zakon o komunalnom gospodarstvu (Narodne novine br.  </w:t>
      </w:r>
      <w:r w:rsidR="009F6F35" w:rsidRPr="00F352D2">
        <w:rPr>
          <w:sz w:val="24"/>
          <w:szCs w:val="24"/>
        </w:rPr>
        <w:t>68/18, 110/18</w:t>
      </w:r>
      <w:r w:rsidRPr="00F352D2">
        <w:rPr>
          <w:sz w:val="24"/>
          <w:szCs w:val="24"/>
        </w:rPr>
        <w:t xml:space="preserve">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 xml:space="preserve">Zakon o općem upravnom postupku (Narodne novine br. 47/09),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službenicima i namještenicima u lokalnoj i područnoj (regionalnoj) samoupravi (Narodne novine br. 86/08, 61/11, 4/18</w:t>
      </w:r>
      <w:r w:rsidR="009F6F35" w:rsidRPr="00F352D2">
        <w:rPr>
          <w:sz w:val="24"/>
          <w:szCs w:val="24"/>
        </w:rPr>
        <w:t>, 112/19</w:t>
      </w:r>
      <w:r w:rsidRPr="00F352D2">
        <w:rPr>
          <w:sz w:val="24"/>
          <w:szCs w:val="24"/>
        </w:rPr>
        <w:t xml:space="preserve">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 xml:space="preserve">Uredba o uredskom poslovanju (Narodne novine br. 07/09),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 xml:space="preserve">Zakon o zaštiti na radu (Narodne novine br. </w:t>
      </w:r>
      <w:r w:rsidR="009F6F35" w:rsidRPr="00F352D2">
        <w:rPr>
          <w:sz w:val="24"/>
          <w:szCs w:val="24"/>
        </w:rPr>
        <w:t>71/14, 118/14, 154/14 , 94/18, 96/18)</w:t>
      </w:r>
    </w:p>
    <w:p w:rsidR="0094350A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zaštiti od požara (Narodne novine br.  92/10)</w:t>
      </w:r>
    </w:p>
    <w:p w:rsidR="00DF13DD" w:rsidRPr="00F352D2" w:rsidRDefault="00DF13DD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sustavu civilne zaštite (Narodne novine br. 82/15, 118/18)</w:t>
      </w:r>
    </w:p>
    <w:p w:rsidR="00DF13DD" w:rsidRPr="00F352D2" w:rsidRDefault="00DF13DD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zaštiti okoliša (Narodne novine br. 80/13, 153/13, 78/15, 12/18, 118/18)</w:t>
      </w:r>
    </w:p>
    <w:p w:rsidR="00DF13DD" w:rsidRPr="00F352D2" w:rsidRDefault="00DF13DD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održivom gospodarenju otpadom (Narodne novine br. 94/13, 73/17, 14/19, 98/19)</w:t>
      </w:r>
    </w:p>
    <w:p w:rsidR="000E3132" w:rsidRPr="00F352D2" w:rsidRDefault="000E3132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javnoj nabavi (Narodne novine br.120/16)</w:t>
      </w:r>
    </w:p>
    <w:p w:rsidR="000E3132" w:rsidRPr="00F352D2" w:rsidRDefault="000E3132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Pravilnik o provedbi postupka j</w:t>
      </w:r>
      <w:r w:rsidR="00AF54DD">
        <w:rPr>
          <w:sz w:val="24"/>
          <w:szCs w:val="24"/>
        </w:rPr>
        <w:t>ednostavne</w:t>
      </w:r>
      <w:bookmarkStart w:id="0" w:name="_GoBack"/>
      <w:bookmarkEnd w:id="0"/>
      <w:r w:rsidRPr="00F352D2">
        <w:rPr>
          <w:sz w:val="24"/>
          <w:szCs w:val="24"/>
        </w:rPr>
        <w:t xml:space="preserve"> nabave (</w:t>
      </w:r>
      <w:bookmarkStart w:id="1" w:name="_Hlk35930288"/>
      <w:r w:rsidRPr="00F352D2">
        <w:rPr>
          <w:sz w:val="24"/>
          <w:szCs w:val="24"/>
        </w:rPr>
        <w:t>Službene novine Općine Viškovo br. 4/17)</w:t>
      </w:r>
    </w:p>
    <w:bookmarkEnd w:id="1"/>
    <w:p w:rsidR="009F6F35" w:rsidRPr="00F352D2" w:rsidRDefault="009F6F35" w:rsidP="009F6F35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Odluka o komunalnom redu (Službene novine Općine Viškovo br. 14/19)</w:t>
      </w:r>
    </w:p>
    <w:p w:rsidR="009F6F35" w:rsidRDefault="009F6F35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zakupu i kupoprodaji poslovnog prostora (Narodne novine br.</w:t>
      </w:r>
      <w:r w:rsidRPr="00F352D2">
        <w:t xml:space="preserve"> </w:t>
      </w:r>
      <w:r w:rsidRPr="00F352D2">
        <w:rPr>
          <w:sz w:val="24"/>
          <w:szCs w:val="24"/>
        </w:rPr>
        <w:t>125/11, 64/15, 112/18)</w:t>
      </w:r>
    </w:p>
    <w:p w:rsidR="00DF13DD" w:rsidRDefault="00DF13DD" w:rsidP="0094350A">
      <w:pPr>
        <w:spacing w:after="0" w:line="240" w:lineRule="auto"/>
        <w:jc w:val="both"/>
        <w:rPr>
          <w:sz w:val="24"/>
          <w:szCs w:val="24"/>
        </w:rPr>
      </w:pPr>
    </w:p>
    <w:p w:rsidR="00D12FB5" w:rsidRPr="001C6B7B" w:rsidRDefault="00D12FB5" w:rsidP="00354F42">
      <w:pPr>
        <w:spacing w:after="0" w:line="240" w:lineRule="auto"/>
        <w:jc w:val="both"/>
        <w:rPr>
          <w:sz w:val="24"/>
          <w:szCs w:val="24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sectPr w:rsidR="0035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7D1"/>
    <w:multiLevelType w:val="hybridMultilevel"/>
    <w:tmpl w:val="C2629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D9"/>
    <w:rsid w:val="00000C1F"/>
    <w:rsid w:val="000374F4"/>
    <w:rsid w:val="0007209F"/>
    <w:rsid w:val="000A2810"/>
    <w:rsid w:val="000A4FE1"/>
    <w:rsid w:val="000C0B97"/>
    <w:rsid w:val="000E09C9"/>
    <w:rsid w:val="000E3132"/>
    <w:rsid w:val="000F0926"/>
    <w:rsid w:val="00100829"/>
    <w:rsid w:val="001874D1"/>
    <w:rsid w:val="00193CE9"/>
    <w:rsid w:val="001C6B7B"/>
    <w:rsid w:val="001D3A4A"/>
    <w:rsid w:val="001F4F62"/>
    <w:rsid w:val="001F705F"/>
    <w:rsid w:val="00224F90"/>
    <w:rsid w:val="00245F36"/>
    <w:rsid w:val="0027198C"/>
    <w:rsid w:val="00283D52"/>
    <w:rsid w:val="002A3372"/>
    <w:rsid w:val="002A6C49"/>
    <w:rsid w:val="002B03C7"/>
    <w:rsid w:val="002B210D"/>
    <w:rsid w:val="003025D9"/>
    <w:rsid w:val="00354F42"/>
    <w:rsid w:val="00357AF5"/>
    <w:rsid w:val="003B2F9E"/>
    <w:rsid w:val="003B5B9E"/>
    <w:rsid w:val="003E22DA"/>
    <w:rsid w:val="00464652"/>
    <w:rsid w:val="00476EFD"/>
    <w:rsid w:val="004A518D"/>
    <w:rsid w:val="004B04E9"/>
    <w:rsid w:val="004D6FDF"/>
    <w:rsid w:val="004F6995"/>
    <w:rsid w:val="00540E66"/>
    <w:rsid w:val="00562F54"/>
    <w:rsid w:val="005B1C94"/>
    <w:rsid w:val="005C5F93"/>
    <w:rsid w:val="005D5990"/>
    <w:rsid w:val="00606476"/>
    <w:rsid w:val="006655B0"/>
    <w:rsid w:val="006F3588"/>
    <w:rsid w:val="00701BF9"/>
    <w:rsid w:val="00707F35"/>
    <w:rsid w:val="00756987"/>
    <w:rsid w:val="00771F01"/>
    <w:rsid w:val="007B5519"/>
    <w:rsid w:val="007B5D0F"/>
    <w:rsid w:val="007C76AB"/>
    <w:rsid w:val="007E59C4"/>
    <w:rsid w:val="007F6D7E"/>
    <w:rsid w:val="00866CD1"/>
    <w:rsid w:val="008E18B3"/>
    <w:rsid w:val="008F72A0"/>
    <w:rsid w:val="009028E8"/>
    <w:rsid w:val="009404D9"/>
    <w:rsid w:val="0094350A"/>
    <w:rsid w:val="00960A6E"/>
    <w:rsid w:val="00983230"/>
    <w:rsid w:val="009B5976"/>
    <w:rsid w:val="009C54D0"/>
    <w:rsid w:val="009D795B"/>
    <w:rsid w:val="009E20E5"/>
    <w:rsid w:val="009F6F35"/>
    <w:rsid w:val="00A93A8B"/>
    <w:rsid w:val="00AE3B9A"/>
    <w:rsid w:val="00AF54DD"/>
    <w:rsid w:val="00B16363"/>
    <w:rsid w:val="00BF0D8F"/>
    <w:rsid w:val="00C01820"/>
    <w:rsid w:val="00C3033F"/>
    <w:rsid w:val="00C40A7B"/>
    <w:rsid w:val="00CD1AC4"/>
    <w:rsid w:val="00D12FB5"/>
    <w:rsid w:val="00D631FF"/>
    <w:rsid w:val="00DA710E"/>
    <w:rsid w:val="00DB0E52"/>
    <w:rsid w:val="00DD6A57"/>
    <w:rsid w:val="00DF13DD"/>
    <w:rsid w:val="00E010D6"/>
    <w:rsid w:val="00E208F8"/>
    <w:rsid w:val="00E92699"/>
    <w:rsid w:val="00EC0FCC"/>
    <w:rsid w:val="00F352D2"/>
    <w:rsid w:val="00F9370B"/>
    <w:rsid w:val="00FB13A5"/>
    <w:rsid w:val="00FD03E0"/>
    <w:rsid w:val="00FD040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4F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350A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7569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4F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350A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7569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Lara Ugrina</cp:lastModifiedBy>
  <cp:revision>2</cp:revision>
  <cp:lastPrinted>2018-02-06T14:04:00Z</cp:lastPrinted>
  <dcterms:created xsi:type="dcterms:W3CDTF">2020-06-16T10:25:00Z</dcterms:created>
  <dcterms:modified xsi:type="dcterms:W3CDTF">2020-06-16T10:25:00Z</dcterms:modified>
</cp:coreProperties>
</file>