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940E99">
      <w:pPr>
        <w:spacing w:after="0"/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2432349B" w:rsidR="00CC5A2B" w:rsidRDefault="00CC5A2B" w:rsidP="00940E99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3518DDD9" w14:textId="77777777" w:rsidR="00940E99" w:rsidRPr="00CC5A2B" w:rsidRDefault="00940E99" w:rsidP="00940E99">
      <w:pPr>
        <w:spacing w:after="0"/>
        <w:jc w:val="center"/>
        <w:rPr>
          <w:b/>
        </w:rPr>
      </w:pPr>
    </w:p>
    <w:p w14:paraId="70CD39B9" w14:textId="23CA2942" w:rsidR="00D65A24" w:rsidRPr="00B11F6B" w:rsidRDefault="002470D5" w:rsidP="00D3767E">
      <w:pPr>
        <w:jc w:val="center"/>
        <w:rPr>
          <w:b/>
        </w:rPr>
      </w:pPr>
      <w:r>
        <w:rPr>
          <w:rStyle w:val="Naglaeno"/>
          <w:rFonts w:cstheme="minorHAnsi"/>
        </w:rPr>
        <w:t>S</w:t>
      </w:r>
      <w:r w:rsidR="00CE60B3" w:rsidRPr="005425D2">
        <w:rPr>
          <w:rStyle w:val="Naglaeno"/>
          <w:rFonts w:cstheme="minorHAnsi"/>
        </w:rPr>
        <w:t xml:space="preserve">tručni suradnik za </w:t>
      </w:r>
      <w:r w:rsidR="00940E99" w:rsidRPr="00940E99">
        <w:rPr>
          <w:rStyle w:val="Naglaeno"/>
          <w:rFonts w:cstheme="minorHAnsi"/>
        </w:rPr>
        <w:t xml:space="preserve">gradnju objekata komunalne infrastrukture i objekata javne i društvene namjene </w:t>
      </w:r>
      <w:r w:rsidR="00CE60B3" w:rsidRPr="005425D2">
        <w:rPr>
          <w:rFonts w:cstheme="minorHAnsi"/>
          <w:b/>
        </w:rPr>
        <w:t>– 1 izvršitelj</w:t>
      </w:r>
    </w:p>
    <w:p w14:paraId="0C2C6486" w14:textId="48E00A6F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9D090C" w:rsidRPr="009D090C">
        <w:t>142</w:t>
      </w:r>
      <w:r w:rsidR="00601E61" w:rsidRPr="009D090C">
        <w:t>/2</w:t>
      </w:r>
      <w:r w:rsidR="00CC6C10" w:rsidRPr="009D090C">
        <w:t>2</w:t>
      </w:r>
      <w:r w:rsidR="00601E61" w:rsidRPr="009D090C">
        <w:t xml:space="preserve"> </w:t>
      </w:r>
      <w:r w:rsidR="00601E61" w:rsidRPr="00FC1C82">
        <w:t xml:space="preserve">od </w:t>
      </w:r>
      <w:r w:rsidR="00FC1C82">
        <w:t>7. prosinca</w:t>
      </w:r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20E8EDC7" w14:textId="19B4EC8A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stručne poslove povezane s pripremom projekta i organizacijom izvođenja gradnje infrastrukturnih i kapitalnih građevina komunalne infrastrukture, građevina javne i društvene namjene kojih je in</w:t>
      </w:r>
      <w:bookmarkStart w:id="0" w:name="_GoBack"/>
      <w:bookmarkEnd w:id="0"/>
      <w:r>
        <w:t>vestitor Općina Viškovo; vodi gradnju te vrši kontrolu kvalitete, usklađenosti sa propisima i financijsku kontrolu nad izvođenjem radova, izrađuje troškovnike za izvođenje radova i usluga te za izvođenje radova za koje nije potrebna projektna dokumentacija; provodi realizaciju projekata koji se sufinanciraju iz nacionalnih i EU sredstava, a koji provode Općina i javnopravna tijela te komunalna društava od interesa za općinu</w:t>
      </w:r>
      <w:r w:rsidR="0056053D">
        <w:t>,</w:t>
      </w:r>
    </w:p>
    <w:p w14:paraId="4FBEA3DF" w14:textId="4CE3397B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vodi poslove u vezi projektiranja i ishođenja odgovarajućih dozvola za građevine javne i društvene namjene, komunalne infrastrukture, piše projektne zadatke za poslove projektiranja</w:t>
      </w:r>
      <w:r w:rsidR="0056053D">
        <w:t>,</w:t>
      </w:r>
    </w:p>
    <w:p w14:paraId="654E8FA2" w14:textId="44210B3C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organizira i vodi gradnju te vrši kontrolu kvalitete, usklađenosti sa propisima i financijsku kontrolu nad izvođenjem radova za koje nije potrebno ishođenje građevne dozvole</w:t>
      </w:r>
      <w:r w:rsidR="0056053D">
        <w:t>,</w:t>
      </w:r>
    </w:p>
    <w:p w14:paraId="55E25198" w14:textId="42B8D7AF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poslove vezane uz provođenje akata prostornog uređenja i gradnje u svojstvu javnopravnog tijela (posebni uvjeti i potvrde, geodetski elaborati i sl.)</w:t>
      </w:r>
      <w:r w:rsidR="0056053D">
        <w:t>,</w:t>
      </w:r>
    </w:p>
    <w:p w14:paraId="3AC57CE9" w14:textId="48373B13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prati projekte komunalne infrastrukture koji se izvode na području općine i koji su od interesa za općinu, te aktivno sudjeluje u realizaciji tih projekta, a koja realiziraju komunalna društva, Županijska uprava za ceste te druga javnopravna tijela</w:t>
      </w:r>
      <w:r w:rsidR="0056053D">
        <w:t>,</w:t>
      </w:r>
    </w:p>
    <w:p w14:paraId="068F7CFF" w14:textId="09E23454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prati propise iz upravnog područja koje prati te predlaže pravovremeno donošenje novih općih ili posebnih akata ili usklađenje istih sa novim propisima, izrađuje prijedloge tih akata i vodi evidenciju kapitalnih i drugih projekata i aktivnosti čiju realizaciju prati</w:t>
      </w:r>
      <w:r w:rsidR="0056053D">
        <w:t>,</w:t>
      </w:r>
    </w:p>
    <w:p w14:paraId="68C707C7" w14:textId="45FE279F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obavlja poslove vezane uz javnu nabavu na koju se ne primjenjuje Zakon o javnoj nabavi, a vezano uz djelokrug odsjeka te obavlja poslove vezano uz stvaranje ugovornih obveza za odsjek</w:t>
      </w:r>
      <w:r w:rsidR="0056053D">
        <w:t>,</w:t>
      </w:r>
    </w:p>
    <w:p w14:paraId="2A35F47A" w14:textId="4242E5F0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daje mišljenja, tumačenja i odgovore po predmetima u okviru svoje nadležnosti, prima stranke i rješava po zahtjevima istih u okviru svoje nadležnosti</w:t>
      </w:r>
      <w:r w:rsidR="0056053D">
        <w:t>,</w:t>
      </w:r>
    </w:p>
    <w:p w14:paraId="34243D16" w14:textId="77777777" w:rsidR="0036207C" w:rsidRPr="0036207C" w:rsidRDefault="0036207C" w:rsidP="0036207C">
      <w:pPr>
        <w:pStyle w:val="Odlomakpopisa"/>
        <w:numPr>
          <w:ilvl w:val="0"/>
          <w:numId w:val="7"/>
        </w:numPr>
        <w:jc w:val="both"/>
        <w:rPr>
          <w:b/>
        </w:rPr>
      </w:pPr>
      <w:r>
        <w:t>izvršava naloge pročelnika i voditelja odsjeka koji se odnose na službu.</w:t>
      </w:r>
    </w:p>
    <w:p w14:paraId="556C69B8" w14:textId="77777777" w:rsidR="0036207C" w:rsidRDefault="0036207C" w:rsidP="0036207C">
      <w:pPr>
        <w:spacing w:after="0"/>
        <w:jc w:val="both"/>
        <w:rPr>
          <w:b/>
        </w:rPr>
      </w:pPr>
    </w:p>
    <w:p w14:paraId="42505CCD" w14:textId="6A04CE54" w:rsidR="00CC5A2B" w:rsidRPr="0036207C" w:rsidRDefault="00CC5A2B" w:rsidP="0036207C">
      <w:pPr>
        <w:jc w:val="both"/>
        <w:rPr>
          <w:b/>
        </w:rPr>
      </w:pPr>
      <w:r w:rsidRPr="0036207C">
        <w:rPr>
          <w:b/>
        </w:rPr>
        <w:t>Osnovna bruto plaća:</w:t>
      </w:r>
      <w:r w:rsidR="00EC0C22" w:rsidRPr="0036207C">
        <w:rPr>
          <w:b/>
        </w:rPr>
        <w:t xml:space="preserve"> </w:t>
      </w:r>
      <w:r w:rsidR="00DE65A4" w:rsidRPr="0036207C">
        <w:rPr>
          <w:b/>
        </w:rPr>
        <w:t>11.531,30 kn</w:t>
      </w:r>
      <w:r w:rsidR="007B0935" w:rsidRPr="0036207C">
        <w:rPr>
          <w:b/>
        </w:rPr>
        <w:t xml:space="preserve"> 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1603A8DF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25724117" w14:textId="77777777" w:rsidR="00940E99" w:rsidRDefault="00940E99" w:rsidP="00EC0C22">
      <w:pPr>
        <w:jc w:val="both"/>
      </w:pPr>
    </w:p>
    <w:p w14:paraId="10858029" w14:textId="77777777" w:rsidR="00CC5A2B" w:rsidRDefault="00CC5A2B" w:rsidP="00EC0C22">
      <w:pPr>
        <w:jc w:val="both"/>
      </w:pPr>
      <w:r>
        <w:lastRenderedPageBreak/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35B6C290" w14:textId="63B5FE41" w:rsidR="002470D5" w:rsidRPr="00CC6C10" w:rsidRDefault="006434AB" w:rsidP="00EC0C22">
      <w:pPr>
        <w:jc w:val="both"/>
        <w:rPr>
          <w:b/>
          <w:color w:val="FF0000"/>
        </w:rPr>
      </w:pPr>
      <w:r w:rsidRPr="006434AB">
        <w:t>Područje pisanog testiranja obuhvaća područje lokalne i područne (regionalne) samouprave te područja izgradnje komunalne infrastrukture i objekata javne i društvene namjene.</w:t>
      </w:r>
    </w:p>
    <w:p w14:paraId="483D84B0" w14:textId="77777777" w:rsidR="00CC5A2B" w:rsidRPr="007C0226" w:rsidRDefault="00CC5A2B" w:rsidP="001968A8">
      <w:pPr>
        <w:jc w:val="both"/>
        <w:rPr>
          <w:b/>
        </w:rPr>
      </w:pPr>
      <w:r w:rsidRPr="007C0226">
        <w:rPr>
          <w:b/>
        </w:rPr>
        <w:t>Pravni i drugi izvori provjere znanja:</w:t>
      </w:r>
    </w:p>
    <w:p w14:paraId="2F6A15CD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gradnji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novine br. 153/13, 20/17, 39/19, 125/19)</w:t>
      </w:r>
    </w:p>
    <w:p w14:paraId="13D32754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prostornom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uređenju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>, br. 153/13, 65/17, 114/18, 39/19, 98/19)</w:t>
      </w:r>
    </w:p>
    <w:p w14:paraId="7F517B0C" w14:textId="77777777" w:rsidR="0080497E" w:rsidRDefault="0080497E" w:rsidP="00BE55A6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Zakon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službenicima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namještenicima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u </w:t>
      </w:r>
      <w:proofErr w:type="spellStart"/>
      <w:r w:rsidRPr="0080497E">
        <w:rPr>
          <w:rFonts w:ascii="Calibri" w:eastAsia="Calibri" w:hAnsi="Calibri" w:cs="Calibri"/>
          <w:lang w:val="en-US"/>
        </w:rPr>
        <w:t>lokalnoj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područnoj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regionalnoj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) </w:t>
      </w:r>
      <w:proofErr w:type="spellStart"/>
      <w:r w:rsidRPr="0080497E">
        <w:rPr>
          <w:rFonts w:ascii="Calibri" w:eastAsia="Calibri" w:hAnsi="Calibri" w:cs="Calibri"/>
          <w:lang w:val="en-US"/>
        </w:rPr>
        <w:t>samoupravi</w:t>
      </w:r>
      <w:proofErr w:type="spellEnd"/>
    </w:p>
    <w:p w14:paraId="26986A6E" w14:textId="3C52362C" w:rsidR="0080497E" w:rsidRPr="0080497E" w:rsidRDefault="0080497E" w:rsidP="00BE55A6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        </w:t>
      </w:r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br. 86/08, 61/11, 4/18, 112/19)</w:t>
      </w:r>
    </w:p>
    <w:p w14:paraId="4037B82E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Uredba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 </w:t>
      </w:r>
      <w:proofErr w:type="spellStart"/>
      <w:r w:rsidRPr="0080497E">
        <w:rPr>
          <w:rFonts w:ascii="Calibri" w:eastAsia="Calibri" w:hAnsi="Calibri" w:cs="Calibri"/>
          <w:lang w:val="en-US"/>
        </w:rPr>
        <w:t>uredskom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poslovanju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(</w:t>
      </w:r>
      <w:proofErr w:type="spellStart"/>
      <w:r w:rsidRPr="0080497E">
        <w:rPr>
          <w:rFonts w:ascii="Calibri" w:eastAsia="Calibri" w:hAnsi="Calibri" w:cs="Calibri"/>
          <w:lang w:val="en-US"/>
        </w:rPr>
        <w:t>Narodne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br. 75/21)</w:t>
      </w:r>
    </w:p>
    <w:p w14:paraId="34A19BB9" w14:textId="77777777" w:rsidR="0080497E" w:rsidRPr="0080497E" w:rsidRDefault="0080497E" w:rsidP="0080497E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80497E">
        <w:rPr>
          <w:rFonts w:ascii="Calibri" w:eastAsia="Calibri" w:hAnsi="Calibri" w:cs="Calibri"/>
          <w:lang w:val="en-US"/>
        </w:rPr>
        <w:t xml:space="preserve">•             </w:t>
      </w:r>
      <w:proofErr w:type="spellStart"/>
      <w:r w:rsidRPr="0080497E">
        <w:rPr>
          <w:rFonts w:ascii="Calibri" w:eastAsia="Calibri" w:hAnsi="Calibri" w:cs="Calibri"/>
          <w:lang w:val="en-US"/>
        </w:rPr>
        <w:t>Statut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Općine Viškovo (“</w:t>
      </w:r>
      <w:proofErr w:type="spellStart"/>
      <w:r w:rsidRPr="0080497E">
        <w:rPr>
          <w:rFonts w:ascii="Calibri" w:eastAsia="Calibri" w:hAnsi="Calibri" w:cs="Calibri"/>
          <w:lang w:val="en-US"/>
        </w:rPr>
        <w:t>Službene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80497E">
        <w:rPr>
          <w:rFonts w:ascii="Calibri" w:eastAsia="Calibri" w:hAnsi="Calibri" w:cs="Calibri"/>
          <w:lang w:val="en-US"/>
        </w:rPr>
        <w:t>novine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Općine Viškovo” </w:t>
      </w:r>
      <w:proofErr w:type="spellStart"/>
      <w:r w:rsidRPr="0080497E">
        <w:rPr>
          <w:rFonts w:ascii="Calibri" w:eastAsia="Calibri" w:hAnsi="Calibri" w:cs="Calibri"/>
          <w:lang w:val="en-US"/>
        </w:rPr>
        <w:t>broj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: 3/18., 2/20. 4/21 </w:t>
      </w:r>
      <w:proofErr w:type="spellStart"/>
      <w:r w:rsidRPr="0080497E">
        <w:rPr>
          <w:rFonts w:ascii="Calibri" w:eastAsia="Calibri" w:hAnsi="Calibri" w:cs="Calibri"/>
          <w:lang w:val="en-US"/>
        </w:rPr>
        <w:t>i</w:t>
      </w:r>
      <w:proofErr w:type="spellEnd"/>
      <w:r w:rsidRPr="0080497E">
        <w:rPr>
          <w:rFonts w:ascii="Calibri" w:eastAsia="Calibri" w:hAnsi="Calibri" w:cs="Calibri"/>
          <w:lang w:val="en-US"/>
        </w:rPr>
        <w:t xml:space="preserve"> 10/22).</w:t>
      </w:r>
    </w:p>
    <w:p w14:paraId="53521597" w14:textId="77777777" w:rsidR="005161FF" w:rsidRPr="007C0226" w:rsidRDefault="005161FF" w:rsidP="00964E27">
      <w:pPr>
        <w:pStyle w:val="Odlomakpopisa"/>
        <w:ind w:left="765"/>
        <w:jc w:val="both"/>
      </w:pPr>
    </w:p>
    <w:sectPr w:rsidR="005161FF" w:rsidRPr="007C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396"/>
    <w:multiLevelType w:val="hybridMultilevel"/>
    <w:tmpl w:val="B3AEC780"/>
    <w:lvl w:ilvl="0" w:tplc="1C3A5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6DE2"/>
    <w:rsid w:val="001968A8"/>
    <w:rsid w:val="002470D5"/>
    <w:rsid w:val="002D638F"/>
    <w:rsid w:val="0036207C"/>
    <w:rsid w:val="00380C4E"/>
    <w:rsid w:val="003E11B0"/>
    <w:rsid w:val="004508AE"/>
    <w:rsid w:val="004C1DCD"/>
    <w:rsid w:val="004D2943"/>
    <w:rsid w:val="005161FF"/>
    <w:rsid w:val="00534692"/>
    <w:rsid w:val="0056053D"/>
    <w:rsid w:val="005A16DD"/>
    <w:rsid w:val="00601E61"/>
    <w:rsid w:val="006434AB"/>
    <w:rsid w:val="00653DF1"/>
    <w:rsid w:val="00662F1E"/>
    <w:rsid w:val="0067040D"/>
    <w:rsid w:val="007135B2"/>
    <w:rsid w:val="00741FF1"/>
    <w:rsid w:val="007B0935"/>
    <w:rsid w:val="007C0226"/>
    <w:rsid w:val="0080497E"/>
    <w:rsid w:val="00937A59"/>
    <w:rsid w:val="00940E99"/>
    <w:rsid w:val="00961936"/>
    <w:rsid w:val="00964E27"/>
    <w:rsid w:val="009D090C"/>
    <w:rsid w:val="009E1893"/>
    <w:rsid w:val="009E1FCC"/>
    <w:rsid w:val="009E5C22"/>
    <w:rsid w:val="00AD510B"/>
    <w:rsid w:val="00B11F6B"/>
    <w:rsid w:val="00B92CA9"/>
    <w:rsid w:val="00B9545C"/>
    <w:rsid w:val="00BE55A6"/>
    <w:rsid w:val="00CA0F82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E65A4"/>
    <w:rsid w:val="00E353C3"/>
    <w:rsid w:val="00EC0C22"/>
    <w:rsid w:val="00F223FE"/>
    <w:rsid w:val="00F64ABE"/>
    <w:rsid w:val="00F872BF"/>
    <w:rsid w:val="00FC1C82"/>
    <w:rsid w:val="00FC57B5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7</cp:revision>
  <dcterms:created xsi:type="dcterms:W3CDTF">2022-11-28T15:41:00Z</dcterms:created>
  <dcterms:modified xsi:type="dcterms:W3CDTF">2022-12-07T20:05:00Z</dcterms:modified>
</cp:coreProperties>
</file>