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C69F40" w14:textId="77777777" w:rsidR="004D2539" w:rsidRPr="004D2539" w:rsidRDefault="004D2539" w:rsidP="004D2539">
      <w:pPr>
        <w:pStyle w:val="Tijeloteksta"/>
        <w:jc w:val="center"/>
        <w:rPr>
          <w:rFonts w:asciiTheme="minorHAnsi" w:hAnsiTheme="minorHAnsi"/>
          <w:b/>
          <w:iCs/>
          <w:szCs w:val="24"/>
        </w:rPr>
      </w:pPr>
      <w:r w:rsidRPr="004D2539">
        <w:rPr>
          <w:rFonts w:asciiTheme="minorHAnsi" w:hAnsiTheme="minorHAnsi"/>
          <w:b/>
          <w:iCs/>
          <w:szCs w:val="24"/>
        </w:rPr>
        <w:t>POLUGODIŠNJI IZVJEŠTAJ O IZVRŠENJU PRORAČUNA OPĆINE VIŠKOVO</w:t>
      </w:r>
    </w:p>
    <w:p w14:paraId="2AD83404" w14:textId="5790053D" w:rsidR="004D2539" w:rsidRPr="004D2539" w:rsidRDefault="004D2539" w:rsidP="004D2539">
      <w:pPr>
        <w:pStyle w:val="Tijeloteksta"/>
        <w:jc w:val="center"/>
        <w:rPr>
          <w:rFonts w:asciiTheme="minorHAnsi" w:hAnsiTheme="minorHAnsi"/>
          <w:b/>
          <w:iCs/>
          <w:szCs w:val="24"/>
        </w:rPr>
      </w:pPr>
      <w:r w:rsidRPr="004D2539">
        <w:rPr>
          <w:rFonts w:asciiTheme="minorHAnsi" w:hAnsiTheme="minorHAnsi"/>
          <w:b/>
          <w:iCs/>
          <w:szCs w:val="24"/>
        </w:rPr>
        <w:t xml:space="preserve">ZA RAZDOBLJE </w:t>
      </w:r>
      <w:r w:rsidR="00B36159">
        <w:rPr>
          <w:rFonts w:asciiTheme="minorHAnsi" w:hAnsiTheme="minorHAnsi"/>
          <w:b/>
          <w:iCs/>
          <w:szCs w:val="24"/>
        </w:rPr>
        <w:t>OD 1. SIJEČNJA DO 30. LIPNJA 2020</w:t>
      </w:r>
      <w:r w:rsidRPr="004D2539">
        <w:rPr>
          <w:rFonts w:asciiTheme="minorHAnsi" w:hAnsiTheme="minorHAnsi"/>
          <w:b/>
          <w:iCs/>
          <w:szCs w:val="24"/>
        </w:rPr>
        <w:t>. GODINE</w:t>
      </w:r>
    </w:p>
    <w:p w14:paraId="43504828" w14:textId="77777777" w:rsidR="001009CC" w:rsidRPr="006B26BA" w:rsidRDefault="001009CC" w:rsidP="001009CC">
      <w:pPr>
        <w:pStyle w:val="Podnoje"/>
        <w:tabs>
          <w:tab w:val="clear" w:pos="4703"/>
          <w:tab w:val="clear" w:pos="9406"/>
        </w:tabs>
        <w:rPr>
          <w:sz w:val="24"/>
          <w:szCs w:val="24"/>
        </w:rPr>
      </w:pPr>
    </w:p>
    <w:p w14:paraId="79ED040A" w14:textId="77777777" w:rsidR="001009CC" w:rsidRPr="006B26BA" w:rsidRDefault="001009CC" w:rsidP="001009CC">
      <w:pPr>
        <w:pStyle w:val="Naslov7"/>
        <w:autoSpaceDE w:val="0"/>
        <w:autoSpaceDN w:val="0"/>
        <w:adjustRightInd w:val="0"/>
        <w:rPr>
          <w:szCs w:val="24"/>
        </w:rPr>
      </w:pPr>
    </w:p>
    <w:p w14:paraId="14C0E7D9" w14:textId="77777777" w:rsidR="001009CC" w:rsidRPr="006B26BA" w:rsidRDefault="001009CC" w:rsidP="001009CC"/>
    <w:p w14:paraId="478B3F2E" w14:textId="77777777" w:rsidR="001009CC" w:rsidRPr="004D2539" w:rsidRDefault="001009CC" w:rsidP="004F68CA">
      <w:pPr>
        <w:pStyle w:val="Naslov7"/>
        <w:tabs>
          <w:tab w:val="left" w:pos="360"/>
        </w:tabs>
        <w:autoSpaceDE w:val="0"/>
        <w:autoSpaceDN w:val="0"/>
        <w:adjustRightInd w:val="0"/>
        <w:rPr>
          <w:rFonts w:asciiTheme="minorHAnsi" w:hAnsiTheme="minorHAnsi"/>
          <w:b/>
          <w:i/>
          <w:sz w:val="22"/>
          <w:szCs w:val="22"/>
        </w:rPr>
      </w:pPr>
      <w:r w:rsidRPr="004D2539">
        <w:rPr>
          <w:rFonts w:asciiTheme="minorHAnsi" w:hAnsiTheme="minorHAnsi"/>
          <w:b/>
          <w:i/>
          <w:sz w:val="22"/>
          <w:szCs w:val="22"/>
        </w:rPr>
        <w:t>UVOD</w:t>
      </w:r>
    </w:p>
    <w:p w14:paraId="4403AF43" w14:textId="77777777" w:rsidR="001009CC" w:rsidRPr="006B26BA" w:rsidRDefault="001009CC" w:rsidP="001009CC">
      <w:pPr>
        <w:autoSpaceDE w:val="0"/>
        <w:autoSpaceDN w:val="0"/>
        <w:adjustRightInd w:val="0"/>
        <w:rPr>
          <w:rFonts w:ascii="Calibri" w:hAnsi="Calibri"/>
          <w:sz w:val="24"/>
          <w:szCs w:val="24"/>
        </w:rPr>
      </w:pPr>
    </w:p>
    <w:p w14:paraId="5C67783A" w14:textId="68AD0837" w:rsidR="004D2539" w:rsidRPr="00BA0CBA" w:rsidRDefault="004D2539" w:rsidP="004D2539">
      <w:pPr>
        <w:autoSpaceDE w:val="0"/>
        <w:autoSpaceDN w:val="0"/>
        <w:adjustRightInd w:val="0"/>
        <w:spacing w:after="240"/>
        <w:jc w:val="both"/>
        <w:rPr>
          <w:rFonts w:asciiTheme="minorHAnsi" w:hAnsiTheme="minorHAnsi"/>
          <w:sz w:val="22"/>
          <w:szCs w:val="22"/>
        </w:rPr>
      </w:pPr>
      <w:r w:rsidRPr="00BA0CBA">
        <w:rPr>
          <w:rFonts w:asciiTheme="minorHAnsi" w:hAnsiTheme="minorHAnsi"/>
          <w:sz w:val="22"/>
          <w:szCs w:val="22"/>
        </w:rPr>
        <w:t>U skladu s odredbama Pravilnika o polugodišnjem i godišnjem izvještaju o izvršenju proračuna („Narodne novine“, broj 24/13.</w:t>
      </w:r>
      <w:r w:rsidR="00B36159">
        <w:rPr>
          <w:rFonts w:asciiTheme="minorHAnsi" w:hAnsiTheme="minorHAnsi"/>
          <w:sz w:val="22"/>
          <w:szCs w:val="22"/>
        </w:rPr>
        <w:t>,</w:t>
      </w:r>
      <w:r>
        <w:rPr>
          <w:rFonts w:asciiTheme="minorHAnsi" w:hAnsiTheme="minorHAnsi"/>
          <w:sz w:val="22"/>
          <w:szCs w:val="22"/>
        </w:rPr>
        <w:t xml:space="preserve"> 102/17.</w:t>
      </w:r>
      <w:r w:rsidR="00B36159">
        <w:rPr>
          <w:color w:val="000000"/>
          <w:sz w:val="27"/>
          <w:szCs w:val="27"/>
        </w:rPr>
        <w:t xml:space="preserve"> </w:t>
      </w:r>
      <w:r w:rsidR="00B36159" w:rsidRPr="00B36159">
        <w:rPr>
          <w:rFonts w:asciiTheme="minorHAnsi" w:hAnsiTheme="minorHAnsi"/>
          <w:sz w:val="22"/>
          <w:szCs w:val="22"/>
        </w:rPr>
        <w:t>i</w:t>
      </w:r>
      <w:r w:rsidR="00B36159">
        <w:rPr>
          <w:rFonts w:asciiTheme="minorHAnsi" w:hAnsiTheme="minorHAnsi"/>
          <w:sz w:val="22"/>
          <w:szCs w:val="22"/>
        </w:rPr>
        <w:t xml:space="preserve"> </w:t>
      </w:r>
      <w:r w:rsidR="00B36159" w:rsidRPr="00B36159">
        <w:rPr>
          <w:rFonts w:asciiTheme="minorHAnsi" w:hAnsiTheme="minorHAnsi"/>
          <w:bCs/>
          <w:sz w:val="22"/>
          <w:szCs w:val="22"/>
        </w:rPr>
        <w:t>01/20</w:t>
      </w:r>
      <w:r w:rsidR="00B36159">
        <w:rPr>
          <w:rFonts w:asciiTheme="minorHAnsi" w:hAnsiTheme="minorHAnsi"/>
          <w:bCs/>
          <w:sz w:val="22"/>
          <w:szCs w:val="22"/>
        </w:rPr>
        <w:t>.</w:t>
      </w:r>
      <w:r w:rsidRPr="00B36159">
        <w:rPr>
          <w:rFonts w:asciiTheme="minorHAnsi" w:hAnsiTheme="minorHAnsi"/>
          <w:sz w:val="22"/>
          <w:szCs w:val="22"/>
        </w:rPr>
        <w:t>) utvrđeno</w:t>
      </w:r>
      <w:r w:rsidRPr="00BA0CBA">
        <w:rPr>
          <w:rFonts w:asciiTheme="minorHAnsi" w:hAnsiTheme="minorHAnsi"/>
          <w:sz w:val="22"/>
          <w:szCs w:val="22"/>
        </w:rPr>
        <w:t xml:space="preserve"> je da polugodišnji izvještaj o izvršenju proračuna jedinice lokalne samouprave sadrži:</w:t>
      </w:r>
    </w:p>
    <w:p w14:paraId="087C2F93" w14:textId="77777777" w:rsidR="004D2539" w:rsidRPr="00BA0CBA" w:rsidRDefault="004D2539" w:rsidP="004D2539">
      <w:pPr>
        <w:autoSpaceDE w:val="0"/>
        <w:autoSpaceDN w:val="0"/>
        <w:adjustRightInd w:val="0"/>
        <w:jc w:val="both"/>
        <w:rPr>
          <w:rFonts w:asciiTheme="minorHAnsi" w:hAnsiTheme="minorHAnsi"/>
          <w:sz w:val="22"/>
          <w:szCs w:val="22"/>
        </w:rPr>
      </w:pPr>
      <w:r w:rsidRPr="00BA0CBA">
        <w:rPr>
          <w:rFonts w:asciiTheme="minorHAnsi" w:hAnsiTheme="minorHAnsi"/>
          <w:sz w:val="22"/>
          <w:szCs w:val="22"/>
        </w:rPr>
        <w:t>1. opći dio proračuna koji čini Račun prihoda i rashoda i Račun financiranja na razini odjeljka ekonomske klasifikacije,</w:t>
      </w:r>
    </w:p>
    <w:p w14:paraId="1F39E076" w14:textId="77777777" w:rsidR="004D2539" w:rsidRPr="00BA0CBA" w:rsidRDefault="004D2539" w:rsidP="004D2539">
      <w:pPr>
        <w:autoSpaceDE w:val="0"/>
        <w:autoSpaceDN w:val="0"/>
        <w:adjustRightInd w:val="0"/>
        <w:jc w:val="both"/>
        <w:rPr>
          <w:rFonts w:asciiTheme="minorHAnsi" w:hAnsiTheme="minorHAnsi"/>
          <w:sz w:val="22"/>
          <w:szCs w:val="22"/>
        </w:rPr>
      </w:pPr>
      <w:r w:rsidRPr="00BA0CBA">
        <w:rPr>
          <w:rFonts w:asciiTheme="minorHAnsi" w:hAnsiTheme="minorHAnsi"/>
          <w:sz w:val="22"/>
          <w:szCs w:val="22"/>
        </w:rPr>
        <w:t>2. posebni dio proračuna po organizacijskoj i programskoj klasifikaciji te razini odjeljka ekonomske klasifikacije,</w:t>
      </w:r>
    </w:p>
    <w:p w14:paraId="0A64E257" w14:textId="77777777" w:rsidR="004D2539" w:rsidRPr="00BA0CBA" w:rsidRDefault="004D2539" w:rsidP="004D2539">
      <w:pPr>
        <w:autoSpaceDE w:val="0"/>
        <w:autoSpaceDN w:val="0"/>
        <w:adjustRightInd w:val="0"/>
        <w:jc w:val="both"/>
        <w:rPr>
          <w:rFonts w:asciiTheme="minorHAnsi" w:hAnsiTheme="minorHAnsi"/>
          <w:sz w:val="22"/>
          <w:szCs w:val="22"/>
        </w:rPr>
      </w:pPr>
      <w:r w:rsidRPr="00BA0CBA">
        <w:rPr>
          <w:rFonts w:asciiTheme="minorHAnsi" w:hAnsiTheme="minorHAnsi"/>
          <w:sz w:val="22"/>
          <w:szCs w:val="22"/>
        </w:rPr>
        <w:t>3. izvještaj o zaduživanju na domaćem i stranom tržištu novca i kapitala,</w:t>
      </w:r>
    </w:p>
    <w:p w14:paraId="5B4BE46B" w14:textId="77777777" w:rsidR="004D2539" w:rsidRPr="00BA0CBA" w:rsidRDefault="004D2539" w:rsidP="004D2539">
      <w:pPr>
        <w:autoSpaceDE w:val="0"/>
        <w:autoSpaceDN w:val="0"/>
        <w:adjustRightInd w:val="0"/>
        <w:jc w:val="both"/>
        <w:rPr>
          <w:rFonts w:asciiTheme="minorHAnsi" w:hAnsiTheme="minorHAnsi"/>
          <w:sz w:val="22"/>
          <w:szCs w:val="22"/>
        </w:rPr>
      </w:pPr>
      <w:r w:rsidRPr="00BA0CBA">
        <w:rPr>
          <w:rFonts w:asciiTheme="minorHAnsi" w:hAnsiTheme="minorHAnsi"/>
          <w:sz w:val="22"/>
          <w:szCs w:val="22"/>
        </w:rPr>
        <w:t>4. izvještaj o korištenju proračunske zalihe,</w:t>
      </w:r>
    </w:p>
    <w:p w14:paraId="0986BB49" w14:textId="77777777" w:rsidR="004D2539" w:rsidRPr="00BA0CBA" w:rsidRDefault="004D2539" w:rsidP="004D2539">
      <w:pPr>
        <w:autoSpaceDE w:val="0"/>
        <w:autoSpaceDN w:val="0"/>
        <w:adjustRightInd w:val="0"/>
        <w:jc w:val="both"/>
        <w:rPr>
          <w:rFonts w:asciiTheme="minorHAnsi" w:hAnsiTheme="minorHAnsi"/>
          <w:sz w:val="22"/>
          <w:szCs w:val="22"/>
        </w:rPr>
      </w:pPr>
      <w:r w:rsidRPr="00BA0CBA">
        <w:rPr>
          <w:rFonts w:asciiTheme="minorHAnsi" w:hAnsiTheme="minorHAnsi"/>
          <w:sz w:val="22"/>
          <w:szCs w:val="22"/>
        </w:rPr>
        <w:t>5. izvještaj o danim državnim jamstvima i izdacima po državnim jamstvima,</w:t>
      </w:r>
    </w:p>
    <w:p w14:paraId="10CB8DE7" w14:textId="77777777" w:rsidR="004D2539" w:rsidRPr="00BA0CBA" w:rsidRDefault="004D2539" w:rsidP="004D2539">
      <w:pPr>
        <w:autoSpaceDE w:val="0"/>
        <w:autoSpaceDN w:val="0"/>
        <w:adjustRightInd w:val="0"/>
        <w:jc w:val="both"/>
        <w:rPr>
          <w:rFonts w:asciiTheme="minorHAnsi" w:hAnsiTheme="minorHAnsi"/>
          <w:sz w:val="22"/>
          <w:szCs w:val="22"/>
        </w:rPr>
      </w:pPr>
      <w:r w:rsidRPr="00BA0CBA">
        <w:rPr>
          <w:rFonts w:asciiTheme="minorHAnsi" w:hAnsiTheme="minorHAnsi"/>
          <w:sz w:val="22"/>
          <w:szCs w:val="22"/>
        </w:rPr>
        <w:t>6. obrazloženje ostvarenja prihoda i primitaka, rashoda i izdataka.</w:t>
      </w:r>
    </w:p>
    <w:p w14:paraId="2AF7C3C1" w14:textId="77777777" w:rsidR="00B36159" w:rsidRDefault="00B36159" w:rsidP="00884C69">
      <w:pPr>
        <w:autoSpaceDE w:val="0"/>
        <w:autoSpaceDN w:val="0"/>
        <w:adjustRightInd w:val="0"/>
        <w:spacing w:after="240"/>
        <w:jc w:val="both"/>
        <w:rPr>
          <w:rFonts w:asciiTheme="minorHAnsi" w:hAnsiTheme="minorHAnsi"/>
          <w:b/>
          <w:i/>
        </w:rPr>
      </w:pPr>
    </w:p>
    <w:p w14:paraId="70E604DD" w14:textId="77777777" w:rsidR="004D2539" w:rsidRPr="00B36159" w:rsidRDefault="004D2539" w:rsidP="00884C69">
      <w:pPr>
        <w:autoSpaceDE w:val="0"/>
        <w:autoSpaceDN w:val="0"/>
        <w:adjustRightInd w:val="0"/>
        <w:spacing w:after="240"/>
        <w:jc w:val="both"/>
        <w:rPr>
          <w:rFonts w:asciiTheme="minorHAnsi" w:hAnsiTheme="minorHAnsi"/>
          <w:b/>
          <w:i/>
          <w:sz w:val="22"/>
          <w:szCs w:val="22"/>
        </w:rPr>
      </w:pPr>
      <w:r w:rsidRPr="00B36159">
        <w:rPr>
          <w:rFonts w:asciiTheme="minorHAnsi" w:hAnsiTheme="minorHAnsi"/>
          <w:b/>
          <w:i/>
          <w:sz w:val="22"/>
          <w:szCs w:val="22"/>
        </w:rPr>
        <w:t>OPĆI I POSEBNI DIO PRORAČUNA</w:t>
      </w:r>
    </w:p>
    <w:p w14:paraId="435594A9" w14:textId="1C8A4CB8" w:rsidR="004103F1" w:rsidRPr="004103F1" w:rsidRDefault="004D2539" w:rsidP="004103F1">
      <w:pPr>
        <w:jc w:val="both"/>
        <w:rPr>
          <w:rFonts w:asciiTheme="minorHAnsi" w:hAnsiTheme="minorHAnsi"/>
          <w:sz w:val="22"/>
          <w:szCs w:val="22"/>
        </w:rPr>
      </w:pPr>
      <w:r w:rsidRPr="00BA0CBA">
        <w:rPr>
          <w:rFonts w:asciiTheme="minorHAnsi" w:hAnsiTheme="minorHAnsi"/>
          <w:sz w:val="22"/>
          <w:szCs w:val="22"/>
        </w:rPr>
        <w:t xml:space="preserve">Polugodišnji izvještaj o izvršenju Proračuna Općine Viškovo </w:t>
      </w:r>
      <w:r>
        <w:rPr>
          <w:rFonts w:asciiTheme="minorHAnsi" w:hAnsiTheme="minorHAnsi"/>
          <w:sz w:val="22"/>
          <w:szCs w:val="22"/>
        </w:rPr>
        <w:t>za 20</w:t>
      </w:r>
      <w:r w:rsidR="00B36159">
        <w:rPr>
          <w:rFonts w:asciiTheme="minorHAnsi" w:hAnsiTheme="minorHAnsi"/>
          <w:sz w:val="22"/>
          <w:szCs w:val="22"/>
        </w:rPr>
        <w:t>20</w:t>
      </w:r>
      <w:r w:rsidRPr="00BA0CBA">
        <w:rPr>
          <w:rFonts w:asciiTheme="minorHAnsi" w:hAnsiTheme="minorHAnsi"/>
          <w:sz w:val="22"/>
          <w:szCs w:val="22"/>
        </w:rPr>
        <w:t>. godinu po planiranim stavkama prihoda i primitaka te rashoda i izdataka iskazanim u Općem dijelu Proračuna Općine Viškovo za 20</w:t>
      </w:r>
      <w:r w:rsidR="00B36159">
        <w:rPr>
          <w:rFonts w:asciiTheme="minorHAnsi" w:hAnsiTheme="minorHAnsi"/>
          <w:sz w:val="22"/>
          <w:szCs w:val="22"/>
        </w:rPr>
        <w:t>20</w:t>
      </w:r>
      <w:r w:rsidRPr="00BA0CBA">
        <w:rPr>
          <w:rFonts w:asciiTheme="minorHAnsi" w:hAnsiTheme="minorHAnsi"/>
          <w:sz w:val="22"/>
          <w:szCs w:val="22"/>
        </w:rPr>
        <w:t>. godinu te rashoda i izdataka iskazanim u Posebnom dijelu Proračuna Općine Viškovo za 20</w:t>
      </w:r>
      <w:r w:rsidR="00B36159">
        <w:rPr>
          <w:rFonts w:asciiTheme="minorHAnsi" w:hAnsiTheme="minorHAnsi"/>
          <w:sz w:val="22"/>
          <w:szCs w:val="22"/>
        </w:rPr>
        <w:t>20</w:t>
      </w:r>
      <w:r w:rsidRPr="00BA0CBA">
        <w:rPr>
          <w:rFonts w:asciiTheme="minorHAnsi" w:hAnsiTheme="minorHAnsi"/>
          <w:sz w:val="22"/>
          <w:szCs w:val="22"/>
        </w:rPr>
        <w:t>. godinu po programima (aktivnostima i projektima) unutar raz</w:t>
      </w:r>
      <w:r w:rsidR="00E32422">
        <w:rPr>
          <w:rFonts w:asciiTheme="minorHAnsi" w:hAnsiTheme="minorHAnsi"/>
          <w:sz w:val="22"/>
          <w:szCs w:val="22"/>
        </w:rPr>
        <w:t xml:space="preserve">djela/glava </w:t>
      </w:r>
      <w:r w:rsidRPr="00BA0CBA">
        <w:rPr>
          <w:rFonts w:asciiTheme="minorHAnsi" w:hAnsiTheme="minorHAnsi"/>
          <w:sz w:val="22"/>
          <w:szCs w:val="22"/>
        </w:rPr>
        <w:t xml:space="preserve">definiranih u skladu s organizacijskom klasifikacijom proračuna, sastavljen je u tabelarnom prikazu propisanog sadržaja koji je sastavni dio ovog Izvještaja i prilaže se istom. </w:t>
      </w:r>
      <w:r w:rsidR="004103F1" w:rsidRPr="004103F1">
        <w:rPr>
          <w:rFonts w:asciiTheme="minorHAnsi" w:hAnsiTheme="minorHAnsi"/>
          <w:sz w:val="22"/>
          <w:szCs w:val="22"/>
        </w:rPr>
        <w:t xml:space="preserve">U skladu s tim, u ovom izvještaju obuhvaćeni su i podaci za općinske proračunske korisnike čije se poslovanje vodi u jedinstvenom sustavu proračunske riznice ili se neposredno financiraju iz proračuna, i to za: </w:t>
      </w:r>
    </w:p>
    <w:p w14:paraId="4534F355" w14:textId="77777777" w:rsidR="004103F1" w:rsidRPr="004103F1" w:rsidRDefault="004103F1" w:rsidP="004103F1">
      <w:pPr>
        <w:numPr>
          <w:ilvl w:val="0"/>
          <w:numId w:val="5"/>
        </w:numPr>
        <w:autoSpaceDE w:val="0"/>
        <w:autoSpaceDN w:val="0"/>
        <w:adjustRightInd w:val="0"/>
        <w:spacing w:line="259" w:lineRule="auto"/>
        <w:jc w:val="both"/>
        <w:rPr>
          <w:rFonts w:asciiTheme="minorHAnsi" w:hAnsiTheme="minorHAnsi"/>
          <w:sz w:val="22"/>
          <w:szCs w:val="22"/>
        </w:rPr>
      </w:pPr>
      <w:r w:rsidRPr="004103F1">
        <w:rPr>
          <w:rFonts w:asciiTheme="minorHAnsi" w:hAnsiTheme="minorHAnsi"/>
          <w:sz w:val="22"/>
          <w:szCs w:val="22"/>
        </w:rPr>
        <w:t xml:space="preserve">Dječji vrtić Viškovo </w:t>
      </w:r>
    </w:p>
    <w:p w14:paraId="1B67D8DA" w14:textId="77777777" w:rsidR="004103F1" w:rsidRPr="004103F1" w:rsidRDefault="004103F1" w:rsidP="004103F1">
      <w:pPr>
        <w:numPr>
          <w:ilvl w:val="0"/>
          <w:numId w:val="5"/>
        </w:numPr>
        <w:autoSpaceDE w:val="0"/>
        <w:autoSpaceDN w:val="0"/>
        <w:adjustRightInd w:val="0"/>
        <w:spacing w:line="259" w:lineRule="auto"/>
        <w:jc w:val="both"/>
        <w:rPr>
          <w:rFonts w:asciiTheme="minorHAnsi" w:hAnsiTheme="minorHAnsi"/>
          <w:sz w:val="22"/>
          <w:szCs w:val="22"/>
        </w:rPr>
      </w:pPr>
      <w:r w:rsidRPr="004103F1">
        <w:rPr>
          <w:rFonts w:asciiTheme="minorHAnsi" w:hAnsiTheme="minorHAnsi"/>
          <w:sz w:val="22"/>
          <w:szCs w:val="22"/>
        </w:rPr>
        <w:t xml:space="preserve">Javnu ustanovu Narodnu knjižnicu i čitaonicu Halubajska zora, </w:t>
      </w:r>
    </w:p>
    <w:p w14:paraId="79F6D5EB" w14:textId="77777777" w:rsidR="004103F1" w:rsidRPr="004103F1" w:rsidRDefault="004103F1" w:rsidP="004103F1">
      <w:pPr>
        <w:numPr>
          <w:ilvl w:val="0"/>
          <w:numId w:val="5"/>
        </w:numPr>
        <w:autoSpaceDE w:val="0"/>
        <w:autoSpaceDN w:val="0"/>
        <w:adjustRightInd w:val="0"/>
        <w:spacing w:line="259" w:lineRule="auto"/>
        <w:jc w:val="both"/>
        <w:rPr>
          <w:rFonts w:asciiTheme="minorHAnsi" w:hAnsiTheme="minorHAnsi"/>
          <w:sz w:val="22"/>
          <w:szCs w:val="22"/>
        </w:rPr>
      </w:pPr>
      <w:r w:rsidRPr="004103F1">
        <w:rPr>
          <w:rFonts w:asciiTheme="minorHAnsi" w:hAnsiTheme="minorHAnsi"/>
          <w:sz w:val="22"/>
          <w:szCs w:val="22"/>
        </w:rPr>
        <w:t xml:space="preserve">Mjesni odbor Marčelji, </w:t>
      </w:r>
    </w:p>
    <w:p w14:paraId="0D799774" w14:textId="77777777" w:rsidR="004103F1" w:rsidRPr="004103F1" w:rsidRDefault="004103F1" w:rsidP="004103F1">
      <w:pPr>
        <w:numPr>
          <w:ilvl w:val="0"/>
          <w:numId w:val="5"/>
        </w:numPr>
        <w:autoSpaceDE w:val="0"/>
        <w:autoSpaceDN w:val="0"/>
        <w:adjustRightInd w:val="0"/>
        <w:spacing w:line="259" w:lineRule="auto"/>
        <w:jc w:val="both"/>
        <w:rPr>
          <w:rFonts w:asciiTheme="minorHAnsi" w:hAnsiTheme="minorHAnsi"/>
          <w:sz w:val="22"/>
          <w:szCs w:val="22"/>
        </w:rPr>
      </w:pPr>
      <w:r w:rsidRPr="004103F1">
        <w:rPr>
          <w:rFonts w:asciiTheme="minorHAnsi" w:hAnsiTheme="minorHAnsi"/>
          <w:sz w:val="22"/>
          <w:szCs w:val="22"/>
        </w:rPr>
        <w:t>Vijeće srpske nacionalne manjine i</w:t>
      </w:r>
    </w:p>
    <w:p w14:paraId="0CB3F304" w14:textId="77777777" w:rsidR="004103F1" w:rsidRPr="004103F1" w:rsidRDefault="004103F1" w:rsidP="004103F1">
      <w:pPr>
        <w:numPr>
          <w:ilvl w:val="0"/>
          <w:numId w:val="5"/>
        </w:numPr>
        <w:autoSpaceDE w:val="0"/>
        <w:autoSpaceDN w:val="0"/>
        <w:adjustRightInd w:val="0"/>
        <w:spacing w:line="259" w:lineRule="auto"/>
        <w:jc w:val="both"/>
        <w:rPr>
          <w:rFonts w:asciiTheme="minorHAnsi" w:hAnsiTheme="minorHAnsi"/>
          <w:sz w:val="22"/>
          <w:szCs w:val="22"/>
        </w:rPr>
      </w:pPr>
      <w:r w:rsidRPr="004103F1">
        <w:rPr>
          <w:rFonts w:asciiTheme="minorHAnsi" w:hAnsiTheme="minorHAnsi"/>
          <w:sz w:val="22"/>
          <w:szCs w:val="22"/>
        </w:rPr>
        <w:t>Vijeće bošnjačke nacionalne manjine.</w:t>
      </w:r>
    </w:p>
    <w:p w14:paraId="366C8488" w14:textId="77777777" w:rsidR="00B36159" w:rsidRDefault="00B36159" w:rsidP="00884C69">
      <w:pPr>
        <w:tabs>
          <w:tab w:val="left" w:pos="0"/>
        </w:tabs>
        <w:jc w:val="both"/>
        <w:rPr>
          <w:rFonts w:asciiTheme="minorHAnsi" w:hAnsiTheme="minorHAnsi"/>
          <w:b/>
          <w:i/>
          <w:sz w:val="22"/>
          <w:szCs w:val="22"/>
        </w:rPr>
      </w:pPr>
    </w:p>
    <w:p w14:paraId="7C251FA8" w14:textId="77777777" w:rsidR="00B36159" w:rsidRDefault="00B36159" w:rsidP="00884C69">
      <w:pPr>
        <w:tabs>
          <w:tab w:val="left" w:pos="0"/>
        </w:tabs>
        <w:jc w:val="both"/>
        <w:rPr>
          <w:rFonts w:asciiTheme="minorHAnsi" w:hAnsiTheme="minorHAnsi"/>
          <w:b/>
          <w:i/>
          <w:sz w:val="22"/>
          <w:szCs w:val="22"/>
        </w:rPr>
      </w:pPr>
    </w:p>
    <w:p w14:paraId="4D706540" w14:textId="77777777" w:rsidR="004D2539" w:rsidRPr="00B8644B" w:rsidRDefault="004D2539" w:rsidP="00884C69">
      <w:pPr>
        <w:tabs>
          <w:tab w:val="left" w:pos="0"/>
        </w:tabs>
        <w:jc w:val="both"/>
        <w:rPr>
          <w:rFonts w:asciiTheme="minorHAnsi" w:hAnsiTheme="minorHAnsi"/>
          <w:b/>
          <w:i/>
          <w:sz w:val="22"/>
          <w:szCs w:val="22"/>
        </w:rPr>
      </w:pPr>
      <w:r w:rsidRPr="00B8644B">
        <w:rPr>
          <w:rFonts w:asciiTheme="minorHAnsi" w:hAnsiTheme="minorHAnsi"/>
          <w:b/>
          <w:i/>
          <w:sz w:val="22"/>
          <w:szCs w:val="22"/>
        </w:rPr>
        <w:t xml:space="preserve">IZVJEŠTAJ O ZADUŽIVANJU NA DOMAĆEM I INOZEMNOM TRŽIŠTU NOVCA I KAPITALA </w:t>
      </w:r>
    </w:p>
    <w:p w14:paraId="6BE91D5E" w14:textId="77777777" w:rsidR="00884C69" w:rsidRPr="00884C69" w:rsidRDefault="00884C69" w:rsidP="00884C69">
      <w:pPr>
        <w:tabs>
          <w:tab w:val="left" w:pos="0"/>
        </w:tabs>
        <w:jc w:val="both"/>
        <w:rPr>
          <w:rFonts w:asciiTheme="minorHAnsi" w:hAnsiTheme="minorHAnsi"/>
          <w:b/>
          <w:i/>
        </w:rPr>
      </w:pPr>
    </w:p>
    <w:p w14:paraId="6918862C" w14:textId="4350B321" w:rsidR="004D2539" w:rsidRDefault="004D2539" w:rsidP="00E32422">
      <w:pPr>
        <w:pStyle w:val="Uvuenotijeloteksta"/>
        <w:ind w:left="0"/>
        <w:jc w:val="both"/>
        <w:rPr>
          <w:rFonts w:asciiTheme="minorHAnsi" w:hAnsiTheme="minorHAnsi"/>
          <w:sz w:val="22"/>
        </w:rPr>
      </w:pPr>
      <w:r w:rsidRPr="00BA0CBA">
        <w:rPr>
          <w:rFonts w:asciiTheme="minorHAnsi" w:hAnsiTheme="minorHAnsi"/>
          <w:sz w:val="22"/>
        </w:rPr>
        <w:t>Člankom 21. Odluke o izvršavanju Proračuna Općine Viškovo za 20</w:t>
      </w:r>
      <w:r w:rsidR="00B36159">
        <w:rPr>
          <w:rFonts w:asciiTheme="minorHAnsi" w:hAnsiTheme="minorHAnsi"/>
          <w:sz w:val="22"/>
        </w:rPr>
        <w:t>20</w:t>
      </w:r>
      <w:r w:rsidRPr="00BA0CBA">
        <w:rPr>
          <w:rFonts w:asciiTheme="minorHAnsi" w:hAnsiTheme="minorHAnsi"/>
          <w:sz w:val="22"/>
        </w:rPr>
        <w:t xml:space="preserve">. godinu („Službene novine Općine Viškovo“, broj </w:t>
      </w:r>
      <w:r w:rsidR="004103F1">
        <w:rPr>
          <w:rFonts w:asciiTheme="minorHAnsi" w:hAnsiTheme="minorHAnsi"/>
          <w:sz w:val="22"/>
        </w:rPr>
        <w:t>2</w:t>
      </w:r>
      <w:r w:rsidR="00B36159">
        <w:rPr>
          <w:rFonts w:asciiTheme="minorHAnsi" w:hAnsiTheme="minorHAnsi"/>
          <w:sz w:val="22"/>
        </w:rPr>
        <w:t>1</w:t>
      </w:r>
      <w:r>
        <w:rPr>
          <w:rFonts w:asciiTheme="minorHAnsi" w:hAnsiTheme="minorHAnsi"/>
          <w:sz w:val="22"/>
        </w:rPr>
        <w:t>/1</w:t>
      </w:r>
      <w:r w:rsidR="00B36159">
        <w:rPr>
          <w:rFonts w:asciiTheme="minorHAnsi" w:hAnsiTheme="minorHAnsi"/>
          <w:sz w:val="22"/>
        </w:rPr>
        <w:t>9</w:t>
      </w:r>
      <w:r w:rsidRPr="00BA0CBA">
        <w:rPr>
          <w:rFonts w:asciiTheme="minorHAnsi" w:hAnsiTheme="minorHAnsi"/>
          <w:sz w:val="22"/>
        </w:rPr>
        <w:t xml:space="preserve">.) utvrđeno je da </w:t>
      </w:r>
      <w:r>
        <w:rPr>
          <w:rFonts w:asciiTheme="minorHAnsi" w:hAnsiTheme="minorHAnsi"/>
          <w:sz w:val="22"/>
        </w:rPr>
        <w:t xml:space="preserve">dugoročno </w:t>
      </w:r>
      <w:r w:rsidRPr="00BA0CBA">
        <w:rPr>
          <w:rFonts w:asciiTheme="minorHAnsi" w:hAnsiTheme="minorHAnsi"/>
          <w:sz w:val="22"/>
        </w:rPr>
        <w:t>zaduženje Općine Viškovo početkom 20</w:t>
      </w:r>
      <w:r w:rsidR="00B36159">
        <w:rPr>
          <w:rFonts w:asciiTheme="minorHAnsi" w:hAnsiTheme="minorHAnsi"/>
          <w:sz w:val="22"/>
        </w:rPr>
        <w:t>20</w:t>
      </w:r>
      <w:r w:rsidRPr="00BA0CBA">
        <w:rPr>
          <w:rFonts w:asciiTheme="minorHAnsi" w:hAnsiTheme="minorHAnsi"/>
          <w:sz w:val="22"/>
        </w:rPr>
        <w:t xml:space="preserve">. godine iznosi </w:t>
      </w:r>
      <w:r w:rsidR="007B0FCA">
        <w:rPr>
          <w:rFonts w:ascii="Calibri" w:hAnsi="Calibri"/>
          <w:sz w:val="22"/>
          <w:szCs w:val="22"/>
        </w:rPr>
        <w:t>7.293.606,47</w:t>
      </w:r>
      <w:r w:rsidRPr="00BA0CBA">
        <w:rPr>
          <w:rFonts w:asciiTheme="minorHAnsi" w:hAnsiTheme="minorHAnsi"/>
          <w:sz w:val="22"/>
        </w:rPr>
        <w:t>kn, a temelji se na zaključenim Ugovorima o dugoročnim kreditima sa Slatinskom bankom d.d., kako slijedi:</w:t>
      </w:r>
    </w:p>
    <w:p w14:paraId="6CE03CE5" w14:textId="0F51ABD0" w:rsidR="001D576A" w:rsidRDefault="00E32422" w:rsidP="00E32422">
      <w:pPr>
        <w:pStyle w:val="Uvuenotijeloteksta"/>
        <w:ind w:left="0"/>
        <w:jc w:val="both"/>
        <w:rPr>
          <w:rFonts w:asciiTheme="minorHAnsi" w:hAnsiTheme="minorHAnsi"/>
          <w:sz w:val="22"/>
        </w:rPr>
      </w:pPr>
      <w:r w:rsidRPr="00E32422">
        <w:rPr>
          <w:rFonts w:asciiTheme="minorHAnsi" w:hAnsiTheme="minorHAnsi"/>
          <w:sz w:val="22"/>
        </w:rPr>
        <w:t>- kredit u iznosu od 8.503.725,43 kn uz fiksnu kamatnu stopu od 6% na godišnjem nivou s primjenom do 31. prosinca 2017. godine, odnosno od 5,20% s primjenom od 1. siječnja 2018. godine te s rokom vraćanja od 10 godina, odnosno do 31.12.2023. godine. U ovom izvještajnom razdoblju izvršena je otplata kredita u iznosu dospjelih rata glavnice od</w:t>
      </w:r>
      <w:r w:rsidR="001D576A">
        <w:rPr>
          <w:rFonts w:asciiTheme="minorHAnsi" w:hAnsiTheme="minorHAnsi"/>
          <w:sz w:val="22"/>
        </w:rPr>
        <w:t xml:space="preserve"> 425.186,28 kn p</w:t>
      </w:r>
      <w:r w:rsidRPr="00E32422">
        <w:rPr>
          <w:rFonts w:asciiTheme="minorHAnsi" w:hAnsiTheme="minorHAnsi"/>
          <w:sz w:val="22"/>
        </w:rPr>
        <w:t>a stanje duga na dan 30. lipnja 20</w:t>
      </w:r>
      <w:r w:rsidR="009C50C8">
        <w:rPr>
          <w:rFonts w:asciiTheme="minorHAnsi" w:hAnsiTheme="minorHAnsi"/>
          <w:sz w:val="22"/>
        </w:rPr>
        <w:t>20</w:t>
      </w:r>
      <w:r w:rsidRPr="00E32422">
        <w:rPr>
          <w:rFonts w:asciiTheme="minorHAnsi" w:hAnsiTheme="minorHAnsi"/>
          <w:sz w:val="22"/>
        </w:rPr>
        <w:t>. godine iznosi</w:t>
      </w:r>
      <w:r w:rsidR="001D576A">
        <w:rPr>
          <w:rFonts w:asciiTheme="minorHAnsi" w:hAnsiTheme="minorHAnsi"/>
          <w:sz w:val="22"/>
        </w:rPr>
        <w:t xml:space="preserve"> </w:t>
      </w:r>
      <w:r w:rsidR="007B0FCA">
        <w:rPr>
          <w:rFonts w:asciiTheme="minorHAnsi" w:hAnsiTheme="minorHAnsi"/>
          <w:sz w:val="22"/>
        </w:rPr>
        <w:t>2.976.303,79</w:t>
      </w:r>
      <w:r w:rsidR="001D576A">
        <w:rPr>
          <w:rFonts w:asciiTheme="minorHAnsi" w:hAnsiTheme="minorHAnsi"/>
          <w:sz w:val="22"/>
        </w:rPr>
        <w:t xml:space="preserve"> kn </w:t>
      </w:r>
    </w:p>
    <w:p w14:paraId="267B3CD3" w14:textId="77777777" w:rsidR="007F42A6" w:rsidRDefault="007F42A6" w:rsidP="00E32422">
      <w:pPr>
        <w:pStyle w:val="Uvuenotijeloteksta"/>
        <w:ind w:left="0"/>
        <w:jc w:val="both"/>
        <w:rPr>
          <w:rFonts w:asciiTheme="minorHAnsi" w:hAnsiTheme="minorHAnsi"/>
          <w:sz w:val="22"/>
        </w:rPr>
      </w:pPr>
    </w:p>
    <w:p w14:paraId="718D0125" w14:textId="65C4084D" w:rsidR="00E32422" w:rsidRDefault="00E32422" w:rsidP="00E32422">
      <w:pPr>
        <w:pStyle w:val="Uvuenotijeloteksta"/>
        <w:ind w:left="0"/>
        <w:jc w:val="both"/>
        <w:rPr>
          <w:rFonts w:asciiTheme="minorHAnsi" w:hAnsiTheme="minorHAnsi"/>
          <w:sz w:val="22"/>
          <w:highlight w:val="yellow"/>
        </w:rPr>
      </w:pPr>
      <w:r w:rsidRPr="00E32422">
        <w:rPr>
          <w:rFonts w:asciiTheme="minorHAnsi" w:hAnsiTheme="minorHAnsi"/>
          <w:sz w:val="22"/>
        </w:rPr>
        <w:lastRenderedPageBreak/>
        <w:t xml:space="preserve">- kredit u iznosu od 2.475.000 kn uz fiksnu kamatnu stopu od 6,75% na godišnjem nivou s primjenom do 31. prosinca 2017. godine, odnosno od 5,20% s primjenom od 1. siječnja 2018. godine te s rokom vraćanja od 10 godina, odnosno do 31.01.2024. godine. U ovom izvještajnom razdoblju izvršena je otplata kredita u iznosu dospjelih rata glavnice od </w:t>
      </w:r>
      <w:r w:rsidR="001D576A">
        <w:rPr>
          <w:rFonts w:asciiTheme="minorHAnsi" w:hAnsiTheme="minorHAnsi"/>
          <w:sz w:val="22"/>
        </w:rPr>
        <w:t xml:space="preserve">123.750,00 kn </w:t>
      </w:r>
      <w:r w:rsidRPr="00E32422">
        <w:rPr>
          <w:rFonts w:asciiTheme="minorHAnsi" w:hAnsiTheme="minorHAnsi"/>
          <w:sz w:val="22"/>
        </w:rPr>
        <w:t>pa stanje duga na dan 30. lipnja 20</w:t>
      </w:r>
      <w:r w:rsidR="009C50C8">
        <w:rPr>
          <w:rFonts w:asciiTheme="minorHAnsi" w:hAnsiTheme="minorHAnsi"/>
          <w:sz w:val="22"/>
        </w:rPr>
        <w:t>20</w:t>
      </w:r>
      <w:r w:rsidRPr="00E32422">
        <w:rPr>
          <w:rFonts w:asciiTheme="minorHAnsi" w:hAnsiTheme="minorHAnsi"/>
          <w:sz w:val="22"/>
        </w:rPr>
        <w:t>. godine iznosi</w:t>
      </w:r>
      <w:r w:rsidR="001D576A">
        <w:rPr>
          <w:rFonts w:asciiTheme="minorHAnsi" w:hAnsiTheme="minorHAnsi"/>
          <w:sz w:val="22"/>
        </w:rPr>
        <w:t xml:space="preserve"> </w:t>
      </w:r>
      <w:r w:rsidR="007B0FCA">
        <w:rPr>
          <w:rFonts w:asciiTheme="minorHAnsi" w:hAnsiTheme="minorHAnsi"/>
          <w:sz w:val="22"/>
        </w:rPr>
        <w:t>886.875,00</w:t>
      </w:r>
      <w:r w:rsidR="001D576A">
        <w:rPr>
          <w:rFonts w:asciiTheme="minorHAnsi" w:hAnsiTheme="minorHAnsi"/>
          <w:sz w:val="22"/>
        </w:rPr>
        <w:t xml:space="preserve"> kn.</w:t>
      </w:r>
      <w:r w:rsidRPr="00E32422">
        <w:rPr>
          <w:rFonts w:asciiTheme="minorHAnsi" w:hAnsiTheme="minorHAnsi"/>
          <w:sz w:val="22"/>
          <w:highlight w:val="yellow"/>
        </w:rPr>
        <w:t xml:space="preserve"> </w:t>
      </w:r>
    </w:p>
    <w:p w14:paraId="4971CE45" w14:textId="6A06870F" w:rsidR="00BF3767" w:rsidRDefault="00BF3767" w:rsidP="00BF3767">
      <w:pPr>
        <w:pStyle w:val="Uvuenotijeloteksta"/>
        <w:ind w:left="0"/>
        <w:jc w:val="both"/>
        <w:rPr>
          <w:rFonts w:asciiTheme="minorHAnsi" w:hAnsiTheme="minorHAnsi"/>
          <w:sz w:val="22"/>
        </w:rPr>
      </w:pPr>
      <w:r w:rsidRPr="00BF3767">
        <w:rPr>
          <w:rFonts w:asciiTheme="minorHAnsi" w:hAnsiTheme="minorHAnsi"/>
          <w:sz w:val="22"/>
        </w:rPr>
        <w:t>Također, prethodno navedenim člankom Odluke o izvršavanju Proračuna Općine Viškovo za 20</w:t>
      </w:r>
      <w:r w:rsidR="009C50C8">
        <w:rPr>
          <w:rFonts w:asciiTheme="minorHAnsi" w:hAnsiTheme="minorHAnsi"/>
          <w:sz w:val="22"/>
        </w:rPr>
        <w:t>20</w:t>
      </w:r>
      <w:r w:rsidRPr="00BF3767">
        <w:rPr>
          <w:rFonts w:asciiTheme="minorHAnsi" w:hAnsiTheme="minorHAnsi"/>
          <w:sz w:val="22"/>
        </w:rPr>
        <w:t>. godinu</w:t>
      </w:r>
      <w:r>
        <w:rPr>
          <w:rFonts w:asciiTheme="minorHAnsi" w:hAnsiTheme="minorHAnsi"/>
          <w:sz w:val="22"/>
        </w:rPr>
        <w:t xml:space="preserve"> </w:t>
      </w:r>
      <w:r w:rsidRPr="00BF3767">
        <w:rPr>
          <w:rFonts w:asciiTheme="minorHAnsi" w:hAnsiTheme="minorHAnsi"/>
          <w:sz w:val="22"/>
        </w:rPr>
        <w:t>(„Služben</w:t>
      </w:r>
      <w:r w:rsidR="00C71F0C">
        <w:rPr>
          <w:rFonts w:asciiTheme="minorHAnsi" w:hAnsiTheme="minorHAnsi"/>
          <w:sz w:val="22"/>
        </w:rPr>
        <w:t>e</w:t>
      </w:r>
      <w:r w:rsidR="009C50C8">
        <w:rPr>
          <w:rFonts w:asciiTheme="minorHAnsi" w:hAnsiTheme="minorHAnsi"/>
          <w:sz w:val="22"/>
        </w:rPr>
        <w:t xml:space="preserve"> novine Općine Viškovo“, broj 21</w:t>
      </w:r>
      <w:r w:rsidRPr="00BF3767">
        <w:rPr>
          <w:rFonts w:asciiTheme="minorHAnsi" w:hAnsiTheme="minorHAnsi"/>
          <w:sz w:val="22"/>
        </w:rPr>
        <w:t>/1</w:t>
      </w:r>
      <w:r w:rsidR="009C50C8">
        <w:rPr>
          <w:rFonts w:asciiTheme="minorHAnsi" w:hAnsiTheme="minorHAnsi"/>
          <w:sz w:val="22"/>
        </w:rPr>
        <w:t>9</w:t>
      </w:r>
      <w:r w:rsidRPr="00BF3767">
        <w:rPr>
          <w:rFonts w:asciiTheme="minorHAnsi" w:hAnsiTheme="minorHAnsi"/>
          <w:sz w:val="22"/>
        </w:rPr>
        <w:t>.) utvrđen</w:t>
      </w:r>
      <w:r w:rsidR="00C71F0C">
        <w:rPr>
          <w:rFonts w:asciiTheme="minorHAnsi" w:hAnsiTheme="minorHAnsi"/>
          <w:sz w:val="22"/>
        </w:rPr>
        <w:t>o</w:t>
      </w:r>
      <w:r w:rsidRPr="00BF3767">
        <w:rPr>
          <w:rFonts w:asciiTheme="minorHAnsi" w:hAnsiTheme="minorHAnsi"/>
          <w:sz w:val="22"/>
        </w:rPr>
        <w:t xml:space="preserve"> je </w:t>
      </w:r>
      <w:r w:rsidR="00C71F0C">
        <w:rPr>
          <w:rFonts w:asciiTheme="minorHAnsi" w:hAnsiTheme="minorHAnsi"/>
          <w:sz w:val="22"/>
        </w:rPr>
        <w:t>novo</w:t>
      </w:r>
      <w:r>
        <w:rPr>
          <w:rFonts w:asciiTheme="minorHAnsi" w:hAnsiTheme="minorHAnsi"/>
          <w:sz w:val="22"/>
        </w:rPr>
        <w:t xml:space="preserve"> dugoročno zaduživanj</w:t>
      </w:r>
      <w:r w:rsidR="00C71F0C">
        <w:rPr>
          <w:rFonts w:asciiTheme="minorHAnsi" w:hAnsiTheme="minorHAnsi"/>
          <w:sz w:val="22"/>
        </w:rPr>
        <w:t>e</w:t>
      </w:r>
      <w:r>
        <w:rPr>
          <w:rFonts w:asciiTheme="minorHAnsi" w:hAnsiTheme="minorHAnsi"/>
          <w:sz w:val="22"/>
        </w:rPr>
        <w:t xml:space="preserve"> za financiranje kapitalnih ulaganja do </w:t>
      </w:r>
      <w:r w:rsidR="00C71F0C">
        <w:rPr>
          <w:rFonts w:asciiTheme="minorHAnsi" w:hAnsiTheme="minorHAnsi"/>
          <w:sz w:val="22"/>
        </w:rPr>
        <w:t xml:space="preserve">ukupnog </w:t>
      </w:r>
      <w:r>
        <w:rPr>
          <w:rFonts w:asciiTheme="minorHAnsi" w:hAnsiTheme="minorHAnsi"/>
          <w:sz w:val="22"/>
        </w:rPr>
        <w:t xml:space="preserve">iznosa od </w:t>
      </w:r>
      <w:r w:rsidR="00C71F0C">
        <w:rPr>
          <w:rFonts w:asciiTheme="minorHAnsi" w:hAnsiTheme="minorHAnsi"/>
          <w:sz w:val="22"/>
        </w:rPr>
        <w:t>13.250</w:t>
      </w:r>
      <w:r>
        <w:rPr>
          <w:rFonts w:asciiTheme="minorHAnsi" w:hAnsiTheme="minorHAnsi"/>
          <w:sz w:val="22"/>
        </w:rPr>
        <w:t>.000 kn</w:t>
      </w:r>
      <w:r w:rsidR="009D2A04">
        <w:rPr>
          <w:rFonts w:asciiTheme="minorHAnsi" w:hAnsiTheme="minorHAnsi"/>
          <w:sz w:val="22"/>
        </w:rPr>
        <w:t xml:space="preserve">, od kojeg su </w:t>
      </w:r>
      <w:r>
        <w:rPr>
          <w:rFonts w:asciiTheme="minorHAnsi" w:hAnsiTheme="minorHAnsi"/>
          <w:sz w:val="22"/>
        </w:rPr>
        <w:t xml:space="preserve">u ovom izvještajnom razdoblju </w:t>
      </w:r>
      <w:r w:rsidR="00C71F0C">
        <w:rPr>
          <w:rFonts w:ascii="Calibri" w:hAnsi="Calibri"/>
          <w:sz w:val="22"/>
          <w:szCs w:val="22"/>
          <w:lang w:eastAsia="en-US"/>
        </w:rPr>
        <w:t>realizirani primici od zaduživanja na ime povlačenja kreditnih sredstava</w:t>
      </w:r>
      <w:r w:rsidR="005530AA">
        <w:rPr>
          <w:rFonts w:ascii="Calibri" w:hAnsi="Calibri"/>
          <w:sz w:val="22"/>
          <w:szCs w:val="22"/>
          <w:lang w:eastAsia="en-US"/>
        </w:rPr>
        <w:t xml:space="preserve"> </w:t>
      </w:r>
      <w:r w:rsidR="00C71F0C">
        <w:rPr>
          <w:rFonts w:ascii="Calibri" w:hAnsi="Calibri"/>
          <w:sz w:val="22"/>
          <w:szCs w:val="22"/>
          <w:lang w:eastAsia="en-US"/>
        </w:rPr>
        <w:t xml:space="preserve">u visini od </w:t>
      </w:r>
      <w:r w:rsidR="009D2A04">
        <w:rPr>
          <w:rFonts w:ascii="Calibri" w:hAnsi="Calibri"/>
          <w:sz w:val="22"/>
          <w:szCs w:val="22"/>
          <w:lang w:eastAsia="en-US"/>
        </w:rPr>
        <w:t>5.268.848,95</w:t>
      </w:r>
      <w:r w:rsidR="005530AA">
        <w:rPr>
          <w:rFonts w:ascii="Calibri" w:hAnsi="Calibri"/>
          <w:sz w:val="22"/>
          <w:szCs w:val="22"/>
          <w:lang w:eastAsia="en-US"/>
        </w:rPr>
        <w:t xml:space="preserve"> kn</w:t>
      </w:r>
      <w:r w:rsidR="009D2A04">
        <w:rPr>
          <w:rFonts w:ascii="Calibri" w:hAnsi="Calibri"/>
          <w:sz w:val="22"/>
          <w:szCs w:val="22"/>
          <w:lang w:eastAsia="en-US"/>
        </w:rPr>
        <w:t xml:space="preserve"> i</w:t>
      </w:r>
      <w:r w:rsidR="009D2A04">
        <w:rPr>
          <w:rFonts w:asciiTheme="minorHAnsi" w:hAnsiTheme="minorHAnsi"/>
          <w:sz w:val="22"/>
        </w:rPr>
        <w:t xml:space="preserve"> koje na dan 30. lipnja 2020. godine iznosi ukupno 8.150.340,35 kn.</w:t>
      </w:r>
    </w:p>
    <w:p w14:paraId="2E030136" w14:textId="7D349E49" w:rsidR="00E32422" w:rsidRPr="00BF3767" w:rsidRDefault="00BF3767" w:rsidP="00BF3767">
      <w:pPr>
        <w:pStyle w:val="Uvuenotijeloteksta"/>
        <w:ind w:left="0"/>
        <w:jc w:val="both"/>
        <w:rPr>
          <w:rFonts w:asciiTheme="minorHAnsi" w:hAnsiTheme="minorHAnsi"/>
          <w:sz w:val="22"/>
        </w:rPr>
      </w:pPr>
      <w:r>
        <w:rPr>
          <w:rFonts w:asciiTheme="minorHAnsi" w:hAnsiTheme="minorHAnsi"/>
          <w:sz w:val="22"/>
        </w:rPr>
        <w:t>Temeljem prednjeg, u</w:t>
      </w:r>
      <w:r w:rsidRPr="00E32422">
        <w:rPr>
          <w:rFonts w:asciiTheme="minorHAnsi" w:hAnsiTheme="minorHAnsi"/>
          <w:sz w:val="22"/>
        </w:rPr>
        <w:t>kupno stanje dugoročnog zaduženja Općine Viškovo na dan 30. lipnja 20</w:t>
      </w:r>
      <w:r w:rsidR="009C50C8">
        <w:rPr>
          <w:rFonts w:asciiTheme="minorHAnsi" w:hAnsiTheme="minorHAnsi"/>
          <w:sz w:val="22"/>
        </w:rPr>
        <w:t>20</w:t>
      </w:r>
      <w:r w:rsidRPr="00E32422">
        <w:rPr>
          <w:rFonts w:asciiTheme="minorHAnsi" w:hAnsiTheme="minorHAnsi"/>
          <w:sz w:val="22"/>
        </w:rPr>
        <w:t>. godine iznosi</w:t>
      </w:r>
      <w:r w:rsidR="001D576A">
        <w:rPr>
          <w:rFonts w:asciiTheme="minorHAnsi" w:hAnsiTheme="minorHAnsi"/>
          <w:sz w:val="22"/>
        </w:rPr>
        <w:t xml:space="preserve"> </w:t>
      </w:r>
      <w:r w:rsidR="00D76B8D">
        <w:rPr>
          <w:rFonts w:asciiTheme="minorHAnsi" w:hAnsiTheme="minorHAnsi"/>
          <w:sz w:val="22"/>
        </w:rPr>
        <w:t>12.013.519,14</w:t>
      </w:r>
      <w:r w:rsidR="001D576A">
        <w:rPr>
          <w:rFonts w:asciiTheme="minorHAnsi" w:hAnsiTheme="minorHAnsi"/>
          <w:sz w:val="22"/>
        </w:rPr>
        <w:t xml:space="preserve"> kn.</w:t>
      </w:r>
      <w:r w:rsidRPr="00E32422">
        <w:rPr>
          <w:rFonts w:asciiTheme="minorHAnsi" w:hAnsiTheme="minorHAnsi"/>
          <w:sz w:val="22"/>
        </w:rPr>
        <w:t xml:space="preserve"> </w:t>
      </w:r>
    </w:p>
    <w:p w14:paraId="44524DC8" w14:textId="3ED744F4" w:rsidR="00E32422" w:rsidRPr="00FC23F2" w:rsidRDefault="00BF3767" w:rsidP="00884C69">
      <w:pPr>
        <w:pStyle w:val="Uvuenotijeloteksta"/>
        <w:spacing w:after="0"/>
        <w:ind w:left="0"/>
        <w:jc w:val="both"/>
        <w:rPr>
          <w:rFonts w:asciiTheme="minorHAnsi" w:hAnsiTheme="minorHAnsi"/>
          <w:sz w:val="22"/>
        </w:rPr>
      </w:pPr>
      <w:r w:rsidRPr="00BF3767">
        <w:rPr>
          <w:rFonts w:asciiTheme="minorHAnsi" w:hAnsiTheme="minorHAnsi"/>
          <w:sz w:val="22"/>
        </w:rPr>
        <w:t>Pored toga</w:t>
      </w:r>
      <w:r w:rsidR="00E32422" w:rsidRPr="00BF3767">
        <w:rPr>
          <w:rFonts w:asciiTheme="minorHAnsi" w:hAnsiTheme="minorHAnsi"/>
          <w:sz w:val="22"/>
        </w:rPr>
        <w:t xml:space="preserve">, </w:t>
      </w:r>
      <w:r w:rsidR="00A47FCA">
        <w:rPr>
          <w:rFonts w:asciiTheme="minorHAnsi" w:hAnsiTheme="minorHAnsi"/>
          <w:sz w:val="22"/>
        </w:rPr>
        <w:t>odredbama članka 22.</w:t>
      </w:r>
      <w:r w:rsidR="00E32422" w:rsidRPr="00BF3767">
        <w:rPr>
          <w:rFonts w:asciiTheme="minorHAnsi" w:hAnsiTheme="minorHAnsi"/>
          <w:sz w:val="22"/>
        </w:rPr>
        <w:t xml:space="preserve"> Odluke o izvršavanju</w:t>
      </w:r>
      <w:r w:rsidR="009C50C8">
        <w:rPr>
          <w:rFonts w:asciiTheme="minorHAnsi" w:hAnsiTheme="minorHAnsi"/>
          <w:sz w:val="22"/>
        </w:rPr>
        <w:t xml:space="preserve"> Proračuna Općine Viškovo za 2020</w:t>
      </w:r>
      <w:r w:rsidR="00E32422" w:rsidRPr="00BF3767">
        <w:rPr>
          <w:rFonts w:asciiTheme="minorHAnsi" w:hAnsiTheme="minorHAnsi"/>
          <w:sz w:val="22"/>
        </w:rPr>
        <w:t xml:space="preserve">. godinu („Službene novine Općine Viškovo“, broj </w:t>
      </w:r>
      <w:r w:rsidR="009C50C8">
        <w:rPr>
          <w:rFonts w:asciiTheme="minorHAnsi" w:hAnsiTheme="minorHAnsi"/>
          <w:sz w:val="22"/>
        </w:rPr>
        <w:t>21</w:t>
      </w:r>
      <w:r w:rsidR="00E32422" w:rsidRPr="00BF3767">
        <w:rPr>
          <w:rFonts w:asciiTheme="minorHAnsi" w:hAnsiTheme="minorHAnsi"/>
          <w:sz w:val="22"/>
        </w:rPr>
        <w:t>/1</w:t>
      </w:r>
      <w:r w:rsidR="009C50C8">
        <w:rPr>
          <w:rFonts w:asciiTheme="minorHAnsi" w:hAnsiTheme="minorHAnsi"/>
          <w:sz w:val="22"/>
        </w:rPr>
        <w:t>9</w:t>
      </w:r>
      <w:r w:rsidR="00E32422" w:rsidRPr="00BF3767">
        <w:rPr>
          <w:rFonts w:asciiTheme="minorHAnsi" w:hAnsiTheme="minorHAnsi"/>
          <w:sz w:val="22"/>
        </w:rPr>
        <w:t>.) utvrđena je mogućnost kratkoročnog zaduživanja za premošćivanje jaza nastalog zbog različite dinamike priljeva sredstava i dospijeća obveza</w:t>
      </w:r>
      <w:r w:rsidR="00E32422" w:rsidRPr="00BF3767">
        <w:rPr>
          <w:rFonts w:ascii="Calibri" w:hAnsi="Calibri"/>
          <w:szCs w:val="24"/>
        </w:rPr>
        <w:t xml:space="preserve"> </w:t>
      </w:r>
      <w:r w:rsidR="00E32422" w:rsidRPr="00BF3767">
        <w:rPr>
          <w:rFonts w:asciiTheme="minorHAnsi" w:hAnsiTheme="minorHAnsi"/>
          <w:sz w:val="22"/>
        </w:rPr>
        <w:t>do iznosa od 5.000.000,00 kuna</w:t>
      </w:r>
      <w:r w:rsidR="008C1F69">
        <w:rPr>
          <w:rFonts w:asciiTheme="minorHAnsi" w:hAnsiTheme="minorHAnsi"/>
          <w:sz w:val="22"/>
        </w:rPr>
        <w:t>. Međutim, u</w:t>
      </w:r>
      <w:r w:rsidR="007D2556">
        <w:rPr>
          <w:rFonts w:asciiTheme="minorHAnsi" w:hAnsiTheme="minorHAnsi"/>
          <w:sz w:val="22"/>
        </w:rPr>
        <w:t xml:space="preserve"> </w:t>
      </w:r>
      <w:r w:rsidR="005530AA" w:rsidRPr="00BF3767">
        <w:rPr>
          <w:rFonts w:asciiTheme="minorHAnsi" w:hAnsiTheme="minorHAnsi"/>
          <w:sz w:val="22"/>
        </w:rPr>
        <w:t xml:space="preserve">ovom izvještajnom </w:t>
      </w:r>
      <w:r w:rsidR="005530AA">
        <w:rPr>
          <w:rFonts w:asciiTheme="minorHAnsi" w:hAnsiTheme="minorHAnsi"/>
          <w:sz w:val="22"/>
        </w:rPr>
        <w:t xml:space="preserve">razdoblju </w:t>
      </w:r>
      <w:r w:rsidR="005530AA" w:rsidRPr="00BF3767">
        <w:rPr>
          <w:rFonts w:asciiTheme="minorHAnsi" w:hAnsiTheme="minorHAnsi"/>
          <w:sz w:val="22"/>
        </w:rPr>
        <w:t xml:space="preserve">nije </w:t>
      </w:r>
      <w:r w:rsidR="008C1F69">
        <w:rPr>
          <w:rFonts w:asciiTheme="minorHAnsi" w:hAnsiTheme="minorHAnsi"/>
          <w:sz w:val="22"/>
        </w:rPr>
        <w:t>bilo kratkoročnog zaduživanja</w:t>
      </w:r>
      <w:r w:rsidR="005530AA">
        <w:rPr>
          <w:rFonts w:asciiTheme="minorHAnsi" w:hAnsiTheme="minorHAnsi"/>
          <w:sz w:val="22"/>
        </w:rPr>
        <w:t xml:space="preserve"> s obzirom da nije bilo </w:t>
      </w:r>
      <w:r w:rsidR="00ED3C1C" w:rsidRPr="00BF3767">
        <w:rPr>
          <w:rFonts w:asciiTheme="minorHAnsi" w:hAnsiTheme="minorHAnsi"/>
          <w:sz w:val="22"/>
        </w:rPr>
        <w:t>potreb</w:t>
      </w:r>
      <w:r w:rsidR="005530AA">
        <w:rPr>
          <w:rFonts w:asciiTheme="minorHAnsi" w:hAnsiTheme="minorHAnsi"/>
          <w:sz w:val="22"/>
        </w:rPr>
        <w:t>a za</w:t>
      </w:r>
      <w:r w:rsidR="00ED3C1C" w:rsidRPr="00BF3767">
        <w:rPr>
          <w:rFonts w:asciiTheme="minorHAnsi" w:hAnsiTheme="minorHAnsi"/>
          <w:sz w:val="22"/>
        </w:rPr>
        <w:t xml:space="preserve"> </w:t>
      </w:r>
      <w:r w:rsidR="005530AA">
        <w:rPr>
          <w:rFonts w:asciiTheme="minorHAnsi" w:hAnsiTheme="minorHAnsi"/>
          <w:sz w:val="22"/>
        </w:rPr>
        <w:t xml:space="preserve">takav način </w:t>
      </w:r>
      <w:r w:rsidR="00ED3C1C" w:rsidRPr="00BF3767">
        <w:rPr>
          <w:rFonts w:asciiTheme="minorHAnsi" w:hAnsiTheme="minorHAnsi"/>
          <w:sz w:val="22"/>
        </w:rPr>
        <w:t>financiranj</w:t>
      </w:r>
      <w:r w:rsidR="005530AA">
        <w:rPr>
          <w:rFonts w:asciiTheme="minorHAnsi" w:hAnsiTheme="minorHAnsi"/>
          <w:sz w:val="22"/>
        </w:rPr>
        <w:t>a</w:t>
      </w:r>
      <w:r w:rsidR="00ED3C1C" w:rsidRPr="00BF3767">
        <w:rPr>
          <w:rFonts w:asciiTheme="minorHAnsi" w:hAnsiTheme="minorHAnsi"/>
          <w:sz w:val="22"/>
        </w:rPr>
        <w:t xml:space="preserve"> proračunskih obveza</w:t>
      </w:r>
      <w:r w:rsidR="00E32422" w:rsidRPr="00BF3767">
        <w:rPr>
          <w:rFonts w:asciiTheme="minorHAnsi" w:hAnsiTheme="minorHAnsi"/>
          <w:sz w:val="22"/>
        </w:rPr>
        <w:t>.</w:t>
      </w:r>
      <w:r w:rsidR="00E32422">
        <w:rPr>
          <w:rFonts w:asciiTheme="minorHAnsi" w:hAnsiTheme="minorHAnsi"/>
          <w:sz w:val="22"/>
        </w:rPr>
        <w:t xml:space="preserve"> </w:t>
      </w:r>
    </w:p>
    <w:p w14:paraId="247ED157" w14:textId="77777777" w:rsidR="00E32422" w:rsidRDefault="00E32422" w:rsidP="00E32422">
      <w:pPr>
        <w:jc w:val="both"/>
        <w:rPr>
          <w:rFonts w:asciiTheme="minorHAnsi" w:hAnsiTheme="minorHAnsi"/>
          <w:b/>
          <w:i/>
          <w:sz w:val="22"/>
          <w:szCs w:val="22"/>
        </w:rPr>
      </w:pPr>
    </w:p>
    <w:p w14:paraId="3031CEB9" w14:textId="77777777" w:rsidR="004D2539" w:rsidRDefault="004D2539" w:rsidP="004D2539">
      <w:pPr>
        <w:jc w:val="both"/>
        <w:rPr>
          <w:rFonts w:asciiTheme="minorHAnsi" w:hAnsiTheme="minorHAnsi"/>
          <w:b/>
          <w:i/>
          <w:sz w:val="22"/>
          <w:szCs w:val="22"/>
        </w:rPr>
      </w:pPr>
    </w:p>
    <w:p w14:paraId="01D45A11" w14:textId="77777777" w:rsidR="004D2539" w:rsidRPr="00B36159" w:rsidRDefault="004D2539" w:rsidP="00884C69">
      <w:pPr>
        <w:jc w:val="both"/>
        <w:rPr>
          <w:rFonts w:asciiTheme="minorHAnsi" w:hAnsiTheme="minorHAnsi"/>
          <w:b/>
          <w:i/>
          <w:sz w:val="22"/>
          <w:szCs w:val="22"/>
        </w:rPr>
      </w:pPr>
      <w:r w:rsidRPr="00B36159">
        <w:rPr>
          <w:rFonts w:asciiTheme="minorHAnsi" w:hAnsiTheme="minorHAnsi"/>
          <w:b/>
          <w:i/>
          <w:sz w:val="22"/>
          <w:szCs w:val="22"/>
        </w:rPr>
        <w:t xml:space="preserve">IZVJEŠTAJ O KORIŠTENJU PRORAČUNSKE ZALIHE </w:t>
      </w:r>
    </w:p>
    <w:p w14:paraId="4A8FDCE5" w14:textId="77777777" w:rsidR="00884C69" w:rsidRPr="00884C69" w:rsidRDefault="00884C69" w:rsidP="00884C69">
      <w:pPr>
        <w:jc w:val="both"/>
        <w:rPr>
          <w:rFonts w:asciiTheme="minorHAnsi" w:hAnsiTheme="minorHAnsi"/>
          <w:b/>
          <w:i/>
        </w:rPr>
      </w:pPr>
    </w:p>
    <w:p w14:paraId="653162EF" w14:textId="6E6A0F35" w:rsidR="00A9282D" w:rsidRDefault="004D2539" w:rsidP="00D622CB">
      <w:pPr>
        <w:autoSpaceDE w:val="0"/>
        <w:autoSpaceDN w:val="0"/>
        <w:adjustRightInd w:val="0"/>
        <w:jc w:val="both"/>
        <w:rPr>
          <w:rFonts w:asciiTheme="minorHAnsi" w:hAnsiTheme="minorHAnsi"/>
          <w:sz w:val="22"/>
          <w:szCs w:val="22"/>
        </w:rPr>
      </w:pPr>
      <w:r w:rsidRPr="00BA0CBA">
        <w:rPr>
          <w:rFonts w:asciiTheme="minorHAnsi" w:hAnsiTheme="minorHAnsi"/>
          <w:sz w:val="22"/>
          <w:szCs w:val="22"/>
        </w:rPr>
        <w:t>Temeljem članka 56. Zakona o proračunu („Narodne novine“, broj 87/08., 136/12. i 15/15.) i članka 15. Odluke o izvršavanju Proračuna Općine Viškovo za 20</w:t>
      </w:r>
      <w:r w:rsidR="009C50C8">
        <w:rPr>
          <w:rFonts w:asciiTheme="minorHAnsi" w:hAnsiTheme="minorHAnsi"/>
          <w:sz w:val="22"/>
          <w:szCs w:val="22"/>
        </w:rPr>
        <w:t>20</w:t>
      </w:r>
      <w:r w:rsidRPr="00BA0CBA">
        <w:rPr>
          <w:rFonts w:asciiTheme="minorHAnsi" w:hAnsiTheme="minorHAnsi"/>
          <w:sz w:val="22"/>
          <w:szCs w:val="22"/>
        </w:rPr>
        <w:t xml:space="preserve">. godinu </w:t>
      </w:r>
      <w:r w:rsidRPr="00BA0CBA">
        <w:rPr>
          <w:rFonts w:asciiTheme="minorHAnsi" w:hAnsiTheme="minorHAnsi"/>
          <w:sz w:val="22"/>
        </w:rPr>
        <w:t xml:space="preserve">(„Službene novine Općine Viškovo“, broj </w:t>
      </w:r>
      <w:r w:rsidR="008C1F69">
        <w:rPr>
          <w:rFonts w:asciiTheme="minorHAnsi" w:hAnsiTheme="minorHAnsi"/>
          <w:sz w:val="22"/>
        </w:rPr>
        <w:t>2</w:t>
      </w:r>
      <w:r w:rsidR="009C50C8">
        <w:rPr>
          <w:rFonts w:asciiTheme="minorHAnsi" w:hAnsiTheme="minorHAnsi"/>
          <w:sz w:val="22"/>
        </w:rPr>
        <w:t>1</w:t>
      </w:r>
      <w:r w:rsidRPr="00BA0CBA">
        <w:rPr>
          <w:rFonts w:asciiTheme="minorHAnsi" w:hAnsiTheme="minorHAnsi"/>
          <w:sz w:val="22"/>
        </w:rPr>
        <w:t>/1</w:t>
      </w:r>
      <w:r w:rsidR="009C50C8">
        <w:rPr>
          <w:rFonts w:asciiTheme="minorHAnsi" w:hAnsiTheme="minorHAnsi"/>
          <w:sz w:val="22"/>
        </w:rPr>
        <w:t>9</w:t>
      </w:r>
      <w:r w:rsidRPr="00BA0CBA">
        <w:rPr>
          <w:rFonts w:asciiTheme="minorHAnsi" w:hAnsiTheme="minorHAnsi"/>
          <w:sz w:val="22"/>
        </w:rPr>
        <w:t xml:space="preserve">.) </w:t>
      </w:r>
      <w:r w:rsidRPr="00BA0CBA">
        <w:rPr>
          <w:rFonts w:asciiTheme="minorHAnsi" w:hAnsiTheme="minorHAnsi"/>
          <w:sz w:val="22"/>
          <w:szCs w:val="22"/>
        </w:rPr>
        <w:t>u Proračunu Općine Viškovo za 20</w:t>
      </w:r>
      <w:r w:rsidR="009C50C8">
        <w:rPr>
          <w:rFonts w:asciiTheme="minorHAnsi" w:hAnsiTheme="minorHAnsi"/>
          <w:sz w:val="22"/>
          <w:szCs w:val="22"/>
        </w:rPr>
        <w:t>20</w:t>
      </w:r>
      <w:r w:rsidRPr="00BA0CBA">
        <w:rPr>
          <w:rFonts w:asciiTheme="minorHAnsi" w:hAnsiTheme="minorHAnsi"/>
          <w:sz w:val="22"/>
          <w:szCs w:val="22"/>
        </w:rPr>
        <w:t>. godinu planirana je proračunska z</w:t>
      </w:r>
      <w:r w:rsidR="008C1F69">
        <w:rPr>
          <w:rFonts w:asciiTheme="minorHAnsi" w:hAnsiTheme="minorHAnsi"/>
          <w:sz w:val="22"/>
          <w:szCs w:val="22"/>
        </w:rPr>
        <w:t>aliha u iznosu od 100.000 kuna</w:t>
      </w:r>
      <w:r w:rsidR="00A9282D">
        <w:rPr>
          <w:rFonts w:asciiTheme="minorHAnsi" w:hAnsiTheme="minorHAnsi"/>
          <w:sz w:val="22"/>
          <w:szCs w:val="22"/>
        </w:rPr>
        <w:t>.</w:t>
      </w:r>
      <w:r w:rsidR="008C1F69">
        <w:rPr>
          <w:rFonts w:asciiTheme="minorHAnsi" w:hAnsiTheme="minorHAnsi"/>
          <w:sz w:val="22"/>
          <w:szCs w:val="22"/>
        </w:rPr>
        <w:t xml:space="preserve"> </w:t>
      </w:r>
      <w:r w:rsidR="00A9282D">
        <w:rPr>
          <w:rFonts w:asciiTheme="minorHAnsi" w:hAnsiTheme="minorHAnsi"/>
          <w:sz w:val="22"/>
          <w:szCs w:val="22"/>
        </w:rPr>
        <w:t xml:space="preserve">U skladu s navedenim, </w:t>
      </w:r>
      <w:r w:rsidR="00D622CB" w:rsidRPr="00BB2D39">
        <w:rPr>
          <w:rFonts w:ascii="Calibri" w:eastAsia="Calibri" w:hAnsi="Calibri"/>
          <w:sz w:val="22"/>
          <w:szCs w:val="22"/>
          <w:lang w:eastAsia="en-US"/>
        </w:rPr>
        <w:t>zbog nedovoljno planiranih sredstava u Proračunu za rashode koje pri planiranju prorač</w:t>
      </w:r>
      <w:r w:rsidR="00D622CB">
        <w:rPr>
          <w:rFonts w:ascii="Calibri" w:eastAsia="Calibri" w:hAnsi="Calibri"/>
          <w:sz w:val="22"/>
          <w:szCs w:val="22"/>
          <w:lang w:eastAsia="en-US"/>
        </w:rPr>
        <w:t>una nije bilo moguće predvidjeti, a koji se odnose</w:t>
      </w:r>
      <w:r w:rsidR="00D622CB" w:rsidRPr="00D622CB">
        <w:rPr>
          <w:rFonts w:ascii="Calibri" w:eastAsia="Calibri" w:hAnsi="Calibri"/>
          <w:sz w:val="22"/>
          <w:szCs w:val="22"/>
          <w:lang w:eastAsia="en-US"/>
        </w:rPr>
        <w:t xml:space="preserve"> </w:t>
      </w:r>
      <w:r w:rsidR="00D622CB">
        <w:rPr>
          <w:rFonts w:ascii="Calibri" w:eastAsia="Calibri" w:hAnsi="Calibri"/>
          <w:sz w:val="22"/>
          <w:szCs w:val="22"/>
          <w:lang w:eastAsia="en-US"/>
        </w:rPr>
        <w:t>na</w:t>
      </w:r>
      <w:r w:rsidR="00D622CB" w:rsidRPr="00D622CB">
        <w:rPr>
          <w:rFonts w:ascii="Calibri" w:eastAsia="Calibri" w:hAnsi="Calibri"/>
          <w:sz w:val="22"/>
          <w:szCs w:val="22"/>
          <w:lang w:eastAsia="en-US"/>
        </w:rPr>
        <w:t xml:space="preserve"> nabavu raznog materijala i higijenskih sredstava te osobne zaštitne opreme u svrhu osiguranja mjera za sprečavanje širenja </w:t>
      </w:r>
      <w:proofErr w:type="spellStart"/>
      <w:r w:rsidR="00D622CB" w:rsidRPr="00D622CB">
        <w:rPr>
          <w:rFonts w:ascii="Calibri" w:eastAsia="Calibri" w:hAnsi="Calibri"/>
          <w:sz w:val="22"/>
          <w:szCs w:val="22"/>
          <w:lang w:eastAsia="en-US"/>
        </w:rPr>
        <w:t>koronavirusne</w:t>
      </w:r>
      <w:proofErr w:type="spellEnd"/>
      <w:r w:rsidR="00D622CB" w:rsidRPr="00D622CB">
        <w:rPr>
          <w:rFonts w:ascii="Calibri" w:eastAsia="Calibri" w:hAnsi="Calibri"/>
          <w:sz w:val="22"/>
          <w:szCs w:val="22"/>
          <w:lang w:eastAsia="en-US"/>
        </w:rPr>
        <w:t xml:space="preserve"> zarazne bolesti COVID-19</w:t>
      </w:r>
      <w:r w:rsidR="00D622CB">
        <w:rPr>
          <w:rFonts w:asciiTheme="minorHAnsi" w:hAnsiTheme="minorHAnsi"/>
          <w:sz w:val="22"/>
          <w:szCs w:val="22"/>
        </w:rPr>
        <w:t>,</w:t>
      </w:r>
      <w:r w:rsidR="00D622CB" w:rsidRPr="00723F66">
        <w:rPr>
          <w:rFonts w:asciiTheme="minorHAnsi" w:hAnsiTheme="minorHAnsi"/>
          <w:sz w:val="22"/>
          <w:szCs w:val="22"/>
        </w:rPr>
        <w:t xml:space="preserve"> </w:t>
      </w:r>
      <w:r w:rsidR="00A9282D" w:rsidRPr="00723F66">
        <w:rPr>
          <w:rFonts w:asciiTheme="minorHAnsi" w:hAnsiTheme="minorHAnsi"/>
          <w:sz w:val="22"/>
          <w:szCs w:val="22"/>
        </w:rPr>
        <w:t>Općinsk</w:t>
      </w:r>
      <w:r w:rsidR="00A9282D">
        <w:rPr>
          <w:rFonts w:asciiTheme="minorHAnsi" w:hAnsiTheme="minorHAnsi"/>
          <w:sz w:val="22"/>
          <w:szCs w:val="22"/>
        </w:rPr>
        <w:t>a</w:t>
      </w:r>
      <w:r w:rsidR="00A9282D" w:rsidRPr="00723F66">
        <w:rPr>
          <w:rFonts w:asciiTheme="minorHAnsi" w:hAnsiTheme="minorHAnsi"/>
          <w:sz w:val="22"/>
          <w:szCs w:val="22"/>
        </w:rPr>
        <w:t xml:space="preserve"> načelnic</w:t>
      </w:r>
      <w:r w:rsidR="00A9282D">
        <w:rPr>
          <w:rFonts w:asciiTheme="minorHAnsi" w:hAnsiTheme="minorHAnsi"/>
          <w:sz w:val="22"/>
          <w:szCs w:val="22"/>
        </w:rPr>
        <w:t>a je</w:t>
      </w:r>
      <w:r w:rsidR="00A9282D" w:rsidRPr="00DB2490">
        <w:rPr>
          <w:rFonts w:ascii="Calibri" w:eastAsia="Calibri" w:hAnsi="Calibri"/>
          <w:sz w:val="22"/>
          <w:szCs w:val="22"/>
          <w:lang w:eastAsia="en-US"/>
        </w:rPr>
        <w:t xml:space="preserve"> </w:t>
      </w:r>
      <w:r w:rsidR="00A9282D" w:rsidRPr="00BB2D39">
        <w:rPr>
          <w:rFonts w:ascii="Calibri" w:eastAsia="Calibri" w:hAnsi="Calibri"/>
          <w:sz w:val="22"/>
          <w:szCs w:val="22"/>
          <w:lang w:eastAsia="en-US"/>
        </w:rPr>
        <w:t>odobrila korištenje sredstava proračunske zalihe</w:t>
      </w:r>
      <w:r w:rsidR="00D622CB">
        <w:rPr>
          <w:rFonts w:asciiTheme="minorHAnsi" w:hAnsiTheme="minorHAnsi"/>
          <w:sz w:val="22"/>
          <w:szCs w:val="22"/>
        </w:rPr>
        <w:t>:</w:t>
      </w:r>
    </w:p>
    <w:p w14:paraId="44E015B6" w14:textId="77777777" w:rsidR="007B0FCA" w:rsidRDefault="007B0FCA" w:rsidP="00D622CB">
      <w:pPr>
        <w:autoSpaceDE w:val="0"/>
        <w:autoSpaceDN w:val="0"/>
        <w:adjustRightInd w:val="0"/>
        <w:jc w:val="both"/>
        <w:rPr>
          <w:rFonts w:asciiTheme="minorHAnsi" w:hAnsiTheme="minorHAnsi"/>
          <w:sz w:val="22"/>
          <w:szCs w:val="22"/>
        </w:rPr>
      </w:pPr>
    </w:p>
    <w:p w14:paraId="7E72CDD4" w14:textId="3A4C2B89" w:rsidR="00D622CB" w:rsidRDefault="007B0FCA" w:rsidP="007B0FCA">
      <w:pPr>
        <w:spacing w:after="200"/>
        <w:jc w:val="both"/>
        <w:rPr>
          <w:rFonts w:ascii="Calibri" w:eastAsia="Calibri" w:hAnsi="Calibri"/>
          <w:sz w:val="22"/>
          <w:szCs w:val="22"/>
          <w:lang w:eastAsia="en-US"/>
        </w:rPr>
      </w:pPr>
      <w:r>
        <w:rPr>
          <w:rFonts w:ascii="Calibri" w:eastAsia="Calibri" w:hAnsi="Calibri"/>
          <w:sz w:val="22"/>
          <w:szCs w:val="22"/>
          <w:lang w:eastAsia="en-US"/>
        </w:rPr>
        <w:t>- u razdoblju</w:t>
      </w:r>
      <w:r w:rsidRPr="007B0FCA">
        <w:rPr>
          <w:rFonts w:ascii="Calibri" w:eastAsia="Calibri" w:hAnsi="Calibri"/>
          <w:sz w:val="22"/>
          <w:szCs w:val="22"/>
          <w:lang w:eastAsia="en-US"/>
        </w:rPr>
        <w:t xml:space="preserve"> od 1. do 31. ožujka 2020. godine</w:t>
      </w:r>
    </w:p>
    <w:tbl>
      <w:tblPr>
        <w:tblW w:w="9062" w:type="dxa"/>
        <w:tblLayout w:type="fixed"/>
        <w:tblLook w:val="04A0" w:firstRow="1" w:lastRow="0" w:firstColumn="1" w:lastColumn="0" w:noHBand="0" w:noVBand="1"/>
      </w:tblPr>
      <w:tblGrid>
        <w:gridCol w:w="557"/>
        <w:gridCol w:w="1560"/>
        <w:gridCol w:w="1134"/>
        <w:gridCol w:w="2409"/>
        <w:gridCol w:w="2268"/>
        <w:gridCol w:w="1134"/>
      </w:tblGrid>
      <w:tr w:rsidR="007B0FCA" w:rsidRPr="007B0FCA" w14:paraId="5C17EDD0" w14:textId="77777777" w:rsidTr="004A4309">
        <w:trPr>
          <w:trHeight w:val="912"/>
        </w:trPr>
        <w:tc>
          <w:tcPr>
            <w:tcW w:w="557"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0B5B1080" w14:textId="77777777" w:rsidR="007B0FCA" w:rsidRPr="007B0FCA" w:rsidRDefault="007B0FCA" w:rsidP="007B0FCA">
            <w:pPr>
              <w:jc w:val="center"/>
              <w:rPr>
                <w:rFonts w:asciiTheme="minorHAnsi" w:hAnsiTheme="minorHAnsi" w:cs="Arial"/>
                <w:sz w:val="22"/>
                <w:szCs w:val="22"/>
              </w:rPr>
            </w:pPr>
            <w:r w:rsidRPr="007B0FCA">
              <w:rPr>
                <w:rFonts w:asciiTheme="minorHAnsi" w:hAnsiTheme="minorHAnsi" w:cs="Arial"/>
                <w:sz w:val="22"/>
                <w:szCs w:val="22"/>
              </w:rPr>
              <w:t>R. br.</w:t>
            </w:r>
          </w:p>
        </w:tc>
        <w:tc>
          <w:tcPr>
            <w:tcW w:w="1560" w:type="dxa"/>
            <w:tcBorders>
              <w:top w:val="single" w:sz="8" w:space="0" w:color="auto"/>
              <w:left w:val="nil"/>
              <w:bottom w:val="single" w:sz="8" w:space="0" w:color="auto"/>
              <w:right w:val="single" w:sz="4" w:space="0" w:color="auto"/>
            </w:tcBorders>
            <w:shd w:val="clear" w:color="auto" w:fill="auto"/>
            <w:vAlign w:val="center"/>
            <w:hideMark/>
          </w:tcPr>
          <w:p w14:paraId="3F94C682" w14:textId="77777777" w:rsidR="007B0FCA" w:rsidRPr="007B0FCA" w:rsidRDefault="007B0FCA" w:rsidP="007B0FCA">
            <w:pPr>
              <w:jc w:val="center"/>
              <w:rPr>
                <w:rFonts w:asciiTheme="minorHAnsi" w:hAnsiTheme="minorHAnsi" w:cs="Arial"/>
                <w:sz w:val="22"/>
                <w:szCs w:val="22"/>
              </w:rPr>
            </w:pPr>
            <w:r w:rsidRPr="007B0FCA">
              <w:rPr>
                <w:rFonts w:asciiTheme="minorHAnsi" w:hAnsiTheme="minorHAnsi" w:cs="Arial"/>
                <w:sz w:val="22"/>
                <w:szCs w:val="22"/>
              </w:rPr>
              <w:t xml:space="preserve">Brojčana oznaka aktivnosti </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14:paraId="4990320E" w14:textId="77777777" w:rsidR="007B0FCA" w:rsidRPr="007B0FCA" w:rsidRDefault="007B0FCA" w:rsidP="007B0FCA">
            <w:pPr>
              <w:jc w:val="center"/>
              <w:rPr>
                <w:rFonts w:asciiTheme="minorHAnsi" w:hAnsiTheme="minorHAnsi" w:cs="Arial"/>
                <w:sz w:val="22"/>
                <w:szCs w:val="22"/>
              </w:rPr>
            </w:pPr>
            <w:r w:rsidRPr="007B0FCA">
              <w:rPr>
                <w:rFonts w:asciiTheme="minorHAnsi" w:hAnsiTheme="minorHAnsi" w:cs="Arial"/>
                <w:sz w:val="22"/>
                <w:szCs w:val="22"/>
              </w:rPr>
              <w:t>Broj računa iz računskog plana</w:t>
            </w:r>
          </w:p>
        </w:tc>
        <w:tc>
          <w:tcPr>
            <w:tcW w:w="2409" w:type="dxa"/>
            <w:tcBorders>
              <w:top w:val="single" w:sz="8" w:space="0" w:color="auto"/>
              <w:left w:val="nil"/>
              <w:bottom w:val="single" w:sz="8" w:space="0" w:color="auto"/>
              <w:right w:val="single" w:sz="4" w:space="0" w:color="auto"/>
            </w:tcBorders>
            <w:shd w:val="clear" w:color="auto" w:fill="auto"/>
            <w:vAlign w:val="center"/>
            <w:hideMark/>
          </w:tcPr>
          <w:p w14:paraId="3BDD3235" w14:textId="77777777" w:rsidR="007B0FCA" w:rsidRPr="007B0FCA" w:rsidRDefault="007B0FCA" w:rsidP="007B0FCA">
            <w:pPr>
              <w:jc w:val="center"/>
              <w:rPr>
                <w:rFonts w:asciiTheme="minorHAnsi" w:hAnsiTheme="minorHAnsi" w:cs="Arial"/>
                <w:sz w:val="22"/>
                <w:szCs w:val="22"/>
              </w:rPr>
            </w:pPr>
            <w:r w:rsidRPr="007B0FCA">
              <w:rPr>
                <w:rFonts w:asciiTheme="minorHAnsi" w:hAnsiTheme="minorHAnsi" w:cs="Arial"/>
                <w:sz w:val="22"/>
                <w:szCs w:val="22"/>
              </w:rPr>
              <w:t xml:space="preserve">Naziv računa unutar aktivnosti </w:t>
            </w:r>
          </w:p>
        </w:tc>
        <w:tc>
          <w:tcPr>
            <w:tcW w:w="2268" w:type="dxa"/>
            <w:tcBorders>
              <w:top w:val="single" w:sz="8" w:space="0" w:color="auto"/>
              <w:left w:val="nil"/>
              <w:bottom w:val="single" w:sz="8" w:space="0" w:color="auto"/>
              <w:right w:val="single" w:sz="4" w:space="0" w:color="auto"/>
            </w:tcBorders>
            <w:shd w:val="clear" w:color="auto" w:fill="auto"/>
            <w:vAlign w:val="center"/>
            <w:hideMark/>
          </w:tcPr>
          <w:p w14:paraId="2FDBDD0B" w14:textId="77777777" w:rsidR="007B0FCA" w:rsidRPr="007B0FCA" w:rsidRDefault="007B0FCA" w:rsidP="007B0FCA">
            <w:pPr>
              <w:jc w:val="center"/>
              <w:rPr>
                <w:rFonts w:asciiTheme="minorHAnsi" w:hAnsiTheme="minorHAnsi" w:cs="Arial"/>
                <w:sz w:val="22"/>
                <w:szCs w:val="22"/>
              </w:rPr>
            </w:pPr>
            <w:r w:rsidRPr="007B0FCA">
              <w:rPr>
                <w:rFonts w:asciiTheme="minorHAnsi" w:hAnsiTheme="minorHAnsi" w:cs="Arial"/>
                <w:sz w:val="22"/>
                <w:szCs w:val="22"/>
              </w:rPr>
              <w:t>Opis namjene potrošnje na teret proračunske zalihe</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20BBB4E8" w14:textId="77777777" w:rsidR="007B0FCA" w:rsidRPr="007B0FCA" w:rsidRDefault="007B0FCA" w:rsidP="007B0FCA">
            <w:pPr>
              <w:jc w:val="center"/>
              <w:rPr>
                <w:rFonts w:asciiTheme="minorHAnsi" w:hAnsiTheme="minorHAnsi" w:cs="Arial"/>
                <w:sz w:val="22"/>
                <w:szCs w:val="22"/>
              </w:rPr>
            </w:pPr>
            <w:r w:rsidRPr="007B0FCA">
              <w:rPr>
                <w:rFonts w:asciiTheme="minorHAnsi" w:hAnsiTheme="minorHAnsi" w:cs="Arial"/>
                <w:sz w:val="22"/>
                <w:szCs w:val="22"/>
              </w:rPr>
              <w:t>Iznos</w:t>
            </w:r>
          </w:p>
        </w:tc>
      </w:tr>
      <w:tr w:rsidR="007B0FCA" w:rsidRPr="007B0FCA" w14:paraId="6177DCF0" w14:textId="77777777" w:rsidTr="004A4309">
        <w:trPr>
          <w:trHeight w:val="600"/>
        </w:trPr>
        <w:tc>
          <w:tcPr>
            <w:tcW w:w="557" w:type="dxa"/>
            <w:tcBorders>
              <w:top w:val="nil"/>
              <w:left w:val="single" w:sz="8" w:space="0" w:color="auto"/>
              <w:bottom w:val="single" w:sz="4" w:space="0" w:color="auto"/>
              <w:right w:val="single" w:sz="4" w:space="0" w:color="auto"/>
            </w:tcBorders>
            <w:shd w:val="clear" w:color="auto" w:fill="auto"/>
            <w:vAlign w:val="center"/>
            <w:hideMark/>
          </w:tcPr>
          <w:p w14:paraId="1D0B33FC" w14:textId="77777777" w:rsidR="007B0FCA" w:rsidRPr="007B0FCA" w:rsidRDefault="007B0FCA" w:rsidP="007B0FCA">
            <w:pPr>
              <w:jc w:val="center"/>
              <w:rPr>
                <w:rFonts w:asciiTheme="minorHAnsi" w:hAnsiTheme="minorHAnsi" w:cs="Arial"/>
                <w:sz w:val="22"/>
                <w:szCs w:val="22"/>
              </w:rPr>
            </w:pPr>
            <w:r w:rsidRPr="007B0FCA">
              <w:rPr>
                <w:rFonts w:asciiTheme="minorHAnsi" w:hAnsiTheme="minorHAnsi" w:cs="Arial"/>
                <w:sz w:val="22"/>
                <w:szCs w:val="22"/>
              </w:rPr>
              <w:t>1.</w:t>
            </w:r>
          </w:p>
        </w:tc>
        <w:tc>
          <w:tcPr>
            <w:tcW w:w="1560" w:type="dxa"/>
            <w:tcBorders>
              <w:top w:val="nil"/>
              <w:left w:val="nil"/>
              <w:bottom w:val="single" w:sz="4" w:space="0" w:color="auto"/>
              <w:right w:val="single" w:sz="4" w:space="0" w:color="auto"/>
            </w:tcBorders>
            <w:shd w:val="clear" w:color="auto" w:fill="auto"/>
            <w:vAlign w:val="center"/>
            <w:hideMark/>
          </w:tcPr>
          <w:p w14:paraId="51D601D8" w14:textId="77777777" w:rsidR="007B0FCA" w:rsidRPr="007B0FCA" w:rsidRDefault="007B0FCA" w:rsidP="007B0FCA">
            <w:pPr>
              <w:jc w:val="center"/>
              <w:rPr>
                <w:rFonts w:asciiTheme="minorHAnsi" w:hAnsiTheme="minorHAnsi" w:cs="Arial"/>
                <w:sz w:val="22"/>
                <w:szCs w:val="22"/>
              </w:rPr>
            </w:pPr>
            <w:r w:rsidRPr="007B0FCA">
              <w:rPr>
                <w:rFonts w:asciiTheme="minorHAnsi" w:hAnsiTheme="minorHAnsi" w:cs="Arial"/>
                <w:sz w:val="22"/>
                <w:szCs w:val="22"/>
              </w:rPr>
              <w:t>A441010 – Civilna zaštita</w:t>
            </w:r>
          </w:p>
        </w:tc>
        <w:tc>
          <w:tcPr>
            <w:tcW w:w="1134" w:type="dxa"/>
            <w:tcBorders>
              <w:top w:val="nil"/>
              <w:left w:val="nil"/>
              <w:bottom w:val="single" w:sz="4" w:space="0" w:color="auto"/>
              <w:right w:val="single" w:sz="4" w:space="0" w:color="auto"/>
            </w:tcBorders>
            <w:shd w:val="clear" w:color="auto" w:fill="auto"/>
            <w:vAlign w:val="center"/>
            <w:hideMark/>
          </w:tcPr>
          <w:p w14:paraId="1A119742" w14:textId="77777777" w:rsidR="007B0FCA" w:rsidRPr="007B0FCA" w:rsidRDefault="007B0FCA" w:rsidP="007B0FCA">
            <w:pPr>
              <w:jc w:val="center"/>
              <w:rPr>
                <w:rFonts w:asciiTheme="minorHAnsi" w:hAnsiTheme="minorHAnsi" w:cs="Arial"/>
                <w:sz w:val="22"/>
                <w:szCs w:val="22"/>
              </w:rPr>
            </w:pPr>
            <w:r w:rsidRPr="007B0FCA">
              <w:rPr>
                <w:rFonts w:asciiTheme="minorHAnsi" w:hAnsiTheme="minorHAnsi" w:cs="Arial"/>
                <w:sz w:val="22"/>
                <w:szCs w:val="22"/>
              </w:rPr>
              <w:t>322</w:t>
            </w:r>
          </w:p>
        </w:tc>
        <w:tc>
          <w:tcPr>
            <w:tcW w:w="2409" w:type="dxa"/>
            <w:tcBorders>
              <w:top w:val="nil"/>
              <w:left w:val="nil"/>
              <w:bottom w:val="single" w:sz="4" w:space="0" w:color="auto"/>
              <w:right w:val="single" w:sz="4" w:space="0" w:color="auto"/>
            </w:tcBorders>
            <w:shd w:val="clear" w:color="auto" w:fill="auto"/>
            <w:vAlign w:val="center"/>
            <w:hideMark/>
          </w:tcPr>
          <w:p w14:paraId="2FE48603" w14:textId="77777777" w:rsidR="007B0FCA" w:rsidRPr="007B0FCA" w:rsidRDefault="007B0FCA" w:rsidP="007B0FCA">
            <w:pPr>
              <w:rPr>
                <w:rFonts w:asciiTheme="minorHAnsi" w:hAnsiTheme="minorHAnsi" w:cs="Arial"/>
                <w:sz w:val="22"/>
                <w:szCs w:val="22"/>
              </w:rPr>
            </w:pPr>
            <w:r w:rsidRPr="007B0FCA">
              <w:rPr>
                <w:rFonts w:asciiTheme="minorHAnsi" w:hAnsiTheme="minorHAnsi" w:cs="Arial"/>
                <w:sz w:val="22"/>
                <w:szCs w:val="22"/>
              </w:rPr>
              <w:t>Rashodi za materijal i energiju</w:t>
            </w:r>
          </w:p>
        </w:tc>
        <w:tc>
          <w:tcPr>
            <w:tcW w:w="2268" w:type="dxa"/>
            <w:tcBorders>
              <w:top w:val="nil"/>
              <w:left w:val="nil"/>
              <w:bottom w:val="single" w:sz="4" w:space="0" w:color="auto"/>
              <w:right w:val="single" w:sz="4" w:space="0" w:color="auto"/>
            </w:tcBorders>
            <w:shd w:val="clear" w:color="auto" w:fill="auto"/>
            <w:vAlign w:val="center"/>
            <w:hideMark/>
          </w:tcPr>
          <w:p w14:paraId="6CF5DC0E" w14:textId="77777777" w:rsidR="007B0FCA" w:rsidRPr="007B0FCA" w:rsidRDefault="007B0FCA" w:rsidP="007B0FCA">
            <w:pPr>
              <w:rPr>
                <w:rFonts w:asciiTheme="minorHAnsi" w:hAnsiTheme="minorHAnsi" w:cs="Arial"/>
                <w:sz w:val="22"/>
                <w:szCs w:val="22"/>
              </w:rPr>
            </w:pPr>
            <w:r w:rsidRPr="007B0FCA">
              <w:rPr>
                <w:rFonts w:asciiTheme="minorHAnsi" w:hAnsiTheme="minorHAnsi" w:cs="Arial"/>
                <w:sz w:val="22"/>
                <w:szCs w:val="22"/>
              </w:rPr>
              <w:t>Materijal i drugi materijalni rashodi za potrebe zaštite zbog epidemije COVID-19 (pozicija 889, 890)</w:t>
            </w:r>
          </w:p>
        </w:tc>
        <w:tc>
          <w:tcPr>
            <w:tcW w:w="1134" w:type="dxa"/>
            <w:tcBorders>
              <w:top w:val="nil"/>
              <w:left w:val="nil"/>
              <w:bottom w:val="single" w:sz="4" w:space="0" w:color="auto"/>
              <w:right w:val="single" w:sz="8" w:space="0" w:color="auto"/>
            </w:tcBorders>
            <w:shd w:val="clear" w:color="auto" w:fill="auto"/>
            <w:vAlign w:val="center"/>
            <w:hideMark/>
          </w:tcPr>
          <w:p w14:paraId="2F08036B" w14:textId="77777777" w:rsidR="007B0FCA" w:rsidRPr="007B0FCA" w:rsidRDefault="007B0FCA" w:rsidP="007B0FCA">
            <w:pPr>
              <w:jc w:val="right"/>
              <w:rPr>
                <w:rFonts w:asciiTheme="minorHAnsi" w:hAnsiTheme="minorHAnsi" w:cs="Arial"/>
                <w:sz w:val="22"/>
                <w:szCs w:val="22"/>
              </w:rPr>
            </w:pPr>
            <w:r w:rsidRPr="007B0FCA">
              <w:rPr>
                <w:rFonts w:asciiTheme="minorHAnsi" w:hAnsiTheme="minorHAnsi" w:cs="Arial"/>
                <w:sz w:val="22"/>
                <w:szCs w:val="22"/>
              </w:rPr>
              <w:t>51.019,23</w:t>
            </w:r>
          </w:p>
        </w:tc>
      </w:tr>
      <w:tr w:rsidR="007B0FCA" w:rsidRPr="007B0FCA" w14:paraId="485370DD" w14:textId="77777777" w:rsidTr="004A4309">
        <w:trPr>
          <w:trHeight w:val="528"/>
        </w:trPr>
        <w:tc>
          <w:tcPr>
            <w:tcW w:w="557" w:type="dxa"/>
            <w:tcBorders>
              <w:top w:val="nil"/>
              <w:left w:val="nil"/>
              <w:bottom w:val="nil"/>
              <w:right w:val="nil"/>
            </w:tcBorders>
            <w:shd w:val="clear" w:color="auto" w:fill="auto"/>
            <w:noWrap/>
            <w:vAlign w:val="bottom"/>
            <w:hideMark/>
          </w:tcPr>
          <w:p w14:paraId="4E63BE73" w14:textId="77777777" w:rsidR="007B0FCA" w:rsidRPr="007B0FCA" w:rsidRDefault="007B0FCA" w:rsidP="007B0FCA">
            <w:pPr>
              <w:jc w:val="right"/>
              <w:rPr>
                <w:rFonts w:asciiTheme="minorHAnsi" w:hAnsiTheme="minorHAnsi" w:cs="Arial"/>
                <w:sz w:val="22"/>
                <w:szCs w:val="22"/>
              </w:rPr>
            </w:pPr>
          </w:p>
        </w:tc>
        <w:tc>
          <w:tcPr>
            <w:tcW w:w="1560" w:type="dxa"/>
            <w:tcBorders>
              <w:top w:val="nil"/>
              <w:left w:val="nil"/>
              <w:bottom w:val="nil"/>
              <w:right w:val="nil"/>
            </w:tcBorders>
            <w:shd w:val="clear" w:color="auto" w:fill="auto"/>
            <w:noWrap/>
            <w:vAlign w:val="bottom"/>
            <w:hideMark/>
          </w:tcPr>
          <w:p w14:paraId="638E24C1" w14:textId="77777777" w:rsidR="007B0FCA" w:rsidRPr="007B0FCA" w:rsidRDefault="007B0FCA" w:rsidP="007B0FCA">
            <w:pPr>
              <w:rPr>
                <w:rFonts w:asciiTheme="minorHAnsi" w:hAnsiTheme="minorHAnsi"/>
                <w:sz w:val="22"/>
                <w:szCs w:val="22"/>
              </w:rPr>
            </w:pPr>
          </w:p>
        </w:tc>
        <w:tc>
          <w:tcPr>
            <w:tcW w:w="1134" w:type="dxa"/>
            <w:tcBorders>
              <w:top w:val="nil"/>
              <w:left w:val="nil"/>
              <w:bottom w:val="nil"/>
              <w:right w:val="nil"/>
            </w:tcBorders>
            <w:shd w:val="clear" w:color="auto" w:fill="auto"/>
            <w:noWrap/>
            <w:vAlign w:val="bottom"/>
            <w:hideMark/>
          </w:tcPr>
          <w:p w14:paraId="5F24FE4A" w14:textId="77777777" w:rsidR="007B0FCA" w:rsidRPr="007B0FCA" w:rsidRDefault="007B0FCA" w:rsidP="007B0FCA">
            <w:pPr>
              <w:rPr>
                <w:rFonts w:asciiTheme="minorHAnsi" w:hAnsiTheme="minorHAnsi"/>
                <w:sz w:val="22"/>
                <w:szCs w:val="22"/>
              </w:rPr>
            </w:pPr>
          </w:p>
        </w:tc>
        <w:tc>
          <w:tcPr>
            <w:tcW w:w="2409" w:type="dxa"/>
            <w:tcBorders>
              <w:top w:val="nil"/>
              <w:left w:val="nil"/>
              <w:bottom w:val="nil"/>
              <w:right w:val="nil"/>
            </w:tcBorders>
            <w:shd w:val="clear" w:color="auto" w:fill="auto"/>
            <w:noWrap/>
            <w:vAlign w:val="bottom"/>
            <w:hideMark/>
          </w:tcPr>
          <w:p w14:paraId="293C5897" w14:textId="77777777" w:rsidR="007B0FCA" w:rsidRPr="007B0FCA" w:rsidRDefault="007B0FCA" w:rsidP="007B0FCA">
            <w:pPr>
              <w:rPr>
                <w:rFonts w:asciiTheme="minorHAnsi" w:hAnsiTheme="minorHAnsi"/>
                <w:sz w:val="22"/>
                <w:szCs w:val="22"/>
              </w:rPr>
            </w:pPr>
          </w:p>
        </w:tc>
        <w:tc>
          <w:tcPr>
            <w:tcW w:w="2268" w:type="dxa"/>
            <w:tcBorders>
              <w:top w:val="nil"/>
              <w:left w:val="single" w:sz="8" w:space="0" w:color="auto"/>
              <w:bottom w:val="single" w:sz="8" w:space="0" w:color="auto"/>
              <w:right w:val="single" w:sz="4" w:space="0" w:color="auto"/>
            </w:tcBorders>
            <w:shd w:val="clear" w:color="auto" w:fill="auto"/>
            <w:noWrap/>
            <w:vAlign w:val="bottom"/>
            <w:hideMark/>
          </w:tcPr>
          <w:p w14:paraId="0B1F6E6D" w14:textId="77777777" w:rsidR="007B0FCA" w:rsidRPr="007B0FCA" w:rsidRDefault="007B0FCA" w:rsidP="007B0FCA">
            <w:pPr>
              <w:rPr>
                <w:rFonts w:asciiTheme="minorHAnsi" w:hAnsiTheme="minorHAnsi" w:cs="Arial"/>
                <w:b/>
                <w:bCs/>
                <w:sz w:val="22"/>
                <w:szCs w:val="22"/>
              </w:rPr>
            </w:pPr>
            <w:r w:rsidRPr="007B0FCA">
              <w:rPr>
                <w:rFonts w:asciiTheme="minorHAnsi" w:hAnsiTheme="minorHAnsi" w:cs="Arial"/>
                <w:b/>
                <w:bCs/>
                <w:sz w:val="22"/>
                <w:szCs w:val="22"/>
              </w:rPr>
              <w:t>Ukupno</w:t>
            </w:r>
          </w:p>
        </w:tc>
        <w:tc>
          <w:tcPr>
            <w:tcW w:w="1134" w:type="dxa"/>
            <w:tcBorders>
              <w:top w:val="nil"/>
              <w:left w:val="nil"/>
              <w:bottom w:val="single" w:sz="8" w:space="0" w:color="auto"/>
              <w:right w:val="single" w:sz="8" w:space="0" w:color="auto"/>
            </w:tcBorders>
            <w:shd w:val="clear" w:color="auto" w:fill="auto"/>
            <w:noWrap/>
            <w:vAlign w:val="bottom"/>
            <w:hideMark/>
          </w:tcPr>
          <w:p w14:paraId="4FDC0FB5" w14:textId="77777777" w:rsidR="007B0FCA" w:rsidRPr="007B0FCA" w:rsidRDefault="007B0FCA" w:rsidP="007B0FCA">
            <w:pPr>
              <w:jc w:val="right"/>
              <w:rPr>
                <w:rFonts w:asciiTheme="minorHAnsi" w:hAnsiTheme="minorHAnsi" w:cs="Arial"/>
                <w:b/>
                <w:bCs/>
                <w:sz w:val="22"/>
                <w:szCs w:val="22"/>
              </w:rPr>
            </w:pPr>
            <w:r w:rsidRPr="007B0FCA">
              <w:rPr>
                <w:rFonts w:asciiTheme="minorHAnsi" w:hAnsiTheme="minorHAnsi" w:cs="Arial"/>
                <w:b/>
                <w:bCs/>
                <w:sz w:val="22"/>
                <w:szCs w:val="22"/>
              </w:rPr>
              <w:t>51.019,23</w:t>
            </w:r>
          </w:p>
        </w:tc>
      </w:tr>
    </w:tbl>
    <w:p w14:paraId="1D70CC51" w14:textId="77777777" w:rsidR="007B0FCA" w:rsidRDefault="007B0FCA" w:rsidP="007B0FCA">
      <w:pPr>
        <w:spacing w:after="200"/>
        <w:jc w:val="both"/>
        <w:rPr>
          <w:rFonts w:ascii="Calibri" w:eastAsia="Calibri" w:hAnsi="Calibri"/>
          <w:sz w:val="22"/>
          <w:szCs w:val="22"/>
          <w:lang w:eastAsia="en-US"/>
        </w:rPr>
      </w:pPr>
    </w:p>
    <w:p w14:paraId="142A67F6" w14:textId="77777777" w:rsidR="007B0FCA" w:rsidRDefault="007B0FCA" w:rsidP="007B0FCA">
      <w:pPr>
        <w:spacing w:after="200"/>
        <w:jc w:val="both"/>
        <w:rPr>
          <w:rFonts w:ascii="Calibri" w:eastAsia="Calibri" w:hAnsi="Calibri"/>
          <w:sz w:val="22"/>
          <w:szCs w:val="22"/>
          <w:lang w:eastAsia="en-US"/>
        </w:rPr>
      </w:pPr>
    </w:p>
    <w:p w14:paraId="39E30A4E" w14:textId="77777777" w:rsidR="007B0FCA" w:rsidRDefault="007B0FCA" w:rsidP="007B0FCA">
      <w:pPr>
        <w:spacing w:after="200"/>
        <w:jc w:val="both"/>
        <w:rPr>
          <w:rFonts w:ascii="Calibri" w:eastAsia="Calibri" w:hAnsi="Calibri"/>
          <w:sz w:val="22"/>
          <w:szCs w:val="22"/>
          <w:lang w:eastAsia="en-US"/>
        </w:rPr>
      </w:pPr>
    </w:p>
    <w:p w14:paraId="560F262E" w14:textId="77777777" w:rsidR="007B0FCA" w:rsidRDefault="007B0FCA" w:rsidP="007B0FCA">
      <w:pPr>
        <w:spacing w:after="200"/>
        <w:jc w:val="both"/>
        <w:rPr>
          <w:rFonts w:ascii="Calibri" w:eastAsia="Calibri" w:hAnsi="Calibri"/>
          <w:sz w:val="22"/>
          <w:szCs w:val="22"/>
          <w:lang w:eastAsia="en-US"/>
        </w:rPr>
      </w:pPr>
    </w:p>
    <w:p w14:paraId="1E38965E" w14:textId="77777777" w:rsidR="007B0FCA" w:rsidRPr="00637481" w:rsidRDefault="007B0FCA" w:rsidP="007B0FCA">
      <w:pPr>
        <w:spacing w:after="200"/>
        <w:jc w:val="both"/>
        <w:rPr>
          <w:rFonts w:ascii="Calibri" w:eastAsia="Calibri" w:hAnsi="Calibri"/>
          <w:sz w:val="22"/>
          <w:szCs w:val="22"/>
          <w:lang w:eastAsia="en-US"/>
        </w:rPr>
      </w:pPr>
    </w:p>
    <w:p w14:paraId="23300196" w14:textId="2F683BDA" w:rsidR="00D622CB" w:rsidRPr="00D622CB" w:rsidRDefault="00D622CB" w:rsidP="00D622CB">
      <w:pPr>
        <w:spacing w:after="200"/>
        <w:jc w:val="both"/>
        <w:rPr>
          <w:rFonts w:ascii="Calibri" w:eastAsia="Calibri" w:hAnsi="Calibri"/>
          <w:sz w:val="22"/>
          <w:szCs w:val="22"/>
          <w:lang w:eastAsia="en-US"/>
        </w:rPr>
      </w:pPr>
      <w:r>
        <w:rPr>
          <w:rFonts w:ascii="Calibri" w:eastAsia="Calibri" w:hAnsi="Calibri"/>
          <w:sz w:val="22"/>
          <w:szCs w:val="22"/>
          <w:lang w:eastAsia="en-US"/>
        </w:rPr>
        <w:lastRenderedPageBreak/>
        <w:t>-</w:t>
      </w:r>
      <w:r w:rsidR="007B0FCA">
        <w:rPr>
          <w:rFonts w:ascii="Calibri" w:eastAsia="Calibri" w:hAnsi="Calibri"/>
          <w:sz w:val="22"/>
          <w:szCs w:val="22"/>
          <w:lang w:eastAsia="en-US"/>
        </w:rPr>
        <w:t xml:space="preserve"> u razdoblju</w:t>
      </w:r>
      <w:r w:rsidR="007B0FCA" w:rsidRPr="007B0FCA">
        <w:rPr>
          <w:rFonts w:ascii="Calibri" w:eastAsia="Calibri" w:hAnsi="Calibri"/>
          <w:sz w:val="22"/>
          <w:szCs w:val="22"/>
          <w:lang w:eastAsia="en-US"/>
        </w:rPr>
        <w:t xml:space="preserve"> </w:t>
      </w:r>
      <w:r w:rsidRPr="00D622CB">
        <w:rPr>
          <w:rFonts w:ascii="Calibri" w:eastAsia="Calibri" w:hAnsi="Calibri"/>
          <w:sz w:val="22"/>
          <w:szCs w:val="22"/>
          <w:lang w:eastAsia="en-US"/>
        </w:rPr>
        <w:t xml:space="preserve">od 1. do 30. travnja 2020. godine </w:t>
      </w:r>
    </w:p>
    <w:tbl>
      <w:tblPr>
        <w:tblW w:w="9062" w:type="dxa"/>
        <w:tblLayout w:type="fixed"/>
        <w:tblLook w:val="04A0" w:firstRow="1" w:lastRow="0" w:firstColumn="1" w:lastColumn="0" w:noHBand="0" w:noVBand="1"/>
      </w:tblPr>
      <w:tblGrid>
        <w:gridCol w:w="557"/>
        <w:gridCol w:w="1560"/>
        <w:gridCol w:w="1134"/>
        <w:gridCol w:w="2409"/>
        <w:gridCol w:w="2268"/>
        <w:gridCol w:w="1134"/>
      </w:tblGrid>
      <w:tr w:rsidR="00D622CB" w:rsidRPr="00D622CB" w14:paraId="5A5B76ED" w14:textId="77777777" w:rsidTr="004A4309">
        <w:trPr>
          <w:trHeight w:val="912"/>
        </w:trPr>
        <w:tc>
          <w:tcPr>
            <w:tcW w:w="557"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026DE2BE" w14:textId="77777777" w:rsidR="00D622CB" w:rsidRPr="00D622CB" w:rsidRDefault="00D622CB" w:rsidP="00D622CB">
            <w:pPr>
              <w:jc w:val="center"/>
              <w:rPr>
                <w:rFonts w:asciiTheme="minorHAnsi" w:hAnsiTheme="minorHAnsi" w:cs="Arial"/>
                <w:sz w:val="22"/>
                <w:szCs w:val="22"/>
              </w:rPr>
            </w:pPr>
            <w:r w:rsidRPr="00D622CB">
              <w:rPr>
                <w:rFonts w:asciiTheme="minorHAnsi" w:hAnsiTheme="minorHAnsi" w:cs="Arial"/>
                <w:sz w:val="22"/>
                <w:szCs w:val="22"/>
              </w:rPr>
              <w:t>R. br.</w:t>
            </w:r>
          </w:p>
        </w:tc>
        <w:tc>
          <w:tcPr>
            <w:tcW w:w="1560" w:type="dxa"/>
            <w:tcBorders>
              <w:top w:val="single" w:sz="8" w:space="0" w:color="auto"/>
              <w:left w:val="nil"/>
              <w:bottom w:val="single" w:sz="8" w:space="0" w:color="auto"/>
              <w:right w:val="single" w:sz="4" w:space="0" w:color="auto"/>
            </w:tcBorders>
            <w:shd w:val="clear" w:color="auto" w:fill="auto"/>
            <w:vAlign w:val="center"/>
            <w:hideMark/>
          </w:tcPr>
          <w:p w14:paraId="4CA034BE" w14:textId="77777777" w:rsidR="00D622CB" w:rsidRPr="00D622CB" w:rsidRDefault="00D622CB" w:rsidP="00D622CB">
            <w:pPr>
              <w:jc w:val="center"/>
              <w:rPr>
                <w:rFonts w:asciiTheme="minorHAnsi" w:hAnsiTheme="minorHAnsi" w:cs="Arial"/>
                <w:sz w:val="22"/>
                <w:szCs w:val="22"/>
              </w:rPr>
            </w:pPr>
            <w:r w:rsidRPr="00D622CB">
              <w:rPr>
                <w:rFonts w:asciiTheme="minorHAnsi" w:hAnsiTheme="minorHAnsi" w:cs="Arial"/>
                <w:sz w:val="22"/>
                <w:szCs w:val="22"/>
              </w:rPr>
              <w:t xml:space="preserve">Brojčana oznaka aktivnosti </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14:paraId="39142CD3" w14:textId="77777777" w:rsidR="00D622CB" w:rsidRPr="00D622CB" w:rsidRDefault="00D622CB" w:rsidP="00D622CB">
            <w:pPr>
              <w:jc w:val="center"/>
              <w:rPr>
                <w:rFonts w:asciiTheme="minorHAnsi" w:hAnsiTheme="minorHAnsi" w:cs="Arial"/>
                <w:sz w:val="22"/>
                <w:szCs w:val="22"/>
              </w:rPr>
            </w:pPr>
            <w:r w:rsidRPr="00D622CB">
              <w:rPr>
                <w:rFonts w:asciiTheme="minorHAnsi" w:hAnsiTheme="minorHAnsi" w:cs="Arial"/>
                <w:sz w:val="22"/>
                <w:szCs w:val="22"/>
              </w:rPr>
              <w:t>Broj računa iz računskog plana</w:t>
            </w:r>
          </w:p>
        </w:tc>
        <w:tc>
          <w:tcPr>
            <w:tcW w:w="2409" w:type="dxa"/>
            <w:tcBorders>
              <w:top w:val="single" w:sz="8" w:space="0" w:color="auto"/>
              <w:left w:val="nil"/>
              <w:bottom w:val="single" w:sz="8" w:space="0" w:color="auto"/>
              <w:right w:val="single" w:sz="4" w:space="0" w:color="auto"/>
            </w:tcBorders>
            <w:shd w:val="clear" w:color="auto" w:fill="auto"/>
            <w:vAlign w:val="center"/>
            <w:hideMark/>
          </w:tcPr>
          <w:p w14:paraId="5608764A" w14:textId="77777777" w:rsidR="00D622CB" w:rsidRPr="00D622CB" w:rsidRDefault="00D622CB" w:rsidP="00D622CB">
            <w:pPr>
              <w:jc w:val="center"/>
              <w:rPr>
                <w:rFonts w:asciiTheme="minorHAnsi" w:hAnsiTheme="minorHAnsi" w:cs="Arial"/>
                <w:sz w:val="22"/>
                <w:szCs w:val="22"/>
              </w:rPr>
            </w:pPr>
            <w:r w:rsidRPr="00D622CB">
              <w:rPr>
                <w:rFonts w:asciiTheme="minorHAnsi" w:hAnsiTheme="minorHAnsi" w:cs="Arial"/>
                <w:sz w:val="22"/>
                <w:szCs w:val="22"/>
              </w:rPr>
              <w:t xml:space="preserve">Naziv računa unutar aktivnosti </w:t>
            </w:r>
          </w:p>
        </w:tc>
        <w:tc>
          <w:tcPr>
            <w:tcW w:w="2268" w:type="dxa"/>
            <w:tcBorders>
              <w:top w:val="single" w:sz="8" w:space="0" w:color="auto"/>
              <w:left w:val="nil"/>
              <w:bottom w:val="single" w:sz="8" w:space="0" w:color="auto"/>
              <w:right w:val="single" w:sz="4" w:space="0" w:color="auto"/>
            </w:tcBorders>
            <w:shd w:val="clear" w:color="auto" w:fill="auto"/>
            <w:vAlign w:val="center"/>
            <w:hideMark/>
          </w:tcPr>
          <w:p w14:paraId="1DAED458" w14:textId="77777777" w:rsidR="00D622CB" w:rsidRPr="00D622CB" w:rsidRDefault="00D622CB" w:rsidP="00D622CB">
            <w:pPr>
              <w:jc w:val="center"/>
              <w:rPr>
                <w:rFonts w:asciiTheme="minorHAnsi" w:hAnsiTheme="minorHAnsi" w:cs="Arial"/>
                <w:sz w:val="22"/>
                <w:szCs w:val="22"/>
              </w:rPr>
            </w:pPr>
            <w:r w:rsidRPr="00D622CB">
              <w:rPr>
                <w:rFonts w:asciiTheme="minorHAnsi" w:hAnsiTheme="minorHAnsi" w:cs="Arial"/>
                <w:sz w:val="22"/>
                <w:szCs w:val="22"/>
              </w:rPr>
              <w:t>Opis namjene potrošnje na teret proračunske zalihe</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5714F72E" w14:textId="77777777" w:rsidR="00D622CB" w:rsidRPr="00D622CB" w:rsidRDefault="00D622CB" w:rsidP="00D622CB">
            <w:pPr>
              <w:jc w:val="center"/>
              <w:rPr>
                <w:rFonts w:asciiTheme="minorHAnsi" w:hAnsiTheme="minorHAnsi" w:cs="Arial"/>
                <w:sz w:val="22"/>
                <w:szCs w:val="22"/>
              </w:rPr>
            </w:pPr>
            <w:r w:rsidRPr="00D622CB">
              <w:rPr>
                <w:rFonts w:asciiTheme="minorHAnsi" w:hAnsiTheme="minorHAnsi" w:cs="Arial"/>
                <w:sz w:val="22"/>
                <w:szCs w:val="22"/>
              </w:rPr>
              <w:t>Iznos</w:t>
            </w:r>
          </w:p>
        </w:tc>
      </w:tr>
      <w:tr w:rsidR="00D622CB" w:rsidRPr="00D622CB" w14:paraId="0AD8F2A8" w14:textId="77777777" w:rsidTr="004A4309">
        <w:trPr>
          <w:trHeight w:val="600"/>
        </w:trPr>
        <w:tc>
          <w:tcPr>
            <w:tcW w:w="557" w:type="dxa"/>
            <w:tcBorders>
              <w:top w:val="nil"/>
              <w:left w:val="single" w:sz="8" w:space="0" w:color="auto"/>
              <w:bottom w:val="single" w:sz="4" w:space="0" w:color="auto"/>
              <w:right w:val="single" w:sz="4" w:space="0" w:color="auto"/>
            </w:tcBorders>
            <w:shd w:val="clear" w:color="auto" w:fill="auto"/>
            <w:vAlign w:val="center"/>
            <w:hideMark/>
          </w:tcPr>
          <w:p w14:paraId="01EE4C6D" w14:textId="77777777" w:rsidR="00D622CB" w:rsidRPr="00D622CB" w:rsidRDefault="00D622CB" w:rsidP="00D622CB">
            <w:pPr>
              <w:jc w:val="center"/>
              <w:rPr>
                <w:rFonts w:asciiTheme="minorHAnsi" w:hAnsiTheme="minorHAnsi" w:cs="Arial"/>
                <w:sz w:val="22"/>
                <w:szCs w:val="22"/>
              </w:rPr>
            </w:pPr>
            <w:r w:rsidRPr="00D622CB">
              <w:rPr>
                <w:rFonts w:asciiTheme="minorHAnsi" w:hAnsiTheme="minorHAnsi" w:cs="Arial"/>
                <w:sz w:val="22"/>
                <w:szCs w:val="22"/>
              </w:rPr>
              <w:t>1.</w:t>
            </w:r>
          </w:p>
        </w:tc>
        <w:tc>
          <w:tcPr>
            <w:tcW w:w="1560" w:type="dxa"/>
            <w:tcBorders>
              <w:top w:val="nil"/>
              <w:left w:val="nil"/>
              <w:bottom w:val="single" w:sz="4" w:space="0" w:color="auto"/>
              <w:right w:val="single" w:sz="4" w:space="0" w:color="auto"/>
            </w:tcBorders>
            <w:shd w:val="clear" w:color="auto" w:fill="auto"/>
            <w:vAlign w:val="center"/>
            <w:hideMark/>
          </w:tcPr>
          <w:p w14:paraId="2DF69B69" w14:textId="77777777" w:rsidR="00D622CB" w:rsidRPr="00D622CB" w:rsidRDefault="00D622CB" w:rsidP="00D622CB">
            <w:pPr>
              <w:jc w:val="center"/>
              <w:rPr>
                <w:rFonts w:asciiTheme="minorHAnsi" w:hAnsiTheme="minorHAnsi" w:cs="Arial"/>
                <w:sz w:val="22"/>
                <w:szCs w:val="22"/>
              </w:rPr>
            </w:pPr>
            <w:r w:rsidRPr="00D622CB">
              <w:rPr>
                <w:rFonts w:asciiTheme="minorHAnsi" w:hAnsiTheme="minorHAnsi" w:cs="Arial"/>
                <w:sz w:val="22"/>
                <w:szCs w:val="22"/>
              </w:rPr>
              <w:t>A441010 – Civilna zaštita</w:t>
            </w:r>
          </w:p>
        </w:tc>
        <w:tc>
          <w:tcPr>
            <w:tcW w:w="1134" w:type="dxa"/>
            <w:tcBorders>
              <w:top w:val="nil"/>
              <w:left w:val="nil"/>
              <w:bottom w:val="single" w:sz="4" w:space="0" w:color="auto"/>
              <w:right w:val="single" w:sz="4" w:space="0" w:color="auto"/>
            </w:tcBorders>
            <w:shd w:val="clear" w:color="auto" w:fill="auto"/>
            <w:vAlign w:val="center"/>
            <w:hideMark/>
          </w:tcPr>
          <w:p w14:paraId="68B4CC42" w14:textId="77777777" w:rsidR="00D622CB" w:rsidRPr="00D622CB" w:rsidRDefault="00D622CB" w:rsidP="00D622CB">
            <w:pPr>
              <w:jc w:val="center"/>
              <w:rPr>
                <w:rFonts w:asciiTheme="minorHAnsi" w:hAnsiTheme="minorHAnsi" w:cs="Arial"/>
                <w:sz w:val="22"/>
                <w:szCs w:val="22"/>
              </w:rPr>
            </w:pPr>
            <w:r w:rsidRPr="00D622CB">
              <w:rPr>
                <w:rFonts w:asciiTheme="minorHAnsi" w:hAnsiTheme="minorHAnsi" w:cs="Arial"/>
                <w:sz w:val="22"/>
                <w:szCs w:val="22"/>
              </w:rPr>
              <w:t>322</w:t>
            </w:r>
          </w:p>
        </w:tc>
        <w:tc>
          <w:tcPr>
            <w:tcW w:w="2409" w:type="dxa"/>
            <w:tcBorders>
              <w:top w:val="nil"/>
              <w:left w:val="nil"/>
              <w:bottom w:val="single" w:sz="4" w:space="0" w:color="auto"/>
              <w:right w:val="single" w:sz="4" w:space="0" w:color="auto"/>
            </w:tcBorders>
            <w:shd w:val="clear" w:color="auto" w:fill="auto"/>
            <w:vAlign w:val="center"/>
            <w:hideMark/>
          </w:tcPr>
          <w:p w14:paraId="7B0CEAE5" w14:textId="77777777" w:rsidR="00D622CB" w:rsidRPr="00D622CB" w:rsidRDefault="00D622CB" w:rsidP="00D622CB">
            <w:pPr>
              <w:rPr>
                <w:rFonts w:asciiTheme="minorHAnsi" w:hAnsiTheme="minorHAnsi" w:cs="Arial"/>
                <w:sz w:val="22"/>
                <w:szCs w:val="22"/>
              </w:rPr>
            </w:pPr>
            <w:r w:rsidRPr="00D622CB">
              <w:rPr>
                <w:rFonts w:asciiTheme="minorHAnsi" w:hAnsiTheme="minorHAnsi" w:cs="Arial"/>
                <w:sz w:val="22"/>
                <w:szCs w:val="22"/>
              </w:rPr>
              <w:t>Rashodi za materijal i energiju</w:t>
            </w:r>
          </w:p>
        </w:tc>
        <w:tc>
          <w:tcPr>
            <w:tcW w:w="2268" w:type="dxa"/>
            <w:tcBorders>
              <w:top w:val="nil"/>
              <w:left w:val="nil"/>
              <w:bottom w:val="single" w:sz="4" w:space="0" w:color="auto"/>
              <w:right w:val="single" w:sz="4" w:space="0" w:color="auto"/>
            </w:tcBorders>
            <w:shd w:val="clear" w:color="auto" w:fill="auto"/>
            <w:vAlign w:val="center"/>
            <w:hideMark/>
          </w:tcPr>
          <w:p w14:paraId="399C5B1D" w14:textId="77777777" w:rsidR="00D622CB" w:rsidRPr="00D622CB" w:rsidRDefault="00D622CB" w:rsidP="00D622CB">
            <w:pPr>
              <w:rPr>
                <w:rFonts w:asciiTheme="minorHAnsi" w:hAnsiTheme="minorHAnsi" w:cs="Arial"/>
                <w:sz w:val="22"/>
                <w:szCs w:val="22"/>
              </w:rPr>
            </w:pPr>
            <w:r w:rsidRPr="00D622CB">
              <w:rPr>
                <w:rFonts w:asciiTheme="minorHAnsi" w:hAnsiTheme="minorHAnsi" w:cs="Arial"/>
                <w:sz w:val="22"/>
                <w:szCs w:val="22"/>
              </w:rPr>
              <w:t>Materijal i drugi materijalni rashodi za potrebe zaštite zbog epidemije COVID-19 (pozicija 889, 890)</w:t>
            </w:r>
          </w:p>
        </w:tc>
        <w:tc>
          <w:tcPr>
            <w:tcW w:w="1134" w:type="dxa"/>
            <w:tcBorders>
              <w:top w:val="nil"/>
              <w:left w:val="nil"/>
              <w:bottom w:val="single" w:sz="4" w:space="0" w:color="auto"/>
              <w:right w:val="single" w:sz="8" w:space="0" w:color="auto"/>
            </w:tcBorders>
            <w:shd w:val="clear" w:color="auto" w:fill="auto"/>
            <w:vAlign w:val="center"/>
            <w:hideMark/>
          </w:tcPr>
          <w:p w14:paraId="3E602E31" w14:textId="77777777" w:rsidR="00D622CB" w:rsidRPr="00D622CB" w:rsidRDefault="00D622CB" w:rsidP="00D622CB">
            <w:pPr>
              <w:jc w:val="right"/>
              <w:rPr>
                <w:rFonts w:asciiTheme="minorHAnsi" w:hAnsiTheme="minorHAnsi" w:cs="Arial"/>
                <w:sz w:val="22"/>
                <w:szCs w:val="22"/>
              </w:rPr>
            </w:pPr>
            <w:r w:rsidRPr="00D622CB">
              <w:rPr>
                <w:rFonts w:asciiTheme="minorHAnsi" w:hAnsiTheme="minorHAnsi" w:cs="Arial"/>
                <w:sz w:val="22"/>
                <w:szCs w:val="22"/>
              </w:rPr>
              <w:t>4.153,43</w:t>
            </w:r>
          </w:p>
        </w:tc>
      </w:tr>
      <w:tr w:rsidR="00D622CB" w:rsidRPr="00D622CB" w14:paraId="60A98DDA" w14:textId="77777777" w:rsidTr="004A4309">
        <w:trPr>
          <w:trHeight w:val="528"/>
        </w:trPr>
        <w:tc>
          <w:tcPr>
            <w:tcW w:w="557" w:type="dxa"/>
            <w:tcBorders>
              <w:top w:val="nil"/>
              <w:left w:val="nil"/>
              <w:bottom w:val="nil"/>
              <w:right w:val="nil"/>
            </w:tcBorders>
            <w:shd w:val="clear" w:color="auto" w:fill="auto"/>
            <w:noWrap/>
            <w:vAlign w:val="bottom"/>
            <w:hideMark/>
          </w:tcPr>
          <w:p w14:paraId="3FE1DD3D" w14:textId="77777777" w:rsidR="00D622CB" w:rsidRPr="00D622CB" w:rsidRDefault="00D622CB" w:rsidP="00D622CB">
            <w:pPr>
              <w:jc w:val="right"/>
              <w:rPr>
                <w:rFonts w:asciiTheme="minorHAnsi" w:hAnsiTheme="minorHAnsi" w:cs="Arial"/>
                <w:sz w:val="22"/>
                <w:szCs w:val="22"/>
              </w:rPr>
            </w:pPr>
          </w:p>
        </w:tc>
        <w:tc>
          <w:tcPr>
            <w:tcW w:w="1560" w:type="dxa"/>
            <w:tcBorders>
              <w:top w:val="nil"/>
              <w:left w:val="nil"/>
              <w:bottom w:val="nil"/>
              <w:right w:val="nil"/>
            </w:tcBorders>
            <w:shd w:val="clear" w:color="auto" w:fill="auto"/>
            <w:noWrap/>
            <w:vAlign w:val="bottom"/>
            <w:hideMark/>
          </w:tcPr>
          <w:p w14:paraId="56F14E91" w14:textId="77777777" w:rsidR="00D622CB" w:rsidRPr="00D622CB" w:rsidRDefault="00D622CB" w:rsidP="00D622CB">
            <w:pPr>
              <w:rPr>
                <w:rFonts w:asciiTheme="minorHAnsi" w:hAnsiTheme="minorHAnsi"/>
                <w:sz w:val="22"/>
                <w:szCs w:val="22"/>
              </w:rPr>
            </w:pPr>
          </w:p>
        </w:tc>
        <w:tc>
          <w:tcPr>
            <w:tcW w:w="1134" w:type="dxa"/>
            <w:tcBorders>
              <w:top w:val="nil"/>
              <w:left w:val="nil"/>
              <w:bottom w:val="nil"/>
              <w:right w:val="nil"/>
            </w:tcBorders>
            <w:shd w:val="clear" w:color="auto" w:fill="auto"/>
            <w:noWrap/>
            <w:vAlign w:val="bottom"/>
            <w:hideMark/>
          </w:tcPr>
          <w:p w14:paraId="025FEF9D" w14:textId="77777777" w:rsidR="00D622CB" w:rsidRPr="00D622CB" w:rsidRDefault="00D622CB" w:rsidP="00D622CB">
            <w:pPr>
              <w:rPr>
                <w:rFonts w:asciiTheme="minorHAnsi" w:hAnsiTheme="minorHAnsi"/>
                <w:sz w:val="22"/>
                <w:szCs w:val="22"/>
              </w:rPr>
            </w:pPr>
          </w:p>
        </w:tc>
        <w:tc>
          <w:tcPr>
            <w:tcW w:w="2409" w:type="dxa"/>
            <w:tcBorders>
              <w:top w:val="nil"/>
              <w:left w:val="nil"/>
              <w:bottom w:val="nil"/>
              <w:right w:val="nil"/>
            </w:tcBorders>
            <w:shd w:val="clear" w:color="auto" w:fill="auto"/>
            <w:noWrap/>
            <w:vAlign w:val="bottom"/>
            <w:hideMark/>
          </w:tcPr>
          <w:p w14:paraId="357812D5" w14:textId="77777777" w:rsidR="00D622CB" w:rsidRPr="00D622CB" w:rsidRDefault="00D622CB" w:rsidP="00D622CB">
            <w:pPr>
              <w:rPr>
                <w:rFonts w:asciiTheme="minorHAnsi" w:hAnsiTheme="minorHAnsi"/>
                <w:sz w:val="22"/>
                <w:szCs w:val="22"/>
              </w:rPr>
            </w:pPr>
          </w:p>
        </w:tc>
        <w:tc>
          <w:tcPr>
            <w:tcW w:w="2268" w:type="dxa"/>
            <w:tcBorders>
              <w:top w:val="nil"/>
              <w:left w:val="single" w:sz="8" w:space="0" w:color="auto"/>
              <w:bottom w:val="single" w:sz="8" w:space="0" w:color="auto"/>
              <w:right w:val="single" w:sz="4" w:space="0" w:color="auto"/>
            </w:tcBorders>
            <w:shd w:val="clear" w:color="auto" w:fill="auto"/>
            <w:noWrap/>
            <w:vAlign w:val="bottom"/>
            <w:hideMark/>
          </w:tcPr>
          <w:p w14:paraId="5A774315" w14:textId="77777777" w:rsidR="00D622CB" w:rsidRPr="00D622CB" w:rsidRDefault="00D622CB" w:rsidP="00D622CB">
            <w:pPr>
              <w:rPr>
                <w:rFonts w:asciiTheme="minorHAnsi" w:hAnsiTheme="minorHAnsi" w:cs="Arial"/>
                <w:b/>
                <w:bCs/>
                <w:sz w:val="22"/>
                <w:szCs w:val="22"/>
              </w:rPr>
            </w:pPr>
            <w:r w:rsidRPr="00D622CB">
              <w:rPr>
                <w:rFonts w:asciiTheme="minorHAnsi" w:hAnsiTheme="minorHAnsi" w:cs="Arial"/>
                <w:b/>
                <w:bCs/>
                <w:sz w:val="22"/>
                <w:szCs w:val="22"/>
              </w:rPr>
              <w:t>Ukupno</w:t>
            </w:r>
          </w:p>
        </w:tc>
        <w:tc>
          <w:tcPr>
            <w:tcW w:w="1134" w:type="dxa"/>
            <w:tcBorders>
              <w:top w:val="nil"/>
              <w:left w:val="nil"/>
              <w:bottom w:val="single" w:sz="8" w:space="0" w:color="auto"/>
              <w:right w:val="single" w:sz="8" w:space="0" w:color="auto"/>
            </w:tcBorders>
            <w:shd w:val="clear" w:color="auto" w:fill="auto"/>
            <w:noWrap/>
            <w:vAlign w:val="bottom"/>
            <w:hideMark/>
          </w:tcPr>
          <w:p w14:paraId="2C5554F9" w14:textId="77777777" w:rsidR="00D622CB" w:rsidRPr="00D622CB" w:rsidRDefault="00D622CB" w:rsidP="00D622CB">
            <w:pPr>
              <w:jc w:val="right"/>
              <w:rPr>
                <w:rFonts w:asciiTheme="minorHAnsi" w:hAnsiTheme="minorHAnsi" w:cs="Arial"/>
                <w:b/>
                <w:bCs/>
                <w:sz w:val="22"/>
                <w:szCs w:val="22"/>
              </w:rPr>
            </w:pPr>
            <w:r w:rsidRPr="00D622CB">
              <w:rPr>
                <w:rFonts w:asciiTheme="minorHAnsi" w:hAnsiTheme="minorHAnsi" w:cs="Arial"/>
                <w:b/>
                <w:bCs/>
                <w:sz w:val="22"/>
                <w:szCs w:val="22"/>
              </w:rPr>
              <w:t>4.153,43</w:t>
            </w:r>
          </w:p>
        </w:tc>
      </w:tr>
    </w:tbl>
    <w:p w14:paraId="60D935F4" w14:textId="77777777" w:rsidR="007F42A6" w:rsidRDefault="007F42A6" w:rsidP="00884C69">
      <w:pPr>
        <w:pStyle w:val="Naslov"/>
        <w:jc w:val="both"/>
        <w:rPr>
          <w:rFonts w:asciiTheme="minorHAnsi" w:hAnsiTheme="minorHAnsi"/>
          <w:i/>
          <w:sz w:val="22"/>
          <w:szCs w:val="22"/>
        </w:rPr>
      </w:pPr>
    </w:p>
    <w:p w14:paraId="4CDC763D" w14:textId="77777777" w:rsidR="007B0FCA" w:rsidRDefault="007B0FCA" w:rsidP="00884C69">
      <w:pPr>
        <w:pStyle w:val="Naslov"/>
        <w:jc w:val="both"/>
        <w:rPr>
          <w:rFonts w:asciiTheme="minorHAnsi" w:hAnsiTheme="minorHAnsi"/>
          <w:i/>
          <w:sz w:val="22"/>
          <w:szCs w:val="22"/>
        </w:rPr>
      </w:pPr>
    </w:p>
    <w:p w14:paraId="6EFAF500" w14:textId="4D85E629" w:rsidR="007B0FCA" w:rsidRPr="00D622CB" w:rsidRDefault="007B0FCA" w:rsidP="007B0FCA">
      <w:pPr>
        <w:spacing w:after="200"/>
        <w:jc w:val="both"/>
        <w:rPr>
          <w:rFonts w:ascii="Calibri" w:eastAsia="Calibri" w:hAnsi="Calibri"/>
          <w:sz w:val="22"/>
          <w:szCs w:val="22"/>
          <w:lang w:eastAsia="en-US"/>
        </w:rPr>
      </w:pPr>
      <w:r>
        <w:rPr>
          <w:rFonts w:ascii="Calibri" w:eastAsia="Calibri" w:hAnsi="Calibri"/>
          <w:sz w:val="22"/>
          <w:szCs w:val="22"/>
          <w:lang w:eastAsia="en-US"/>
        </w:rPr>
        <w:t>-</w:t>
      </w:r>
      <w:r w:rsidRPr="00D622CB">
        <w:rPr>
          <w:rFonts w:ascii="Calibri" w:eastAsia="Calibri" w:hAnsi="Calibri"/>
          <w:sz w:val="22"/>
          <w:szCs w:val="22"/>
          <w:lang w:eastAsia="en-US"/>
        </w:rPr>
        <w:t xml:space="preserve">  razdoblju od 1. do 3</w:t>
      </w:r>
      <w:r>
        <w:rPr>
          <w:rFonts w:ascii="Calibri" w:eastAsia="Calibri" w:hAnsi="Calibri"/>
          <w:sz w:val="22"/>
          <w:szCs w:val="22"/>
          <w:lang w:eastAsia="en-US"/>
        </w:rPr>
        <w:t>1</w:t>
      </w:r>
      <w:r w:rsidRPr="00D622CB">
        <w:rPr>
          <w:rFonts w:ascii="Calibri" w:eastAsia="Calibri" w:hAnsi="Calibri"/>
          <w:sz w:val="22"/>
          <w:szCs w:val="22"/>
          <w:lang w:eastAsia="en-US"/>
        </w:rPr>
        <w:t xml:space="preserve">. </w:t>
      </w:r>
      <w:r>
        <w:rPr>
          <w:rFonts w:ascii="Calibri" w:eastAsia="Calibri" w:hAnsi="Calibri"/>
          <w:sz w:val="22"/>
          <w:szCs w:val="22"/>
          <w:lang w:eastAsia="en-US"/>
        </w:rPr>
        <w:t>svibnja</w:t>
      </w:r>
      <w:r w:rsidRPr="00D622CB">
        <w:rPr>
          <w:rFonts w:ascii="Calibri" w:eastAsia="Calibri" w:hAnsi="Calibri"/>
          <w:sz w:val="22"/>
          <w:szCs w:val="22"/>
          <w:lang w:eastAsia="en-US"/>
        </w:rPr>
        <w:t xml:space="preserve"> 2020. godine </w:t>
      </w:r>
    </w:p>
    <w:tbl>
      <w:tblPr>
        <w:tblW w:w="9062" w:type="dxa"/>
        <w:tblLayout w:type="fixed"/>
        <w:tblLook w:val="04A0" w:firstRow="1" w:lastRow="0" w:firstColumn="1" w:lastColumn="0" w:noHBand="0" w:noVBand="1"/>
      </w:tblPr>
      <w:tblGrid>
        <w:gridCol w:w="557"/>
        <w:gridCol w:w="1560"/>
        <w:gridCol w:w="1134"/>
        <w:gridCol w:w="2409"/>
        <w:gridCol w:w="2268"/>
        <w:gridCol w:w="1134"/>
      </w:tblGrid>
      <w:tr w:rsidR="007B0FCA" w:rsidRPr="007B0FCA" w14:paraId="5FB4637D" w14:textId="77777777" w:rsidTr="004A4309">
        <w:trPr>
          <w:trHeight w:val="912"/>
        </w:trPr>
        <w:tc>
          <w:tcPr>
            <w:tcW w:w="557"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6DE930E5" w14:textId="77777777" w:rsidR="007B0FCA" w:rsidRPr="007B0FCA" w:rsidRDefault="007B0FCA" w:rsidP="007B0FCA">
            <w:pPr>
              <w:jc w:val="center"/>
              <w:rPr>
                <w:rFonts w:asciiTheme="minorHAnsi" w:hAnsiTheme="minorHAnsi" w:cs="Arial"/>
                <w:sz w:val="22"/>
                <w:szCs w:val="22"/>
              </w:rPr>
            </w:pPr>
            <w:r w:rsidRPr="007B0FCA">
              <w:rPr>
                <w:rFonts w:asciiTheme="minorHAnsi" w:hAnsiTheme="minorHAnsi" w:cs="Arial"/>
                <w:sz w:val="22"/>
                <w:szCs w:val="22"/>
              </w:rPr>
              <w:t>R. br.</w:t>
            </w:r>
          </w:p>
        </w:tc>
        <w:tc>
          <w:tcPr>
            <w:tcW w:w="1560" w:type="dxa"/>
            <w:tcBorders>
              <w:top w:val="single" w:sz="8" w:space="0" w:color="auto"/>
              <w:left w:val="nil"/>
              <w:bottom w:val="single" w:sz="8" w:space="0" w:color="auto"/>
              <w:right w:val="single" w:sz="4" w:space="0" w:color="auto"/>
            </w:tcBorders>
            <w:shd w:val="clear" w:color="auto" w:fill="auto"/>
            <w:vAlign w:val="center"/>
            <w:hideMark/>
          </w:tcPr>
          <w:p w14:paraId="2605AD64" w14:textId="77777777" w:rsidR="007B0FCA" w:rsidRPr="007B0FCA" w:rsidRDefault="007B0FCA" w:rsidP="007B0FCA">
            <w:pPr>
              <w:jc w:val="center"/>
              <w:rPr>
                <w:rFonts w:asciiTheme="minorHAnsi" w:hAnsiTheme="minorHAnsi" w:cs="Arial"/>
                <w:sz w:val="22"/>
                <w:szCs w:val="22"/>
              </w:rPr>
            </w:pPr>
            <w:r w:rsidRPr="007B0FCA">
              <w:rPr>
                <w:rFonts w:asciiTheme="minorHAnsi" w:hAnsiTheme="minorHAnsi" w:cs="Arial"/>
                <w:sz w:val="22"/>
                <w:szCs w:val="22"/>
              </w:rPr>
              <w:t xml:space="preserve">Brojčana oznaka aktivnosti </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14:paraId="42D993E5" w14:textId="77777777" w:rsidR="007B0FCA" w:rsidRPr="007B0FCA" w:rsidRDefault="007B0FCA" w:rsidP="007B0FCA">
            <w:pPr>
              <w:jc w:val="center"/>
              <w:rPr>
                <w:rFonts w:asciiTheme="minorHAnsi" w:hAnsiTheme="minorHAnsi" w:cs="Arial"/>
                <w:sz w:val="22"/>
                <w:szCs w:val="22"/>
              </w:rPr>
            </w:pPr>
            <w:r w:rsidRPr="007B0FCA">
              <w:rPr>
                <w:rFonts w:asciiTheme="minorHAnsi" w:hAnsiTheme="minorHAnsi" w:cs="Arial"/>
                <w:sz w:val="22"/>
                <w:szCs w:val="22"/>
              </w:rPr>
              <w:t>Broj računa iz računskog plana</w:t>
            </w:r>
          </w:p>
        </w:tc>
        <w:tc>
          <w:tcPr>
            <w:tcW w:w="2409" w:type="dxa"/>
            <w:tcBorders>
              <w:top w:val="single" w:sz="8" w:space="0" w:color="auto"/>
              <w:left w:val="nil"/>
              <w:bottom w:val="single" w:sz="8" w:space="0" w:color="auto"/>
              <w:right w:val="single" w:sz="4" w:space="0" w:color="auto"/>
            </w:tcBorders>
            <w:shd w:val="clear" w:color="auto" w:fill="auto"/>
            <w:vAlign w:val="center"/>
            <w:hideMark/>
          </w:tcPr>
          <w:p w14:paraId="300B855E" w14:textId="77777777" w:rsidR="007B0FCA" w:rsidRPr="007B0FCA" w:rsidRDefault="007B0FCA" w:rsidP="007B0FCA">
            <w:pPr>
              <w:jc w:val="center"/>
              <w:rPr>
                <w:rFonts w:asciiTheme="minorHAnsi" w:hAnsiTheme="minorHAnsi" w:cs="Arial"/>
                <w:sz w:val="22"/>
                <w:szCs w:val="22"/>
              </w:rPr>
            </w:pPr>
            <w:r w:rsidRPr="007B0FCA">
              <w:rPr>
                <w:rFonts w:asciiTheme="minorHAnsi" w:hAnsiTheme="minorHAnsi" w:cs="Arial"/>
                <w:sz w:val="22"/>
                <w:szCs w:val="22"/>
              </w:rPr>
              <w:t xml:space="preserve">Naziv računa unutar aktivnosti </w:t>
            </w:r>
          </w:p>
        </w:tc>
        <w:tc>
          <w:tcPr>
            <w:tcW w:w="2268" w:type="dxa"/>
            <w:tcBorders>
              <w:top w:val="single" w:sz="8" w:space="0" w:color="auto"/>
              <w:left w:val="nil"/>
              <w:bottom w:val="single" w:sz="8" w:space="0" w:color="auto"/>
              <w:right w:val="single" w:sz="4" w:space="0" w:color="auto"/>
            </w:tcBorders>
            <w:shd w:val="clear" w:color="auto" w:fill="auto"/>
            <w:vAlign w:val="center"/>
            <w:hideMark/>
          </w:tcPr>
          <w:p w14:paraId="4508446F" w14:textId="77777777" w:rsidR="007B0FCA" w:rsidRPr="007B0FCA" w:rsidRDefault="007B0FCA" w:rsidP="007B0FCA">
            <w:pPr>
              <w:jc w:val="center"/>
              <w:rPr>
                <w:rFonts w:asciiTheme="minorHAnsi" w:hAnsiTheme="minorHAnsi" w:cs="Arial"/>
                <w:sz w:val="22"/>
                <w:szCs w:val="22"/>
              </w:rPr>
            </w:pPr>
            <w:r w:rsidRPr="007B0FCA">
              <w:rPr>
                <w:rFonts w:asciiTheme="minorHAnsi" w:hAnsiTheme="minorHAnsi" w:cs="Arial"/>
                <w:sz w:val="22"/>
                <w:szCs w:val="22"/>
              </w:rPr>
              <w:t>Opis namjene potrošnje na teret proračunske zalihe</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3635A1" w14:textId="77777777" w:rsidR="007B0FCA" w:rsidRPr="007B0FCA" w:rsidRDefault="007B0FCA" w:rsidP="007B0FCA">
            <w:pPr>
              <w:jc w:val="center"/>
              <w:rPr>
                <w:rFonts w:asciiTheme="minorHAnsi" w:hAnsiTheme="minorHAnsi" w:cs="Arial"/>
                <w:sz w:val="22"/>
                <w:szCs w:val="22"/>
              </w:rPr>
            </w:pPr>
            <w:r w:rsidRPr="007B0FCA">
              <w:rPr>
                <w:rFonts w:asciiTheme="minorHAnsi" w:hAnsiTheme="minorHAnsi" w:cs="Arial"/>
                <w:sz w:val="22"/>
                <w:szCs w:val="22"/>
              </w:rPr>
              <w:t>Iznos</w:t>
            </w:r>
          </w:p>
        </w:tc>
      </w:tr>
      <w:tr w:rsidR="007B0FCA" w:rsidRPr="007B0FCA" w14:paraId="18DA0615" w14:textId="77777777" w:rsidTr="004A4309">
        <w:trPr>
          <w:trHeight w:val="600"/>
        </w:trPr>
        <w:tc>
          <w:tcPr>
            <w:tcW w:w="557" w:type="dxa"/>
            <w:tcBorders>
              <w:top w:val="nil"/>
              <w:left w:val="single" w:sz="8" w:space="0" w:color="auto"/>
              <w:bottom w:val="single" w:sz="4" w:space="0" w:color="auto"/>
              <w:right w:val="single" w:sz="4" w:space="0" w:color="auto"/>
            </w:tcBorders>
            <w:shd w:val="clear" w:color="auto" w:fill="auto"/>
            <w:vAlign w:val="center"/>
            <w:hideMark/>
          </w:tcPr>
          <w:p w14:paraId="265991DF" w14:textId="77777777" w:rsidR="007B0FCA" w:rsidRPr="007B0FCA" w:rsidRDefault="007B0FCA" w:rsidP="007B0FCA">
            <w:pPr>
              <w:jc w:val="center"/>
              <w:rPr>
                <w:rFonts w:asciiTheme="minorHAnsi" w:hAnsiTheme="minorHAnsi" w:cs="Arial"/>
                <w:sz w:val="22"/>
                <w:szCs w:val="22"/>
              </w:rPr>
            </w:pPr>
            <w:r w:rsidRPr="007B0FCA">
              <w:rPr>
                <w:rFonts w:asciiTheme="minorHAnsi" w:hAnsiTheme="minorHAnsi" w:cs="Arial"/>
                <w:sz w:val="22"/>
                <w:szCs w:val="22"/>
              </w:rPr>
              <w:t>1.</w:t>
            </w:r>
          </w:p>
        </w:tc>
        <w:tc>
          <w:tcPr>
            <w:tcW w:w="1560" w:type="dxa"/>
            <w:tcBorders>
              <w:top w:val="nil"/>
              <w:left w:val="nil"/>
              <w:bottom w:val="single" w:sz="4" w:space="0" w:color="auto"/>
              <w:right w:val="single" w:sz="4" w:space="0" w:color="auto"/>
            </w:tcBorders>
            <w:shd w:val="clear" w:color="auto" w:fill="auto"/>
            <w:vAlign w:val="center"/>
            <w:hideMark/>
          </w:tcPr>
          <w:p w14:paraId="553DDB39" w14:textId="77777777" w:rsidR="007B0FCA" w:rsidRPr="007B0FCA" w:rsidRDefault="007B0FCA" w:rsidP="007B0FCA">
            <w:pPr>
              <w:jc w:val="center"/>
              <w:rPr>
                <w:rFonts w:asciiTheme="minorHAnsi" w:hAnsiTheme="minorHAnsi" w:cs="Arial"/>
                <w:sz w:val="22"/>
                <w:szCs w:val="22"/>
              </w:rPr>
            </w:pPr>
            <w:r w:rsidRPr="007B0FCA">
              <w:rPr>
                <w:rFonts w:asciiTheme="minorHAnsi" w:hAnsiTheme="minorHAnsi" w:cs="Arial"/>
                <w:sz w:val="22"/>
                <w:szCs w:val="22"/>
              </w:rPr>
              <w:t>A441010 – Civilna zaštita</w:t>
            </w:r>
          </w:p>
        </w:tc>
        <w:tc>
          <w:tcPr>
            <w:tcW w:w="1134" w:type="dxa"/>
            <w:tcBorders>
              <w:top w:val="nil"/>
              <w:left w:val="nil"/>
              <w:bottom w:val="single" w:sz="4" w:space="0" w:color="auto"/>
              <w:right w:val="single" w:sz="4" w:space="0" w:color="auto"/>
            </w:tcBorders>
            <w:shd w:val="clear" w:color="auto" w:fill="auto"/>
            <w:vAlign w:val="center"/>
            <w:hideMark/>
          </w:tcPr>
          <w:p w14:paraId="410FF0EC" w14:textId="77777777" w:rsidR="007B0FCA" w:rsidRPr="007B0FCA" w:rsidRDefault="007B0FCA" w:rsidP="007B0FCA">
            <w:pPr>
              <w:jc w:val="center"/>
              <w:rPr>
                <w:rFonts w:asciiTheme="minorHAnsi" w:hAnsiTheme="minorHAnsi" w:cs="Arial"/>
                <w:sz w:val="22"/>
                <w:szCs w:val="22"/>
              </w:rPr>
            </w:pPr>
            <w:r w:rsidRPr="007B0FCA">
              <w:rPr>
                <w:rFonts w:asciiTheme="minorHAnsi" w:hAnsiTheme="minorHAnsi" w:cs="Arial"/>
                <w:sz w:val="22"/>
                <w:szCs w:val="22"/>
              </w:rPr>
              <w:t>322</w:t>
            </w:r>
          </w:p>
        </w:tc>
        <w:tc>
          <w:tcPr>
            <w:tcW w:w="2409" w:type="dxa"/>
            <w:tcBorders>
              <w:top w:val="nil"/>
              <w:left w:val="nil"/>
              <w:bottom w:val="single" w:sz="4" w:space="0" w:color="auto"/>
              <w:right w:val="single" w:sz="4" w:space="0" w:color="auto"/>
            </w:tcBorders>
            <w:shd w:val="clear" w:color="auto" w:fill="auto"/>
            <w:vAlign w:val="center"/>
            <w:hideMark/>
          </w:tcPr>
          <w:p w14:paraId="1B9A780F" w14:textId="77777777" w:rsidR="007B0FCA" w:rsidRPr="007B0FCA" w:rsidRDefault="007B0FCA" w:rsidP="007B0FCA">
            <w:pPr>
              <w:rPr>
                <w:rFonts w:asciiTheme="minorHAnsi" w:hAnsiTheme="minorHAnsi" w:cs="Arial"/>
                <w:sz w:val="22"/>
                <w:szCs w:val="22"/>
              </w:rPr>
            </w:pPr>
            <w:r w:rsidRPr="007B0FCA">
              <w:rPr>
                <w:rFonts w:asciiTheme="minorHAnsi" w:hAnsiTheme="minorHAnsi" w:cs="Arial"/>
                <w:sz w:val="22"/>
                <w:szCs w:val="22"/>
              </w:rPr>
              <w:t>Rashodi za materijal i energiju</w:t>
            </w:r>
          </w:p>
        </w:tc>
        <w:tc>
          <w:tcPr>
            <w:tcW w:w="2268" w:type="dxa"/>
            <w:tcBorders>
              <w:top w:val="nil"/>
              <w:left w:val="nil"/>
              <w:bottom w:val="single" w:sz="4" w:space="0" w:color="auto"/>
              <w:right w:val="single" w:sz="4" w:space="0" w:color="auto"/>
            </w:tcBorders>
            <w:shd w:val="clear" w:color="auto" w:fill="auto"/>
            <w:vAlign w:val="center"/>
            <w:hideMark/>
          </w:tcPr>
          <w:p w14:paraId="0FFCA7A0" w14:textId="77777777" w:rsidR="007B0FCA" w:rsidRPr="007B0FCA" w:rsidRDefault="007B0FCA" w:rsidP="007B0FCA">
            <w:pPr>
              <w:rPr>
                <w:rFonts w:asciiTheme="minorHAnsi" w:hAnsiTheme="minorHAnsi" w:cs="Arial"/>
                <w:sz w:val="22"/>
                <w:szCs w:val="22"/>
              </w:rPr>
            </w:pPr>
            <w:r w:rsidRPr="007B0FCA">
              <w:rPr>
                <w:rFonts w:asciiTheme="minorHAnsi" w:hAnsiTheme="minorHAnsi" w:cs="Arial"/>
                <w:sz w:val="22"/>
                <w:szCs w:val="22"/>
              </w:rPr>
              <w:t>Materijal i drugi materijalni rashodi za potrebe zaštite zbog epidemije COVID-19 (pozicija 889, 890)</w:t>
            </w:r>
          </w:p>
        </w:tc>
        <w:tc>
          <w:tcPr>
            <w:tcW w:w="1134" w:type="dxa"/>
            <w:tcBorders>
              <w:top w:val="nil"/>
              <w:left w:val="nil"/>
              <w:bottom w:val="single" w:sz="4" w:space="0" w:color="auto"/>
              <w:right w:val="single" w:sz="8" w:space="0" w:color="auto"/>
            </w:tcBorders>
            <w:shd w:val="clear" w:color="auto" w:fill="auto"/>
            <w:vAlign w:val="center"/>
            <w:hideMark/>
          </w:tcPr>
          <w:p w14:paraId="6AB7663C" w14:textId="77777777" w:rsidR="007B0FCA" w:rsidRPr="007B0FCA" w:rsidRDefault="007B0FCA" w:rsidP="007B0FCA">
            <w:pPr>
              <w:jc w:val="right"/>
              <w:rPr>
                <w:rFonts w:asciiTheme="minorHAnsi" w:hAnsiTheme="minorHAnsi" w:cs="Arial"/>
                <w:sz w:val="22"/>
                <w:szCs w:val="22"/>
              </w:rPr>
            </w:pPr>
            <w:r w:rsidRPr="007B0FCA">
              <w:rPr>
                <w:rFonts w:asciiTheme="minorHAnsi" w:hAnsiTheme="minorHAnsi" w:cs="Arial"/>
                <w:sz w:val="22"/>
                <w:szCs w:val="22"/>
              </w:rPr>
              <w:t>13.853,85</w:t>
            </w:r>
          </w:p>
        </w:tc>
      </w:tr>
      <w:tr w:rsidR="007B0FCA" w:rsidRPr="007B0FCA" w14:paraId="10F27B39" w14:textId="77777777" w:rsidTr="004A4309">
        <w:trPr>
          <w:trHeight w:val="528"/>
        </w:trPr>
        <w:tc>
          <w:tcPr>
            <w:tcW w:w="557" w:type="dxa"/>
            <w:tcBorders>
              <w:top w:val="nil"/>
              <w:left w:val="nil"/>
              <w:bottom w:val="nil"/>
              <w:right w:val="nil"/>
            </w:tcBorders>
            <w:shd w:val="clear" w:color="auto" w:fill="auto"/>
            <w:noWrap/>
            <w:vAlign w:val="bottom"/>
            <w:hideMark/>
          </w:tcPr>
          <w:p w14:paraId="7F2817E3" w14:textId="77777777" w:rsidR="007B0FCA" w:rsidRPr="007B0FCA" w:rsidRDefault="007B0FCA" w:rsidP="007B0FCA">
            <w:pPr>
              <w:jc w:val="right"/>
              <w:rPr>
                <w:rFonts w:asciiTheme="minorHAnsi" w:hAnsiTheme="minorHAnsi" w:cs="Arial"/>
                <w:sz w:val="22"/>
                <w:szCs w:val="22"/>
              </w:rPr>
            </w:pPr>
          </w:p>
        </w:tc>
        <w:tc>
          <w:tcPr>
            <w:tcW w:w="1560" w:type="dxa"/>
            <w:tcBorders>
              <w:top w:val="nil"/>
              <w:left w:val="nil"/>
              <w:bottom w:val="nil"/>
              <w:right w:val="nil"/>
            </w:tcBorders>
            <w:shd w:val="clear" w:color="auto" w:fill="auto"/>
            <w:noWrap/>
            <w:vAlign w:val="bottom"/>
            <w:hideMark/>
          </w:tcPr>
          <w:p w14:paraId="40294B83" w14:textId="77777777" w:rsidR="007B0FCA" w:rsidRPr="007B0FCA" w:rsidRDefault="007B0FCA" w:rsidP="007B0FCA">
            <w:pPr>
              <w:rPr>
                <w:rFonts w:asciiTheme="minorHAnsi" w:hAnsiTheme="minorHAnsi"/>
                <w:sz w:val="22"/>
                <w:szCs w:val="22"/>
              </w:rPr>
            </w:pPr>
          </w:p>
        </w:tc>
        <w:tc>
          <w:tcPr>
            <w:tcW w:w="1134" w:type="dxa"/>
            <w:tcBorders>
              <w:top w:val="nil"/>
              <w:left w:val="nil"/>
              <w:bottom w:val="nil"/>
              <w:right w:val="nil"/>
            </w:tcBorders>
            <w:shd w:val="clear" w:color="auto" w:fill="auto"/>
            <w:noWrap/>
            <w:vAlign w:val="bottom"/>
            <w:hideMark/>
          </w:tcPr>
          <w:p w14:paraId="0B42B7BC" w14:textId="77777777" w:rsidR="007B0FCA" w:rsidRPr="007B0FCA" w:rsidRDefault="007B0FCA" w:rsidP="007B0FCA">
            <w:pPr>
              <w:rPr>
                <w:rFonts w:asciiTheme="minorHAnsi" w:hAnsiTheme="minorHAnsi"/>
                <w:sz w:val="22"/>
                <w:szCs w:val="22"/>
              </w:rPr>
            </w:pPr>
          </w:p>
        </w:tc>
        <w:tc>
          <w:tcPr>
            <w:tcW w:w="2409" w:type="dxa"/>
            <w:tcBorders>
              <w:top w:val="nil"/>
              <w:left w:val="nil"/>
              <w:bottom w:val="nil"/>
              <w:right w:val="nil"/>
            </w:tcBorders>
            <w:shd w:val="clear" w:color="auto" w:fill="auto"/>
            <w:noWrap/>
            <w:vAlign w:val="bottom"/>
            <w:hideMark/>
          </w:tcPr>
          <w:p w14:paraId="198F644B" w14:textId="77777777" w:rsidR="007B0FCA" w:rsidRPr="007B0FCA" w:rsidRDefault="007B0FCA" w:rsidP="007B0FCA">
            <w:pPr>
              <w:rPr>
                <w:rFonts w:asciiTheme="minorHAnsi" w:hAnsiTheme="minorHAnsi"/>
                <w:sz w:val="22"/>
                <w:szCs w:val="22"/>
              </w:rPr>
            </w:pPr>
          </w:p>
        </w:tc>
        <w:tc>
          <w:tcPr>
            <w:tcW w:w="2268" w:type="dxa"/>
            <w:tcBorders>
              <w:top w:val="nil"/>
              <w:left w:val="single" w:sz="8" w:space="0" w:color="auto"/>
              <w:bottom w:val="single" w:sz="8" w:space="0" w:color="auto"/>
              <w:right w:val="single" w:sz="4" w:space="0" w:color="auto"/>
            </w:tcBorders>
            <w:shd w:val="clear" w:color="auto" w:fill="auto"/>
            <w:noWrap/>
            <w:vAlign w:val="bottom"/>
            <w:hideMark/>
          </w:tcPr>
          <w:p w14:paraId="2D073F2E" w14:textId="77777777" w:rsidR="007B0FCA" w:rsidRPr="007B0FCA" w:rsidRDefault="007B0FCA" w:rsidP="007B0FCA">
            <w:pPr>
              <w:rPr>
                <w:rFonts w:asciiTheme="minorHAnsi" w:hAnsiTheme="minorHAnsi" w:cs="Arial"/>
                <w:b/>
                <w:bCs/>
                <w:sz w:val="22"/>
                <w:szCs w:val="22"/>
              </w:rPr>
            </w:pPr>
            <w:r w:rsidRPr="007B0FCA">
              <w:rPr>
                <w:rFonts w:asciiTheme="minorHAnsi" w:hAnsiTheme="minorHAnsi" w:cs="Arial"/>
                <w:b/>
                <w:bCs/>
                <w:sz w:val="22"/>
                <w:szCs w:val="22"/>
              </w:rPr>
              <w:t>Ukupno</w:t>
            </w:r>
          </w:p>
        </w:tc>
        <w:tc>
          <w:tcPr>
            <w:tcW w:w="1134" w:type="dxa"/>
            <w:tcBorders>
              <w:top w:val="nil"/>
              <w:left w:val="nil"/>
              <w:bottom w:val="single" w:sz="8" w:space="0" w:color="auto"/>
              <w:right w:val="single" w:sz="8" w:space="0" w:color="auto"/>
            </w:tcBorders>
            <w:shd w:val="clear" w:color="auto" w:fill="auto"/>
            <w:noWrap/>
            <w:vAlign w:val="bottom"/>
            <w:hideMark/>
          </w:tcPr>
          <w:p w14:paraId="0A0F8874" w14:textId="77777777" w:rsidR="007B0FCA" w:rsidRPr="007B0FCA" w:rsidRDefault="007B0FCA" w:rsidP="007B0FCA">
            <w:pPr>
              <w:jc w:val="right"/>
              <w:rPr>
                <w:rFonts w:asciiTheme="minorHAnsi" w:hAnsiTheme="minorHAnsi" w:cs="Arial"/>
                <w:b/>
                <w:bCs/>
                <w:sz w:val="22"/>
                <w:szCs w:val="22"/>
              </w:rPr>
            </w:pPr>
            <w:r w:rsidRPr="007B0FCA">
              <w:rPr>
                <w:rFonts w:asciiTheme="minorHAnsi" w:hAnsiTheme="minorHAnsi" w:cs="Arial"/>
                <w:b/>
                <w:bCs/>
                <w:sz w:val="22"/>
                <w:szCs w:val="22"/>
              </w:rPr>
              <w:t>13.853,85</w:t>
            </w:r>
          </w:p>
        </w:tc>
      </w:tr>
    </w:tbl>
    <w:p w14:paraId="3CEE56C3" w14:textId="77777777" w:rsidR="007B0FCA" w:rsidRDefault="007B0FCA" w:rsidP="00884C69">
      <w:pPr>
        <w:pStyle w:val="Naslov"/>
        <w:jc w:val="both"/>
        <w:rPr>
          <w:rFonts w:asciiTheme="minorHAnsi" w:hAnsiTheme="minorHAnsi"/>
          <w:i/>
          <w:sz w:val="22"/>
          <w:szCs w:val="22"/>
        </w:rPr>
      </w:pPr>
    </w:p>
    <w:p w14:paraId="416DEC35" w14:textId="77777777" w:rsidR="007B0FCA" w:rsidRDefault="007B0FCA" w:rsidP="00884C69">
      <w:pPr>
        <w:pStyle w:val="Naslov"/>
        <w:jc w:val="both"/>
        <w:rPr>
          <w:rFonts w:asciiTheme="minorHAnsi" w:hAnsiTheme="minorHAnsi"/>
          <w:i/>
          <w:sz w:val="22"/>
          <w:szCs w:val="22"/>
        </w:rPr>
      </w:pPr>
    </w:p>
    <w:p w14:paraId="24BD1933" w14:textId="7A2F6AC6" w:rsidR="007B0FCA" w:rsidRPr="00D622CB" w:rsidRDefault="007B0FCA" w:rsidP="007B0FCA">
      <w:pPr>
        <w:spacing w:after="200"/>
        <w:jc w:val="both"/>
        <w:rPr>
          <w:rFonts w:ascii="Calibri" w:eastAsia="Calibri" w:hAnsi="Calibri"/>
          <w:sz w:val="22"/>
          <w:szCs w:val="22"/>
          <w:lang w:eastAsia="en-US"/>
        </w:rPr>
      </w:pPr>
      <w:r>
        <w:rPr>
          <w:rFonts w:ascii="Calibri" w:eastAsia="Calibri" w:hAnsi="Calibri"/>
          <w:sz w:val="22"/>
          <w:szCs w:val="22"/>
          <w:lang w:eastAsia="en-US"/>
        </w:rPr>
        <w:t>-</w:t>
      </w:r>
      <w:r w:rsidRPr="00D622CB">
        <w:rPr>
          <w:rFonts w:ascii="Calibri" w:eastAsia="Calibri" w:hAnsi="Calibri"/>
          <w:sz w:val="22"/>
          <w:szCs w:val="22"/>
          <w:lang w:eastAsia="en-US"/>
        </w:rPr>
        <w:t xml:space="preserve">  razdoblju od 1. do 3</w:t>
      </w:r>
      <w:r>
        <w:rPr>
          <w:rFonts w:ascii="Calibri" w:eastAsia="Calibri" w:hAnsi="Calibri"/>
          <w:sz w:val="22"/>
          <w:szCs w:val="22"/>
          <w:lang w:eastAsia="en-US"/>
        </w:rPr>
        <w:t>0</w:t>
      </w:r>
      <w:r w:rsidRPr="00D622CB">
        <w:rPr>
          <w:rFonts w:ascii="Calibri" w:eastAsia="Calibri" w:hAnsi="Calibri"/>
          <w:sz w:val="22"/>
          <w:szCs w:val="22"/>
          <w:lang w:eastAsia="en-US"/>
        </w:rPr>
        <w:t xml:space="preserve">. </w:t>
      </w:r>
      <w:r>
        <w:rPr>
          <w:rFonts w:ascii="Calibri" w:eastAsia="Calibri" w:hAnsi="Calibri"/>
          <w:sz w:val="22"/>
          <w:szCs w:val="22"/>
          <w:lang w:eastAsia="en-US"/>
        </w:rPr>
        <w:t>lipnja</w:t>
      </w:r>
      <w:r w:rsidRPr="00D622CB">
        <w:rPr>
          <w:rFonts w:ascii="Calibri" w:eastAsia="Calibri" w:hAnsi="Calibri"/>
          <w:sz w:val="22"/>
          <w:szCs w:val="22"/>
          <w:lang w:eastAsia="en-US"/>
        </w:rPr>
        <w:t xml:space="preserve"> 2020. godine </w:t>
      </w:r>
    </w:p>
    <w:tbl>
      <w:tblPr>
        <w:tblW w:w="9062" w:type="dxa"/>
        <w:tblLayout w:type="fixed"/>
        <w:tblLook w:val="04A0" w:firstRow="1" w:lastRow="0" w:firstColumn="1" w:lastColumn="0" w:noHBand="0" w:noVBand="1"/>
      </w:tblPr>
      <w:tblGrid>
        <w:gridCol w:w="557"/>
        <w:gridCol w:w="1560"/>
        <w:gridCol w:w="1134"/>
        <w:gridCol w:w="2409"/>
        <w:gridCol w:w="2268"/>
        <w:gridCol w:w="1134"/>
      </w:tblGrid>
      <w:tr w:rsidR="007B0FCA" w:rsidRPr="007B0FCA" w14:paraId="1597F141" w14:textId="77777777" w:rsidTr="004A4309">
        <w:trPr>
          <w:trHeight w:val="912"/>
        </w:trPr>
        <w:tc>
          <w:tcPr>
            <w:tcW w:w="557"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4F17D507" w14:textId="77777777" w:rsidR="007B0FCA" w:rsidRPr="007B0FCA" w:rsidRDefault="007B0FCA" w:rsidP="007B0FCA">
            <w:pPr>
              <w:jc w:val="center"/>
              <w:rPr>
                <w:rFonts w:asciiTheme="minorHAnsi" w:hAnsiTheme="minorHAnsi" w:cs="Arial"/>
                <w:sz w:val="22"/>
                <w:szCs w:val="22"/>
              </w:rPr>
            </w:pPr>
            <w:r w:rsidRPr="007B0FCA">
              <w:rPr>
                <w:rFonts w:asciiTheme="minorHAnsi" w:hAnsiTheme="minorHAnsi" w:cs="Arial"/>
                <w:sz w:val="22"/>
                <w:szCs w:val="22"/>
              </w:rPr>
              <w:t>R. br.</w:t>
            </w:r>
          </w:p>
        </w:tc>
        <w:tc>
          <w:tcPr>
            <w:tcW w:w="1560" w:type="dxa"/>
            <w:tcBorders>
              <w:top w:val="single" w:sz="8" w:space="0" w:color="auto"/>
              <w:left w:val="nil"/>
              <w:bottom w:val="single" w:sz="8" w:space="0" w:color="auto"/>
              <w:right w:val="single" w:sz="4" w:space="0" w:color="auto"/>
            </w:tcBorders>
            <w:shd w:val="clear" w:color="auto" w:fill="auto"/>
            <w:vAlign w:val="center"/>
            <w:hideMark/>
          </w:tcPr>
          <w:p w14:paraId="60544A3A" w14:textId="77777777" w:rsidR="007B0FCA" w:rsidRPr="007B0FCA" w:rsidRDefault="007B0FCA" w:rsidP="007B0FCA">
            <w:pPr>
              <w:jc w:val="center"/>
              <w:rPr>
                <w:rFonts w:asciiTheme="minorHAnsi" w:hAnsiTheme="minorHAnsi" w:cs="Arial"/>
                <w:sz w:val="22"/>
                <w:szCs w:val="22"/>
              </w:rPr>
            </w:pPr>
            <w:r w:rsidRPr="007B0FCA">
              <w:rPr>
                <w:rFonts w:asciiTheme="minorHAnsi" w:hAnsiTheme="minorHAnsi" w:cs="Arial"/>
                <w:sz w:val="22"/>
                <w:szCs w:val="22"/>
              </w:rPr>
              <w:t xml:space="preserve">Brojčana oznaka aktivnosti </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14:paraId="1CB0875D" w14:textId="77777777" w:rsidR="007B0FCA" w:rsidRPr="007B0FCA" w:rsidRDefault="007B0FCA" w:rsidP="007B0FCA">
            <w:pPr>
              <w:jc w:val="center"/>
              <w:rPr>
                <w:rFonts w:asciiTheme="minorHAnsi" w:hAnsiTheme="minorHAnsi" w:cs="Arial"/>
                <w:sz w:val="22"/>
                <w:szCs w:val="22"/>
              </w:rPr>
            </w:pPr>
            <w:r w:rsidRPr="007B0FCA">
              <w:rPr>
                <w:rFonts w:asciiTheme="minorHAnsi" w:hAnsiTheme="minorHAnsi" w:cs="Arial"/>
                <w:sz w:val="22"/>
                <w:szCs w:val="22"/>
              </w:rPr>
              <w:t>Broj računa iz računskog plana</w:t>
            </w:r>
          </w:p>
        </w:tc>
        <w:tc>
          <w:tcPr>
            <w:tcW w:w="2409" w:type="dxa"/>
            <w:tcBorders>
              <w:top w:val="single" w:sz="8" w:space="0" w:color="auto"/>
              <w:left w:val="nil"/>
              <w:bottom w:val="single" w:sz="8" w:space="0" w:color="auto"/>
              <w:right w:val="single" w:sz="4" w:space="0" w:color="auto"/>
            </w:tcBorders>
            <w:shd w:val="clear" w:color="auto" w:fill="auto"/>
            <w:vAlign w:val="center"/>
            <w:hideMark/>
          </w:tcPr>
          <w:p w14:paraId="3B45AAAA" w14:textId="77777777" w:rsidR="007B0FCA" w:rsidRPr="007B0FCA" w:rsidRDefault="007B0FCA" w:rsidP="007B0FCA">
            <w:pPr>
              <w:jc w:val="center"/>
              <w:rPr>
                <w:rFonts w:asciiTheme="minorHAnsi" w:hAnsiTheme="minorHAnsi" w:cs="Arial"/>
                <w:sz w:val="22"/>
                <w:szCs w:val="22"/>
              </w:rPr>
            </w:pPr>
            <w:r w:rsidRPr="007B0FCA">
              <w:rPr>
                <w:rFonts w:asciiTheme="minorHAnsi" w:hAnsiTheme="minorHAnsi" w:cs="Arial"/>
                <w:sz w:val="22"/>
                <w:szCs w:val="22"/>
              </w:rPr>
              <w:t xml:space="preserve">Naziv računa unutar aktivnosti </w:t>
            </w:r>
          </w:p>
        </w:tc>
        <w:tc>
          <w:tcPr>
            <w:tcW w:w="2268" w:type="dxa"/>
            <w:tcBorders>
              <w:top w:val="single" w:sz="8" w:space="0" w:color="auto"/>
              <w:left w:val="nil"/>
              <w:bottom w:val="single" w:sz="8" w:space="0" w:color="auto"/>
              <w:right w:val="single" w:sz="4" w:space="0" w:color="auto"/>
            </w:tcBorders>
            <w:shd w:val="clear" w:color="auto" w:fill="auto"/>
            <w:vAlign w:val="center"/>
            <w:hideMark/>
          </w:tcPr>
          <w:p w14:paraId="7AB11837" w14:textId="77777777" w:rsidR="007B0FCA" w:rsidRPr="007B0FCA" w:rsidRDefault="007B0FCA" w:rsidP="007B0FCA">
            <w:pPr>
              <w:jc w:val="center"/>
              <w:rPr>
                <w:rFonts w:asciiTheme="minorHAnsi" w:hAnsiTheme="minorHAnsi" w:cs="Arial"/>
                <w:sz w:val="22"/>
                <w:szCs w:val="22"/>
              </w:rPr>
            </w:pPr>
            <w:r w:rsidRPr="007B0FCA">
              <w:rPr>
                <w:rFonts w:asciiTheme="minorHAnsi" w:hAnsiTheme="minorHAnsi" w:cs="Arial"/>
                <w:sz w:val="22"/>
                <w:szCs w:val="22"/>
              </w:rPr>
              <w:t>Opis namjene potrošnje na teret proračunske zalihe</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76FAFBB9" w14:textId="77777777" w:rsidR="007B0FCA" w:rsidRPr="007B0FCA" w:rsidRDefault="007B0FCA" w:rsidP="007B0FCA">
            <w:pPr>
              <w:jc w:val="center"/>
              <w:rPr>
                <w:rFonts w:asciiTheme="minorHAnsi" w:hAnsiTheme="minorHAnsi" w:cs="Arial"/>
                <w:sz w:val="22"/>
                <w:szCs w:val="22"/>
              </w:rPr>
            </w:pPr>
            <w:r w:rsidRPr="007B0FCA">
              <w:rPr>
                <w:rFonts w:asciiTheme="minorHAnsi" w:hAnsiTheme="minorHAnsi" w:cs="Arial"/>
                <w:sz w:val="22"/>
                <w:szCs w:val="22"/>
              </w:rPr>
              <w:t>Iznos</w:t>
            </w:r>
          </w:p>
        </w:tc>
      </w:tr>
      <w:tr w:rsidR="007B0FCA" w:rsidRPr="007B0FCA" w14:paraId="12890933" w14:textId="77777777" w:rsidTr="004A4309">
        <w:trPr>
          <w:trHeight w:val="600"/>
        </w:trPr>
        <w:tc>
          <w:tcPr>
            <w:tcW w:w="557" w:type="dxa"/>
            <w:tcBorders>
              <w:top w:val="nil"/>
              <w:left w:val="single" w:sz="8" w:space="0" w:color="auto"/>
              <w:bottom w:val="single" w:sz="4" w:space="0" w:color="auto"/>
              <w:right w:val="single" w:sz="4" w:space="0" w:color="auto"/>
            </w:tcBorders>
            <w:shd w:val="clear" w:color="auto" w:fill="auto"/>
            <w:vAlign w:val="center"/>
            <w:hideMark/>
          </w:tcPr>
          <w:p w14:paraId="010F06A3" w14:textId="77777777" w:rsidR="007B0FCA" w:rsidRPr="007B0FCA" w:rsidRDefault="007B0FCA" w:rsidP="007B0FCA">
            <w:pPr>
              <w:jc w:val="center"/>
              <w:rPr>
                <w:rFonts w:asciiTheme="minorHAnsi" w:hAnsiTheme="minorHAnsi" w:cs="Arial"/>
                <w:sz w:val="22"/>
                <w:szCs w:val="22"/>
              </w:rPr>
            </w:pPr>
            <w:r w:rsidRPr="007B0FCA">
              <w:rPr>
                <w:rFonts w:asciiTheme="minorHAnsi" w:hAnsiTheme="minorHAnsi" w:cs="Arial"/>
                <w:sz w:val="22"/>
                <w:szCs w:val="22"/>
              </w:rPr>
              <w:t>1.</w:t>
            </w:r>
          </w:p>
        </w:tc>
        <w:tc>
          <w:tcPr>
            <w:tcW w:w="1560" w:type="dxa"/>
            <w:tcBorders>
              <w:top w:val="nil"/>
              <w:left w:val="nil"/>
              <w:bottom w:val="single" w:sz="4" w:space="0" w:color="auto"/>
              <w:right w:val="single" w:sz="4" w:space="0" w:color="auto"/>
            </w:tcBorders>
            <w:shd w:val="clear" w:color="auto" w:fill="auto"/>
            <w:vAlign w:val="center"/>
            <w:hideMark/>
          </w:tcPr>
          <w:p w14:paraId="387E3B49" w14:textId="77777777" w:rsidR="007B0FCA" w:rsidRPr="007B0FCA" w:rsidRDefault="007B0FCA" w:rsidP="007B0FCA">
            <w:pPr>
              <w:jc w:val="center"/>
              <w:rPr>
                <w:rFonts w:asciiTheme="minorHAnsi" w:hAnsiTheme="minorHAnsi" w:cs="Arial"/>
                <w:sz w:val="22"/>
                <w:szCs w:val="22"/>
              </w:rPr>
            </w:pPr>
            <w:r w:rsidRPr="007B0FCA">
              <w:rPr>
                <w:rFonts w:asciiTheme="minorHAnsi" w:hAnsiTheme="minorHAnsi" w:cs="Arial"/>
                <w:sz w:val="22"/>
                <w:szCs w:val="22"/>
              </w:rPr>
              <w:t>A441010 – Civilna zaštita</w:t>
            </w:r>
          </w:p>
        </w:tc>
        <w:tc>
          <w:tcPr>
            <w:tcW w:w="1134" w:type="dxa"/>
            <w:tcBorders>
              <w:top w:val="nil"/>
              <w:left w:val="nil"/>
              <w:bottom w:val="single" w:sz="4" w:space="0" w:color="auto"/>
              <w:right w:val="single" w:sz="4" w:space="0" w:color="auto"/>
            </w:tcBorders>
            <w:shd w:val="clear" w:color="auto" w:fill="auto"/>
            <w:vAlign w:val="center"/>
            <w:hideMark/>
          </w:tcPr>
          <w:p w14:paraId="5DB52F78" w14:textId="77777777" w:rsidR="007B0FCA" w:rsidRPr="007B0FCA" w:rsidRDefault="007B0FCA" w:rsidP="007B0FCA">
            <w:pPr>
              <w:jc w:val="center"/>
              <w:rPr>
                <w:rFonts w:asciiTheme="minorHAnsi" w:hAnsiTheme="minorHAnsi" w:cs="Arial"/>
                <w:sz w:val="22"/>
                <w:szCs w:val="22"/>
              </w:rPr>
            </w:pPr>
            <w:r w:rsidRPr="007B0FCA">
              <w:rPr>
                <w:rFonts w:asciiTheme="minorHAnsi" w:hAnsiTheme="minorHAnsi" w:cs="Arial"/>
                <w:sz w:val="22"/>
                <w:szCs w:val="22"/>
              </w:rPr>
              <w:t>322</w:t>
            </w:r>
          </w:p>
        </w:tc>
        <w:tc>
          <w:tcPr>
            <w:tcW w:w="2409" w:type="dxa"/>
            <w:tcBorders>
              <w:top w:val="nil"/>
              <w:left w:val="nil"/>
              <w:bottom w:val="single" w:sz="4" w:space="0" w:color="auto"/>
              <w:right w:val="single" w:sz="4" w:space="0" w:color="auto"/>
            </w:tcBorders>
            <w:shd w:val="clear" w:color="auto" w:fill="auto"/>
            <w:vAlign w:val="center"/>
            <w:hideMark/>
          </w:tcPr>
          <w:p w14:paraId="0AEAECA2" w14:textId="77777777" w:rsidR="007B0FCA" w:rsidRPr="007B0FCA" w:rsidRDefault="007B0FCA" w:rsidP="007B0FCA">
            <w:pPr>
              <w:rPr>
                <w:rFonts w:asciiTheme="minorHAnsi" w:hAnsiTheme="minorHAnsi" w:cs="Arial"/>
                <w:sz w:val="22"/>
                <w:szCs w:val="22"/>
              </w:rPr>
            </w:pPr>
            <w:r w:rsidRPr="007B0FCA">
              <w:rPr>
                <w:rFonts w:asciiTheme="minorHAnsi" w:hAnsiTheme="minorHAnsi" w:cs="Arial"/>
                <w:sz w:val="22"/>
                <w:szCs w:val="22"/>
              </w:rPr>
              <w:t>Rashodi za materijal i energiju</w:t>
            </w:r>
          </w:p>
        </w:tc>
        <w:tc>
          <w:tcPr>
            <w:tcW w:w="2268" w:type="dxa"/>
            <w:tcBorders>
              <w:top w:val="nil"/>
              <w:left w:val="nil"/>
              <w:bottom w:val="single" w:sz="4" w:space="0" w:color="auto"/>
              <w:right w:val="single" w:sz="4" w:space="0" w:color="auto"/>
            </w:tcBorders>
            <w:shd w:val="clear" w:color="auto" w:fill="auto"/>
            <w:vAlign w:val="center"/>
            <w:hideMark/>
          </w:tcPr>
          <w:p w14:paraId="7184B4C0" w14:textId="77777777" w:rsidR="007B0FCA" w:rsidRPr="007B0FCA" w:rsidRDefault="007B0FCA" w:rsidP="007B0FCA">
            <w:pPr>
              <w:rPr>
                <w:rFonts w:asciiTheme="minorHAnsi" w:hAnsiTheme="minorHAnsi" w:cs="Arial"/>
                <w:sz w:val="22"/>
                <w:szCs w:val="22"/>
              </w:rPr>
            </w:pPr>
            <w:r w:rsidRPr="007B0FCA">
              <w:rPr>
                <w:rFonts w:asciiTheme="minorHAnsi" w:hAnsiTheme="minorHAnsi" w:cs="Arial"/>
                <w:sz w:val="22"/>
                <w:szCs w:val="22"/>
              </w:rPr>
              <w:t>Materijal i drugi materijalni rashodi za potrebe zaštite zbog epidemije COVID-19 (pozicija 889, 890)</w:t>
            </w:r>
          </w:p>
        </w:tc>
        <w:tc>
          <w:tcPr>
            <w:tcW w:w="1134" w:type="dxa"/>
            <w:tcBorders>
              <w:top w:val="nil"/>
              <w:left w:val="nil"/>
              <w:bottom w:val="single" w:sz="4" w:space="0" w:color="auto"/>
              <w:right w:val="single" w:sz="8" w:space="0" w:color="auto"/>
            </w:tcBorders>
            <w:shd w:val="clear" w:color="auto" w:fill="auto"/>
            <w:vAlign w:val="center"/>
            <w:hideMark/>
          </w:tcPr>
          <w:p w14:paraId="0B1728E8" w14:textId="77777777" w:rsidR="007B0FCA" w:rsidRPr="007B0FCA" w:rsidRDefault="007B0FCA" w:rsidP="007B0FCA">
            <w:pPr>
              <w:jc w:val="right"/>
              <w:rPr>
                <w:rFonts w:asciiTheme="minorHAnsi" w:hAnsiTheme="minorHAnsi" w:cs="Arial"/>
                <w:sz w:val="22"/>
                <w:szCs w:val="22"/>
              </w:rPr>
            </w:pPr>
            <w:r w:rsidRPr="007B0FCA">
              <w:rPr>
                <w:rFonts w:asciiTheme="minorHAnsi" w:hAnsiTheme="minorHAnsi" w:cs="Arial"/>
                <w:sz w:val="22"/>
                <w:szCs w:val="22"/>
              </w:rPr>
              <w:t>7.227,50</w:t>
            </w:r>
          </w:p>
        </w:tc>
      </w:tr>
      <w:tr w:rsidR="007B0FCA" w:rsidRPr="007B0FCA" w14:paraId="0AD122A2" w14:textId="77777777" w:rsidTr="004A4309">
        <w:trPr>
          <w:trHeight w:val="528"/>
        </w:trPr>
        <w:tc>
          <w:tcPr>
            <w:tcW w:w="557" w:type="dxa"/>
            <w:tcBorders>
              <w:top w:val="nil"/>
              <w:left w:val="nil"/>
              <w:bottom w:val="nil"/>
              <w:right w:val="nil"/>
            </w:tcBorders>
            <w:shd w:val="clear" w:color="auto" w:fill="auto"/>
            <w:noWrap/>
            <w:vAlign w:val="bottom"/>
            <w:hideMark/>
          </w:tcPr>
          <w:p w14:paraId="2E32B6DB" w14:textId="77777777" w:rsidR="007B0FCA" w:rsidRPr="007B0FCA" w:rsidRDefault="007B0FCA" w:rsidP="007B0FCA">
            <w:pPr>
              <w:jc w:val="right"/>
              <w:rPr>
                <w:rFonts w:asciiTheme="minorHAnsi" w:hAnsiTheme="minorHAnsi" w:cs="Arial"/>
                <w:sz w:val="22"/>
                <w:szCs w:val="22"/>
              </w:rPr>
            </w:pPr>
          </w:p>
        </w:tc>
        <w:tc>
          <w:tcPr>
            <w:tcW w:w="1560" w:type="dxa"/>
            <w:tcBorders>
              <w:top w:val="nil"/>
              <w:left w:val="nil"/>
              <w:bottom w:val="nil"/>
              <w:right w:val="nil"/>
            </w:tcBorders>
            <w:shd w:val="clear" w:color="auto" w:fill="auto"/>
            <w:noWrap/>
            <w:vAlign w:val="bottom"/>
            <w:hideMark/>
          </w:tcPr>
          <w:p w14:paraId="6A9DB46A" w14:textId="77777777" w:rsidR="007B0FCA" w:rsidRPr="007B0FCA" w:rsidRDefault="007B0FCA" w:rsidP="007B0FCA">
            <w:pPr>
              <w:rPr>
                <w:rFonts w:asciiTheme="minorHAnsi" w:hAnsiTheme="minorHAnsi"/>
                <w:sz w:val="22"/>
                <w:szCs w:val="22"/>
              </w:rPr>
            </w:pPr>
          </w:p>
        </w:tc>
        <w:tc>
          <w:tcPr>
            <w:tcW w:w="1134" w:type="dxa"/>
            <w:tcBorders>
              <w:top w:val="nil"/>
              <w:left w:val="nil"/>
              <w:bottom w:val="nil"/>
              <w:right w:val="nil"/>
            </w:tcBorders>
            <w:shd w:val="clear" w:color="auto" w:fill="auto"/>
            <w:noWrap/>
            <w:vAlign w:val="bottom"/>
            <w:hideMark/>
          </w:tcPr>
          <w:p w14:paraId="3F1F43F0" w14:textId="77777777" w:rsidR="007B0FCA" w:rsidRPr="007B0FCA" w:rsidRDefault="007B0FCA" w:rsidP="007B0FCA">
            <w:pPr>
              <w:rPr>
                <w:rFonts w:asciiTheme="minorHAnsi" w:hAnsiTheme="minorHAnsi"/>
                <w:sz w:val="22"/>
                <w:szCs w:val="22"/>
              </w:rPr>
            </w:pPr>
          </w:p>
        </w:tc>
        <w:tc>
          <w:tcPr>
            <w:tcW w:w="2409" w:type="dxa"/>
            <w:tcBorders>
              <w:top w:val="nil"/>
              <w:left w:val="nil"/>
              <w:bottom w:val="nil"/>
              <w:right w:val="nil"/>
            </w:tcBorders>
            <w:shd w:val="clear" w:color="auto" w:fill="auto"/>
            <w:noWrap/>
            <w:vAlign w:val="bottom"/>
            <w:hideMark/>
          </w:tcPr>
          <w:p w14:paraId="2D7E2A93" w14:textId="77777777" w:rsidR="007B0FCA" w:rsidRPr="007B0FCA" w:rsidRDefault="007B0FCA" w:rsidP="007B0FCA">
            <w:pPr>
              <w:rPr>
                <w:rFonts w:asciiTheme="minorHAnsi" w:hAnsiTheme="minorHAnsi"/>
                <w:sz w:val="22"/>
                <w:szCs w:val="22"/>
              </w:rPr>
            </w:pPr>
          </w:p>
        </w:tc>
        <w:tc>
          <w:tcPr>
            <w:tcW w:w="2268" w:type="dxa"/>
            <w:tcBorders>
              <w:top w:val="nil"/>
              <w:left w:val="single" w:sz="8" w:space="0" w:color="auto"/>
              <w:bottom w:val="single" w:sz="8" w:space="0" w:color="auto"/>
              <w:right w:val="single" w:sz="4" w:space="0" w:color="auto"/>
            </w:tcBorders>
            <w:shd w:val="clear" w:color="auto" w:fill="auto"/>
            <w:noWrap/>
            <w:vAlign w:val="bottom"/>
            <w:hideMark/>
          </w:tcPr>
          <w:p w14:paraId="5C3421D1" w14:textId="77777777" w:rsidR="007B0FCA" w:rsidRPr="007B0FCA" w:rsidRDefault="007B0FCA" w:rsidP="007B0FCA">
            <w:pPr>
              <w:rPr>
                <w:rFonts w:asciiTheme="minorHAnsi" w:hAnsiTheme="minorHAnsi" w:cs="Arial"/>
                <w:b/>
                <w:bCs/>
                <w:sz w:val="22"/>
                <w:szCs w:val="22"/>
              </w:rPr>
            </w:pPr>
            <w:r w:rsidRPr="007B0FCA">
              <w:rPr>
                <w:rFonts w:asciiTheme="minorHAnsi" w:hAnsiTheme="minorHAnsi" w:cs="Arial"/>
                <w:b/>
                <w:bCs/>
                <w:sz w:val="22"/>
                <w:szCs w:val="22"/>
              </w:rPr>
              <w:t>Ukupno</w:t>
            </w:r>
          </w:p>
        </w:tc>
        <w:tc>
          <w:tcPr>
            <w:tcW w:w="1134" w:type="dxa"/>
            <w:tcBorders>
              <w:top w:val="nil"/>
              <w:left w:val="nil"/>
              <w:bottom w:val="single" w:sz="8" w:space="0" w:color="auto"/>
              <w:right w:val="single" w:sz="8" w:space="0" w:color="auto"/>
            </w:tcBorders>
            <w:shd w:val="clear" w:color="auto" w:fill="auto"/>
            <w:noWrap/>
            <w:vAlign w:val="bottom"/>
            <w:hideMark/>
          </w:tcPr>
          <w:p w14:paraId="570235A7" w14:textId="77777777" w:rsidR="007B0FCA" w:rsidRPr="007B0FCA" w:rsidRDefault="007B0FCA" w:rsidP="007B0FCA">
            <w:pPr>
              <w:jc w:val="right"/>
              <w:rPr>
                <w:rFonts w:asciiTheme="minorHAnsi" w:hAnsiTheme="minorHAnsi" w:cs="Arial"/>
                <w:b/>
                <w:bCs/>
                <w:sz w:val="22"/>
                <w:szCs w:val="22"/>
              </w:rPr>
            </w:pPr>
            <w:r w:rsidRPr="007B0FCA">
              <w:rPr>
                <w:rFonts w:asciiTheme="minorHAnsi" w:hAnsiTheme="minorHAnsi" w:cs="Arial"/>
                <w:b/>
                <w:bCs/>
                <w:sz w:val="22"/>
                <w:szCs w:val="22"/>
              </w:rPr>
              <w:t>7.227,50</w:t>
            </w:r>
          </w:p>
        </w:tc>
      </w:tr>
    </w:tbl>
    <w:p w14:paraId="1E8346DE" w14:textId="77777777" w:rsidR="007B0FCA" w:rsidRDefault="007B0FCA" w:rsidP="00884C69">
      <w:pPr>
        <w:pStyle w:val="Naslov"/>
        <w:jc w:val="both"/>
        <w:rPr>
          <w:rFonts w:asciiTheme="minorHAnsi" w:hAnsiTheme="minorHAnsi"/>
          <w:i/>
          <w:sz w:val="22"/>
          <w:szCs w:val="22"/>
        </w:rPr>
      </w:pPr>
    </w:p>
    <w:p w14:paraId="66A95E70" w14:textId="77777777" w:rsidR="00D76B8D" w:rsidRDefault="00D76B8D" w:rsidP="00D76B8D">
      <w:pPr>
        <w:jc w:val="both"/>
        <w:rPr>
          <w:rFonts w:ascii="Calibri" w:eastAsia="Calibri" w:hAnsi="Calibri"/>
          <w:sz w:val="22"/>
          <w:szCs w:val="22"/>
          <w:lang w:eastAsia="en-US"/>
        </w:rPr>
      </w:pPr>
    </w:p>
    <w:p w14:paraId="6E6AA63F" w14:textId="7FFC430A" w:rsidR="007B0FCA" w:rsidRPr="007B0FCA" w:rsidRDefault="007B0FCA" w:rsidP="007B0FCA">
      <w:pPr>
        <w:spacing w:after="200"/>
        <w:jc w:val="both"/>
        <w:rPr>
          <w:rFonts w:ascii="Calibri" w:eastAsia="Calibri" w:hAnsi="Calibri"/>
          <w:sz w:val="22"/>
          <w:szCs w:val="22"/>
          <w:lang w:eastAsia="en-US"/>
        </w:rPr>
      </w:pPr>
      <w:r w:rsidRPr="007B0FCA">
        <w:rPr>
          <w:rFonts w:ascii="Calibri" w:eastAsia="Calibri" w:hAnsi="Calibri"/>
          <w:sz w:val="22"/>
          <w:szCs w:val="22"/>
          <w:lang w:eastAsia="en-US"/>
        </w:rPr>
        <w:t>Sveukupno iskorištena sredstva proračunske zalihe u razdoblju od 1. siječnja do 3</w:t>
      </w:r>
      <w:r w:rsidR="00B8644B">
        <w:rPr>
          <w:rFonts w:ascii="Calibri" w:eastAsia="Calibri" w:hAnsi="Calibri"/>
          <w:sz w:val="22"/>
          <w:szCs w:val="22"/>
          <w:lang w:eastAsia="en-US"/>
        </w:rPr>
        <w:t>0</w:t>
      </w:r>
      <w:r w:rsidRPr="007B0FCA">
        <w:rPr>
          <w:rFonts w:ascii="Calibri" w:eastAsia="Calibri" w:hAnsi="Calibri"/>
          <w:sz w:val="22"/>
          <w:szCs w:val="22"/>
          <w:lang w:eastAsia="en-US"/>
        </w:rPr>
        <w:t xml:space="preserve">. </w:t>
      </w:r>
      <w:r>
        <w:rPr>
          <w:rFonts w:ascii="Calibri" w:eastAsia="Calibri" w:hAnsi="Calibri"/>
          <w:sz w:val="22"/>
          <w:szCs w:val="22"/>
          <w:lang w:eastAsia="en-US"/>
        </w:rPr>
        <w:t>lip</w:t>
      </w:r>
      <w:r w:rsidRPr="007B0FCA">
        <w:rPr>
          <w:rFonts w:ascii="Calibri" w:eastAsia="Calibri" w:hAnsi="Calibri"/>
          <w:sz w:val="22"/>
          <w:szCs w:val="22"/>
          <w:lang w:eastAsia="en-US"/>
        </w:rPr>
        <w:t>nja 2020. godine prema stanju izvršenja Proračuna Općine Viškovo za 2020. godinu utvrđenog na dan 3</w:t>
      </w:r>
      <w:r>
        <w:rPr>
          <w:rFonts w:ascii="Calibri" w:eastAsia="Calibri" w:hAnsi="Calibri"/>
          <w:sz w:val="22"/>
          <w:szCs w:val="22"/>
          <w:lang w:eastAsia="en-US"/>
        </w:rPr>
        <w:t>0</w:t>
      </w:r>
      <w:r w:rsidRPr="007B0FCA">
        <w:rPr>
          <w:rFonts w:ascii="Calibri" w:eastAsia="Calibri" w:hAnsi="Calibri"/>
          <w:sz w:val="22"/>
          <w:szCs w:val="22"/>
          <w:lang w:eastAsia="en-US"/>
        </w:rPr>
        <w:t xml:space="preserve">. </w:t>
      </w:r>
      <w:r>
        <w:rPr>
          <w:rFonts w:ascii="Calibri" w:eastAsia="Calibri" w:hAnsi="Calibri"/>
          <w:sz w:val="22"/>
          <w:szCs w:val="22"/>
          <w:lang w:eastAsia="en-US"/>
        </w:rPr>
        <w:t>lipn</w:t>
      </w:r>
      <w:r w:rsidRPr="007B0FCA">
        <w:rPr>
          <w:rFonts w:ascii="Calibri" w:eastAsia="Calibri" w:hAnsi="Calibri"/>
          <w:sz w:val="22"/>
          <w:szCs w:val="22"/>
          <w:lang w:eastAsia="en-US"/>
        </w:rPr>
        <w:t>ja 2020. godine, iznose 76.254,01 kn.</w:t>
      </w:r>
    </w:p>
    <w:p w14:paraId="2D4265D3" w14:textId="77777777" w:rsidR="007B0FCA" w:rsidRDefault="007B0FCA" w:rsidP="00884C69">
      <w:pPr>
        <w:pStyle w:val="Naslov"/>
        <w:jc w:val="both"/>
        <w:rPr>
          <w:rFonts w:asciiTheme="minorHAnsi" w:hAnsiTheme="minorHAnsi"/>
          <w:i/>
          <w:sz w:val="22"/>
          <w:szCs w:val="22"/>
        </w:rPr>
      </w:pPr>
    </w:p>
    <w:p w14:paraId="67492BD0" w14:textId="77777777" w:rsidR="007B0FCA" w:rsidRDefault="007B0FCA" w:rsidP="00884C69">
      <w:pPr>
        <w:pStyle w:val="Naslov"/>
        <w:jc w:val="both"/>
        <w:rPr>
          <w:rFonts w:asciiTheme="minorHAnsi" w:hAnsiTheme="minorHAnsi"/>
          <w:i/>
          <w:sz w:val="22"/>
          <w:szCs w:val="22"/>
        </w:rPr>
      </w:pPr>
    </w:p>
    <w:p w14:paraId="7D22B46F" w14:textId="77777777" w:rsidR="007B0FCA" w:rsidRDefault="007B0FCA" w:rsidP="00884C69">
      <w:pPr>
        <w:pStyle w:val="Naslov"/>
        <w:jc w:val="both"/>
        <w:rPr>
          <w:rFonts w:asciiTheme="minorHAnsi" w:hAnsiTheme="minorHAnsi"/>
          <w:i/>
          <w:sz w:val="22"/>
          <w:szCs w:val="22"/>
        </w:rPr>
      </w:pPr>
    </w:p>
    <w:p w14:paraId="06AE9DCC" w14:textId="77777777" w:rsidR="007B0FCA" w:rsidRDefault="007B0FCA" w:rsidP="00884C69">
      <w:pPr>
        <w:pStyle w:val="Naslov"/>
        <w:jc w:val="both"/>
        <w:rPr>
          <w:rFonts w:asciiTheme="minorHAnsi" w:hAnsiTheme="minorHAnsi"/>
          <w:i/>
          <w:sz w:val="22"/>
          <w:szCs w:val="22"/>
        </w:rPr>
      </w:pPr>
    </w:p>
    <w:p w14:paraId="324C1BFE" w14:textId="157A0F6E" w:rsidR="004D2539" w:rsidRDefault="004D2539" w:rsidP="00884C69">
      <w:pPr>
        <w:pStyle w:val="Naslov"/>
        <w:jc w:val="both"/>
        <w:rPr>
          <w:rFonts w:asciiTheme="minorHAnsi" w:hAnsiTheme="minorHAnsi"/>
          <w:i/>
          <w:sz w:val="22"/>
          <w:szCs w:val="22"/>
        </w:rPr>
      </w:pPr>
      <w:r w:rsidRPr="00BA0CBA">
        <w:rPr>
          <w:rFonts w:asciiTheme="minorHAnsi" w:hAnsiTheme="minorHAnsi"/>
          <w:i/>
          <w:sz w:val="22"/>
          <w:szCs w:val="22"/>
        </w:rPr>
        <w:lastRenderedPageBreak/>
        <w:t>IZVJEŠTAJ O DANIM DRŽAVNIM JAMSTVIMA I IZDACIMA PO DRŽAVNIM JAMSTVIMA</w:t>
      </w:r>
    </w:p>
    <w:p w14:paraId="2CDABC43" w14:textId="77777777" w:rsidR="004D2539" w:rsidRPr="00BA0CBA" w:rsidRDefault="004D2539" w:rsidP="004D2539">
      <w:pPr>
        <w:pStyle w:val="Naslov"/>
        <w:jc w:val="both"/>
        <w:rPr>
          <w:rFonts w:asciiTheme="minorHAnsi" w:hAnsiTheme="minorHAnsi"/>
          <w:i/>
          <w:sz w:val="22"/>
          <w:szCs w:val="22"/>
        </w:rPr>
      </w:pPr>
    </w:p>
    <w:p w14:paraId="5E7519C6" w14:textId="0026B0EF" w:rsidR="004D2539" w:rsidRPr="00BA0CBA" w:rsidRDefault="004D2539" w:rsidP="004D2539">
      <w:pPr>
        <w:jc w:val="both"/>
        <w:rPr>
          <w:rFonts w:asciiTheme="minorHAnsi" w:hAnsiTheme="minorHAnsi"/>
          <w:color w:val="000000"/>
          <w:sz w:val="22"/>
          <w:szCs w:val="22"/>
        </w:rPr>
      </w:pPr>
      <w:r w:rsidRPr="00BA0CBA">
        <w:rPr>
          <w:rFonts w:asciiTheme="minorHAnsi" w:hAnsiTheme="minorHAnsi"/>
          <w:sz w:val="22"/>
          <w:szCs w:val="22"/>
        </w:rPr>
        <w:t xml:space="preserve">Izdavanje jamstava jedinice lokalne samouprave propisano je odredbama članka 91. Zakona o proračunu („Narodne novine“, broj 87/08., 136/12. i 15/15.). </w:t>
      </w:r>
      <w:r w:rsidRPr="00BA0CBA">
        <w:rPr>
          <w:rFonts w:asciiTheme="minorHAnsi" w:hAnsiTheme="minorHAnsi"/>
          <w:color w:val="000000"/>
          <w:sz w:val="22"/>
          <w:szCs w:val="22"/>
        </w:rPr>
        <w:t>U razdoblju od 1. siječnja do 30. lipnja 20</w:t>
      </w:r>
      <w:r w:rsidR="00D76B8D">
        <w:rPr>
          <w:rFonts w:asciiTheme="minorHAnsi" w:hAnsiTheme="minorHAnsi"/>
          <w:color w:val="000000"/>
          <w:sz w:val="22"/>
          <w:szCs w:val="22"/>
        </w:rPr>
        <w:t>20</w:t>
      </w:r>
      <w:r w:rsidRPr="00BA0CBA">
        <w:rPr>
          <w:rFonts w:asciiTheme="minorHAnsi" w:hAnsiTheme="minorHAnsi"/>
          <w:color w:val="000000"/>
          <w:sz w:val="22"/>
          <w:szCs w:val="22"/>
        </w:rPr>
        <w:t>. godine Općina Viškovo nije izdavala jamstva te stoga nije imala niti izdataka po danim jamstvima.</w:t>
      </w:r>
    </w:p>
    <w:p w14:paraId="07F7C08A" w14:textId="77777777" w:rsidR="007F42A6" w:rsidRDefault="007F42A6" w:rsidP="00884C69">
      <w:pPr>
        <w:pStyle w:val="Naslov"/>
        <w:jc w:val="both"/>
        <w:rPr>
          <w:rFonts w:asciiTheme="minorHAnsi" w:hAnsiTheme="minorHAnsi"/>
          <w:i/>
          <w:sz w:val="22"/>
          <w:szCs w:val="22"/>
        </w:rPr>
      </w:pPr>
    </w:p>
    <w:p w14:paraId="107DA9B0" w14:textId="77777777" w:rsidR="00A028F8" w:rsidRPr="004F68CA" w:rsidRDefault="00A028F8" w:rsidP="00884C69">
      <w:pPr>
        <w:pStyle w:val="Naslov"/>
        <w:jc w:val="both"/>
        <w:rPr>
          <w:rFonts w:asciiTheme="minorHAnsi" w:hAnsiTheme="minorHAnsi"/>
          <w:i/>
          <w:sz w:val="22"/>
          <w:szCs w:val="22"/>
        </w:rPr>
      </w:pPr>
      <w:r w:rsidRPr="004F68CA">
        <w:rPr>
          <w:rFonts w:asciiTheme="minorHAnsi" w:hAnsiTheme="minorHAnsi"/>
          <w:i/>
          <w:sz w:val="22"/>
          <w:szCs w:val="22"/>
        </w:rPr>
        <w:t>OBRAZLOŽENJE OSTVARENJA PRIHODA I PRIMITAKA, RASHODA I IZDATAKA</w:t>
      </w:r>
    </w:p>
    <w:p w14:paraId="3FE36FDF" w14:textId="77777777" w:rsidR="00A028F8" w:rsidRPr="004F68CA" w:rsidRDefault="00A028F8" w:rsidP="00A028F8">
      <w:pPr>
        <w:pStyle w:val="Tijeloteksta"/>
        <w:jc w:val="both"/>
        <w:rPr>
          <w:rFonts w:asciiTheme="minorHAnsi" w:hAnsiTheme="minorHAnsi"/>
          <w:b/>
          <w:iCs/>
          <w:szCs w:val="22"/>
          <w:lang w:val="hr-HR"/>
        </w:rPr>
      </w:pPr>
    </w:p>
    <w:p w14:paraId="13479AED" w14:textId="77777777" w:rsidR="004F68CA" w:rsidRPr="00884C69" w:rsidRDefault="004F68CA" w:rsidP="004F68CA">
      <w:pPr>
        <w:pStyle w:val="Tijeloteksta"/>
        <w:jc w:val="both"/>
        <w:rPr>
          <w:rFonts w:asciiTheme="minorHAnsi" w:hAnsiTheme="minorHAnsi"/>
          <w:b/>
          <w:bCs/>
          <w:i/>
          <w:sz w:val="22"/>
          <w:szCs w:val="22"/>
          <w:lang w:val="hr-HR" w:eastAsia="hr-HR"/>
        </w:rPr>
      </w:pPr>
      <w:r w:rsidRPr="00884C69">
        <w:rPr>
          <w:rFonts w:asciiTheme="minorHAnsi" w:hAnsiTheme="minorHAnsi"/>
          <w:b/>
          <w:bCs/>
          <w:i/>
          <w:sz w:val="22"/>
          <w:szCs w:val="22"/>
          <w:lang w:val="hr-HR" w:eastAsia="hr-HR"/>
        </w:rPr>
        <w:t>OBRAZLOŽENJE OPĆEG DIJELA PRORAČUNA</w:t>
      </w:r>
    </w:p>
    <w:p w14:paraId="3D0F3291" w14:textId="77777777" w:rsidR="004F68CA" w:rsidRPr="0072179E" w:rsidRDefault="004F68CA" w:rsidP="004F68CA">
      <w:pPr>
        <w:pStyle w:val="Tijeloteksta"/>
        <w:jc w:val="both"/>
        <w:rPr>
          <w:rFonts w:asciiTheme="minorHAnsi" w:hAnsiTheme="minorHAnsi"/>
          <w:iCs/>
          <w:sz w:val="16"/>
          <w:szCs w:val="16"/>
        </w:rPr>
      </w:pPr>
    </w:p>
    <w:p w14:paraId="0B13AE8F" w14:textId="3C7672D3" w:rsidR="004F68CA" w:rsidRDefault="004F68CA" w:rsidP="004F68CA">
      <w:pPr>
        <w:pStyle w:val="Tijeloteksta"/>
        <w:jc w:val="both"/>
        <w:rPr>
          <w:rFonts w:asciiTheme="minorHAnsi" w:hAnsiTheme="minorHAnsi"/>
          <w:sz w:val="22"/>
          <w:szCs w:val="22"/>
          <w:lang w:val="hr-HR" w:eastAsia="hr-HR"/>
        </w:rPr>
      </w:pPr>
      <w:r w:rsidRPr="00884C69">
        <w:rPr>
          <w:rFonts w:asciiTheme="minorHAnsi" w:hAnsiTheme="minorHAnsi"/>
          <w:sz w:val="22"/>
          <w:szCs w:val="22"/>
          <w:lang w:val="hr-HR" w:eastAsia="hr-HR"/>
        </w:rPr>
        <w:t>U razdoblju od 1. siječnja do 3</w:t>
      </w:r>
      <w:r w:rsidR="00884C69">
        <w:rPr>
          <w:rFonts w:asciiTheme="minorHAnsi" w:hAnsiTheme="minorHAnsi"/>
          <w:sz w:val="22"/>
          <w:szCs w:val="22"/>
          <w:lang w:val="hr-HR" w:eastAsia="hr-HR"/>
        </w:rPr>
        <w:t>0</w:t>
      </w:r>
      <w:r w:rsidRPr="00884C69">
        <w:rPr>
          <w:rFonts w:asciiTheme="minorHAnsi" w:hAnsiTheme="minorHAnsi"/>
          <w:sz w:val="22"/>
          <w:szCs w:val="22"/>
          <w:lang w:val="hr-HR" w:eastAsia="hr-HR"/>
        </w:rPr>
        <w:t xml:space="preserve">. </w:t>
      </w:r>
      <w:r w:rsidR="00884C69">
        <w:rPr>
          <w:rFonts w:asciiTheme="minorHAnsi" w:hAnsiTheme="minorHAnsi"/>
          <w:sz w:val="22"/>
          <w:szCs w:val="22"/>
          <w:lang w:val="hr-HR" w:eastAsia="hr-HR"/>
        </w:rPr>
        <w:t>lipnja</w:t>
      </w:r>
      <w:r w:rsidRPr="00884C69">
        <w:rPr>
          <w:rFonts w:asciiTheme="minorHAnsi" w:hAnsiTheme="minorHAnsi"/>
          <w:sz w:val="22"/>
          <w:szCs w:val="22"/>
          <w:lang w:val="hr-HR" w:eastAsia="hr-HR"/>
        </w:rPr>
        <w:t xml:space="preserve"> 20</w:t>
      </w:r>
      <w:r w:rsidR="00D76B8D">
        <w:rPr>
          <w:rFonts w:asciiTheme="minorHAnsi" w:hAnsiTheme="minorHAnsi"/>
          <w:sz w:val="22"/>
          <w:szCs w:val="22"/>
          <w:lang w:val="hr-HR" w:eastAsia="hr-HR"/>
        </w:rPr>
        <w:t>20</w:t>
      </w:r>
      <w:r w:rsidRPr="00884C69">
        <w:rPr>
          <w:rFonts w:asciiTheme="minorHAnsi" w:hAnsiTheme="minorHAnsi"/>
          <w:sz w:val="22"/>
          <w:szCs w:val="22"/>
          <w:lang w:val="hr-HR" w:eastAsia="hr-HR"/>
        </w:rPr>
        <w:t xml:space="preserve">. godine ostvareni su prihodi i primici Proračuna Općine Viškovo u ukupnom iznosu od </w:t>
      </w:r>
      <w:r w:rsidR="00B8644B">
        <w:rPr>
          <w:rFonts w:asciiTheme="minorHAnsi" w:hAnsiTheme="minorHAnsi"/>
          <w:sz w:val="22"/>
          <w:szCs w:val="22"/>
          <w:lang w:val="hr-HR" w:eastAsia="hr-HR"/>
        </w:rPr>
        <w:t>30.249.219,48</w:t>
      </w:r>
      <w:r w:rsidR="00884C69">
        <w:rPr>
          <w:rFonts w:asciiTheme="minorHAnsi" w:hAnsiTheme="minorHAnsi"/>
          <w:sz w:val="22"/>
          <w:szCs w:val="22"/>
          <w:lang w:val="hr-HR" w:eastAsia="hr-HR"/>
        </w:rPr>
        <w:t xml:space="preserve"> kn</w:t>
      </w:r>
      <w:r w:rsidRPr="00884C69">
        <w:rPr>
          <w:rFonts w:asciiTheme="minorHAnsi" w:hAnsiTheme="minorHAnsi"/>
          <w:sz w:val="22"/>
          <w:szCs w:val="22"/>
          <w:lang w:val="hr-HR" w:eastAsia="hr-HR"/>
        </w:rPr>
        <w:t xml:space="preserve"> ili </w:t>
      </w:r>
      <w:r w:rsidR="00B8644B">
        <w:rPr>
          <w:rFonts w:asciiTheme="minorHAnsi" w:hAnsiTheme="minorHAnsi"/>
          <w:sz w:val="22"/>
          <w:szCs w:val="22"/>
          <w:lang w:val="hr-HR" w:eastAsia="hr-HR"/>
        </w:rPr>
        <w:t>18</w:t>
      </w:r>
      <w:r w:rsidRPr="00884C69">
        <w:rPr>
          <w:rFonts w:asciiTheme="minorHAnsi" w:hAnsiTheme="minorHAnsi"/>
          <w:sz w:val="22"/>
          <w:szCs w:val="22"/>
          <w:lang w:val="hr-HR" w:eastAsia="hr-HR"/>
        </w:rPr>
        <w:t xml:space="preserve">% </w:t>
      </w:r>
      <w:r w:rsidR="00B8644B">
        <w:rPr>
          <w:rFonts w:asciiTheme="minorHAnsi" w:hAnsiTheme="minorHAnsi"/>
          <w:sz w:val="22"/>
          <w:szCs w:val="22"/>
          <w:lang w:val="hr-HR" w:eastAsia="hr-HR"/>
        </w:rPr>
        <w:t>više</w:t>
      </w:r>
      <w:r w:rsidRPr="00884C69">
        <w:rPr>
          <w:rFonts w:asciiTheme="minorHAnsi" w:hAnsiTheme="minorHAnsi"/>
          <w:sz w:val="22"/>
          <w:szCs w:val="22"/>
          <w:lang w:val="hr-HR" w:eastAsia="hr-HR"/>
        </w:rPr>
        <w:t xml:space="preserve"> u odnosu na isto razdoblje prethodne godine te rashodi i izdaci u ukupnom iznosu od </w:t>
      </w:r>
      <w:r w:rsidR="00FE0AC6">
        <w:rPr>
          <w:rFonts w:asciiTheme="minorHAnsi" w:hAnsiTheme="minorHAnsi"/>
          <w:sz w:val="22"/>
          <w:szCs w:val="22"/>
          <w:lang w:val="hr-HR" w:eastAsia="hr-HR"/>
        </w:rPr>
        <w:t>30.754.666,31</w:t>
      </w:r>
      <w:r w:rsidRPr="00884C69">
        <w:rPr>
          <w:rFonts w:asciiTheme="minorHAnsi" w:hAnsiTheme="minorHAnsi"/>
          <w:sz w:val="22"/>
          <w:szCs w:val="22"/>
          <w:lang w:val="hr-HR" w:eastAsia="hr-HR"/>
        </w:rPr>
        <w:t xml:space="preserve"> kn ili </w:t>
      </w:r>
      <w:r w:rsidR="00FC625B">
        <w:rPr>
          <w:rFonts w:asciiTheme="minorHAnsi" w:hAnsiTheme="minorHAnsi"/>
          <w:sz w:val="22"/>
          <w:szCs w:val="22"/>
          <w:lang w:val="hr-HR" w:eastAsia="hr-HR"/>
        </w:rPr>
        <w:t>9% viš</w:t>
      </w:r>
      <w:r w:rsidRPr="00884C69">
        <w:rPr>
          <w:rFonts w:asciiTheme="minorHAnsi" w:hAnsiTheme="minorHAnsi"/>
          <w:sz w:val="22"/>
          <w:szCs w:val="22"/>
          <w:lang w:val="hr-HR" w:eastAsia="hr-HR"/>
        </w:rPr>
        <w:t>e u odnosu na isto razdoblje prethodne godine, slijedom čega je</w:t>
      </w:r>
      <w:r w:rsidR="008444D7">
        <w:rPr>
          <w:rFonts w:asciiTheme="minorHAnsi" w:hAnsiTheme="minorHAnsi"/>
          <w:sz w:val="22"/>
          <w:szCs w:val="22"/>
          <w:lang w:val="hr-HR" w:eastAsia="hr-HR"/>
        </w:rPr>
        <w:t xml:space="preserve"> ostvaren </w:t>
      </w:r>
      <w:r w:rsidR="008410F2">
        <w:rPr>
          <w:rFonts w:asciiTheme="minorHAnsi" w:hAnsiTheme="minorHAnsi"/>
          <w:sz w:val="22"/>
          <w:szCs w:val="22"/>
          <w:lang w:val="hr-HR" w:eastAsia="hr-HR"/>
        </w:rPr>
        <w:t xml:space="preserve">manjak </w:t>
      </w:r>
      <w:r w:rsidR="008444D7">
        <w:rPr>
          <w:rFonts w:asciiTheme="minorHAnsi" w:hAnsiTheme="minorHAnsi"/>
          <w:sz w:val="22"/>
          <w:szCs w:val="22"/>
          <w:lang w:val="hr-HR" w:eastAsia="hr-HR"/>
        </w:rPr>
        <w:t xml:space="preserve"> prihoda tekućeg razdoblja u iznosu od </w:t>
      </w:r>
      <w:r w:rsidR="008410F2">
        <w:rPr>
          <w:rFonts w:asciiTheme="minorHAnsi" w:hAnsiTheme="minorHAnsi"/>
          <w:sz w:val="22"/>
          <w:szCs w:val="22"/>
          <w:lang w:val="hr-HR" w:eastAsia="hr-HR"/>
        </w:rPr>
        <w:t>505.446,83</w:t>
      </w:r>
      <w:r w:rsidR="008444D7">
        <w:rPr>
          <w:rFonts w:asciiTheme="minorHAnsi" w:hAnsiTheme="minorHAnsi"/>
          <w:sz w:val="22"/>
          <w:szCs w:val="22"/>
          <w:lang w:val="hr-HR" w:eastAsia="hr-HR"/>
        </w:rPr>
        <w:t xml:space="preserve"> kn. Ukupan rezultat </w:t>
      </w:r>
      <w:r w:rsidR="008444D7" w:rsidRPr="00884C69">
        <w:rPr>
          <w:rFonts w:asciiTheme="minorHAnsi" w:hAnsiTheme="minorHAnsi"/>
          <w:sz w:val="22"/>
          <w:szCs w:val="22"/>
          <w:lang w:val="hr-HR" w:eastAsia="hr-HR"/>
        </w:rPr>
        <w:t xml:space="preserve">ostvaren na kraju ovog izvještajnog razdoblja </w:t>
      </w:r>
      <w:r w:rsidRPr="00884C69">
        <w:rPr>
          <w:rFonts w:asciiTheme="minorHAnsi" w:hAnsiTheme="minorHAnsi"/>
          <w:sz w:val="22"/>
          <w:szCs w:val="22"/>
          <w:lang w:val="hr-HR" w:eastAsia="hr-HR"/>
        </w:rPr>
        <w:t xml:space="preserve">s prenesenim </w:t>
      </w:r>
      <w:r w:rsidR="008410F2">
        <w:rPr>
          <w:rFonts w:asciiTheme="minorHAnsi" w:hAnsiTheme="minorHAnsi"/>
          <w:sz w:val="22"/>
          <w:szCs w:val="22"/>
          <w:lang w:val="hr-HR" w:eastAsia="hr-HR"/>
        </w:rPr>
        <w:t>viškom</w:t>
      </w:r>
      <w:r w:rsidRPr="00884C69">
        <w:rPr>
          <w:rFonts w:asciiTheme="minorHAnsi" w:hAnsiTheme="minorHAnsi"/>
          <w:sz w:val="22"/>
          <w:szCs w:val="22"/>
          <w:lang w:val="hr-HR" w:eastAsia="hr-HR"/>
        </w:rPr>
        <w:t xml:space="preserve"> prihoda iz proteklih godina </w:t>
      </w:r>
      <w:r w:rsidR="00FE0AC6">
        <w:rPr>
          <w:rFonts w:asciiTheme="minorHAnsi" w:hAnsiTheme="minorHAnsi"/>
          <w:sz w:val="22"/>
          <w:szCs w:val="22"/>
          <w:lang w:val="hr-HR" w:eastAsia="hr-HR"/>
        </w:rPr>
        <w:t xml:space="preserve">koji </w:t>
      </w:r>
      <w:r w:rsidRPr="00884C69">
        <w:rPr>
          <w:rFonts w:asciiTheme="minorHAnsi" w:hAnsiTheme="minorHAnsi"/>
          <w:sz w:val="22"/>
          <w:szCs w:val="22"/>
          <w:lang w:val="hr-HR" w:eastAsia="hr-HR"/>
        </w:rPr>
        <w:t>prema stanju</w:t>
      </w:r>
      <w:r w:rsidR="00884C69">
        <w:rPr>
          <w:rFonts w:asciiTheme="minorHAnsi" w:hAnsiTheme="minorHAnsi"/>
          <w:sz w:val="22"/>
          <w:szCs w:val="22"/>
          <w:lang w:val="hr-HR" w:eastAsia="hr-HR"/>
        </w:rPr>
        <w:t xml:space="preserve"> na dan 31</w:t>
      </w:r>
      <w:r w:rsidRPr="00884C69">
        <w:rPr>
          <w:rFonts w:asciiTheme="minorHAnsi" w:hAnsiTheme="minorHAnsi"/>
          <w:sz w:val="22"/>
          <w:szCs w:val="22"/>
          <w:lang w:val="hr-HR" w:eastAsia="hr-HR"/>
        </w:rPr>
        <w:t>. prosinca 201</w:t>
      </w:r>
      <w:r w:rsidR="008410F2">
        <w:rPr>
          <w:rFonts w:asciiTheme="minorHAnsi" w:hAnsiTheme="minorHAnsi"/>
          <w:sz w:val="22"/>
          <w:szCs w:val="22"/>
          <w:lang w:val="hr-HR" w:eastAsia="hr-HR"/>
        </w:rPr>
        <w:t>9</w:t>
      </w:r>
      <w:r w:rsidRPr="00884C69">
        <w:rPr>
          <w:rFonts w:asciiTheme="minorHAnsi" w:hAnsiTheme="minorHAnsi"/>
          <w:sz w:val="22"/>
          <w:szCs w:val="22"/>
          <w:lang w:val="hr-HR" w:eastAsia="hr-HR"/>
        </w:rPr>
        <w:t xml:space="preserve">. godine </w:t>
      </w:r>
      <w:r w:rsidR="00FE0AC6">
        <w:rPr>
          <w:rFonts w:asciiTheme="minorHAnsi" w:hAnsiTheme="minorHAnsi"/>
          <w:sz w:val="22"/>
          <w:szCs w:val="22"/>
          <w:lang w:val="hr-HR" w:eastAsia="hr-HR"/>
        </w:rPr>
        <w:t>iznosi</w:t>
      </w:r>
      <w:r w:rsidRPr="00884C69">
        <w:rPr>
          <w:rFonts w:asciiTheme="minorHAnsi" w:hAnsiTheme="minorHAnsi"/>
          <w:sz w:val="22"/>
          <w:szCs w:val="22"/>
          <w:lang w:val="hr-HR" w:eastAsia="hr-HR"/>
        </w:rPr>
        <w:t xml:space="preserve"> </w:t>
      </w:r>
      <w:r w:rsidR="008410F2">
        <w:rPr>
          <w:rFonts w:asciiTheme="minorHAnsi" w:hAnsiTheme="minorHAnsi"/>
          <w:sz w:val="22"/>
          <w:szCs w:val="22"/>
          <w:lang w:val="hr-HR" w:eastAsia="hr-HR"/>
        </w:rPr>
        <w:t>2.992.125,45</w:t>
      </w:r>
      <w:r w:rsidR="00884C69" w:rsidRPr="00884C69">
        <w:rPr>
          <w:rFonts w:asciiTheme="minorHAnsi" w:hAnsiTheme="minorHAnsi"/>
          <w:sz w:val="22"/>
          <w:szCs w:val="22"/>
          <w:lang w:val="hr-HR" w:eastAsia="hr-HR"/>
        </w:rPr>
        <w:t xml:space="preserve"> </w:t>
      </w:r>
      <w:r w:rsidRPr="00884C69">
        <w:rPr>
          <w:rFonts w:asciiTheme="minorHAnsi" w:hAnsiTheme="minorHAnsi"/>
          <w:sz w:val="22"/>
          <w:szCs w:val="22"/>
          <w:lang w:val="hr-HR" w:eastAsia="hr-HR"/>
        </w:rPr>
        <w:t>kn</w:t>
      </w:r>
      <w:r w:rsidR="008444D7">
        <w:rPr>
          <w:rFonts w:asciiTheme="minorHAnsi" w:hAnsiTheme="minorHAnsi"/>
          <w:sz w:val="22"/>
          <w:szCs w:val="22"/>
          <w:lang w:val="hr-HR" w:eastAsia="hr-HR"/>
        </w:rPr>
        <w:t xml:space="preserve"> je</w:t>
      </w:r>
      <w:r w:rsidRPr="00884C69">
        <w:rPr>
          <w:rFonts w:asciiTheme="minorHAnsi" w:hAnsiTheme="minorHAnsi"/>
          <w:sz w:val="22"/>
          <w:szCs w:val="22"/>
          <w:lang w:val="hr-HR" w:eastAsia="hr-HR"/>
        </w:rPr>
        <w:t xml:space="preserve"> </w:t>
      </w:r>
      <w:r w:rsidR="008410F2">
        <w:rPr>
          <w:rFonts w:asciiTheme="minorHAnsi" w:hAnsiTheme="minorHAnsi"/>
          <w:sz w:val="22"/>
          <w:szCs w:val="22"/>
          <w:lang w:val="hr-HR" w:eastAsia="hr-HR"/>
        </w:rPr>
        <w:t xml:space="preserve">višak </w:t>
      </w:r>
      <w:r w:rsidRPr="00884C69">
        <w:rPr>
          <w:rFonts w:asciiTheme="minorHAnsi" w:hAnsiTheme="minorHAnsi"/>
          <w:sz w:val="22"/>
          <w:szCs w:val="22"/>
          <w:lang w:val="hr-HR" w:eastAsia="hr-HR"/>
        </w:rPr>
        <w:t xml:space="preserve">prihoda </w:t>
      </w:r>
      <w:r w:rsidR="00F80960">
        <w:rPr>
          <w:rFonts w:asciiTheme="minorHAnsi" w:hAnsiTheme="minorHAnsi"/>
          <w:sz w:val="22"/>
          <w:szCs w:val="22"/>
          <w:lang w:val="hr-HR" w:eastAsia="hr-HR"/>
        </w:rPr>
        <w:t xml:space="preserve">konsolidiranog proračuna </w:t>
      </w:r>
      <w:r w:rsidRPr="00884C69">
        <w:rPr>
          <w:rFonts w:asciiTheme="minorHAnsi" w:hAnsiTheme="minorHAnsi"/>
          <w:sz w:val="22"/>
          <w:szCs w:val="22"/>
          <w:lang w:val="hr-HR" w:eastAsia="hr-HR"/>
        </w:rPr>
        <w:t xml:space="preserve">u iznosu od </w:t>
      </w:r>
      <w:r w:rsidR="008410F2">
        <w:rPr>
          <w:rFonts w:asciiTheme="minorHAnsi" w:hAnsiTheme="minorHAnsi"/>
          <w:sz w:val="22"/>
          <w:szCs w:val="22"/>
          <w:lang w:val="hr-HR" w:eastAsia="hr-HR"/>
        </w:rPr>
        <w:t>2.486.678,62</w:t>
      </w:r>
      <w:r w:rsidR="004D649C">
        <w:rPr>
          <w:rFonts w:asciiTheme="minorHAnsi" w:hAnsiTheme="minorHAnsi"/>
          <w:sz w:val="22"/>
          <w:szCs w:val="22"/>
          <w:lang w:val="hr-HR" w:eastAsia="hr-HR"/>
        </w:rPr>
        <w:t xml:space="preserve"> </w:t>
      </w:r>
      <w:r w:rsidRPr="00884C69">
        <w:rPr>
          <w:rFonts w:asciiTheme="minorHAnsi" w:hAnsiTheme="minorHAnsi"/>
          <w:sz w:val="22"/>
          <w:szCs w:val="22"/>
          <w:lang w:val="hr-HR" w:eastAsia="hr-HR"/>
        </w:rPr>
        <w:t>kn</w:t>
      </w:r>
      <w:r w:rsidR="00FC625B">
        <w:rPr>
          <w:rFonts w:asciiTheme="minorHAnsi" w:hAnsiTheme="minorHAnsi"/>
          <w:sz w:val="22"/>
          <w:szCs w:val="22"/>
          <w:lang w:val="hr-HR" w:eastAsia="hr-HR"/>
        </w:rPr>
        <w:t>.</w:t>
      </w:r>
      <w:r w:rsidR="00F80960">
        <w:rPr>
          <w:rFonts w:asciiTheme="minorHAnsi" w:hAnsiTheme="minorHAnsi"/>
          <w:sz w:val="22"/>
          <w:szCs w:val="22"/>
          <w:lang w:val="hr-HR" w:eastAsia="hr-HR"/>
        </w:rPr>
        <w:t xml:space="preserve"> </w:t>
      </w:r>
      <w:r w:rsidR="004D649C">
        <w:rPr>
          <w:rFonts w:asciiTheme="minorHAnsi" w:hAnsiTheme="minorHAnsi"/>
          <w:sz w:val="22"/>
          <w:szCs w:val="22"/>
          <w:lang w:val="hr-HR" w:eastAsia="hr-HR"/>
        </w:rPr>
        <w:t>U okviru toga</w:t>
      </w:r>
      <w:r w:rsidR="00FE0AC6">
        <w:rPr>
          <w:rFonts w:asciiTheme="minorHAnsi" w:hAnsiTheme="minorHAnsi"/>
          <w:sz w:val="22"/>
          <w:szCs w:val="22"/>
          <w:lang w:val="hr-HR" w:eastAsia="hr-HR"/>
        </w:rPr>
        <w:t>,</w:t>
      </w:r>
      <w:r w:rsidR="004D649C">
        <w:rPr>
          <w:rFonts w:asciiTheme="minorHAnsi" w:hAnsiTheme="minorHAnsi"/>
          <w:sz w:val="22"/>
          <w:szCs w:val="22"/>
          <w:lang w:val="hr-HR" w:eastAsia="hr-HR"/>
        </w:rPr>
        <w:t xml:space="preserve"> rezultat proračunsk</w:t>
      </w:r>
      <w:r w:rsidR="00C172A3">
        <w:rPr>
          <w:rFonts w:asciiTheme="minorHAnsi" w:hAnsiTheme="minorHAnsi"/>
          <w:sz w:val="22"/>
          <w:szCs w:val="22"/>
          <w:lang w:val="hr-HR" w:eastAsia="hr-HR"/>
        </w:rPr>
        <w:t>og</w:t>
      </w:r>
      <w:r w:rsidR="004D649C">
        <w:rPr>
          <w:rFonts w:asciiTheme="minorHAnsi" w:hAnsiTheme="minorHAnsi"/>
          <w:sz w:val="22"/>
          <w:szCs w:val="22"/>
          <w:lang w:val="hr-HR" w:eastAsia="hr-HR"/>
        </w:rPr>
        <w:t xml:space="preserve"> korisnika Dječjeg vrtića Viškovo utvrđen je u iznosu </w:t>
      </w:r>
      <w:r w:rsidR="00F80960">
        <w:rPr>
          <w:rFonts w:asciiTheme="minorHAnsi" w:hAnsiTheme="minorHAnsi"/>
          <w:sz w:val="22"/>
          <w:szCs w:val="22"/>
          <w:lang w:val="hr-HR" w:eastAsia="hr-HR"/>
        </w:rPr>
        <w:t xml:space="preserve">manjka </w:t>
      </w:r>
      <w:r w:rsidR="004D649C">
        <w:rPr>
          <w:rFonts w:asciiTheme="minorHAnsi" w:hAnsiTheme="minorHAnsi"/>
          <w:sz w:val="22"/>
          <w:szCs w:val="22"/>
          <w:lang w:val="hr-HR" w:eastAsia="hr-HR"/>
        </w:rPr>
        <w:t xml:space="preserve">prihoda </w:t>
      </w:r>
      <w:r w:rsidR="00C172A3">
        <w:rPr>
          <w:rFonts w:asciiTheme="minorHAnsi" w:hAnsiTheme="minorHAnsi"/>
          <w:sz w:val="22"/>
          <w:szCs w:val="22"/>
          <w:lang w:val="hr-HR" w:eastAsia="hr-HR"/>
        </w:rPr>
        <w:t xml:space="preserve">tekućeg izvještajnog razdoblja </w:t>
      </w:r>
      <w:r w:rsidR="00F80960">
        <w:rPr>
          <w:rFonts w:asciiTheme="minorHAnsi" w:hAnsiTheme="minorHAnsi"/>
          <w:sz w:val="22"/>
          <w:szCs w:val="22"/>
          <w:lang w:val="hr-HR" w:eastAsia="hr-HR"/>
        </w:rPr>
        <w:t xml:space="preserve">u iznosu </w:t>
      </w:r>
      <w:r w:rsidR="004D649C">
        <w:rPr>
          <w:rFonts w:asciiTheme="minorHAnsi" w:hAnsiTheme="minorHAnsi"/>
          <w:sz w:val="22"/>
          <w:szCs w:val="22"/>
          <w:lang w:val="hr-HR" w:eastAsia="hr-HR"/>
        </w:rPr>
        <w:t xml:space="preserve">od </w:t>
      </w:r>
      <w:r w:rsidR="008410F2">
        <w:rPr>
          <w:rFonts w:asciiTheme="minorHAnsi" w:hAnsiTheme="minorHAnsi"/>
          <w:sz w:val="22"/>
          <w:szCs w:val="22"/>
          <w:lang w:val="hr-HR" w:eastAsia="hr-HR"/>
        </w:rPr>
        <w:t>172.336,87</w:t>
      </w:r>
      <w:r w:rsidR="004D649C">
        <w:rPr>
          <w:rFonts w:asciiTheme="minorHAnsi" w:hAnsiTheme="minorHAnsi"/>
          <w:sz w:val="22"/>
          <w:szCs w:val="22"/>
          <w:lang w:val="hr-HR" w:eastAsia="hr-HR"/>
        </w:rPr>
        <w:t xml:space="preserve"> kn, </w:t>
      </w:r>
      <w:r w:rsidR="00F80960">
        <w:rPr>
          <w:rFonts w:asciiTheme="minorHAnsi" w:hAnsiTheme="minorHAnsi"/>
          <w:sz w:val="22"/>
          <w:szCs w:val="22"/>
          <w:lang w:val="hr-HR" w:eastAsia="hr-HR"/>
        </w:rPr>
        <w:t>te</w:t>
      </w:r>
      <w:r w:rsidR="00F80960" w:rsidRPr="00F80960">
        <w:rPr>
          <w:rFonts w:asciiTheme="minorHAnsi" w:hAnsiTheme="minorHAnsi"/>
          <w:sz w:val="22"/>
          <w:szCs w:val="22"/>
          <w:lang w:val="hr-HR" w:eastAsia="hr-HR"/>
        </w:rPr>
        <w:t xml:space="preserve"> </w:t>
      </w:r>
      <w:r w:rsidR="00F80960">
        <w:rPr>
          <w:rFonts w:asciiTheme="minorHAnsi" w:hAnsiTheme="minorHAnsi"/>
          <w:sz w:val="22"/>
          <w:szCs w:val="22"/>
          <w:lang w:val="hr-HR" w:eastAsia="hr-HR"/>
        </w:rPr>
        <w:t>rezultat proračunskog korisnika Knjižnice i čitaonice</w:t>
      </w:r>
      <w:r w:rsidR="00F80960" w:rsidRPr="004103F1">
        <w:rPr>
          <w:rFonts w:asciiTheme="minorHAnsi" w:hAnsiTheme="minorHAnsi"/>
          <w:sz w:val="22"/>
          <w:szCs w:val="22"/>
        </w:rPr>
        <w:t xml:space="preserve"> Halubajska zora</w:t>
      </w:r>
      <w:r w:rsidR="00F80960">
        <w:rPr>
          <w:rFonts w:asciiTheme="minorHAnsi" w:hAnsiTheme="minorHAnsi"/>
          <w:sz w:val="22"/>
          <w:szCs w:val="22"/>
          <w:lang w:val="hr-HR" w:eastAsia="hr-HR"/>
        </w:rPr>
        <w:t xml:space="preserve"> utvrđen u iznosu </w:t>
      </w:r>
      <w:r w:rsidR="008410F2">
        <w:rPr>
          <w:rFonts w:asciiTheme="minorHAnsi" w:hAnsiTheme="minorHAnsi"/>
          <w:sz w:val="22"/>
          <w:szCs w:val="22"/>
          <w:lang w:val="hr-HR" w:eastAsia="hr-HR"/>
        </w:rPr>
        <w:t>manjka</w:t>
      </w:r>
      <w:r w:rsidR="00F80960">
        <w:rPr>
          <w:rFonts w:asciiTheme="minorHAnsi" w:hAnsiTheme="minorHAnsi"/>
          <w:sz w:val="22"/>
          <w:szCs w:val="22"/>
          <w:lang w:val="hr-HR" w:eastAsia="hr-HR"/>
        </w:rPr>
        <w:t xml:space="preserve"> prihoda tekućeg izvještajnog razdoblja u iznosu od </w:t>
      </w:r>
      <w:r w:rsidR="008410F2">
        <w:rPr>
          <w:rFonts w:asciiTheme="minorHAnsi" w:hAnsiTheme="minorHAnsi"/>
          <w:sz w:val="22"/>
          <w:szCs w:val="22"/>
          <w:lang w:val="hr-HR" w:eastAsia="hr-HR"/>
        </w:rPr>
        <w:t>9.943,49</w:t>
      </w:r>
      <w:r w:rsidR="00F80960">
        <w:rPr>
          <w:rFonts w:asciiTheme="minorHAnsi" w:hAnsiTheme="minorHAnsi"/>
          <w:sz w:val="22"/>
          <w:szCs w:val="22"/>
          <w:lang w:val="hr-HR" w:eastAsia="hr-HR"/>
        </w:rPr>
        <w:t xml:space="preserve"> kn </w:t>
      </w:r>
      <w:r w:rsidR="004D649C">
        <w:rPr>
          <w:rFonts w:asciiTheme="minorHAnsi" w:hAnsiTheme="minorHAnsi"/>
          <w:sz w:val="22"/>
          <w:szCs w:val="22"/>
          <w:lang w:val="hr-HR" w:eastAsia="hr-HR"/>
        </w:rPr>
        <w:t>iz čega proizlazi</w:t>
      </w:r>
      <w:r w:rsidR="002D3D1F">
        <w:rPr>
          <w:rFonts w:asciiTheme="minorHAnsi" w:hAnsiTheme="minorHAnsi"/>
          <w:sz w:val="22"/>
          <w:szCs w:val="22"/>
          <w:lang w:val="hr-HR" w:eastAsia="hr-HR"/>
        </w:rPr>
        <w:t xml:space="preserve"> </w:t>
      </w:r>
      <w:r w:rsidRPr="00884C69">
        <w:rPr>
          <w:rFonts w:asciiTheme="minorHAnsi" w:hAnsiTheme="minorHAnsi"/>
          <w:sz w:val="22"/>
          <w:szCs w:val="22"/>
          <w:lang w:val="hr-HR" w:eastAsia="hr-HR"/>
        </w:rPr>
        <w:t>rezultat proračuna općine</w:t>
      </w:r>
      <w:r w:rsidR="004D649C">
        <w:rPr>
          <w:rFonts w:asciiTheme="minorHAnsi" w:hAnsiTheme="minorHAnsi"/>
          <w:sz w:val="22"/>
          <w:szCs w:val="22"/>
          <w:lang w:val="hr-HR" w:eastAsia="hr-HR"/>
        </w:rPr>
        <w:t xml:space="preserve"> </w:t>
      </w:r>
      <w:r w:rsidR="002D3D1F">
        <w:rPr>
          <w:rFonts w:asciiTheme="minorHAnsi" w:hAnsiTheme="minorHAnsi"/>
          <w:sz w:val="22"/>
          <w:szCs w:val="22"/>
          <w:lang w:val="hr-HR" w:eastAsia="hr-HR"/>
        </w:rPr>
        <w:t xml:space="preserve">na dan </w:t>
      </w:r>
      <w:r w:rsidR="002D3D1F" w:rsidRPr="00884C69">
        <w:rPr>
          <w:rFonts w:asciiTheme="minorHAnsi" w:hAnsiTheme="minorHAnsi"/>
          <w:sz w:val="22"/>
          <w:szCs w:val="22"/>
          <w:lang w:val="hr-HR" w:eastAsia="hr-HR"/>
        </w:rPr>
        <w:t>3</w:t>
      </w:r>
      <w:r w:rsidR="002D3D1F">
        <w:rPr>
          <w:rFonts w:asciiTheme="minorHAnsi" w:hAnsiTheme="minorHAnsi"/>
          <w:sz w:val="22"/>
          <w:szCs w:val="22"/>
          <w:lang w:val="hr-HR" w:eastAsia="hr-HR"/>
        </w:rPr>
        <w:t>0</w:t>
      </w:r>
      <w:r w:rsidR="002D3D1F" w:rsidRPr="00884C69">
        <w:rPr>
          <w:rFonts w:asciiTheme="minorHAnsi" w:hAnsiTheme="minorHAnsi"/>
          <w:sz w:val="22"/>
          <w:szCs w:val="22"/>
          <w:lang w:val="hr-HR" w:eastAsia="hr-HR"/>
        </w:rPr>
        <w:t xml:space="preserve">. </w:t>
      </w:r>
      <w:r w:rsidR="002D3D1F">
        <w:rPr>
          <w:rFonts w:asciiTheme="minorHAnsi" w:hAnsiTheme="minorHAnsi"/>
          <w:sz w:val="22"/>
          <w:szCs w:val="22"/>
          <w:lang w:val="hr-HR" w:eastAsia="hr-HR"/>
        </w:rPr>
        <w:t>lipnja</w:t>
      </w:r>
      <w:r w:rsidR="002D3D1F" w:rsidRPr="00884C69">
        <w:rPr>
          <w:rFonts w:asciiTheme="minorHAnsi" w:hAnsiTheme="minorHAnsi"/>
          <w:sz w:val="22"/>
          <w:szCs w:val="22"/>
          <w:lang w:val="hr-HR" w:eastAsia="hr-HR"/>
        </w:rPr>
        <w:t xml:space="preserve"> 20</w:t>
      </w:r>
      <w:r w:rsidR="00FE0AC6">
        <w:rPr>
          <w:rFonts w:asciiTheme="minorHAnsi" w:hAnsiTheme="minorHAnsi"/>
          <w:sz w:val="22"/>
          <w:szCs w:val="22"/>
          <w:lang w:val="hr-HR" w:eastAsia="hr-HR"/>
        </w:rPr>
        <w:t>20</w:t>
      </w:r>
      <w:r w:rsidR="002D3D1F" w:rsidRPr="00884C69">
        <w:rPr>
          <w:rFonts w:asciiTheme="minorHAnsi" w:hAnsiTheme="minorHAnsi"/>
          <w:sz w:val="22"/>
          <w:szCs w:val="22"/>
          <w:lang w:val="hr-HR" w:eastAsia="hr-HR"/>
        </w:rPr>
        <w:t xml:space="preserve">. godine </w:t>
      </w:r>
      <w:r w:rsidR="004D649C">
        <w:rPr>
          <w:rFonts w:asciiTheme="minorHAnsi" w:hAnsiTheme="minorHAnsi"/>
          <w:sz w:val="22"/>
          <w:szCs w:val="22"/>
          <w:lang w:val="hr-HR" w:eastAsia="hr-HR"/>
        </w:rPr>
        <w:t xml:space="preserve">u iznosu </w:t>
      </w:r>
      <w:r w:rsidR="008410F2">
        <w:rPr>
          <w:rFonts w:asciiTheme="minorHAnsi" w:hAnsiTheme="minorHAnsi"/>
          <w:sz w:val="22"/>
          <w:szCs w:val="22"/>
          <w:lang w:val="hr-HR" w:eastAsia="hr-HR"/>
        </w:rPr>
        <w:t>viš</w:t>
      </w:r>
      <w:r w:rsidR="004D649C">
        <w:rPr>
          <w:rFonts w:asciiTheme="minorHAnsi" w:hAnsiTheme="minorHAnsi"/>
          <w:sz w:val="22"/>
          <w:szCs w:val="22"/>
          <w:lang w:val="hr-HR" w:eastAsia="hr-HR"/>
        </w:rPr>
        <w:t xml:space="preserve">ka prihoda od </w:t>
      </w:r>
      <w:r w:rsidR="008410F2">
        <w:rPr>
          <w:rFonts w:asciiTheme="minorHAnsi" w:hAnsiTheme="minorHAnsi"/>
          <w:sz w:val="22"/>
          <w:szCs w:val="22"/>
          <w:lang w:val="hr-HR" w:eastAsia="hr-HR"/>
        </w:rPr>
        <w:t>2.668.958,98</w:t>
      </w:r>
      <w:r w:rsidR="004D649C">
        <w:rPr>
          <w:rFonts w:asciiTheme="minorHAnsi" w:hAnsiTheme="minorHAnsi"/>
          <w:sz w:val="22"/>
          <w:szCs w:val="22"/>
          <w:lang w:val="hr-HR" w:eastAsia="hr-HR"/>
        </w:rPr>
        <w:t xml:space="preserve"> kn.</w:t>
      </w:r>
      <w:r w:rsidR="008444D7">
        <w:rPr>
          <w:rFonts w:asciiTheme="minorHAnsi" w:hAnsiTheme="minorHAnsi"/>
          <w:sz w:val="22"/>
          <w:szCs w:val="22"/>
          <w:lang w:val="hr-HR" w:eastAsia="hr-HR"/>
        </w:rPr>
        <w:t xml:space="preserve"> </w:t>
      </w:r>
    </w:p>
    <w:p w14:paraId="508735CB" w14:textId="77777777" w:rsidR="00D76B8D" w:rsidRDefault="00D76B8D" w:rsidP="004F68CA">
      <w:pPr>
        <w:pStyle w:val="Tijeloteksta"/>
        <w:jc w:val="both"/>
        <w:rPr>
          <w:rFonts w:asciiTheme="minorHAnsi" w:hAnsiTheme="minorHAnsi"/>
          <w:sz w:val="22"/>
          <w:szCs w:val="22"/>
          <w:lang w:val="hr-HR" w:eastAsia="hr-HR"/>
        </w:rPr>
      </w:pPr>
    </w:p>
    <w:p w14:paraId="0DE1C1FB" w14:textId="77777777" w:rsidR="004F68CA" w:rsidRPr="00884C69" w:rsidRDefault="004F68CA" w:rsidP="007A750C">
      <w:pPr>
        <w:pStyle w:val="Tijeloteksta"/>
        <w:numPr>
          <w:ilvl w:val="0"/>
          <w:numId w:val="3"/>
        </w:numPr>
        <w:jc w:val="both"/>
        <w:rPr>
          <w:rFonts w:asciiTheme="minorHAnsi" w:hAnsiTheme="minorHAnsi"/>
          <w:b/>
          <w:bCs/>
          <w:i/>
          <w:sz w:val="22"/>
          <w:szCs w:val="22"/>
          <w:lang w:val="hr-HR" w:eastAsia="hr-HR"/>
        </w:rPr>
      </w:pPr>
      <w:r w:rsidRPr="00884C69">
        <w:rPr>
          <w:rFonts w:asciiTheme="minorHAnsi" w:hAnsiTheme="minorHAnsi"/>
          <w:b/>
          <w:bCs/>
          <w:i/>
          <w:sz w:val="22"/>
          <w:szCs w:val="22"/>
          <w:lang w:val="hr-HR" w:eastAsia="hr-HR"/>
        </w:rPr>
        <w:t>OBRAZLOŽENJE RAČUNA PRIHODA I PRIMITAKA</w:t>
      </w:r>
    </w:p>
    <w:p w14:paraId="28DB7D65" w14:textId="77777777" w:rsidR="004F68CA" w:rsidRDefault="004F68CA" w:rsidP="004F68CA">
      <w:pPr>
        <w:pStyle w:val="Tijeloteksta"/>
        <w:jc w:val="both"/>
        <w:rPr>
          <w:rFonts w:asciiTheme="minorHAnsi" w:hAnsiTheme="minorHAnsi"/>
          <w:i/>
          <w:iCs/>
          <w:szCs w:val="22"/>
        </w:rPr>
      </w:pPr>
    </w:p>
    <w:p w14:paraId="076662E9" w14:textId="77777777" w:rsidR="004F68CA" w:rsidRPr="00884C69" w:rsidRDefault="004F68CA" w:rsidP="004F68CA">
      <w:pPr>
        <w:pStyle w:val="Tijeloteksta"/>
        <w:jc w:val="both"/>
        <w:rPr>
          <w:rFonts w:asciiTheme="minorHAnsi" w:hAnsiTheme="minorHAnsi"/>
          <w:b/>
          <w:bCs/>
          <w:i/>
          <w:sz w:val="22"/>
          <w:szCs w:val="22"/>
          <w:lang w:val="hr-HR" w:eastAsia="hr-HR"/>
        </w:rPr>
      </w:pPr>
      <w:r w:rsidRPr="00884C69">
        <w:rPr>
          <w:rFonts w:asciiTheme="minorHAnsi" w:hAnsiTheme="minorHAnsi"/>
          <w:b/>
          <w:bCs/>
          <w:i/>
          <w:sz w:val="22"/>
          <w:szCs w:val="22"/>
          <w:lang w:val="hr-HR" w:eastAsia="hr-HR"/>
        </w:rPr>
        <w:t>PRIHODI POSLOVANJA</w:t>
      </w:r>
    </w:p>
    <w:p w14:paraId="7DED489A" w14:textId="77777777" w:rsidR="004F68CA" w:rsidRPr="0072179E" w:rsidRDefault="004F68CA" w:rsidP="004F68CA">
      <w:pPr>
        <w:pStyle w:val="Tijeloteksta"/>
        <w:jc w:val="both"/>
        <w:rPr>
          <w:rFonts w:asciiTheme="minorHAnsi" w:hAnsiTheme="minorHAnsi"/>
          <w:iCs/>
          <w:sz w:val="16"/>
          <w:szCs w:val="16"/>
          <w:lang w:val="hr-HR"/>
        </w:rPr>
      </w:pPr>
    </w:p>
    <w:p w14:paraId="1307327C" w14:textId="05CA13BB" w:rsidR="004F68CA" w:rsidRDefault="004F68CA" w:rsidP="007D04E4">
      <w:pPr>
        <w:pStyle w:val="Tijeloteksta"/>
        <w:jc w:val="both"/>
        <w:rPr>
          <w:rFonts w:asciiTheme="minorHAnsi" w:hAnsiTheme="minorHAnsi"/>
          <w:sz w:val="22"/>
          <w:szCs w:val="22"/>
          <w:lang w:val="hr-HR" w:eastAsia="hr-HR"/>
        </w:rPr>
      </w:pPr>
      <w:r w:rsidRPr="00884C69">
        <w:rPr>
          <w:rFonts w:asciiTheme="minorHAnsi" w:hAnsiTheme="minorHAnsi"/>
          <w:sz w:val="22"/>
          <w:szCs w:val="22"/>
          <w:lang w:val="hr-HR" w:eastAsia="hr-HR"/>
        </w:rPr>
        <w:t xml:space="preserve">Prihodi poslovanja planirani su u iznosu od </w:t>
      </w:r>
      <w:r w:rsidR="008410F2">
        <w:rPr>
          <w:rFonts w:asciiTheme="minorHAnsi" w:hAnsiTheme="minorHAnsi"/>
          <w:sz w:val="22"/>
          <w:szCs w:val="22"/>
          <w:lang w:val="hr-HR" w:eastAsia="hr-HR"/>
        </w:rPr>
        <w:t>68.375.</w:t>
      </w:r>
      <w:r w:rsidR="00C172A3">
        <w:rPr>
          <w:rFonts w:asciiTheme="minorHAnsi" w:hAnsiTheme="minorHAnsi"/>
          <w:sz w:val="22"/>
          <w:szCs w:val="22"/>
          <w:lang w:val="hr-HR" w:eastAsia="hr-HR"/>
        </w:rPr>
        <w:t>000</w:t>
      </w:r>
      <w:r w:rsidRPr="00884C69">
        <w:rPr>
          <w:rFonts w:asciiTheme="minorHAnsi" w:hAnsiTheme="minorHAnsi"/>
          <w:sz w:val="22"/>
          <w:szCs w:val="22"/>
          <w:lang w:val="hr-HR" w:eastAsia="hr-HR"/>
        </w:rPr>
        <w:t xml:space="preserve"> k</w:t>
      </w:r>
      <w:r w:rsidR="00C172A3">
        <w:rPr>
          <w:rFonts w:asciiTheme="minorHAnsi" w:hAnsiTheme="minorHAnsi"/>
          <w:sz w:val="22"/>
          <w:szCs w:val="22"/>
          <w:lang w:val="hr-HR" w:eastAsia="hr-HR"/>
        </w:rPr>
        <w:t>n</w:t>
      </w:r>
      <w:r w:rsidRPr="00884C69">
        <w:rPr>
          <w:rFonts w:asciiTheme="minorHAnsi" w:hAnsiTheme="minorHAnsi"/>
          <w:sz w:val="22"/>
          <w:szCs w:val="22"/>
          <w:lang w:val="hr-HR" w:eastAsia="hr-HR"/>
        </w:rPr>
        <w:t xml:space="preserve">, a ostvareni u iznosu od </w:t>
      </w:r>
      <w:r w:rsidR="0033061F">
        <w:rPr>
          <w:rFonts w:asciiTheme="minorHAnsi" w:hAnsiTheme="minorHAnsi"/>
          <w:sz w:val="22"/>
          <w:szCs w:val="22"/>
          <w:lang w:val="hr-HR" w:eastAsia="hr-HR"/>
        </w:rPr>
        <w:t>23.999.943,96</w:t>
      </w:r>
      <w:r w:rsidRPr="00884C69">
        <w:rPr>
          <w:rFonts w:asciiTheme="minorHAnsi" w:hAnsiTheme="minorHAnsi"/>
          <w:sz w:val="22"/>
          <w:szCs w:val="22"/>
          <w:lang w:val="hr-HR" w:eastAsia="hr-HR"/>
        </w:rPr>
        <w:t xml:space="preserve"> </w:t>
      </w:r>
      <w:r w:rsidR="00C172A3">
        <w:rPr>
          <w:rFonts w:asciiTheme="minorHAnsi" w:hAnsiTheme="minorHAnsi"/>
          <w:sz w:val="22"/>
          <w:szCs w:val="22"/>
          <w:lang w:val="hr-HR" w:eastAsia="hr-HR"/>
        </w:rPr>
        <w:t>kn</w:t>
      </w:r>
      <w:r w:rsidRPr="00884C69">
        <w:rPr>
          <w:rFonts w:asciiTheme="minorHAnsi" w:hAnsiTheme="minorHAnsi"/>
          <w:sz w:val="22"/>
          <w:szCs w:val="22"/>
          <w:lang w:val="hr-HR" w:eastAsia="hr-HR"/>
        </w:rPr>
        <w:t xml:space="preserve">, što je </w:t>
      </w:r>
      <w:r w:rsidR="0033061F">
        <w:rPr>
          <w:rFonts w:asciiTheme="minorHAnsi" w:hAnsiTheme="minorHAnsi"/>
          <w:sz w:val="22"/>
          <w:szCs w:val="22"/>
          <w:lang w:val="hr-HR" w:eastAsia="hr-HR"/>
        </w:rPr>
        <w:t>35</w:t>
      </w:r>
      <w:r w:rsidRPr="00884C69">
        <w:rPr>
          <w:rFonts w:asciiTheme="minorHAnsi" w:hAnsiTheme="minorHAnsi"/>
          <w:sz w:val="22"/>
          <w:szCs w:val="22"/>
          <w:lang w:val="hr-HR" w:eastAsia="hr-HR"/>
        </w:rPr>
        <w:t xml:space="preserve">% planiranog iznosa i </w:t>
      </w:r>
      <w:r w:rsidR="00C172A3">
        <w:rPr>
          <w:rFonts w:asciiTheme="minorHAnsi" w:hAnsiTheme="minorHAnsi"/>
          <w:sz w:val="22"/>
          <w:szCs w:val="22"/>
          <w:lang w:val="hr-HR" w:eastAsia="hr-HR"/>
        </w:rPr>
        <w:t>1</w:t>
      </w:r>
      <w:r w:rsidRPr="00884C69">
        <w:rPr>
          <w:rFonts w:asciiTheme="minorHAnsi" w:hAnsiTheme="minorHAnsi"/>
          <w:sz w:val="22"/>
          <w:szCs w:val="22"/>
          <w:lang w:val="hr-HR" w:eastAsia="hr-HR"/>
        </w:rPr>
        <w:t xml:space="preserve">% </w:t>
      </w:r>
      <w:r w:rsidR="000B4114">
        <w:rPr>
          <w:rFonts w:asciiTheme="minorHAnsi" w:hAnsiTheme="minorHAnsi"/>
          <w:sz w:val="22"/>
          <w:szCs w:val="22"/>
          <w:lang w:val="hr-HR" w:eastAsia="hr-HR"/>
        </w:rPr>
        <w:t>manj</w:t>
      </w:r>
      <w:r w:rsidR="00C172A3">
        <w:rPr>
          <w:rFonts w:asciiTheme="minorHAnsi" w:hAnsiTheme="minorHAnsi"/>
          <w:sz w:val="22"/>
          <w:szCs w:val="22"/>
          <w:lang w:val="hr-HR" w:eastAsia="hr-HR"/>
        </w:rPr>
        <w:t>e</w:t>
      </w:r>
      <w:r w:rsidRPr="00884C69">
        <w:rPr>
          <w:rFonts w:asciiTheme="minorHAnsi" w:hAnsiTheme="minorHAnsi"/>
          <w:sz w:val="22"/>
          <w:szCs w:val="22"/>
          <w:lang w:val="hr-HR" w:eastAsia="hr-HR"/>
        </w:rPr>
        <w:t xml:space="preserve"> u odnosu na isto razdoblje prethodne godine. Najveće odstupanje u odnosu na plan prisutno je na prihodima </w:t>
      </w:r>
      <w:r w:rsidR="0033061F">
        <w:rPr>
          <w:rFonts w:asciiTheme="minorHAnsi" w:hAnsiTheme="minorHAnsi"/>
          <w:sz w:val="22"/>
          <w:szCs w:val="22"/>
          <w:lang w:val="hr-HR" w:eastAsia="hr-HR"/>
        </w:rPr>
        <w:t>po posebnim propisima</w:t>
      </w:r>
      <w:r w:rsidR="00C172A3">
        <w:rPr>
          <w:rFonts w:asciiTheme="minorHAnsi" w:hAnsiTheme="minorHAnsi"/>
          <w:sz w:val="22"/>
          <w:szCs w:val="22"/>
          <w:lang w:val="hr-HR" w:eastAsia="hr-HR"/>
        </w:rPr>
        <w:t xml:space="preserve"> </w:t>
      </w:r>
      <w:r w:rsidRPr="00884C69">
        <w:rPr>
          <w:rFonts w:asciiTheme="minorHAnsi" w:hAnsiTheme="minorHAnsi"/>
          <w:sz w:val="22"/>
          <w:szCs w:val="22"/>
          <w:lang w:val="hr-HR" w:eastAsia="hr-HR"/>
        </w:rPr>
        <w:t xml:space="preserve">te prihodima od </w:t>
      </w:r>
      <w:r w:rsidR="00C172A3">
        <w:rPr>
          <w:rFonts w:asciiTheme="minorHAnsi" w:hAnsiTheme="minorHAnsi"/>
          <w:sz w:val="22"/>
          <w:szCs w:val="22"/>
          <w:lang w:val="hr-HR" w:eastAsia="hr-HR"/>
        </w:rPr>
        <w:t>komunalnih</w:t>
      </w:r>
      <w:r w:rsidR="0033061F">
        <w:rPr>
          <w:rFonts w:asciiTheme="minorHAnsi" w:hAnsiTheme="minorHAnsi"/>
          <w:sz w:val="22"/>
          <w:szCs w:val="22"/>
          <w:lang w:val="hr-HR" w:eastAsia="hr-HR"/>
        </w:rPr>
        <w:t xml:space="preserve"> doprinosa i</w:t>
      </w:r>
      <w:r w:rsidR="00C172A3">
        <w:rPr>
          <w:rFonts w:asciiTheme="minorHAnsi" w:hAnsiTheme="minorHAnsi"/>
          <w:sz w:val="22"/>
          <w:szCs w:val="22"/>
          <w:lang w:val="hr-HR" w:eastAsia="hr-HR"/>
        </w:rPr>
        <w:t xml:space="preserve"> </w:t>
      </w:r>
      <w:r w:rsidRPr="00884C69">
        <w:rPr>
          <w:rFonts w:asciiTheme="minorHAnsi" w:hAnsiTheme="minorHAnsi"/>
          <w:sz w:val="22"/>
          <w:szCs w:val="22"/>
          <w:lang w:val="hr-HR" w:eastAsia="hr-HR"/>
        </w:rPr>
        <w:t>naknada</w:t>
      </w:r>
      <w:r w:rsidR="00745EC9">
        <w:rPr>
          <w:rFonts w:asciiTheme="minorHAnsi" w:hAnsiTheme="minorHAnsi"/>
          <w:sz w:val="22"/>
          <w:szCs w:val="22"/>
          <w:lang w:val="hr-HR" w:eastAsia="hr-HR"/>
        </w:rPr>
        <w:t>, kao i na poreznim prihodima</w:t>
      </w:r>
      <w:r w:rsidRPr="00884C69">
        <w:rPr>
          <w:rFonts w:asciiTheme="minorHAnsi" w:hAnsiTheme="minorHAnsi"/>
          <w:sz w:val="22"/>
          <w:szCs w:val="22"/>
          <w:lang w:val="hr-HR" w:eastAsia="hr-HR"/>
        </w:rPr>
        <w:t xml:space="preserve">. </w:t>
      </w:r>
    </w:p>
    <w:p w14:paraId="6394253A" w14:textId="0EEF59E8" w:rsidR="0072179E" w:rsidRDefault="00745EC9" w:rsidP="00745EC9">
      <w:pPr>
        <w:jc w:val="both"/>
        <w:rPr>
          <w:rFonts w:asciiTheme="minorHAnsi" w:hAnsiTheme="minorHAnsi"/>
          <w:iCs/>
          <w:sz w:val="22"/>
          <w:szCs w:val="22"/>
          <w:lang w:eastAsia="en-US"/>
        </w:rPr>
      </w:pPr>
      <w:r w:rsidRPr="00745EC9">
        <w:rPr>
          <w:rFonts w:asciiTheme="minorHAnsi" w:hAnsiTheme="minorHAnsi"/>
          <w:sz w:val="22"/>
          <w:szCs w:val="22"/>
        </w:rPr>
        <w:t>U okviru ove stavke prihodi proraču</w:t>
      </w:r>
      <w:r w:rsidR="001F0D1E">
        <w:rPr>
          <w:rFonts w:asciiTheme="minorHAnsi" w:hAnsiTheme="minorHAnsi"/>
          <w:sz w:val="22"/>
          <w:szCs w:val="22"/>
        </w:rPr>
        <w:t>na iznose 23.331.132,02 kn ili 97</w:t>
      </w:r>
      <w:r w:rsidRPr="00745EC9">
        <w:rPr>
          <w:rFonts w:asciiTheme="minorHAnsi" w:hAnsiTheme="minorHAnsi"/>
          <w:sz w:val="22"/>
          <w:szCs w:val="22"/>
        </w:rPr>
        <w:t>% ukupnih prihoda, a na konsolidirane prihode proračun</w:t>
      </w:r>
      <w:r w:rsidR="001F0D1E">
        <w:rPr>
          <w:rFonts w:asciiTheme="minorHAnsi" w:hAnsiTheme="minorHAnsi"/>
          <w:sz w:val="22"/>
          <w:szCs w:val="22"/>
        </w:rPr>
        <w:t>skih korisnika odnosi se 668.811,94</w:t>
      </w:r>
      <w:r w:rsidRPr="00745EC9">
        <w:rPr>
          <w:rFonts w:asciiTheme="minorHAnsi" w:hAnsiTheme="minorHAnsi"/>
          <w:sz w:val="22"/>
          <w:szCs w:val="22"/>
        </w:rPr>
        <w:t xml:space="preserve"> kn ili </w:t>
      </w:r>
      <w:r w:rsidR="001F0D1E">
        <w:rPr>
          <w:rFonts w:asciiTheme="minorHAnsi" w:hAnsiTheme="minorHAnsi"/>
          <w:sz w:val="22"/>
          <w:szCs w:val="22"/>
        </w:rPr>
        <w:t>3</w:t>
      </w:r>
      <w:r w:rsidRPr="00745EC9">
        <w:rPr>
          <w:rFonts w:asciiTheme="minorHAnsi" w:hAnsiTheme="minorHAnsi"/>
          <w:sz w:val="22"/>
          <w:szCs w:val="22"/>
        </w:rPr>
        <w:t>%, od kojih konsolidirani prihodi Dječjeg vrtića Viškovo iznose 594.847</w:t>
      </w:r>
      <w:r w:rsidR="001F0D1E">
        <w:rPr>
          <w:rFonts w:asciiTheme="minorHAnsi" w:hAnsiTheme="minorHAnsi"/>
          <w:sz w:val="22"/>
          <w:szCs w:val="22"/>
        </w:rPr>
        <w:t>,44</w:t>
      </w:r>
      <w:r w:rsidRPr="00745EC9">
        <w:rPr>
          <w:rFonts w:asciiTheme="minorHAnsi" w:hAnsiTheme="minorHAnsi"/>
          <w:sz w:val="22"/>
          <w:szCs w:val="22"/>
        </w:rPr>
        <w:t xml:space="preserve"> kn te konsolidirani prihodi JU knjižnice i čitaonice Halubajska zora iznose 73.96</w:t>
      </w:r>
      <w:r w:rsidR="001F0D1E">
        <w:rPr>
          <w:rFonts w:asciiTheme="minorHAnsi" w:hAnsiTheme="minorHAnsi"/>
          <w:sz w:val="22"/>
          <w:szCs w:val="22"/>
        </w:rPr>
        <w:t>4,50</w:t>
      </w:r>
      <w:r w:rsidRPr="00745EC9">
        <w:rPr>
          <w:rFonts w:asciiTheme="minorHAnsi" w:hAnsiTheme="minorHAnsi"/>
          <w:sz w:val="22"/>
          <w:szCs w:val="22"/>
        </w:rPr>
        <w:t xml:space="preserve"> kn. </w:t>
      </w:r>
      <w:r>
        <w:rPr>
          <w:rFonts w:asciiTheme="minorHAnsi" w:hAnsiTheme="minorHAnsi"/>
          <w:sz w:val="22"/>
          <w:szCs w:val="22"/>
        </w:rPr>
        <w:t xml:space="preserve">Ostali proračunski korisnici koji </w:t>
      </w:r>
      <w:r w:rsidRPr="004103F1">
        <w:rPr>
          <w:rFonts w:asciiTheme="minorHAnsi" w:hAnsiTheme="minorHAnsi"/>
          <w:sz w:val="22"/>
          <w:szCs w:val="22"/>
        </w:rPr>
        <w:t>se neposredno financiraju iz proračuna</w:t>
      </w:r>
      <w:r>
        <w:rPr>
          <w:rFonts w:asciiTheme="minorHAnsi" w:hAnsiTheme="minorHAnsi"/>
          <w:sz w:val="22"/>
          <w:szCs w:val="22"/>
        </w:rPr>
        <w:t>, i to</w:t>
      </w:r>
      <w:r>
        <w:rPr>
          <w:rFonts w:ascii="Calibri" w:hAnsi="Calibri"/>
          <w:bCs/>
          <w:sz w:val="24"/>
          <w:szCs w:val="24"/>
        </w:rPr>
        <w:t xml:space="preserve"> </w:t>
      </w:r>
      <w:r w:rsidRPr="00745EC9">
        <w:rPr>
          <w:rFonts w:asciiTheme="minorHAnsi" w:hAnsiTheme="minorHAnsi"/>
          <w:sz w:val="22"/>
          <w:szCs w:val="22"/>
        </w:rPr>
        <w:t xml:space="preserve">Mjesni odbor Marčelji i </w:t>
      </w:r>
      <w:r w:rsidRPr="001F0D1E">
        <w:rPr>
          <w:rFonts w:asciiTheme="minorHAnsi" w:hAnsiTheme="minorHAnsi"/>
          <w:sz w:val="22"/>
          <w:szCs w:val="22"/>
        </w:rPr>
        <w:t xml:space="preserve">Vijeće bošnjačke nacionalne manjine nisu ostvarili prihode, dok </w:t>
      </w:r>
      <w:r w:rsidR="007936EF" w:rsidRPr="001F0D1E">
        <w:rPr>
          <w:rFonts w:asciiTheme="minorHAnsi" w:hAnsiTheme="minorHAnsi"/>
          <w:sz w:val="22"/>
          <w:szCs w:val="22"/>
        </w:rPr>
        <w:t>je</w:t>
      </w:r>
      <w:r w:rsidRPr="001F0D1E">
        <w:rPr>
          <w:rFonts w:asciiTheme="minorHAnsi" w:hAnsiTheme="minorHAnsi"/>
          <w:sz w:val="22"/>
          <w:szCs w:val="22"/>
        </w:rPr>
        <w:t xml:space="preserve"> </w:t>
      </w:r>
      <w:r w:rsidR="007936EF" w:rsidRPr="001F0D1E">
        <w:rPr>
          <w:rFonts w:asciiTheme="minorHAnsi" w:hAnsiTheme="minorHAnsi"/>
          <w:sz w:val="22"/>
          <w:szCs w:val="22"/>
        </w:rPr>
        <w:t>u okviru prihoda proračuna realiziran</w:t>
      </w:r>
      <w:r w:rsidRPr="001F0D1E">
        <w:rPr>
          <w:rFonts w:asciiTheme="minorHAnsi" w:hAnsiTheme="minorHAnsi"/>
          <w:sz w:val="22"/>
          <w:szCs w:val="22"/>
        </w:rPr>
        <w:t xml:space="preserve"> prihod</w:t>
      </w:r>
      <w:r w:rsidR="007936EF" w:rsidRPr="001F0D1E">
        <w:rPr>
          <w:rFonts w:asciiTheme="minorHAnsi" w:hAnsiTheme="minorHAnsi"/>
          <w:sz w:val="22"/>
          <w:szCs w:val="22"/>
        </w:rPr>
        <w:t xml:space="preserve"> namijenjen </w:t>
      </w:r>
      <w:r w:rsidRPr="001F0D1E">
        <w:rPr>
          <w:rFonts w:asciiTheme="minorHAnsi" w:hAnsiTheme="minorHAnsi"/>
          <w:sz w:val="22"/>
          <w:szCs w:val="22"/>
        </w:rPr>
        <w:t>Vijeć</w:t>
      </w:r>
      <w:r w:rsidR="007936EF" w:rsidRPr="001F0D1E">
        <w:rPr>
          <w:rFonts w:asciiTheme="minorHAnsi" w:hAnsiTheme="minorHAnsi"/>
          <w:sz w:val="22"/>
          <w:szCs w:val="22"/>
        </w:rPr>
        <w:t>u</w:t>
      </w:r>
      <w:r w:rsidRPr="001F0D1E">
        <w:rPr>
          <w:rFonts w:asciiTheme="minorHAnsi" w:hAnsiTheme="minorHAnsi"/>
          <w:sz w:val="22"/>
          <w:szCs w:val="22"/>
        </w:rPr>
        <w:t xml:space="preserve"> srpske nacionalne manjine u iznosu od 600,00.</w:t>
      </w:r>
      <w:r w:rsidR="0072179E">
        <w:rPr>
          <w:rFonts w:asciiTheme="minorHAnsi" w:hAnsiTheme="minorHAnsi"/>
          <w:sz w:val="22"/>
          <w:szCs w:val="22"/>
        </w:rPr>
        <w:t xml:space="preserve"> </w:t>
      </w:r>
      <w:r w:rsidR="0072179E" w:rsidRPr="001950B3">
        <w:rPr>
          <w:rFonts w:asciiTheme="minorHAnsi" w:hAnsiTheme="minorHAnsi"/>
          <w:iCs/>
          <w:sz w:val="22"/>
          <w:szCs w:val="22"/>
          <w:lang w:eastAsia="en-US"/>
        </w:rPr>
        <w:t>U tablici u nastavku prikazan je usporedni pregled konsolidiranih prihoda poslovanja proračunskih korisnika koji posluju u sustavu proračunske riznice za</w:t>
      </w:r>
      <w:r w:rsidR="0072179E">
        <w:rPr>
          <w:rFonts w:asciiTheme="minorHAnsi" w:hAnsiTheme="minorHAnsi"/>
          <w:iCs/>
          <w:sz w:val="22"/>
          <w:szCs w:val="22"/>
          <w:lang w:eastAsia="en-US"/>
        </w:rPr>
        <w:t xml:space="preserve"> isto izvještajno razdoblje</w:t>
      </w:r>
      <w:r w:rsidR="0072179E" w:rsidRPr="001950B3">
        <w:rPr>
          <w:rFonts w:asciiTheme="minorHAnsi" w:hAnsiTheme="minorHAnsi"/>
          <w:iCs/>
          <w:sz w:val="22"/>
          <w:szCs w:val="22"/>
          <w:lang w:eastAsia="en-US"/>
        </w:rPr>
        <w:t xml:space="preserve"> </w:t>
      </w:r>
      <w:r w:rsidR="0072179E">
        <w:rPr>
          <w:rFonts w:asciiTheme="minorHAnsi" w:hAnsiTheme="minorHAnsi"/>
          <w:iCs/>
          <w:sz w:val="22"/>
          <w:szCs w:val="22"/>
          <w:lang w:eastAsia="en-US"/>
        </w:rPr>
        <w:t xml:space="preserve">u </w:t>
      </w:r>
      <w:r w:rsidR="0072179E" w:rsidRPr="001950B3">
        <w:rPr>
          <w:rFonts w:asciiTheme="minorHAnsi" w:hAnsiTheme="minorHAnsi"/>
          <w:iCs/>
          <w:sz w:val="22"/>
          <w:szCs w:val="22"/>
          <w:lang w:eastAsia="en-US"/>
        </w:rPr>
        <w:t>201</w:t>
      </w:r>
      <w:r w:rsidR="0072179E">
        <w:rPr>
          <w:rFonts w:asciiTheme="minorHAnsi" w:hAnsiTheme="minorHAnsi"/>
          <w:iCs/>
          <w:sz w:val="22"/>
          <w:szCs w:val="22"/>
          <w:lang w:eastAsia="en-US"/>
        </w:rPr>
        <w:t>9</w:t>
      </w:r>
      <w:r w:rsidR="0072179E" w:rsidRPr="001950B3">
        <w:rPr>
          <w:rFonts w:asciiTheme="minorHAnsi" w:hAnsiTheme="minorHAnsi"/>
          <w:iCs/>
          <w:sz w:val="22"/>
          <w:szCs w:val="22"/>
          <w:lang w:eastAsia="en-US"/>
        </w:rPr>
        <w:t>. i 20</w:t>
      </w:r>
      <w:r w:rsidR="0072179E">
        <w:rPr>
          <w:rFonts w:asciiTheme="minorHAnsi" w:hAnsiTheme="minorHAnsi"/>
          <w:iCs/>
          <w:sz w:val="22"/>
          <w:szCs w:val="22"/>
          <w:lang w:eastAsia="en-US"/>
        </w:rPr>
        <w:t>20</w:t>
      </w:r>
      <w:r w:rsidR="0072179E" w:rsidRPr="001950B3">
        <w:rPr>
          <w:rFonts w:asciiTheme="minorHAnsi" w:hAnsiTheme="minorHAnsi"/>
          <w:iCs/>
          <w:sz w:val="22"/>
          <w:szCs w:val="22"/>
          <w:lang w:eastAsia="en-US"/>
        </w:rPr>
        <w:t>. godin</w:t>
      </w:r>
      <w:r w:rsidR="0072179E">
        <w:rPr>
          <w:rFonts w:asciiTheme="minorHAnsi" w:hAnsiTheme="minorHAnsi"/>
          <w:iCs/>
          <w:sz w:val="22"/>
          <w:szCs w:val="22"/>
          <w:lang w:eastAsia="en-US"/>
        </w:rPr>
        <w:t>i</w:t>
      </w:r>
      <w:r w:rsidR="0072179E" w:rsidRPr="001950B3">
        <w:rPr>
          <w:rFonts w:asciiTheme="minorHAnsi" w:hAnsiTheme="minorHAnsi"/>
          <w:iCs/>
          <w:sz w:val="22"/>
          <w:szCs w:val="22"/>
          <w:lang w:eastAsia="en-US"/>
        </w:rPr>
        <w:t>.</w:t>
      </w:r>
    </w:p>
    <w:p w14:paraId="0F58DC45" w14:textId="77777777" w:rsidR="0072179E" w:rsidRPr="001F0D1E" w:rsidRDefault="0072179E" w:rsidP="00745EC9">
      <w:pPr>
        <w:jc w:val="both"/>
        <w:rPr>
          <w:rFonts w:asciiTheme="minorHAnsi" w:hAnsiTheme="minorHAnsi"/>
          <w:sz w:val="22"/>
          <w:szCs w:val="22"/>
        </w:rPr>
      </w:pPr>
    </w:p>
    <w:tbl>
      <w:tblPr>
        <w:tblW w:w="10051" w:type="dxa"/>
        <w:tblInd w:w="-572" w:type="dxa"/>
        <w:tblLook w:val="04A0" w:firstRow="1" w:lastRow="0" w:firstColumn="1" w:lastColumn="0" w:noHBand="0" w:noVBand="1"/>
      </w:tblPr>
      <w:tblGrid>
        <w:gridCol w:w="916"/>
        <w:gridCol w:w="951"/>
        <w:gridCol w:w="951"/>
        <w:gridCol w:w="640"/>
        <w:gridCol w:w="746"/>
        <w:gridCol w:w="746"/>
        <w:gridCol w:w="640"/>
        <w:gridCol w:w="721"/>
        <w:gridCol w:w="721"/>
        <w:gridCol w:w="640"/>
        <w:gridCol w:w="13"/>
        <w:gridCol w:w="938"/>
        <w:gridCol w:w="951"/>
        <w:gridCol w:w="640"/>
      </w:tblGrid>
      <w:tr w:rsidR="0072179E" w:rsidRPr="0072179E" w14:paraId="238B11B0" w14:textId="77777777" w:rsidTr="008A0D6A">
        <w:trPr>
          <w:trHeight w:val="349"/>
        </w:trPr>
        <w:tc>
          <w:tcPr>
            <w:tcW w:w="7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DA82A1F" w14:textId="77777777" w:rsidR="0072179E" w:rsidRPr="0072179E" w:rsidRDefault="0072179E" w:rsidP="0072179E">
            <w:pPr>
              <w:jc w:val="center"/>
              <w:rPr>
                <w:rFonts w:ascii="Calibri" w:hAnsi="Calibri"/>
                <w:b/>
                <w:bCs/>
                <w:sz w:val="16"/>
                <w:szCs w:val="16"/>
              </w:rPr>
            </w:pPr>
            <w:r w:rsidRPr="0072179E">
              <w:rPr>
                <w:rFonts w:ascii="Calibri" w:hAnsi="Calibri"/>
                <w:b/>
                <w:bCs/>
                <w:sz w:val="16"/>
                <w:szCs w:val="16"/>
              </w:rPr>
              <w:t>OPIS</w:t>
            </w:r>
          </w:p>
        </w:tc>
        <w:tc>
          <w:tcPr>
            <w:tcW w:w="2542" w:type="dxa"/>
            <w:gridSpan w:val="3"/>
            <w:tcBorders>
              <w:top w:val="single" w:sz="4" w:space="0" w:color="auto"/>
              <w:left w:val="nil"/>
              <w:bottom w:val="single" w:sz="4" w:space="0" w:color="auto"/>
              <w:right w:val="single" w:sz="4" w:space="0" w:color="auto"/>
            </w:tcBorders>
            <w:shd w:val="clear" w:color="auto" w:fill="auto"/>
            <w:vAlign w:val="center"/>
            <w:hideMark/>
          </w:tcPr>
          <w:p w14:paraId="3764D721" w14:textId="77777777" w:rsidR="0072179E" w:rsidRPr="0072179E" w:rsidRDefault="0072179E" w:rsidP="0072179E">
            <w:pPr>
              <w:jc w:val="center"/>
              <w:rPr>
                <w:rFonts w:ascii="Calibri" w:hAnsi="Calibri"/>
                <w:b/>
                <w:bCs/>
                <w:color w:val="000000"/>
                <w:sz w:val="16"/>
                <w:szCs w:val="16"/>
              </w:rPr>
            </w:pPr>
            <w:r w:rsidRPr="0072179E">
              <w:rPr>
                <w:rFonts w:ascii="Calibri" w:hAnsi="Calibri"/>
                <w:b/>
                <w:bCs/>
                <w:color w:val="000000"/>
                <w:sz w:val="16"/>
                <w:szCs w:val="16"/>
              </w:rPr>
              <w:t>Općina Viškovo</w:t>
            </w:r>
          </w:p>
        </w:tc>
        <w:tc>
          <w:tcPr>
            <w:tcW w:w="2132" w:type="dxa"/>
            <w:gridSpan w:val="3"/>
            <w:tcBorders>
              <w:top w:val="single" w:sz="4" w:space="0" w:color="auto"/>
              <w:left w:val="nil"/>
              <w:bottom w:val="single" w:sz="4" w:space="0" w:color="auto"/>
              <w:right w:val="single" w:sz="4" w:space="0" w:color="auto"/>
            </w:tcBorders>
            <w:shd w:val="clear" w:color="auto" w:fill="auto"/>
            <w:vAlign w:val="center"/>
            <w:hideMark/>
          </w:tcPr>
          <w:p w14:paraId="329DEE2C" w14:textId="77777777" w:rsidR="0072179E" w:rsidRPr="0072179E" w:rsidRDefault="0072179E" w:rsidP="0072179E">
            <w:pPr>
              <w:jc w:val="center"/>
              <w:rPr>
                <w:rFonts w:ascii="Calibri" w:hAnsi="Calibri"/>
                <w:b/>
                <w:bCs/>
                <w:color w:val="000000"/>
                <w:sz w:val="16"/>
                <w:szCs w:val="16"/>
              </w:rPr>
            </w:pPr>
            <w:r w:rsidRPr="0072179E">
              <w:rPr>
                <w:rFonts w:ascii="Calibri" w:hAnsi="Calibri"/>
                <w:b/>
                <w:bCs/>
                <w:color w:val="000000"/>
                <w:sz w:val="16"/>
                <w:szCs w:val="16"/>
              </w:rPr>
              <w:t>Dječji vrtić Viškovo</w:t>
            </w:r>
          </w:p>
        </w:tc>
        <w:tc>
          <w:tcPr>
            <w:tcW w:w="2095" w:type="dxa"/>
            <w:gridSpan w:val="4"/>
            <w:tcBorders>
              <w:top w:val="single" w:sz="4" w:space="0" w:color="auto"/>
              <w:left w:val="nil"/>
              <w:bottom w:val="single" w:sz="4" w:space="0" w:color="auto"/>
              <w:right w:val="single" w:sz="4" w:space="0" w:color="auto"/>
            </w:tcBorders>
            <w:shd w:val="clear" w:color="auto" w:fill="auto"/>
            <w:vAlign w:val="center"/>
            <w:hideMark/>
          </w:tcPr>
          <w:p w14:paraId="6FC6D803" w14:textId="77777777" w:rsidR="0072179E" w:rsidRPr="0072179E" w:rsidRDefault="0072179E" w:rsidP="0072179E">
            <w:pPr>
              <w:jc w:val="center"/>
              <w:rPr>
                <w:rFonts w:ascii="Calibri" w:hAnsi="Calibri"/>
                <w:b/>
                <w:bCs/>
                <w:color w:val="000000"/>
                <w:sz w:val="16"/>
                <w:szCs w:val="16"/>
              </w:rPr>
            </w:pPr>
            <w:r w:rsidRPr="0072179E">
              <w:rPr>
                <w:rFonts w:ascii="Calibri" w:hAnsi="Calibri"/>
                <w:b/>
                <w:bCs/>
                <w:color w:val="000000"/>
                <w:sz w:val="16"/>
                <w:szCs w:val="16"/>
              </w:rPr>
              <w:t>Knjižnica Halubajska zora</w:t>
            </w:r>
          </w:p>
        </w:tc>
        <w:tc>
          <w:tcPr>
            <w:tcW w:w="2529" w:type="dxa"/>
            <w:gridSpan w:val="3"/>
            <w:tcBorders>
              <w:top w:val="single" w:sz="4" w:space="0" w:color="auto"/>
              <w:left w:val="nil"/>
              <w:bottom w:val="single" w:sz="4" w:space="0" w:color="auto"/>
              <w:right w:val="single" w:sz="4" w:space="0" w:color="auto"/>
            </w:tcBorders>
            <w:shd w:val="clear" w:color="auto" w:fill="auto"/>
            <w:vAlign w:val="center"/>
            <w:hideMark/>
          </w:tcPr>
          <w:p w14:paraId="3A59D69D" w14:textId="77777777" w:rsidR="0072179E" w:rsidRPr="0072179E" w:rsidRDefault="0072179E" w:rsidP="0072179E">
            <w:pPr>
              <w:jc w:val="center"/>
              <w:rPr>
                <w:rFonts w:ascii="Calibri" w:hAnsi="Calibri"/>
                <w:b/>
                <w:bCs/>
                <w:color w:val="000000"/>
                <w:sz w:val="16"/>
                <w:szCs w:val="16"/>
              </w:rPr>
            </w:pPr>
            <w:r w:rsidRPr="0072179E">
              <w:rPr>
                <w:rFonts w:ascii="Calibri" w:hAnsi="Calibri"/>
                <w:b/>
                <w:bCs/>
                <w:color w:val="000000"/>
                <w:sz w:val="16"/>
                <w:szCs w:val="16"/>
              </w:rPr>
              <w:t>UKUPNO</w:t>
            </w:r>
          </w:p>
        </w:tc>
      </w:tr>
      <w:tr w:rsidR="0072179E" w:rsidRPr="0072179E" w14:paraId="66680B33" w14:textId="77777777" w:rsidTr="008A0D6A">
        <w:trPr>
          <w:trHeight w:val="315"/>
        </w:trPr>
        <w:tc>
          <w:tcPr>
            <w:tcW w:w="753" w:type="dxa"/>
            <w:vMerge/>
            <w:tcBorders>
              <w:top w:val="single" w:sz="4" w:space="0" w:color="auto"/>
              <w:left w:val="single" w:sz="4" w:space="0" w:color="auto"/>
              <w:bottom w:val="single" w:sz="4" w:space="0" w:color="auto"/>
              <w:right w:val="single" w:sz="4" w:space="0" w:color="auto"/>
            </w:tcBorders>
            <w:vAlign w:val="center"/>
            <w:hideMark/>
          </w:tcPr>
          <w:p w14:paraId="29325FCF" w14:textId="77777777" w:rsidR="0072179E" w:rsidRPr="0072179E" w:rsidRDefault="0072179E" w:rsidP="0072179E">
            <w:pPr>
              <w:rPr>
                <w:rFonts w:ascii="Calibri" w:hAnsi="Calibri"/>
                <w:b/>
                <w:bCs/>
                <w:sz w:val="16"/>
                <w:szCs w:val="16"/>
              </w:rPr>
            </w:pPr>
          </w:p>
        </w:tc>
        <w:tc>
          <w:tcPr>
            <w:tcW w:w="951" w:type="dxa"/>
            <w:tcBorders>
              <w:top w:val="nil"/>
              <w:left w:val="nil"/>
              <w:bottom w:val="single" w:sz="4" w:space="0" w:color="auto"/>
              <w:right w:val="single" w:sz="4" w:space="0" w:color="auto"/>
            </w:tcBorders>
            <w:shd w:val="clear" w:color="auto" w:fill="auto"/>
            <w:vAlign w:val="center"/>
            <w:hideMark/>
          </w:tcPr>
          <w:p w14:paraId="0C925DFF" w14:textId="77777777" w:rsidR="0072179E" w:rsidRPr="0072179E" w:rsidRDefault="0072179E" w:rsidP="0072179E">
            <w:pPr>
              <w:jc w:val="center"/>
              <w:rPr>
                <w:rFonts w:ascii="Calibri" w:hAnsi="Calibri"/>
                <w:sz w:val="16"/>
                <w:szCs w:val="16"/>
              </w:rPr>
            </w:pPr>
            <w:r w:rsidRPr="0072179E">
              <w:rPr>
                <w:rFonts w:ascii="Calibri" w:hAnsi="Calibri"/>
                <w:sz w:val="16"/>
                <w:szCs w:val="16"/>
              </w:rPr>
              <w:t>01.-06.       2019.</w:t>
            </w:r>
          </w:p>
        </w:tc>
        <w:tc>
          <w:tcPr>
            <w:tcW w:w="951" w:type="dxa"/>
            <w:tcBorders>
              <w:top w:val="nil"/>
              <w:left w:val="nil"/>
              <w:bottom w:val="single" w:sz="4" w:space="0" w:color="auto"/>
              <w:right w:val="single" w:sz="4" w:space="0" w:color="auto"/>
            </w:tcBorders>
            <w:shd w:val="clear" w:color="auto" w:fill="auto"/>
            <w:vAlign w:val="center"/>
            <w:hideMark/>
          </w:tcPr>
          <w:p w14:paraId="662CB249" w14:textId="77777777" w:rsidR="0072179E" w:rsidRPr="0072179E" w:rsidRDefault="0072179E" w:rsidP="0072179E">
            <w:pPr>
              <w:jc w:val="center"/>
              <w:rPr>
                <w:rFonts w:ascii="Calibri" w:hAnsi="Calibri"/>
                <w:sz w:val="16"/>
                <w:szCs w:val="16"/>
              </w:rPr>
            </w:pPr>
            <w:r w:rsidRPr="0072179E">
              <w:rPr>
                <w:rFonts w:ascii="Calibri" w:hAnsi="Calibri"/>
                <w:sz w:val="16"/>
                <w:szCs w:val="16"/>
              </w:rPr>
              <w:t>01.-06.       2020.</w:t>
            </w:r>
          </w:p>
        </w:tc>
        <w:tc>
          <w:tcPr>
            <w:tcW w:w="640" w:type="dxa"/>
            <w:tcBorders>
              <w:top w:val="nil"/>
              <w:left w:val="nil"/>
              <w:bottom w:val="single" w:sz="4" w:space="0" w:color="auto"/>
              <w:right w:val="single" w:sz="4" w:space="0" w:color="auto"/>
            </w:tcBorders>
            <w:shd w:val="clear" w:color="auto" w:fill="auto"/>
            <w:noWrap/>
            <w:vAlign w:val="center"/>
            <w:hideMark/>
          </w:tcPr>
          <w:p w14:paraId="5BC092A1" w14:textId="77777777" w:rsidR="0072179E" w:rsidRPr="0072179E" w:rsidRDefault="0072179E" w:rsidP="0072179E">
            <w:pPr>
              <w:jc w:val="center"/>
              <w:rPr>
                <w:rFonts w:ascii="Calibri" w:hAnsi="Calibri"/>
                <w:color w:val="000000"/>
                <w:sz w:val="16"/>
                <w:szCs w:val="16"/>
              </w:rPr>
            </w:pPr>
            <w:r w:rsidRPr="0072179E">
              <w:rPr>
                <w:rFonts w:ascii="Calibri" w:hAnsi="Calibri"/>
                <w:color w:val="000000"/>
                <w:sz w:val="16"/>
                <w:szCs w:val="16"/>
              </w:rPr>
              <w:t>Indeks</w:t>
            </w:r>
          </w:p>
        </w:tc>
        <w:tc>
          <w:tcPr>
            <w:tcW w:w="746" w:type="dxa"/>
            <w:tcBorders>
              <w:top w:val="nil"/>
              <w:left w:val="nil"/>
              <w:bottom w:val="single" w:sz="4" w:space="0" w:color="auto"/>
              <w:right w:val="single" w:sz="4" w:space="0" w:color="auto"/>
            </w:tcBorders>
            <w:shd w:val="clear" w:color="auto" w:fill="auto"/>
            <w:vAlign w:val="center"/>
            <w:hideMark/>
          </w:tcPr>
          <w:p w14:paraId="05C60ADA" w14:textId="77777777" w:rsidR="0072179E" w:rsidRPr="0072179E" w:rsidRDefault="0072179E" w:rsidP="0072179E">
            <w:pPr>
              <w:jc w:val="center"/>
              <w:rPr>
                <w:rFonts w:ascii="Calibri" w:hAnsi="Calibri"/>
                <w:sz w:val="16"/>
                <w:szCs w:val="16"/>
              </w:rPr>
            </w:pPr>
            <w:r w:rsidRPr="0072179E">
              <w:rPr>
                <w:rFonts w:ascii="Calibri" w:hAnsi="Calibri"/>
                <w:sz w:val="16"/>
                <w:szCs w:val="16"/>
              </w:rPr>
              <w:t>01.-06.      2019.</w:t>
            </w:r>
          </w:p>
        </w:tc>
        <w:tc>
          <w:tcPr>
            <w:tcW w:w="746" w:type="dxa"/>
            <w:tcBorders>
              <w:top w:val="nil"/>
              <w:left w:val="nil"/>
              <w:bottom w:val="single" w:sz="4" w:space="0" w:color="auto"/>
              <w:right w:val="single" w:sz="4" w:space="0" w:color="auto"/>
            </w:tcBorders>
            <w:shd w:val="clear" w:color="auto" w:fill="auto"/>
            <w:vAlign w:val="center"/>
            <w:hideMark/>
          </w:tcPr>
          <w:p w14:paraId="199AF0F0" w14:textId="77777777" w:rsidR="0072179E" w:rsidRPr="0072179E" w:rsidRDefault="0072179E" w:rsidP="0072179E">
            <w:pPr>
              <w:jc w:val="center"/>
              <w:rPr>
                <w:rFonts w:ascii="Calibri" w:hAnsi="Calibri"/>
                <w:sz w:val="16"/>
                <w:szCs w:val="16"/>
              </w:rPr>
            </w:pPr>
            <w:r w:rsidRPr="0072179E">
              <w:rPr>
                <w:rFonts w:ascii="Calibri" w:hAnsi="Calibri"/>
                <w:sz w:val="16"/>
                <w:szCs w:val="16"/>
              </w:rPr>
              <w:t>01.-06.      2020.</w:t>
            </w:r>
          </w:p>
        </w:tc>
        <w:tc>
          <w:tcPr>
            <w:tcW w:w="640" w:type="dxa"/>
            <w:tcBorders>
              <w:top w:val="nil"/>
              <w:left w:val="nil"/>
              <w:bottom w:val="single" w:sz="4" w:space="0" w:color="auto"/>
              <w:right w:val="single" w:sz="4" w:space="0" w:color="auto"/>
            </w:tcBorders>
            <w:shd w:val="clear" w:color="auto" w:fill="auto"/>
            <w:noWrap/>
            <w:vAlign w:val="center"/>
            <w:hideMark/>
          </w:tcPr>
          <w:p w14:paraId="6819F350" w14:textId="77777777" w:rsidR="0072179E" w:rsidRPr="0072179E" w:rsidRDefault="0072179E" w:rsidP="0072179E">
            <w:pPr>
              <w:jc w:val="center"/>
              <w:rPr>
                <w:rFonts w:ascii="Calibri" w:hAnsi="Calibri"/>
                <w:color w:val="000000"/>
                <w:sz w:val="16"/>
                <w:szCs w:val="16"/>
              </w:rPr>
            </w:pPr>
            <w:r w:rsidRPr="0072179E">
              <w:rPr>
                <w:rFonts w:ascii="Calibri" w:hAnsi="Calibri"/>
                <w:color w:val="000000"/>
                <w:sz w:val="16"/>
                <w:szCs w:val="16"/>
              </w:rPr>
              <w:t>Indeks</w:t>
            </w:r>
          </w:p>
        </w:tc>
        <w:tc>
          <w:tcPr>
            <w:tcW w:w="721" w:type="dxa"/>
            <w:tcBorders>
              <w:top w:val="nil"/>
              <w:left w:val="nil"/>
              <w:bottom w:val="single" w:sz="4" w:space="0" w:color="auto"/>
              <w:right w:val="single" w:sz="4" w:space="0" w:color="auto"/>
            </w:tcBorders>
            <w:shd w:val="clear" w:color="auto" w:fill="auto"/>
            <w:vAlign w:val="center"/>
            <w:hideMark/>
          </w:tcPr>
          <w:p w14:paraId="469832E2" w14:textId="77777777" w:rsidR="0072179E" w:rsidRPr="0072179E" w:rsidRDefault="0072179E" w:rsidP="0072179E">
            <w:pPr>
              <w:jc w:val="center"/>
              <w:rPr>
                <w:rFonts w:ascii="Calibri" w:hAnsi="Calibri"/>
                <w:sz w:val="16"/>
                <w:szCs w:val="16"/>
              </w:rPr>
            </w:pPr>
            <w:r w:rsidRPr="0072179E">
              <w:rPr>
                <w:rFonts w:ascii="Calibri" w:hAnsi="Calibri"/>
                <w:sz w:val="16"/>
                <w:szCs w:val="16"/>
              </w:rPr>
              <w:t>01.-06.       2019.</w:t>
            </w:r>
          </w:p>
        </w:tc>
        <w:tc>
          <w:tcPr>
            <w:tcW w:w="721" w:type="dxa"/>
            <w:tcBorders>
              <w:top w:val="nil"/>
              <w:left w:val="nil"/>
              <w:bottom w:val="single" w:sz="4" w:space="0" w:color="auto"/>
              <w:right w:val="single" w:sz="4" w:space="0" w:color="auto"/>
            </w:tcBorders>
            <w:shd w:val="clear" w:color="auto" w:fill="auto"/>
            <w:vAlign w:val="center"/>
            <w:hideMark/>
          </w:tcPr>
          <w:p w14:paraId="57E4D461" w14:textId="77777777" w:rsidR="0072179E" w:rsidRPr="0072179E" w:rsidRDefault="0072179E" w:rsidP="0072179E">
            <w:pPr>
              <w:jc w:val="center"/>
              <w:rPr>
                <w:rFonts w:ascii="Calibri" w:hAnsi="Calibri"/>
                <w:sz w:val="16"/>
                <w:szCs w:val="16"/>
              </w:rPr>
            </w:pPr>
            <w:r w:rsidRPr="0072179E">
              <w:rPr>
                <w:rFonts w:ascii="Calibri" w:hAnsi="Calibri"/>
                <w:sz w:val="16"/>
                <w:szCs w:val="16"/>
              </w:rPr>
              <w:t>01.-06.      2020.</w:t>
            </w:r>
          </w:p>
        </w:tc>
        <w:tc>
          <w:tcPr>
            <w:tcW w:w="640" w:type="dxa"/>
            <w:tcBorders>
              <w:top w:val="nil"/>
              <w:left w:val="nil"/>
              <w:bottom w:val="single" w:sz="4" w:space="0" w:color="auto"/>
              <w:right w:val="single" w:sz="4" w:space="0" w:color="auto"/>
            </w:tcBorders>
            <w:shd w:val="clear" w:color="auto" w:fill="auto"/>
            <w:noWrap/>
            <w:vAlign w:val="center"/>
            <w:hideMark/>
          </w:tcPr>
          <w:p w14:paraId="00B463A3" w14:textId="77777777" w:rsidR="0072179E" w:rsidRPr="0072179E" w:rsidRDefault="0072179E" w:rsidP="0072179E">
            <w:pPr>
              <w:jc w:val="center"/>
              <w:rPr>
                <w:rFonts w:ascii="Calibri" w:hAnsi="Calibri"/>
                <w:color w:val="000000"/>
                <w:sz w:val="16"/>
                <w:szCs w:val="16"/>
              </w:rPr>
            </w:pPr>
            <w:r w:rsidRPr="0072179E">
              <w:rPr>
                <w:rFonts w:ascii="Calibri" w:hAnsi="Calibri"/>
                <w:color w:val="000000"/>
                <w:sz w:val="16"/>
                <w:szCs w:val="16"/>
              </w:rPr>
              <w:t>Indeks</w:t>
            </w:r>
          </w:p>
        </w:tc>
        <w:tc>
          <w:tcPr>
            <w:tcW w:w="951" w:type="dxa"/>
            <w:gridSpan w:val="2"/>
            <w:tcBorders>
              <w:top w:val="nil"/>
              <w:left w:val="nil"/>
              <w:bottom w:val="single" w:sz="4" w:space="0" w:color="auto"/>
              <w:right w:val="single" w:sz="4" w:space="0" w:color="auto"/>
            </w:tcBorders>
            <w:shd w:val="clear" w:color="auto" w:fill="auto"/>
            <w:vAlign w:val="center"/>
            <w:hideMark/>
          </w:tcPr>
          <w:p w14:paraId="235F01E3" w14:textId="77777777" w:rsidR="0072179E" w:rsidRPr="0072179E" w:rsidRDefault="0072179E" w:rsidP="0072179E">
            <w:pPr>
              <w:jc w:val="center"/>
              <w:rPr>
                <w:rFonts w:ascii="Calibri" w:hAnsi="Calibri"/>
                <w:sz w:val="16"/>
                <w:szCs w:val="16"/>
              </w:rPr>
            </w:pPr>
            <w:r w:rsidRPr="0072179E">
              <w:rPr>
                <w:rFonts w:ascii="Calibri" w:hAnsi="Calibri"/>
                <w:sz w:val="16"/>
                <w:szCs w:val="16"/>
              </w:rPr>
              <w:t>01.-06.       2019.</w:t>
            </w:r>
          </w:p>
        </w:tc>
        <w:tc>
          <w:tcPr>
            <w:tcW w:w="951" w:type="dxa"/>
            <w:tcBorders>
              <w:top w:val="nil"/>
              <w:left w:val="nil"/>
              <w:bottom w:val="single" w:sz="4" w:space="0" w:color="auto"/>
              <w:right w:val="single" w:sz="4" w:space="0" w:color="auto"/>
            </w:tcBorders>
            <w:shd w:val="clear" w:color="auto" w:fill="auto"/>
            <w:vAlign w:val="center"/>
            <w:hideMark/>
          </w:tcPr>
          <w:p w14:paraId="0ED8389C" w14:textId="77777777" w:rsidR="0072179E" w:rsidRPr="0072179E" w:rsidRDefault="0072179E" w:rsidP="0072179E">
            <w:pPr>
              <w:jc w:val="center"/>
              <w:rPr>
                <w:rFonts w:ascii="Calibri" w:hAnsi="Calibri"/>
                <w:sz w:val="16"/>
                <w:szCs w:val="16"/>
              </w:rPr>
            </w:pPr>
            <w:r w:rsidRPr="0072179E">
              <w:rPr>
                <w:rFonts w:ascii="Calibri" w:hAnsi="Calibri"/>
                <w:sz w:val="16"/>
                <w:szCs w:val="16"/>
              </w:rPr>
              <w:t>01.-06.      2020.</w:t>
            </w:r>
          </w:p>
        </w:tc>
        <w:tc>
          <w:tcPr>
            <w:tcW w:w="640" w:type="dxa"/>
            <w:tcBorders>
              <w:top w:val="nil"/>
              <w:left w:val="nil"/>
              <w:bottom w:val="single" w:sz="4" w:space="0" w:color="auto"/>
              <w:right w:val="single" w:sz="4" w:space="0" w:color="auto"/>
            </w:tcBorders>
            <w:shd w:val="clear" w:color="auto" w:fill="auto"/>
            <w:noWrap/>
            <w:vAlign w:val="center"/>
            <w:hideMark/>
          </w:tcPr>
          <w:p w14:paraId="1800812B" w14:textId="77777777" w:rsidR="0072179E" w:rsidRPr="0072179E" w:rsidRDefault="0072179E" w:rsidP="0072179E">
            <w:pPr>
              <w:jc w:val="center"/>
              <w:rPr>
                <w:rFonts w:ascii="Calibri" w:hAnsi="Calibri"/>
                <w:color w:val="000000"/>
                <w:sz w:val="16"/>
                <w:szCs w:val="16"/>
              </w:rPr>
            </w:pPr>
            <w:r w:rsidRPr="0072179E">
              <w:rPr>
                <w:rFonts w:ascii="Calibri" w:hAnsi="Calibri"/>
                <w:color w:val="000000"/>
                <w:sz w:val="16"/>
                <w:szCs w:val="16"/>
              </w:rPr>
              <w:t>Indeks</w:t>
            </w:r>
          </w:p>
        </w:tc>
      </w:tr>
      <w:tr w:rsidR="0072179E" w:rsidRPr="0072179E" w14:paraId="31E60940" w14:textId="77777777" w:rsidTr="008A0D6A">
        <w:trPr>
          <w:trHeight w:val="315"/>
        </w:trPr>
        <w:tc>
          <w:tcPr>
            <w:tcW w:w="753" w:type="dxa"/>
            <w:tcBorders>
              <w:top w:val="nil"/>
              <w:left w:val="single" w:sz="4" w:space="0" w:color="auto"/>
              <w:bottom w:val="single" w:sz="4" w:space="0" w:color="auto"/>
              <w:right w:val="single" w:sz="4" w:space="0" w:color="auto"/>
            </w:tcBorders>
            <w:shd w:val="clear" w:color="auto" w:fill="auto"/>
            <w:vAlign w:val="center"/>
            <w:hideMark/>
          </w:tcPr>
          <w:p w14:paraId="40828B0B" w14:textId="77777777" w:rsidR="0072179E" w:rsidRPr="0072179E" w:rsidRDefault="0072179E" w:rsidP="0072179E">
            <w:pPr>
              <w:jc w:val="center"/>
              <w:rPr>
                <w:rFonts w:ascii="Calibri" w:hAnsi="Calibri"/>
                <w:sz w:val="16"/>
                <w:szCs w:val="16"/>
              </w:rPr>
            </w:pPr>
            <w:r w:rsidRPr="0072179E">
              <w:rPr>
                <w:rFonts w:ascii="Calibri" w:hAnsi="Calibri"/>
                <w:sz w:val="16"/>
                <w:szCs w:val="16"/>
              </w:rPr>
              <w:t>Prihodi poslovanja</w:t>
            </w:r>
          </w:p>
        </w:tc>
        <w:tc>
          <w:tcPr>
            <w:tcW w:w="951" w:type="dxa"/>
            <w:tcBorders>
              <w:top w:val="nil"/>
              <w:left w:val="nil"/>
              <w:bottom w:val="single" w:sz="4" w:space="0" w:color="auto"/>
              <w:right w:val="single" w:sz="4" w:space="0" w:color="auto"/>
            </w:tcBorders>
            <w:shd w:val="clear" w:color="auto" w:fill="auto"/>
            <w:noWrap/>
            <w:vAlign w:val="center"/>
            <w:hideMark/>
          </w:tcPr>
          <w:p w14:paraId="6B1CE92E" w14:textId="77777777" w:rsidR="0072179E" w:rsidRPr="0072179E" w:rsidRDefault="0072179E" w:rsidP="0072179E">
            <w:pPr>
              <w:jc w:val="center"/>
              <w:rPr>
                <w:rFonts w:ascii="Calibri" w:hAnsi="Calibri"/>
                <w:b/>
                <w:bCs/>
                <w:sz w:val="16"/>
                <w:szCs w:val="16"/>
              </w:rPr>
            </w:pPr>
            <w:r w:rsidRPr="0072179E">
              <w:rPr>
                <w:rFonts w:ascii="Calibri" w:hAnsi="Calibri"/>
                <w:b/>
                <w:bCs/>
                <w:sz w:val="16"/>
                <w:szCs w:val="16"/>
              </w:rPr>
              <w:t>23.173.621</w:t>
            </w:r>
          </w:p>
        </w:tc>
        <w:tc>
          <w:tcPr>
            <w:tcW w:w="951" w:type="dxa"/>
            <w:tcBorders>
              <w:top w:val="nil"/>
              <w:left w:val="nil"/>
              <w:bottom w:val="single" w:sz="4" w:space="0" w:color="auto"/>
              <w:right w:val="single" w:sz="4" w:space="0" w:color="auto"/>
            </w:tcBorders>
            <w:shd w:val="clear" w:color="auto" w:fill="auto"/>
            <w:noWrap/>
            <w:vAlign w:val="center"/>
            <w:hideMark/>
          </w:tcPr>
          <w:p w14:paraId="4F2A6ECA" w14:textId="77777777" w:rsidR="0072179E" w:rsidRPr="0072179E" w:rsidRDefault="0072179E" w:rsidP="0072179E">
            <w:pPr>
              <w:jc w:val="right"/>
              <w:rPr>
                <w:rFonts w:ascii="Calibri" w:hAnsi="Calibri"/>
                <w:b/>
                <w:bCs/>
                <w:color w:val="000000"/>
                <w:sz w:val="16"/>
                <w:szCs w:val="16"/>
              </w:rPr>
            </w:pPr>
            <w:r w:rsidRPr="0072179E">
              <w:rPr>
                <w:rFonts w:ascii="Calibri" w:hAnsi="Calibri"/>
                <w:b/>
                <w:bCs/>
                <w:color w:val="000000"/>
                <w:sz w:val="16"/>
                <w:szCs w:val="16"/>
              </w:rPr>
              <w:t>23.331.132</w:t>
            </w:r>
          </w:p>
        </w:tc>
        <w:tc>
          <w:tcPr>
            <w:tcW w:w="640" w:type="dxa"/>
            <w:tcBorders>
              <w:top w:val="nil"/>
              <w:left w:val="nil"/>
              <w:bottom w:val="single" w:sz="4" w:space="0" w:color="auto"/>
              <w:right w:val="single" w:sz="4" w:space="0" w:color="auto"/>
            </w:tcBorders>
            <w:shd w:val="clear" w:color="auto" w:fill="auto"/>
            <w:noWrap/>
            <w:vAlign w:val="center"/>
            <w:hideMark/>
          </w:tcPr>
          <w:p w14:paraId="29E91692" w14:textId="77777777" w:rsidR="0072179E" w:rsidRPr="0072179E" w:rsidRDefault="0072179E" w:rsidP="0072179E">
            <w:pPr>
              <w:jc w:val="right"/>
              <w:rPr>
                <w:rFonts w:ascii="Calibri" w:hAnsi="Calibri"/>
                <w:b/>
                <w:bCs/>
                <w:color w:val="000000"/>
                <w:sz w:val="16"/>
                <w:szCs w:val="16"/>
              </w:rPr>
            </w:pPr>
            <w:r w:rsidRPr="0072179E">
              <w:rPr>
                <w:rFonts w:ascii="Calibri" w:hAnsi="Calibri"/>
                <w:b/>
                <w:bCs/>
                <w:color w:val="000000"/>
                <w:sz w:val="16"/>
                <w:szCs w:val="16"/>
              </w:rPr>
              <w:t>100,7</w:t>
            </w:r>
          </w:p>
        </w:tc>
        <w:tc>
          <w:tcPr>
            <w:tcW w:w="746" w:type="dxa"/>
            <w:tcBorders>
              <w:top w:val="nil"/>
              <w:left w:val="nil"/>
              <w:bottom w:val="single" w:sz="4" w:space="0" w:color="auto"/>
              <w:right w:val="single" w:sz="4" w:space="0" w:color="auto"/>
            </w:tcBorders>
            <w:shd w:val="clear" w:color="auto" w:fill="auto"/>
            <w:noWrap/>
            <w:vAlign w:val="center"/>
            <w:hideMark/>
          </w:tcPr>
          <w:p w14:paraId="6E13BB0C" w14:textId="77777777" w:rsidR="0072179E" w:rsidRPr="0072179E" w:rsidRDefault="0072179E" w:rsidP="0072179E">
            <w:pPr>
              <w:jc w:val="right"/>
              <w:rPr>
                <w:rFonts w:ascii="Calibri" w:hAnsi="Calibri"/>
                <w:b/>
                <w:bCs/>
                <w:color w:val="000000"/>
                <w:sz w:val="16"/>
                <w:szCs w:val="16"/>
              </w:rPr>
            </w:pPr>
            <w:r w:rsidRPr="0072179E">
              <w:rPr>
                <w:rFonts w:ascii="Calibri" w:hAnsi="Calibri"/>
                <w:b/>
                <w:bCs/>
                <w:color w:val="000000"/>
                <w:sz w:val="16"/>
                <w:szCs w:val="16"/>
              </w:rPr>
              <w:t>880.036</w:t>
            </w:r>
          </w:p>
        </w:tc>
        <w:tc>
          <w:tcPr>
            <w:tcW w:w="746" w:type="dxa"/>
            <w:tcBorders>
              <w:top w:val="nil"/>
              <w:left w:val="nil"/>
              <w:bottom w:val="single" w:sz="4" w:space="0" w:color="auto"/>
              <w:right w:val="single" w:sz="4" w:space="0" w:color="auto"/>
            </w:tcBorders>
            <w:shd w:val="clear" w:color="auto" w:fill="auto"/>
            <w:noWrap/>
            <w:vAlign w:val="center"/>
            <w:hideMark/>
          </w:tcPr>
          <w:p w14:paraId="05FBBDAA" w14:textId="77777777" w:rsidR="0072179E" w:rsidRPr="0072179E" w:rsidRDefault="0072179E" w:rsidP="0072179E">
            <w:pPr>
              <w:jc w:val="right"/>
              <w:rPr>
                <w:rFonts w:ascii="Calibri" w:hAnsi="Calibri"/>
                <w:b/>
                <w:bCs/>
                <w:sz w:val="16"/>
                <w:szCs w:val="16"/>
              </w:rPr>
            </w:pPr>
            <w:r w:rsidRPr="0072179E">
              <w:rPr>
                <w:rFonts w:ascii="Calibri" w:hAnsi="Calibri"/>
                <w:b/>
                <w:bCs/>
                <w:sz w:val="16"/>
                <w:szCs w:val="16"/>
              </w:rPr>
              <w:t>594.847</w:t>
            </w:r>
          </w:p>
        </w:tc>
        <w:tc>
          <w:tcPr>
            <w:tcW w:w="640" w:type="dxa"/>
            <w:tcBorders>
              <w:top w:val="nil"/>
              <w:left w:val="nil"/>
              <w:bottom w:val="single" w:sz="4" w:space="0" w:color="auto"/>
              <w:right w:val="single" w:sz="4" w:space="0" w:color="auto"/>
            </w:tcBorders>
            <w:shd w:val="clear" w:color="auto" w:fill="auto"/>
            <w:noWrap/>
            <w:vAlign w:val="center"/>
            <w:hideMark/>
          </w:tcPr>
          <w:p w14:paraId="25A7D171" w14:textId="77777777" w:rsidR="0072179E" w:rsidRPr="0072179E" w:rsidRDefault="0072179E" w:rsidP="0072179E">
            <w:pPr>
              <w:jc w:val="right"/>
              <w:rPr>
                <w:rFonts w:ascii="Calibri" w:hAnsi="Calibri"/>
                <w:b/>
                <w:bCs/>
                <w:color w:val="000000"/>
                <w:sz w:val="16"/>
                <w:szCs w:val="16"/>
              </w:rPr>
            </w:pPr>
            <w:r w:rsidRPr="0072179E">
              <w:rPr>
                <w:rFonts w:ascii="Calibri" w:hAnsi="Calibri"/>
                <w:b/>
                <w:bCs/>
                <w:color w:val="000000"/>
                <w:sz w:val="16"/>
                <w:szCs w:val="16"/>
              </w:rPr>
              <w:t>67,6</w:t>
            </w:r>
          </w:p>
        </w:tc>
        <w:tc>
          <w:tcPr>
            <w:tcW w:w="721" w:type="dxa"/>
            <w:tcBorders>
              <w:top w:val="nil"/>
              <w:left w:val="nil"/>
              <w:bottom w:val="single" w:sz="4" w:space="0" w:color="auto"/>
              <w:right w:val="single" w:sz="4" w:space="0" w:color="auto"/>
            </w:tcBorders>
            <w:shd w:val="clear" w:color="auto" w:fill="auto"/>
            <w:noWrap/>
            <w:vAlign w:val="center"/>
            <w:hideMark/>
          </w:tcPr>
          <w:p w14:paraId="321A95BF" w14:textId="77777777" w:rsidR="0072179E" w:rsidRPr="0072179E" w:rsidRDefault="0072179E" w:rsidP="0072179E">
            <w:pPr>
              <w:jc w:val="right"/>
              <w:rPr>
                <w:rFonts w:ascii="Calibri" w:hAnsi="Calibri"/>
                <w:b/>
                <w:bCs/>
                <w:sz w:val="16"/>
                <w:szCs w:val="16"/>
              </w:rPr>
            </w:pPr>
            <w:r w:rsidRPr="0072179E">
              <w:rPr>
                <w:rFonts w:ascii="Calibri" w:hAnsi="Calibri"/>
                <w:b/>
                <w:bCs/>
                <w:sz w:val="16"/>
                <w:szCs w:val="16"/>
              </w:rPr>
              <w:t>90.495</w:t>
            </w:r>
          </w:p>
        </w:tc>
        <w:tc>
          <w:tcPr>
            <w:tcW w:w="721" w:type="dxa"/>
            <w:tcBorders>
              <w:top w:val="nil"/>
              <w:left w:val="nil"/>
              <w:bottom w:val="single" w:sz="4" w:space="0" w:color="auto"/>
              <w:right w:val="single" w:sz="4" w:space="0" w:color="auto"/>
            </w:tcBorders>
            <w:shd w:val="clear" w:color="auto" w:fill="auto"/>
            <w:noWrap/>
            <w:vAlign w:val="center"/>
            <w:hideMark/>
          </w:tcPr>
          <w:p w14:paraId="40EF94FB" w14:textId="77777777" w:rsidR="0072179E" w:rsidRPr="0072179E" w:rsidRDefault="0072179E" w:rsidP="0072179E">
            <w:pPr>
              <w:jc w:val="right"/>
              <w:rPr>
                <w:rFonts w:ascii="Calibri" w:hAnsi="Calibri"/>
                <w:b/>
                <w:bCs/>
                <w:sz w:val="16"/>
                <w:szCs w:val="16"/>
              </w:rPr>
            </w:pPr>
            <w:r w:rsidRPr="0072179E">
              <w:rPr>
                <w:rFonts w:ascii="Calibri" w:hAnsi="Calibri"/>
                <w:b/>
                <w:bCs/>
                <w:sz w:val="16"/>
                <w:szCs w:val="16"/>
              </w:rPr>
              <w:t>73.965</w:t>
            </w:r>
          </w:p>
        </w:tc>
        <w:tc>
          <w:tcPr>
            <w:tcW w:w="640" w:type="dxa"/>
            <w:tcBorders>
              <w:top w:val="nil"/>
              <w:left w:val="nil"/>
              <w:bottom w:val="single" w:sz="4" w:space="0" w:color="auto"/>
              <w:right w:val="single" w:sz="4" w:space="0" w:color="auto"/>
            </w:tcBorders>
            <w:shd w:val="clear" w:color="auto" w:fill="auto"/>
            <w:noWrap/>
            <w:vAlign w:val="center"/>
            <w:hideMark/>
          </w:tcPr>
          <w:p w14:paraId="42333DCC" w14:textId="77777777" w:rsidR="0072179E" w:rsidRPr="0072179E" w:rsidRDefault="0072179E" w:rsidP="0072179E">
            <w:pPr>
              <w:jc w:val="right"/>
              <w:rPr>
                <w:rFonts w:ascii="Calibri" w:hAnsi="Calibri"/>
                <w:b/>
                <w:bCs/>
                <w:color w:val="000000"/>
                <w:sz w:val="16"/>
                <w:szCs w:val="16"/>
              </w:rPr>
            </w:pPr>
            <w:r w:rsidRPr="0072179E">
              <w:rPr>
                <w:rFonts w:ascii="Calibri" w:hAnsi="Calibri"/>
                <w:b/>
                <w:bCs/>
                <w:color w:val="000000"/>
                <w:sz w:val="16"/>
                <w:szCs w:val="16"/>
              </w:rPr>
              <w:t>81,7</w:t>
            </w:r>
          </w:p>
        </w:tc>
        <w:tc>
          <w:tcPr>
            <w:tcW w:w="951" w:type="dxa"/>
            <w:gridSpan w:val="2"/>
            <w:tcBorders>
              <w:top w:val="nil"/>
              <w:left w:val="nil"/>
              <w:bottom w:val="single" w:sz="4" w:space="0" w:color="auto"/>
              <w:right w:val="single" w:sz="4" w:space="0" w:color="auto"/>
            </w:tcBorders>
            <w:shd w:val="clear" w:color="auto" w:fill="auto"/>
            <w:noWrap/>
            <w:vAlign w:val="center"/>
            <w:hideMark/>
          </w:tcPr>
          <w:p w14:paraId="42D68211" w14:textId="77777777" w:rsidR="0072179E" w:rsidRPr="0072179E" w:rsidRDefault="0072179E" w:rsidP="0072179E">
            <w:pPr>
              <w:jc w:val="right"/>
              <w:rPr>
                <w:rFonts w:ascii="Calibri" w:hAnsi="Calibri"/>
                <w:b/>
                <w:bCs/>
                <w:sz w:val="16"/>
                <w:szCs w:val="16"/>
              </w:rPr>
            </w:pPr>
            <w:r w:rsidRPr="0072179E">
              <w:rPr>
                <w:rFonts w:ascii="Calibri" w:hAnsi="Calibri"/>
                <w:b/>
                <w:bCs/>
                <w:sz w:val="16"/>
                <w:szCs w:val="16"/>
              </w:rPr>
              <w:t>24.144.152</w:t>
            </w:r>
          </w:p>
        </w:tc>
        <w:tc>
          <w:tcPr>
            <w:tcW w:w="951" w:type="dxa"/>
            <w:tcBorders>
              <w:top w:val="nil"/>
              <w:left w:val="nil"/>
              <w:bottom w:val="single" w:sz="4" w:space="0" w:color="auto"/>
              <w:right w:val="single" w:sz="4" w:space="0" w:color="auto"/>
            </w:tcBorders>
            <w:shd w:val="clear" w:color="auto" w:fill="auto"/>
            <w:noWrap/>
            <w:vAlign w:val="center"/>
            <w:hideMark/>
          </w:tcPr>
          <w:p w14:paraId="3A48A08A" w14:textId="77777777" w:rsidR="0072179E" w:rsidRPr="0072179E" w:rsidRDefault="0072179E" w:rsidP="0072179E">
            <w:pPr>
              <w:jc w:val="right"/>
              <w:rPr>
                <w:rFonts w:ascii="Calibri" w:hAnsi="Calibri"/>
                <w:b/>
                <w:bCs/>
                <w:sz w:val="16"/>
                <w:szCs w:val="16"/>
              </w:rPr>
            </w:pPr>
            <w:r w:rsidRPr="0072179E">
              <w:rPr>
                <w:rFonts w:ascii="Calibri" w:hAnsi="Calibri"/>
                <w:b/>
                <w:bCs/>
                <w:sz w:val="16"/>
                <w:szCs w:val="16"/>
              </w:rPr>
              <w:t>23.999.944</w:t>
            </w:r>
          </w:p>
        </w:tc>
        <w:tc>
          <w:tcPr>
            <w:tcW w:w="640" w:type="dxa"/>
            <w:tcBorders>
              <w:top w:val="nil"/>
              <w:left w:val="nil"/>
              <w:bottom w:val="single" w:sz="4" w:space="0" w:color="auto"/>
              <w:right w:val="single" w:sz="4" w:space="0" w:color="auto"/>
            </w:tcBorders>
            <w:shd w:val="clear" w:color="auto" w:fill="auto"/>
            <w:noWrap/>
            <w:vAlign w:val="center"/>
            <w:hideMark/>
          </w:tcPr>
          <w:p w14:paraId="0F43AA39" w14:textId="77777777" w:rsidR="0072179E" w:rsidRPr="0072179E" w:rsidRDefault="0072179E" w:rsidP="0072179E">
            <w:pPr>
              <w:jc w:val="right"/>
              <w:rPr>
                <w:rFonts w:ascii="Calibri" w:hAnsi="Calibri"/>
                <w:b/>
                <w:bCs/>
                <w:color w:val="000000"/>
                <w:sz w:val="16"/>
                <w:szCs w:val="16"/>
              </w:rPr>
            </w:pPr>
            <w:r w:rsidRPr="0072179E">
              <w:rPr>
                <w:rFonts w:ascii="Calibri" w:hAnsi="Calibri"/>
                <w:b/>
                <w:bCs/>
                <w:color w:val="000000"/>
                <w:sz w:val="16"/>
                <w:szCs w:val="16"/>
              </w:rPr>
              <w:t>99,4</w:t>
            </w:r>
          </w:p>
        </w:tc>
      </w:tr>
      <w:tr w:rsidR="0072179E" w:rsidRPr="0072179E" w14:paraId="0D68C281" w14:textId="77777777" w:rsidTr="008A0D6A">
        <w:trPr>
          <w:trHeight w:val="209"/>
        </w:trPr>
        <w:tc>
          <w:tcPr>
            <w:tcW w:w="753" w:type="dxa"/>
            <w:tcBorders>
              <w:top w:val="nil"/>
              <w:left w:val="single" w:sz="4" w:space="0" w:color="auto"/>
              <w:bottom w:val="single" w:sz="4" w:space="0" w:color="auto"/>
              <w:right w:val="single" w:sz="4" w:space="0" w:color="auto"/>
            </w:tcBorders>
            <w:shd w:val="clear" w:color="auto" w:fill="auto"/>
            <w:noWrap/>
            <w:vAlign w:val="center"/>
            <w:hideMark/>
          </w:tcPr>
          <w:p w14:paraId="60FDAD19" w14:textId="77777777" w:rsidR="0072179E" w:rsidRPr="0072179E" w:rsidRDefault="0072179E" w:rsidP="0072179E">
            <w:pPr>
              <w:jc w:val="center"/>
              <w:rPr>
                <w:rFonts w:ascii="Calibri" w:hAnsi="Calibri"/>
                <w:b/>
                <w:bCs/>
                <w:color w:val="000000"/>
                <w:sz w:val="16"/>
                <w:szCs w:val="16"/>
              </w:rPr>
            </w:pPr>
            <w:r w:rsidRPr="0072179E">
              <w:rPr>
                <w:rFonts w:ascii="Calibri" w:hAnsi="Calibri"/>
                <w:b/>
                <w:bCs/>
                <w:color w:val="000000"/>
                <w:sz w:val="16"/>
                <w:szCs w:val="16"/>
              </w:rPr>
              <w:t>% udjela</w:t>
            </w:r>
          </w:p>
        </w:tc>
        <w:tc>
          <w:tcPr>
            <w:tcW w:w="951" w:type="dxa"/>
            <w:tcBorders>
              <w:top w:val="nil"/>
              <w:left w:val="nil"/>
              <w:bottom w:val="single" w:sz="4" w:space="0" w:color="auto"/>
              <w:right w:val="single" w:sz="4" w:space="0" w:color="auto"/>
            </w:tcBorders>
            <w:shd w:val="clear" w:color="auto" w:fill="auto"/>
            <w:noWrap/>
            <w:vAlign w:val="center"/>
            <w:hideMark/>
          </w:tcPr>
          <w:p w14:paraId="7EE6718B" w14:textId="77777777" w:rsidR="0072179E" w:rsidRPr="0072179E" w:rsidRDefault="0072179E" w:rsidP="0072179E">
            <w:pPr>
              <w:jc w:val="right"/>
              <w:rPr>
                <w:rFonts w:ascii="Calibri" w:hAnsi="Calibri"/>
                <w:b/>
                <w:bCs/>
                <w:color w:val="000000"/>
                <w:sz w:val="16"/>
                <w:szCs w:val="16"/>
              </w:rPr>
            </w:pPr>
            <w:r w:rsidRPr="0072179E">
              <w:rPr>
                <w:rFonts w:ascii="Calibri" w:hAnsi="Calibri"/>
                <w:b/>
                <w:bCs/>
                <w:color w:val="000000"/>
                <w:sz w:val="16"/>
                <w:szCs w:val="16"/>
              </w:rPr>
              <w:t>96,0</w:t>
            </w:r>
          </w:p>
        </w:tc>
        <w:tc>
          <w:tcPr>
            <w:tcW w:w="951" w:type="dxa"/>
            <w:tcBorders>
              <w:top w:val="nil"/>
              <w:left w:val="nil"/>
              <w:bottom w:val="single" w:sz="4" w:space="0" w:color="auto"/>
              <w:right w:val="single" w:sz="4" w:space="0" w:color="auto"/>
            </w:tcBorders>
            <w:shd w:val="clear" w:color="auto" w:fill="auto"/>
            <w:noWrap/>
            <w:vAlign w:val="center"/>
            <w:hideMark/>
          </w:tcPr>
          <w:p w14:paraId="699EDD0D" w14:textId="77777777" w:rsidR="0072179E" w:rsidRPr="0072179E" w:rsidRDefault="0072179E" w:rsidP="0072179E">
            <w:pPr>
              <w:jc w:val="right"/>
              <w:rPr>
                <w:rFonts w:ascii="Calibri" w:hAnsi="Calibri"/>
                <w:b/>
                <w:bCs/>
                <w:color w:val="000000"/>
                <w:sz w:val="16"/>
                <w:szCs w:val="16"/>
              </w:rPr>
            </w:pPr>
            <w:r w:rsidRPr="0072179E">
              <w:rPr>
                <w:rFonts w:ascii="Calibri" w:hAnsi="Calibri"/>
                <w:b/>
                <w:bCs/>
                <w:color w:val="000000"/>
                <w:sz w:val="16"/>
                <w:szCs w:val="16"/>
              </w:rPr>
              <w:t>97,2</w:t>
            </w:r>
          </w:p>
        </w:tc>
        <w:tc>
          <w:tcPr>
            <w:tcW w:w="640" w:type="dxa"/>
            <w:tcBorders>
              <w:top w:val="nil"/>
              <w:left w:val="nil"/>
              <w:bottom w:val="single" w:sz="4" w:space="0" w:color="auto"/>
              <w:right w:val="single" w:sz="4" w:space="0" w:color="auto"/>
            </w:tcBorders>
            <w:shd w:val="clear" w:color="auto" w:fill="auto"/>
            <w:noWrap/>
            <w:vAlign w:val="center"/>
            <w:hideMark/>
          </w:tcPr>
          <w:p w14:paraId="0E9329CC" w14:textId="77777777" w:rsidR="0072179E" w:rsidRPr="0072179E" w:rsidRDefault="0072179E" w:rsidP="0072179E">
            <w:pPr>
              <w:rPr>
                <w:rFonts w:ascii="Calibri" w:hAnsi="Calibri"/>
                <w:b/>
                <w:bCs/>
                <w:color w:val="000000"/>
                <w:sz w:val="16"/>
                <w:szCs w:val="16"/>
              </w:rPr>
            </w:pPr>
            <w:r w:rsidRPr="0072179E">
              <w:rPr>
                <w:rFonts w:ascii="Calibri" w:hAnsi="Calibri"/>
                <w:b/>
                <w:bCs/>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center"/>
            <w:hideMark/>
          </w:tcPr>
          <w:p w14:paraId="3EB72411" w14:textId="77777777" w:rsidR="0072179E" w:rsidRPr="0072179E" w:rsidRDefault="0072179E" w:rsidP="0072179E">
            <w:pPr>
              <w:jc w:val="right"/>
              <w:rPr>
                <w:rFonts w:ascii="Calibri" w:hAnsi="Calibri"/>
                <w:b/>
                <w:bCs/>
                <w:color w:val="000000"/>
                <w:sz w:val="16"/>
                <w:szCs w:val="16"/>
              </w:rPr>
            </w:pPr>
            <w:r w:rsidRPr="0072179E">
              <w:rPr>
                <w:rFonts w:ascii="Calibri" w:hAnsi="Calibri"/>
                <w:b/>
                <w:bCs/>
                <w:color w:val="000000"/>
                <w:sz w:val="16"/>
                <w:szCs w:val="16"/>
              </w:rPr>
              <w:t>3,6</w:t>
            </w:r>
          </w:p>
        </w:tc>
        <w:tc>
          <w:tcPr>
            <w:tcW w:w="746" w:type="dxa"/>
            <w:tcBorders>
              <w:top w:val="nil"/>
              <w:left w:val="nil"/>
              <w:bottom w:val="single" w:sz="4" w:space="0" w:color="auto"/>
              <w:right w:val="single" w:sz="4" w:space="0" w:color="auto"/>
            </w:tcBorders>
            <w:shd w:val="clear" w:color="auto" w:fill="auto"/>
            <w:noWrap/>
            <w:vAlign w:val="center"/>
            <w:hideMark/>
          </w:tcPr>
          <w:p w14:paraId="12EF796B" w14:textId="77777777" w:rsidR="0072179E" w:rsidRPr="0072179E" w:rsidRDefault="0072179E" w:rsidP="0072179E">
            <w:pPr>
              <w:jc w:val="right"/>
              <w:rPr>
                <w:rFonts w:ascii="Calibri" w:hAnsi="Calibri"/>
                <w:b/>
                <w:bCs/>
                <w:color w:val="000000"/>
                <w:sz w:val="16"/>
                <w:szCs w:val="16"/>
              </w:rPr>
            </w:pPr>
            <w:r w:rsidRPr="0072179E">
              <w:rPr>
                <w:rFonts w:ascii="Calibri" w:hAnsi="Calibri"/>
                <w:b/>
                <w:bCs/>
                <w:color w:val="000000"/>
                <w:sz w:val="16"/>
                <w:szCs w:val="16"/>
              </w:rPr>
              <w:t>2,5</w:t>
            </w:r>
          </w:p>
        </w:tc>
        <w:tc>
          <w:tcPr>
            <w:tcW w:w="640" w:type="dxa"/>
            <w:tcBorders>
              <w:top w:val="nil"/>
              <w:left w:val="nil"/>
              <w:bottom w:val="single" w:sz="4" w:space="0" w:color="auto"/>
              <w:right w:val="single" w:sz="4" w:space="0" w:color="auto"/>
            </w:tcBorders>
            <w:shd w:val="clear" w:color="auto" w:fill="auto"/>
            <w:noWrap/>
            <w:vAlign w:val="center"/>
            <w:hideMark/>
          </w:tcPr>
          <w:p w14:paraId="0811BE2A" w14:textId="77777777" w:rsidR="0072179E" w:rsidRPr="0072179E" w:rsidRDefault="0072179E" w:rsidP="0072179E">
            <w:pPr>
              <w:rPr>
                <w:rFonts w:ascii="Calibri" w:hAnsi="Calibri"/>
                <w:b/>
                <w:bCs/>
                <w:color w:val="000000"/>
                <w:sz w:val="16"/>
                <w:szCs w:val="16"/>
              </w:rPr>
            </w:pPr>
            <w:r w:rsidRPr="0072179E">
              <w:rPr>
                <w:rFonts w:ascii="Calibri" w:hAnsi="Calibri"/>
                <w:b/>
                <w:bCs/>
                <w:color w:val="000000"/>
                <w:sz w:val="16"/>
                <w:szCs w:val="16"/>
              </w:rPr>
              <w:t> </w:t>
            </w:r>
          </w:p>
        </w:tc>
        <w:tc>
          <w:tcPr>
            <w:tcW w:w="721" w:type="dxa"/>
            <w:tcBorders>
              <w:top w:val="nil"/>
              <w:left w:val="nil"/>
              <w:bottom w:val="single" w:sz="4" w:space="0" w:color="auto"/>
              <w:right w:val="single" w:sz="4" w:space="0" w:color="auto"/>
            </w:tcBorders>
            <w:shd w:val="clear" w:color="auto" w:fill="auto"/>
            <w:noWrap/>
            <w:vAlign w:val="center"/>
            <w:hideMark/>
          </w:tcPr>
          <w:p w14:paraId="2BB8FEE4" w14:textId="77777777" w:rsidR="0072179E" w:rsidRPr="0072179E" w:rsidRDefault="0072179E" w:rsidP="0072179E">
            <w:pPr>
              <w:jc w:val="right"/>
              <w:rPr>
                <w:rFonts w:ascii="Calibri" w:hAnsi="Calibri"/>
                <w:b/>
                <w:bCs/>
                <w:color w:val="000000"/>
                <w:sz w:val="16"/>
                <w:szCs w:val="16"/>
              </w:rPr>
            </w:pPr>
            <w:r w:rsidRPr="0072179E">
              <w:rPr>
                <w:rFonts w:ascii="Calibri" w:hAnsi="Calibri"/>
                <w:b/>
                <w:bCs/>
                <w:color w:val="000000"/>
                <w:sz w:val="16"/>
                <w:szCs w:val="16"/>
              </w:rPr>
              <w:t>0,4</w:t>
            </w:r>
          </w:p>
        </w:tc>
        <w:tc>
          <w:tcPr>
            <w:tcW w:w="721" w:type="dxa"/>
            <w:tcBorders>
              <w:top w:val="nil"/>
              <w:left w:val="nil"/>
              <w:bottom w:val="single" w:sz="4" w:space="0" w:color="auto"/>
              <w:right w:val="single" w:sz="4" w:space="0" w:color="auto"/>
            </w:tcBorders>
            <w:shd w:val="clear" w:color="auto" w:fill="auto"/>
            <w:noWrap/>
            <w:vAlign w:val="center"/>
            <w:hideMark/>
          </w:tcPr>
          <w:p w14:paraId="73173C0E" w14:textId="77777777" w:rsidR="0072179E" w:rsidRPr="0072179E" w:rsidRDefault="0072179E" w:rsidP="0072179E">
            <w:pPr>
              <w:jc w:val="right"/>
              <w:rPr>
                <w:rFonts w:ascii="Calibri" w:hAnsi="Calibri"/>
                <w:b/>
                <w:bCs/>
                <w:color w:val="000000"/>
                <w:sz w:val="16"/>
                <w:szCs w:val="16"/>
              </w:rPr>
            </w:pPr>
            <w:r w:rsidRPr="0072179E">
              <w:rPr>
                <w:rFonts w:ascii="Calibri" w:hAnsi="Calibri"/>
                <w:b/>
                <w:bCs/>
                <w:color w:val="000000"/>
                <w:sz w:val="16"/>
                <w:szCs w:val="16"/>
              </w:rPr>
              <w:t>0,3</w:t>
            </w:r>
          </w:p>
        </w:tc>
        <w:tc>
          <w:tcPr>
            <w:tcW w:w="640" w:type="dxa"/>
            <w:tcBorders>
              <w:top w:val="nil"/>
              <w:left w:val="nil"/>
              <w:bottom w:val="single" w:sz="4" w:space="0" w:color="auto"/>
              <w:right w:val="single" w:sz="4" w:space="0" w:color="auto"/>
            </w:tcBorders>
            <w:shd w:val="clear" w:color="auto" w:fill="auto"/>
            <w:noWrap/>
            <w:vAlign w:val="center"/>
            <w:hideMark/>
          </w:tcPr>
          <w:p w14:paraId="5D67CD03" w14:textId="77777777" w:rsidR="0072179E" w:rsidRPr="0072179E" w:rsidRDefault="0072179E" w:rsidP="0072179E">
            <w:pPr>
              <w:rPr>
                <w:rFonts w:ascii="Calibri" w:hAnsi="Calibri"/>
                <w:b/>
                <w:bCs/>
                <w:color w:val="000000"/>
                <w:sz w:val="16"/>
                <w:szCs w:val="16"/>
              </w:rPr>
            </w:pPr>
            <w:r w:rsidRPr="0072179E">
              <w:rPr>
                <w:rFonts w:ascii="Calibri" w:hAnsi="Calibri"/>
                <w:b/>
                <w:bCs/>
                <w:color w:val="000000"/>
                <w:sz w:val="16"/>
                <w:szCs w:val="16"/>
              </w:rPr>
              <w:t> </w:t>
            </w:r>
          </w:p>
        </w:tc>
        <w:tc>
          <w:tcPr>
            <w:tcW w:w="951" w:type="dxa"/>
            <w:gridSpan w:val="2"/>
            <w:tcBorders>
              <w:top w:val="nil"/>
              <w:left w:val="nil"/>
              <w:bottom w:val="single" w:sz="4" w:space="0" w:color="auto"/>
              <w:right w:val="single" w:sz="4" w:space="0" w:color="auto"/>
            </w:tcBorders>
            <w:shd w:val="clear" w:color="auto" w:fill="auto"/>
            <w:noWrap/>
            <w:vAlign w:val="center"/>
            <w:hideMark/>
          </w:tcPr>
          <w:p w14:paraId="7230C387" w14:textId="77777777" w:rsidR="0072179E" w:rsidRPr="0072179E" w:rsidRDefault="0072179E" w:rsidP="0072179E">
            <w:pPr>
              <w:jc w:val="right"/>
              <w:rPr>
                <w:rFonts w:ascii="Calibri" w:hAnsi="Calibri"/>
                <w:b/>
                <w:bCs/>
                <w:color w:val="000000"/>
                <w:sz w:val="16"/>
                <w:szCs w:val="16"/>
              </w:rPr>
            </w:pPr>
            <w:r w:rsidRPr="0072179E">
              <w:rPr>
                <w:rFonts w:ascii="Calibri" w:hAnsi="Calibri"/>
                <w:b/>
                <w:bCs/>
                <w:color w:val="000000"/>
                <w:sz w:val="16"/>
                <w:szCs w:val="16"/>
              </w:rPr>
              <w:t>100,0</w:t>
            </w:r>
          </w:p>
        </w:tc>
        <w:tc>
          <w:tcPr>
            <w:tcW w:w="951" w:type="dxa"/>
            <w:tcBorders>
              <w:top w:val="nil"/>
              <w:left w:val="nil"/>
              <w:bottom w:val="single" w:sz="4" w:space="0" w:color="auto"/>
              <w:right w:val="single" w:sz="4" w:space="0" w:color="auto"/>
            </w:tcBorders>
            <w:shd w:val="clear" w:color="auto" w:fill="auto"/>
            <w:noWrap/>
            <w:vAlign w:val="center"/>
            <w:hideMark/>
          </w:tcPr>
          <w:p w14:paraId="53CA1145" w14:textId="77777777" w:rsidR="0072179E" w:rsidRPr="0072179E" w:rsidRDefault="0072179E" w:rsidP="0072179E">
            <w:pPr>
              <w:jc w:val="right"/>
              <w:rPr>
                <w:rFonts w:ascii="Calibri" w:hAnsi="Calibri"/>
                <w:b/>
                <w:bCs/>
                <w:color w:val="000000"/>
                <w:sz w:val="16"/>
                <w:szCs w:val="16"/>
              </w:rPr>
            </w:pPr>
            <w:r w:rsidRPr="0072179E">
              <w:rPr>
                <w:rFonts w:ascii="Calibri" w:hAnsi="Calibri"/>
                <w:b/>
                <w:bCs/>
                <w:color w:val="000000"/>
                <w:sz w:val="16"/>
                <w:szCs w:val="16"/>
              </w:rPr>
              <w:t>100,0</w:t>
            </w:r>
          </w:p>
        </w:tc>
        <w:tc>
          <w:tcPr>
            <w:tcW w:w="640" w:type="dxa"/>
            <w:tcBorders>
              <w:top w:val="nil"/>
              <w:left w:val="nil"/>
              <w:bottom w:val="single" w:sz="4" w:space="0" w:color="auto"/>
              <w:right w:val="single" w:sz="4" w:space="0" w:color="auto"/>
            </w:tcBorders>
            <w:shd w:val="clear" w:color="auto" w:fill="auto"/>
            <w:noWrap/>
            <w:vAlign w:val="center"/>
            <w:hideMark/>
          </w:tcPr>
          <w:p w14:paraId="0A056E65" w14:textId="77777777" w:rsidR="0072179E" w:rsidRPr="0072179E" w:rsidRDefault="0072179E" w:rsidP="0072179E">
            <w:pPr>
              <w:rPr>
                <w:rFonts w:ascii="Calibri" w:hAnsi="Calibri"/>
                <w:b/>
                <w:bCs/>
                <w:color w:val="000000"/>
                <w:sz w:val="16"/>
                <w:szCs w:val="16"/>
              </w:rPr>
            </w:pPr>
            <w:r w:rsidRPr="0072179E">
              <w:rPr>
                <w:rFonts w:ascii="Calibri" w:hAnsi="Calibri"/>
                <w:b/>
                <w:bCs/>
                <w:color w:val="000000"/>
                <w:sz w:val="16"/>
                <w:szCs w:val="16"/>
              </w:rPr>
              <w:t> </w:t>
            </w:r>
          </w:p>
        </w:tc>
      </w:tr>
    </w:tbl>
    <w:p w14:paraId="3C1A7552" w14:textId="77777777" w:rsidR="0072179E" w:rsidRDefault="0072179E" w:rsidP="004F68CA">
      <w:pPr>
        <w:autoSpaceDE w:val="0"/>
        <w:autoSpaceDN w:val="0"/>
        <w:adjustRightInd w:val="0"/>
        <w:jc w:val="both"/>
        <w:rPr>
          <w:rFonts w:asciiTheme="minorHAnsi" w:hAnsiTheme="minorHAnsi"/>
          <w:iCs/>
          <w:sz w:val="24"/>
          <w:szCs w:val="22"/>
          <w:lang w:eastAsia="en-US"/>
        </w:rPr>
      </w:pPr>
    </w:p>
    <w:p w14:paraId="73296580" w14:textId="77777777" w:rsidR="0072179E" w:rsidRDefault="0072179E" w:rsidP="00C172A3">
      <w:pPr>
        <w:pStyle w:val="Tijeloteksta"/>
        <w:jc w:val="both"/>
        <w:rPr>
          <w:rFonts w:asciiTheme="minorHAnsi" w:hAnsiTheme="minorHAnsi"/>
          <w:b/>
          <w:sz w:val="22"/>
          <w:szCs w:val="22"/>
          <w:lang w:val="hr-HR" w:eastAsia="hr-HR"/>
        </w:rPr>
      </w:pPr>
    </w:p>
    <w:p w14:paraId="4C67A176" w14:textId="77777777" w:rsidR="0072179E" w:rsidRDefault="0072179E" w:rsidP="00C172A3">
      <w:pPr>
        <w:pStyle w:val="Tijeloteksta"/>
        <w:jc w:val="both"/>
        <w:rPr>
          <w:rFonts w:asciiTheme="minorHAnsi" w:hAnsiTheme="minorHAnsi"/>
          <w:b/>
          <w:sz w:val="22"/>
          <w:szCs w:val="22"/>
          <w:lang w:val="hr-HR" w:eastAsia="hr-HR"/>
        </w:rPr>
      </w:pPr>
    </w:p>
    <w:p w14:paraId="3EAA1152" w14:textId="77777777" w:rsidR="0072179E" w:rsidRDefault="0072179E" w:rsidP="00C172A3">
      <w:pPr>
        <w:pStyle w:val="Tijeloteksta"/>
        <w:jc w:val="both"/>
        <w:rPr>
          <w:rFonts w:asciiTheme="minorHAnsi" w:hAnsiTheme="minorHAnsi"/>
          <w:b/>
          <w:sz w:val="22"/>
          <w:szCs w:val="22"/>
          <w:lang w:val="hr-HR" w:eastAsia="hr-HR"/>
        </w:rPr>
      </w:pPr>
    </w:p>
    <w:p w14:paraId="1D674E62" w14:textId="77777777" w:rsidR="0072179E" w:rsidRDefault="0072179E" w:rsidP="00C172A3">
      <w:pPr>
        <w:pStyle w:val="Tijeloteksta"/>
        <w:jc w:val="both"/>
        <w:rPr>
          <w:rFonts w:asciiTheme="minorHAnsi" w:hAnsiTheme="minorHAnsi"/>
          <w:b/>
          <w:sz w:val="22"/>
          <w:szCs w:val="22"/>
          <w:lang w:val="hr-HR" w:eastAsia="hr-HR"/>
        </w:rPr>
      </w:pPr>
    </w:p>
    <w:p w14:paraId="1F36C60B" w14:textId="77777777" w:rsidR="0072179E" w:rsidRDefault="0072179E" w:rsidP="00C172A3">
      <w:pPr>
        <w:pStyle w:val="Tijeloteksta"/>
        <w:jc w:val="both"/>
        <w:rPr>
          <w:rFonts w:asciiTheme="minorHAnsi" w:hAnsiTheme="minorHAnsi"/>
          <w:b/>
          <w:sz w:val="22"/>
          <w:szCs w:val="22"/>
          <w:lang w:val="hr-HR" w:eastAsia="hr-HR"/>
        </w:rPr>
      </w:pPr>
    </w:p>
    <w:p w14:paraId="13584F91" w14:textId="77777777" w:rsidR="0072179E" w:rsidRDefault="0072179E" w:rsidP="00C172A3">
      <w:pPr>
        <w:pStyle w:val="Tijeloteksta"/>
        <w:jc w:val="both"/>
        <w:rPr>
          <w:rFonts w:asciiTheme="minorHAnsi" w:hAnsiTheme="minorHAnsi"/>
          <w:b/>
          <w:sz w:val="22"/>
          <w:szCs w:val="22"/>
          <w:lang w:val="hr-HR" w:eastAsia="hr-HR"/>
        </w:rPr>
      </w:pPr>
    </w:p>
    <w:p w14:paraId="2ACF388F" w14:textId="77777777" w:rsidR="00C172A3" w:rsidRPr="00C172A3" w:rsidRDefault="00C172A3" w:rsidP="00C172A3">
      <w:pPr>
        <w:pStyle w:val="Tijeloteksta"/>
        <w:jc w:val="both"/>
        <w:rPr>
          <w:rFonts w:asciiTheme="minorHAnsi" w:hAnsiTheme="minorHAnsi"/>
          <w:b/>
          <w:sz w:val="22"/>
          <w:szCs w:val="22"/>
          <w:lang w:val="hr-HR" w:eastAsia="hr-HR"/>
        </w:rPr>
      </w:pPr>
      <w:r w:rsidRPr="00C172A3">
        <w:rPr>
          <w:rFonts w:asciiTheme="minorHAnsi" w:hAnsiTheme="minorHAnsi"/>
          <w:b/>
          <w:sz w:val="22"/>
          <w:szCs w:val="22"/>
          <w:lang w:val="hr-HR" w:eastAsia="hr-HR"/>
        </w:rPr>
        <w:lastRenderedPageBreak/>
        <w:t>Porez i prirez na dohodak</w:t>
      </w:r>
    </w:p>
    <w:p w14:paraId="6AB981F7" w14:textId="77777777" w:rsidR="00DF4460" w:rsidRDefault="00DF4460" w:rsidP="00DF4460">
      <w:pPr>
        <w:spacing w:line="259" w:lineRule="auto"/>
        <w:jc w:val="both"/>
        <w:rPr>
          <w:rFonts w:asciiTheme="minorHAnsi" w:hAnsiTheme="minorHAnsi"/>
          <w:sz w:val="22"/>
          <w:szCs w:val="22"/>
        </w:rPr>
      </w:pPr>
    </w:p>
    <w:p w14:paraId="5F070560" w14:textId="77777777" w:rsidR="0072179E" w:rsidRDefault="00C172A3" w:rsidP="007D04E4">
      <w:pPr>
        <w:spacing w:after="240"/>
        <w:jc w:val="both"/>
        <w:rPr>
          <w:rFonts w:asciiTheme="minorHAnsi" w:hAnsiTheme="minorHAnsi"/>
          <w:sz w:val="22"/>
          <w:szCs w:val="22"/>
        </w:rPr>
      </w:pPr>
      <w:r w:rsidRPr="00C172A3">
        <w:rPr>
          <w:rFonts w:asciiTheme="minorHAnsi" w:hAnsiTheme="minorHAnsi"/>
          <w:sz w:val="22"/>
          <w:szCs w:val="22"/>
        </w:rPr>
        <w:t xml:space="preserve">Prihodi od poreza i prireza na dohodak planirani su u iznosu od </w:t>
      </w:r>
      <w:r w:rsidR="000B4114">
        <w:rPr>
          <w:rFonts w:asciiTheme="minorHAnsi" w:hAnsiTheme="minorHAnsi"/>
          <w:sz w:val="22"/>
          <w:szCs w:val="22"/>
        </w:rPr>
        <w:t>3</w:t>
      </w:r>
      <w:r w:rsidR="000147D0">
        <w:rPr>
          <w:rFonts w:asciiTheme="minorHAnsi" w:hAnsiTheme="minorHAnsi"/>
          <w:sz w:val="22"/>
          <w:szCs w:val="22"/>
        </w:rPr>
        <w:t>7.4</w:t>
      </w:r>
      <w:r w:rsidR="000B4114">
        <w:rPr>
          <w:rFonts w:asciiTheme="minorHAnsi" w:hAnsiTheme="minorHAnsi"/>
          <w:sz w:val="22"/>
          <w:szCs w:val="22"/>
        </w:rPr>
        <w:t>50</w:t>
      </w:r>
      <w:r>
        <w:rPr>
          <w:rFonts w:asciiTheme="minorHAnsi" w:hAnsiTheme="minorHAnsi"/>
          <w:sz w:val="22"/>
          <w:szCs w:val="22"/>
        </w:rPr>
        <w:t>.000</w:t>
      </w:r>
      <w:r w:rsidRPr="00C172A3">
        <w:rPr>
          <w:rFonts w:asciiTheme="minorHAnsi" w:hAnsiTheme="minorHAnsi"/>
          <w:sz w:val="22"/>
          <w:szCs w:val="22"/>
        </w:rPr>
        <w:t xml:space="preserve"> kuna, a ostvareni u iznosu od </w:t>
      </w:r>
      <w:r w:rsidR="000B4114">
        <w:rPr>
          <w:rFonts w:asciiTheme="minorHAnsi" w:hAnsiTheme="minorHAnsi"/>
          <w:sz w:val="22"/>
          <w:szCs w:val="22"/>
        </w:rPr>
        <w:t>1</w:t>
      </w:r>
      <w:r w:rsidR="000147D0">
        <w:rPr>
          <w:rFonts w:asciiTheme="minorHAnsi" w:hAnsiTheme="minorHAnsi"/>
          <w:sz w:val="22"/>
          <w:szCs w:val="22"/>
        </w:rPr>
        <w:t>4</w:t>
      </w:r>
      <w:r w:rsidR="000B4114">
        <w:rPr>
          <w:rFonts w:asciiTheme="minorHAnsi" w:hAnsiTheme="minorHAnsi"/>
          <w:sz w:val="22"/>
          <w:szCs w:val="22"/>
        </w:rPr>
        <w:t>.</w:t>
      </w:r>
      <w:r w:rsidR="000147D0">
        <w:rPr>
          <w:rFonts w:asciiTheme="minorHAnsi" w:hAnsiTheme="minorHAnsi"/>
          <w:sz w:val="22"/>
          <w:szCs w:val="22"/>
        </w:rPr>
        <w:t>647</w:t>
      </w:r>
      <w:r w:rsidR="000B4114">
        <w:rPr>
          <w:rFonts w:asciiTheme="minorHAnsi" w:hAnsiTheme="minorHAnsi"/>
          <w:sz w:val="22"/>
          <w:szCs w:val="22"/>
        </w:rPr>
        <w:t>.</w:t>
      </w:r>
      <w:r w:rsidR="000147D0">
        <w:rPr>
          <w:rFonts w:asciiTheme="minorHAnsi" w:hAnsiTheme="minorHAnsi"/>
          <w:sz w:val="22"/>
          <w:szCs w:val="22"/>
        </w:rPr>
        <w:t>842</w:t>
      </w:r>
      <w:r w:rsidR="000B4114">
        <w:rPr>
          <w:rFonts w:asciiTheme="minorHAnsi" w:hAnsiTheme="minorHAnsi"/>
          <w:sz w:val="22"/>
          <w:szCs w:val="22"/>
        </w:rPr>
        <w:t>,0</w:t>
      </w:r>
      <w:r w:rsidR="000147D0">
        <w:rPr>
          <w:rFonts w:asciiTheme="minorHAnsi" w:hAnsiTheme="minorHAnsi"/>
          <w:sz w:val="22"/>
          <w:szCs w:val="22"/>
        </w:rPr>
        <w:t>7</w:t>
      </w:r>
      <w:r w:rsidRPr="00C172A3">
        <w:rPr>
          <w:rFonts w:asciiTheme="minorHAnsi" w:hAnsiTheme="minorHAnsi"/>
          <w:sz w:val="22"/>
          <w:szCs w:val="22"/>
        </w:rPr>
        <w:t xml:space="preserve"> kuna, što je </w:t>
      </w:r>
      <w:r w:rsidR="000147D0">
        <w:rPr>
          <w:rFonts w:asciiTheme="minorHAnsi" w:hAnsiTheme="minorHAnsi"/>
          <w:sz w:val="22"/>
          <w:szCs w:val="22"/>
        </w:rPr>
        <w:t>39</w:t>
      </w:r>
      <w:r w:rsidRPr="00C172A3">
        <w:rPr>
          <w:rFonts w:asciiTheme="minorHAnsi" w:hAnsiTheme="minorHAnsi"/>
          <w:sz w:val="22"/>
          <w:szCs w:val="22"/>
        </w:rPr>
        <w:t>% plana na godišnjoj razini</w:t>
      </w:r>
      <w:r>
        <w:rPr>
          <w:rFonts w:asciiTheme="minorHAnsi" w:hAnsiTheme="minorHAnsi"/>
          <w:sz w:val="22"/>
          <w:szCs w:val="22"/>
        </w:rPr>
        <w:t xml:space="preserve"> i </w:t>
      </w:r>
      <w:r w:rsidR="000B4114">
        <w:rPr>
          <w:rFonts w:asciiTheme="minorHAnsi" w:hAnsiTheme="minorHAnsi"/>
          <w:sz w:val="22"/>
          <w:szCs w:val="22"/>
        </w:rPr>
        <w:t>1</w:t>
      </w:r>
      <w:r w:rsidR="000147D0">
        <w:rPr>
          <w:rFonts w:asciiTheme="minorHAnsi" w:hAnsiTheme="minorHAnsi"/>
          <w:sz w:val="22"/>
          <w:szCs w:val="22"/>
        </w:rPr>
        <w:t>1</w:t>
      </w:r>
      <w:r w:rsidRPr="00C172A3">
        <w:rPr>
          <w:rFonts w:asciiTheme="minorHAnsi" w:hAnsiTheme="minorHAnsi"/>
          <w:sz w:val="22"/>
          <w:szCs w:val="22"/>
        </w:rPr>
        <w:t xml:space="preserve">% </w:t>
      </w:r>
      <w:r w:rsidR="000147D0">
        <w:rPr>
          <w:rFonts w:asciiTheme="minorHAnsi" w:hAnsiTheme="minorHAnsi"/>
          <w:sz w:val="22"/>
          <w:szCs w:val="22"/>
        </w:rPr>
        <w:t>manj</w:t>
      </w:r>
      <w:r>
        <w:rPr>
          <w:rFonts w:asciiTheme="minorHAnsi" w:hAnsiTheme="minorHAnsi"/>
          <w:sz w:val="22"/>
          <w:szCs w:val="22"/>
        </w:rPr>
        <w:t>e</w:t>
      </w:r>
      <w:r w:rsidRPr="00C172A3">
        <w:rPr>
          <w:rFonts w:asciiTheme="minorHAnsi" w:hAnsiTheme="minorHAnsi"/>
          <w:sz w:val="22"/>
          <w:szCs w:val="22"/>
        </w:rPr>
        <w:t xml:space="preserve"> u odnosu na isto razdoblje prethodne godine. </w:t>
      </w:r>
    </w:p>
    <w:p w14:paraId="69BBCD86" w14:textId="2B662A90" w:rsidR="00DF4460" w:rsidRPr="008F1CC1" w:rsidRDefault="00806145" w:rsidP="007D04E4">
      <w:pPr>
        <w:spacing w:after="240"/>
        <w:jc w:val="both"/>
        <w:rPr>
          <w:rFonts w:asciiTheme="minorHAnsi" w:hAnsiTheme="minorHAnsi"/>
          <w:sz w:val="22"/>
          <w:szCs w:val="22"/>
        </w:rPr>
      </w:pPr>
      <w:r>
        <w:rPr>
          <w:rFonts w:asciiTheme="minorHAnsi" w:hAnsiTheme="minorHAnsi"/>
          <w:sz w:val="22"/>
          <w:szCs w:val="22"/>
        </w:rPr>
        <w:t>S</w:t>
      </w:r>
      <w:r w:rsidR="003D247F">
        <w:rPr>
          <w:rFonts w:asciiTheme="minorHAnsi" w:hAnsiTheme="minorHAnsi"/>
          <w:sz w:val="22"/>
          <w:szCs w:val="22"/>
        </w:rPr>
        <w:t>tvarne razloge koji su</w:t>
      </w:r>
      <w:r w:rsidR="008C4161">
        <w:rPr>
          <w:rFonts w:asciiTheme="minorHAnsi" w:hAnsiTheme="minorHAnsi"/>
          <w:sz w:val="22"/>
          <w:szCs w:val="22"/>
        </w:rPr>
        <w:t>,</w:t>
      </w:r>
      <w:r w:rsidR="003D247F">
        <w:rPr>
          <w:rFonts w:asciiTheme="minorHAnsi" w:hAnsiTheme="minorHAnsi"/>
          <w:sz w:val="22"/>
          <w:szCs w:val="22"/>
        </w:rPr>
        <w:t xml:space="preserve"> </w:t>
      </w:r>
      <w:r w:rsidR="008C4161">
        <w:rPr>
          <w:rFonts w:asciiTheme="minorHAnsi" w:hAnsiTheme="minorHAnsi"/>
          <w:sz w:val="22"/>
          <w:szCs w:val="22"/>
        </w:rPr>
        <w:t xml:space="preserve">i u kojoj mjeri, </w:t>
      </w:r>
      <w:r w:rsidR="003D247F">
        <w:rPr>
          <w:rFonts w:asciiTheme="minorHAnsi" w:hAnsiTheme="minorHAnsi"/>
          <w:sz w:val="22"/>
          <w:szCs w:val="22"/>
        </w:rPr>
        <w:t xml:space="preserve">utjecali na </w:t>
      </w:r>
      <w:r w:rsidR="000147D0">
        <w:rPr>
          <w:rFonts w:asciiTheme="minorHAnsi" w:hAnsiTheme="minorHAnsi"/>
          <w:sz w:val="22"/>
          <w:szCs w:val="22"/>
        </w:rPr>
        <w:t>pad</w:t>
      </w:r>
      <w:r w:rsidR="003D247F">
        <w:rPr>
          <w:rFonts w:asciiTheme="minorHAnsi" w:hAnsiTheme="minorHAnsi"/>
          <w:sz w:val="22"/>
          <w:szCs w:val="22"/>
        </w:rPr>
        <w:t xml:space="preserve"> </w:t>
      </w:r>
      <w:r>
        <w:rPr>
          <w:rFonts w:asciiTheme="minorHAnsi" w:hAnsiTheme="minorHAnsi"/>
          <w:sz w:val="22"/>
          <w:szCs w:val="22"/>
        </w:rPr>
        <w:t>prihoda od poreza na dohodak u odnosu na</w:t>
      </w:r>
      <w:r w:rsidR="00557C7C">
        <w:rPr>
          <w:rFonts w:asciiTheme="minorHAnsi" w:hAnsiTheme="minorHAnsi"/>
          <w:sz w:val="22"/>
          <w:szCs w:val="22"/>
        </w:rPr>
        <w:t xml:space="preserve"> plan i</w:t>
      </w:r>
      <w:r>
        <w:rPr>
          <w:rFonts w:asciiTheme="minorHAnsi" w:hAnsiTheme="minorHAnsi"/>
          <w:sz w:val="22"/>
          <w:szCs w:val="22"/>
        </w:rPr>
        <w:t xml:space="preserve"> isto razdoblje prethodne godine </w:t>
      </w:r>
      <w:r>
        <w:rPr>
          <w:rFonts w:asciiTheme="minorHAnsi" w:hAnsiTheme="minorHAnsi"/>
          <w:iCs/>
          <w:szCs w:val="22"/>
        </w:rPr>
        <w:t>t</w:t>
      </w:r>
      <w:r>
        <w:rPr>
          <w:rFonts w:asciiTheme="minorHAnsi" w:hAnsiTheme="minorHAnsi"/>
          <w:sz w:val="22"/>
          <w:szCs w:val="22"/>
        </w:rPr>
        <w:t xml:space="preserve">eško je sa sigurnošću utvrditi </w:t>
      </w:r>
      <w:r w:rsidR="003D247F">
        <w:rPr>
          <w:rFonts w:asciiTheme="minorHAnsi" w:hAnsiTheme="minorHAnsi"/>
          <w:sz w:val="22"/>
          <w:szCs w:val="22"/>
        </w:rPr>
        <w:t>jer jedinicama lokalne samouprave nisu dostupni odgovarajući podaci iz ukupnog sustava</w:t>
      </w:r>
      <w:r w:rsidR="008C4161">
        <w:rPr>
          <w:rFonts w:asciiTheme="minorHAnsi" w:hAnsiTheme="minorHAnsi"/>
          <w:sz w:val="22"/>
          <w:szCs w:val="22"/>
        </w:rPr>
        <w:t xml:space="preserve"> </w:t>
      </w:r>
      <w:r w:rsidR="00943F2A">
        <w:rPr>
          <w:rFonts w:asciiTheme="minorHAnsi" w:hAnsiTheme="minorHAnsi"/>
          <w:sz w:val="22"/>
          <w:szCs w:val="22"/>
        </w:rPr>
        <w:t xml:space="preserve">evidencija </w:t>
      </w:r>
      <w:r w:rsidR="008C4161">
        <w:rPr>
          <w:rFonts w:asciiTheme="minorHAnsi" w:hAnsiTheme="minorHAnsi"/>
          <w:sz w:val="22"/>
          <w:szCs w:val="22"/>
        </w:rPr>
        <w:t>Porezne uprave</w:t>
      </w:r>
      <w:r w:rsidR="003D247F">
        <w:rPr>
          <w:rFonts w:asciiTheme="minorHAnsi" w:hAnsiTheme="minorHAnsi"/>
          <w:sz w:val="22"/>
          <w:szCs w:val="22"/>
        </w:rPr>
        <w:t xml:space="preserve"> temeljem kojih bi se moglo analizirati kretanje prihoda od poreza na dohodak</w:t>
      </w:r>
      <w:r w:rsidR="00D512F7">
        <w:rPr>
          <w:rFonts w:asciiTheme="minorHAnsi" w:hAnsiTheme="minorHAnsi"/>
          <w:sz w:val="22"/>
          <w:szCs w:val="22"/>
        </w:rPr>
        <w:t xml:space="preserve"> i poreznih obveznika</w:t>
      </w:r>
      <w:r w:rsidR="003D247F">
        <w:rPr>
          <w:rFonts w:asciiTheme="minorHAnsi" w:hAnsiTheme="minorHAnsi"/>
          <w:sz w:val="22"/>
          <w:szCs w:val="22"/>
        </w:rPr>
        <w:t xml:space="preserve"> na području iste.</w:t>
      </w:r>
      <w:r w:rsidR="00D512F7">
        <w:rPr>
          <w:rFonts w:asciiTheme="minorHAnsi" w:hAnsiTheme="minorHAnsi"/>
          <w:sz w:val="22"/>
          <w:szCs w:val="22"/>
        </w:rPr>
        <w:t xml:space="preserve"> </w:t>
      </w:r>
      <w:r w:rsidR="004A4309">
        <w:rPr>
          <w:rFonts w:asciiTheme="minorHAnsi" w:hAnsiTheme="minorHAnsi"/>
          <w:sz w:val="22"/>
          <w:szCs w:val="22"/>
        </w:rPr>
        <w:t xml:space="preserve">Međutim, </w:t>
      </w:r>
      <w:r w:rsidR="00513B1C">
        <w:rPr>
          <w:rFonts w:asciiTheme="minorHAnsi" w:hAnsiTheme="minorHAnsi"/>
          <w:sz w:val="22"/>
          <w:szCs w:val="22"/>
        </w:rPr>
        <w:t>procjenjuje se da je u ovom izvještajnom razdoblju na smanjenje prihoda od poreza jednim dijelom svakako utjecala primjena brojnih mjera propisanih u svrhu zaštite od širenja epidemije te poremećaji u poslovanju velikog broja gospodarskih i drugih poslovnih subjekata koji su u skladu s epidemiološkim mjerama morali smanjiti ili obustaviti svoje poslovne aktivnosti.</w:t>
      </w:r>
      <w:r w:rsidR="00557C7C">
        <w:rPr>
          <w:rFonts w:asciiTheme="minorHAnsi" w:hAnsiTheme="minorHAnsi"/>
          <w:sz w:val="22"/>
          <w:szCs w:val="22"/>
        </w:rPr>
        <w:t xml:space="preserve"> </w:t>
      </w:r>
      <w:r w:rsidR="00013DB2">
        <w:rPr>
          <w:rFonts w:asciiTheme="minorHAnsi" w:hAnsiTheme="minorHAnsi"/>
          <w:sz w:val="22"/>
          <w:szCs w:val="22"/>
        </w:rPr>
        <w:t>Pored tih mjera,</w:t>
      </w:r>
      <w:r w:rsidR="00013DB2" w:rsidRPr="00013DB2">
        <w:rPr>
          <w:rFonts w:asciiTheme="minorHAnsi" w:hAnsiTheme="minorHAnsi"/>
          <w:sz w:val="22"/>
          <w:szCs w:val="22"/>
        </w:rPr>
        <w:t xml:space="preserve"> na visinu ostvarenog poreza na dohodak u odnosu na prethodnu godinu utjecala je i mjera</w:t>
      </w:r>
      <w:r w:rsidR="00013DB2">
        <w:rPr>
          <w:rFonts w:asciiTheme="minorHAnsi" w:hAnsiTheme="minorHAnsi"/>
          <w:sz w:val="22"/>
          <w:szCs w:val="22"/>
        </w:rPr>
        <w:t xml:space="preserve"> </w:t>
      </w:r>
      <w:r w:rsidR="00013DB2" w:rsidRPr="00013DB2">
        <w:rPr>
          <w:rFonts w:asciiTheme="minorHAnsi" w:hAnsiTheme="minorHAnsi"/>
          <w:sz w:val="22"/>
          <w:szCs w:val="22"/>
        </w:rPr>
        <w:t>ranije izvršenog povrata poreza na dohodak po godišnjem obračunu za 2019. godinu koji je poreznim obveznicima vraćen na teret tekućih poreznih prihoda, najvećim dijelom u lipnju ove godine</w:t>
      </w:r>
      <w:r w:rsidR="00013DB2">
        <w:rPr>
          <w:rFonts w:asciiTheme="minorHAnsi" w:hAnsiTheme="minorHAnsi"/>
          <w:sz w:val="22"/>
          <w:szCs w:val="22"/>
        </w:rPr>
        <w:t>. Također,</w:t>
      </w:r>
      <w:r w:rsidR="00727932">
        <w:rPr>
          <w:rFonts w:asciiTheme="minorHAnsi" w:hAnsiTheme="minorHAnsi"/>
          <w:sz w:val="22"/>
          <w:szCs w:val="22"/>
        </w:rPr>
        <w:t xml:space="preserve"> na smanjenu realizaciju ovih prihoda</w:t>
      </w:r>
      <w:r w:rsidR="00BB3DF2">
        <w:rPr>
          <w:rFonts w:asciiTheme="minorHAnsi" w:hAnsiTheme="minorHAnsi"/>
          <w:sz w:val="22"/>
          <w:szCs w:val="22"/>
        </w:rPr>
        <w:t xml:space="preserve"> </w:t>
      </w:r>
      <w:r w:rsidR="00727932">
        <w:rPr>
          <w:rFonts w:ascii="Calibri" w:hAnsi="Calibri"/>
          <w:sz w:val="24"/>
          <w:szCs w:val="24"/>
        </w:rPr>
        <w:t>utjecale</w:t>
      </w:r>
      <w:r w:rsidR="00727932">
        <w:rPr>
          <w:rFonts w:asciiTheme="minorHAnsi" w:hAnsiTheme="minorHAnsi"/>
          <w:sz w:val="22"/>
          <w:szCs w:val="22"/>
        </w:rPr>
        <w:t xml:space="preserve"> su</w:t>
      </w:r>
      <w:r w:rsidR="00BB3DF2">
        <w:rPr>
          <w:rFonts w:asciiTheme="minorHAnsi" w:hAnsiTheme="minorHAnsi"/>
          <w:sz w:val="22"/>
          <w:szCs w:val="22"/>
        </w:rPr>
        <w:t xml:space="preserve"> </w:t>
      </w:r>
      <w:r w:rsidR="008F1CC1">
        <w:rPr>
          <w:rFonts w:asciiTheme="minorHAnsi" w:hAnsiTheme="minorHAnsi"/>
          <w:sz w:val="22"/>
          <w:szCs w:val="22"/>
        </w:rPr>
        <w:t>dijelom i</w:t>
      </w:r>
      <w:r w:rsidR="00BB3DF2">
        <w:rPr>
          <w:rFonts w:ascii="Calibri" w:hAnsi="Calibri"/>
          <w:sz w:val="24"/>
          <w:szCs w:val="24"/>
        </w:rPr>
        <w:t xml:space="preserve"> izmjene </w:t>
      </w:r>
      <w:r w:rsidR="00BB3DF2" w:rsidRPr="008F1CC1">
        <w:rPr>
          <w:rFonts w:asciiTheme="minorHAnsi" w:hAnsiTheme="minorHAnsi"/>
          <w:sz w:val="22"/>
          <w:szCs w:val="22"/>
        </w:rPr>
        <w:t>Zakona o porezu na dohodak koje su u primjeni od ove godine. S</w:t>
      </w:r>
      <w:r w:rsidR="00513B1C">
        <w:rPr>
          <w:rFonts w:asciiTheme="minorHAnsi" w:hAnsiTheme="minorHAnsi"/>
          <w:sz w:val="22"/>
          <w:szCs w:val="22"/>
        </w:rPr>
        <w:t xml:space="preserve"> obzirom da je u svrhu poreznog rasterećenja istima </w:t>
      </w:r>
      <w:r w:rsidR="00BB3DF2" w:rsidRPr="008F1CC1">
        <w:rPr>
          <w:rFonts w:asciiTheme="minorHAnsi" w:hAnsiTheme="minorHAnsi"/>
          <w:sz w:val="22"/>
          <w:szCs w:val="22"/>
        </w:rPr>
        <w:t xml:space="preserve">propisano povećanje iznosa osobnog odbitka koji se primjenjuje u postupku oporezivanja dohotka, porezne olakšice za mlađe osobe te povećanje iznosa neoporezivih primitaka, to se neposredno odrazilo na visinu prihoda od poreza na dohodak koje ostvaruje lokalna jedinica. Upravo zbog očekivanog negativnog učinka propisanih mjera poreznog rasterećenja, jedinicama lokalne samouprave su iz državnog proračuna osigurane odgovarajuće kompenzacijske mjere koje su u ovom izvještajnom razdoblju ostvarene </w:t>
      </w:r>
      <w:r w:rsidR="002E7DB7">
        <w:rPr>
          <w:rFonts w:asciiTheme="minorHAnsi" w:hAnsiTheme="minorHAnsi"/>
          <w:sz w:val="22"/>
          <w:szCs w:val="22"/>
        </w:rPr>
        <w:t xml:space="preserve">kao </w:t>
      </w:r>
      <w:r w:rsidR="00BB3DF2" w:rsidRPr="008F1CC1">
        <w:rPr>
          <w:rFonts w:asciiTheme="minorHAnsi" w:hAnsiTheme="minorHAnsi"/>
          <w:sz w:val="22"/>
          <w:szCs w:val="22"/>
        </w:rPr>
        <w:t xml:space="preserve"> </w:t>
      </w:r>
      <w:r w:rsidR="002E7DB7">
        <w:rPr>
          <w:rFonts w:asciiTheme="minorHAnsi" w:hAnsiTheme="minorHAnsi"/>
          <w:sz w:val="22"/>
          <w:szCs w:val="22"/>
        </w:rPr>
        <w:t xml:space="preserve">prihod od </w:t>
      </w:r>
      <w:r w:rsidR="00215A0D">
        <w:rPr>
          <w:rFonts w:asciiTheme="minorHAnsi" w:hAnsiTheme="minorHAnsi"/>
          <w:sz w:val="22"/>
          <w:szCs w:val="22"/>
        </w:rPr>
        <w:t xml:space="preserve">pomoći </w:t>
      </w:r>
      <w:r w:rsidR="002E7DB7">
        <w:rPr>
          <w:rFonts w:asciiTheme="minorHAnsi" w:hAnsiTheme="minorHAnsi"/>
          <w:sz w:val="22"/>
          <w:szCs w:val="22"/>
        </w:rPr>
        <w:t xml:space="preserve">u iznosu </w:t>
      </w:r>
      <w:r w:rsidR="00BB3DF2" w:rsidRPr="008F1CC1">
        <w:rPr>
          <w:rFonts w:asciiTheme="minorHAnsi" w:hAnsiTheme="minorHAnsi"/>
          <w:sz w:val="22"/>
          <w:szCs w:val="22"/>
        </w:rPr>
        <w:t>od 650.74</w:t>
      </w:r>
      <w:r w:rsidR="00012532" w:rsidRPr="008F1CC1">
        <w:rPr>
          <w:rFonts w:asciiTheme="minorHAnsi" w:hAnsiTheme="minorHAnsi"/>
          <w:sz w:val="22"/>
          <w:szCs w:val="22"/>
        </w:rPr>
        <w:t>5,62</w:t>
      </w:r>
      <w:r w:rsidR="00BB3DF2" w:rsidRPr="008F1CC1">
        <w:rPr>
          <w:rFonts w:asciiTheme="minorHAnsi" w:hAnsiTheme="minorHAnsi"/>
          <w:sz w:val="22"/>
          <w:szCs w:val="22"/>
        </w:rPr>
        <w:t xml:space="preserve"> kn</w:t>
      </w:r>
      <w:r w:rsidR="00513B1C">
        <w:rPr>
          <w:rFonts w:asciiTheme="minorHAnsi" w:hAnsiTheme="minorHAnsi"/>
          <w:sz w:val="22"/>
          <w:szCs w:val="22"/>
        </w:rPr>
        <w:t>.</w:t>
      </w:r>
      <w:r w:rsidR="00513B1C" w:rsidRPr="00513B1C">
        <w:rPr>
          <w:rFonts w:ascii="Calibri" w:hAnsi="Calibri"/>
          <w:sz w:val="24"/>
          <w:szCs w:val="24"/>
        </w:rPr>
        <w:t xml:space="preserve"> </w:t>
      </w:r>
      <w:r w:rsidR="00013DB2" w:rsidRPr="00513B1C">
        <w:rPr>
          <w:rFonts w:asciiTheme="minorHAnsi" w:hAnsiTheme="minorHAnsi"/>
          <w:sz w:val="22"/>
          <w:szCs w:val="22"/>
        </w:rPr>
        <w:t>Ako se</w:t>
      </w:r>
      <w:r w:rsidR="00013DB2">
        <w:rPr>
          <w:rFonts w:asciiTheme="minorHAnsi" w:hAnsiTheme="minorHAnsi"/>
          <w:sz w:val="22"/>
          <w:szCs w:val="22"/>
        </w:rPr>
        <w:t xml:space="preserve"> uključi navedeni iznos</w:t>
      </w:r>
      <w:r w:rsidR="00013DB2" w:rsidRPr="00513B1C">
        <w:rPr>
          <w:rFonts w:asciiTheme="minorHAnsi" w:hAnsiTheme="minorHAnsi"/>
          <w:sz w:val="22"/>
          <w:szCs w:val="22"/>
        </w:rPr>
        <w:t xml:space="preserve"> ostvarenih prihoda od pomoći na ime kompenzacijskih mjera, ostvareni porez na dohodak u prvom polugodištu ove godine </w:t>
      </w:r>
      <w:r w:rsidR="00013DB2">
        <w:rPr>
          <w:rFonts w:asciiTheme="minorHAnsi" w:hAnsiTheme="minorHAnsi"/>
          <w:sz w:val="22"/>
          <w:szCs w:val="22"/>
        </w:rPr>
        <w:t xml:space="preserve">realno je </w:t>
      </w:r>
      <w:r w:rsidR="00013DB2" w:rsidRPr="00513B1C">
        <w:rPr>
          <w:rFonts w:asciiTheme="minorHAnsi" w:hAnsiTheme="minorHAnsi"/>
          <w:sz w:val="22"/>
          <w:szCs w:val="22"/>
        </w:rPr>
        <w:t>manji za 7% u usporedbi s ostvarenjem u istom razdoblju prethodne godine</w:t>
      </w:r>
      <w:r w:rsidR="00013DB2">
        <w:rPr>
          <w:rFonts w:asciiTheme="minorHAnsi" w:hAnsiTheme="minorHAnsi"/>
          <w:sz w:val="22"/>
          <w:szCs w:val="22"/>
        </w:rPr>
        <w:t xml:space="preserve">. </w:t>
      </w:r>
    </w:p>
    <w:p w14:paraId="64C883FD" w14:textId="77777777" w:rsidR="00C61211" w:rsidRPr="00536D61" w:rsidRDefault="00C61211" w:rsidP="00C61211">
      <w:pPr>
        <w:pStyle w:val="Tijeloteksta"/>
        <w:jc w:val="both"/>
        <w:rPr>
          <w:rFonts w:ascii="Calibri" w:hAnsi="Calibri"/>
          <w:b/>
          <w:sz w:val="22"/>
          <w:szCs w:val="22"/>
          <w:lang w:val="hr-HR" w:eastAsia="hr-HR"/>
        </w:rPr>
      </w:pPr>
      <w:r w:rsidRPr="00536D61">
        <w:rPr>
          <w:rFonts w:ascii="Calibri" w:hAnsi="Calibri"/>
          <w:b/>
          <w:sz w:val="22"/>
          <w:szCs w:val="22"/>
          <w:lang w:val="hr-HR" w:eastAsia="hr-HR"/>
        </w:rPr>
        <w:t>Porezi na imovinu</w:t>
      </w:r>
    </w:p>
    <w:p w14:paraId="7B7C79D7" w14:textId="77777777" w:rsidR="00C61211" w:rsidRPr="0072179E" w:rsidRDefault="00C61211" w:rsidP="00C61211">
      <w:pPr>
        <w:pStyle w:val="Tijeloteksta"/>
        <w:jc w:val="both"/>
        <w:rPr>
          <w:rFonts w:ascii="Calibri" w:hAnsi="Calibri"/>
          <w:sz w:val="16"/>
          <w:szCs w:val="16"/>
          <w:lang w:val="hr-HR" w:eastAsia="hr-HR"/>
        </w:rPr>
      </w:pPr>
    </w:p>
    <w:p w14:paraId="49F9FEE6" w14:textId="536B225C" w:rsidR="00881264" w:rsidRDefault="00C61211" w:rsidP="0072179E">
      <w:pPr>
        <w:jc w:val="both"/>
        <w:rPr>
          <w:rFonts w:ascii="Calibri" w:hAnsi="Calibri"/>
          <w:sz w:val="22"/>
          <w:szCs w:val="22"/>
        </w:rPr>
      </w:pPr>
      <w:r w:rsidRPr="00536D61">
        <w:rPr>
          <w:rFonts w:ascii="Calibri" w:hAnsi="Calibri"/>
          <w:sz w:val="22"/>
          <w:szCs w:val="22"/>
        </w:rPr>
        <w:t xml:space="preserve">Porezi na imovinu planirani su u iznosu od </w:t>
      </w:r>
      <w:r w:rsidR="003C6FCA">
        <w:rPr>
          <w:rFonts w:ascii="Calibri" w:hAnsi="Calibri"/>
          <w:sz w:val="22"/>
          <w:szCs w:val="22"/>
        </w:rPr>
        <w:t>4.</w:t>
      </w:r>
      <w:r w:rsidR="001D50A7">
        <w:rPr>
          <w:rFonts w:ascii="Calibri" w:hAnsi="Calibri"/>
          <w:sz w:val="22"/>
          <w:szCs w:val="22"/>
        </w:rPr>
        <w:t>8</w:t>
      </w:r>
      <w:r w:rsidR="003C6FCA">
        <w:rPr>
          <w:rFonts w:ascii="Calibri" w:hAnsi="Calibri"/>
          <w:sz w:val="22"/>
          <w:szCs w:val="22"/>
        </w:rPr>
        <w:t>70</w:t>
      </w:r>
      <w:r w:rsidRPr="00536D61">
        <w:rPr>
          <w:rFonts w:ascii="Calibri" w:hAnsi="Calibri"/>
          <w:sz w:val="22"/>
          <w:szCs w:val="22"/>
        </w:rPr>
        <w:t>.000 kn</w:t>
      </w:r>
      <w:r w:rsidR="001D50A7">
        <w:rPr>
          <w:rFonts w:ascii="Calibri" w:hAnsi="Calibri"/>
          <w:sz w:val="22"/>
          <w:szCs w:val="22"/>
        </w:rPr>
        <w:t>,</w:t>
      </w:r>
      <w:r w:rsidR="001D50A7" w:rsidRPr="001D50A7">
        <w:rPr>
          <w:rFonts w:asciiTheme="minorHAnsi" w:hAnsiTheme="minorHAnsi"/>
          <w:sz w:val="22"/>
          <w:szCs w:val="22"/>
        </w:rPr>
        <w:t xml:space="preserve"> </w:t>
      </w:r>
      <w:r w:rsidR="001D50A7" w:rsidRPr="00C172A3">
        <w:rPr>
          <w:rFonts w:asciiTheme="minorHAnsi" w:hAnsiTheme="minorHAnsi"/>
          <w:sz w:val="22"/>
          <w:szCs w:val="22"/>
        </w:rPr>
        <w:t xml:space="preserve">a ostvareni u iznosu od </w:t>
      </w:r>
      <w:r w:rsidR="001D50A7">
        <w:rPr>
          <w:rFonts w:asciiTheme="minorHAnsi" w:hAnsiTheme="minorHAnsi"/>
          <w:sz w:val="22"/>
          <w:szCs w:val="22"/>
        </w:rPr>
        <w:t>1.701.222,40</w:t>
      </w:r>
      <w:r w:rsidR="001D50A7" w:rsidRPr="00C172A3">
        <w:rPr>
          <w:rFonts w:asciiTheme="minorHAnsi" w:hAnsiTheme="minorHAnsi"/>
          <w:sz w:val="22"/>
          <w:szCs w:val="22"/>
        </w:rPr>
        <w:t xml:space="preserve"> kuna, što je </w:t>
      </w:r>
      <w:r w:rsidR="001D50A7">
        <w:rPr>
          <w:rFonts w:asciiTheme="minorHAnsi" w:hAnsiTheme="minorHAnsi"/>
          <w:sz w:val="22"/>
          <w:szCs w:val="22"/>
        </w:rPr>
        <w:t>35</w:t>
      </w:r>
      <w:r w:rsidR="001D50A7" w:rsidRPr="00C172A3">
        <w:rPr>
          <w:rFonts w:asciiTheme="minorHAnsi" w:hAnsiTheme="minorHAnsi"/>
          <w:sz w:val="22"/>
          <w:szCs w:val="22"/>
        </w:rPr>
        <w:t>% plana na godišnjoj razini</w:t>
      </w:r>
      <w:r w:rsidR="001D50A7">
        <w:rPr>
          <w:rFonts w:asciiTheme="minorHAnsi" w:hAnsiTheme="minorHAnsi"/>
          <w:sz w:val="22"/>
          <w:szCs w:val="22"/>
        </w:rPr>
        <w:t xml:space="preserve"> i 12</w:t>
      </w:r>
      <w:r w:rsidR="001D50A7" w:rsidRPr="00C172A3">
        <w:rPr>
          <w:rFonts w:asciiTheme="minorHAnsi" w:hAnsiTheme="minorHAnsi"/>
          <w:sz w:val="22"/>
          <w:szCs w:val="22"/>
        </w:rPr>
        <w:t xml:space="preserve">% </w:t>
      </w:r>
      <w:r w:rsidR="001D50A7">
        <w:rPr>
          <w:rFonts w:asciiTheme="minorHAnsi" w:hAnsiTheme="minorHAnsi"/>
          <w:sz w:val="22"/>
          <w:szCs w:val="22"/>
        </w:rPr>
        <w:t>manje</w:t>
      </w:r>
      <w:r w:rsidR="001D50A7" w:rsidRPr="00C172A3">
        <w:rPr>
          <w:rFonts w:asciiTheme="minorHAnsi" w:hAnsiTheme="minorHAnsi"/>
          <w:sz w:val="22"/>
          <w:szCs w:val="22"/>
        </w:rPr>
        <w:t xml:space="preserve"> u odnosu na isto razdoblje prethodne godine</w:t>
      </w:r>
      <w:r w:rsidRPr="00536D61">
        <w:rPr>
          <w:rFonts w:ascii="Calibri" w:hAnsi="Calibri"/>
          <w:sz w:val="22"/>
          <w:szCs w:val="22"/>
        </w:rPr>
        <w:t>. U okviru ovih prihoda</w:t>
      </w:r>
      <w:r w:rsidR="00753F92">
        <w:rPr>
          <w:rFonts w:ascii="Calibri" w:hAnsi="Calibri"/>
          <w:sz w:val="22"/>
          <w:szCs w:val="22"/>
        </w:rPr>
        <w:t>, najvećim dijelom,</w:t>
      </w:r>
      <w:r w:rsidRPr="00536D61">
        <w:rPr>
          <w:rFonts w:ascii="Calibri" w:hAnsi="Calibri"/>
          <w:sz w:val="22"/>
          <w:szCs w:val="22"/>
        </w:rPr>
        <w:t xml:space="preserve"> realizirani su povremeni porezi na imovinu koji se odnose na porez na promet nekretnina i prava u iznosu od </w:t>
      </w:r>
      <w:r w:rsidR="001D50A7">
        <w:rPr>
          <w:rFonts w:ascii="Calibri" w:hAnsi="Calibri"/>
          <w:sz w:val="22"/>
          <w:szCs w:val="22"/>
        </w:rPr>
        <w:t>1.69</w:t>
      </w:r>
      <w:r w:rsidR="003C6FCA">
        <w:rPr>
          <w:rFonts w:ascii="Calibri" w:hAnsi="Calibri"/>
          <w:sz w:val="22"/>
          <w:szCs w:val="22"/>
        </w:rPr>
        <w:t>9.</w:t>
      </w:r>
      <w:r w:rsidR="001D50A7">
        <w:rPr>
          <w:rFonts w:ascii="Calibri" w:hAnsi="Calibri"/>
          <w:sz w:val="22"/>
          <w:szCs w:val="22"/>
        </w:rPr>
        <w:t>294,48</w:t>
      </w:r>
      <w:r w:rsidRPr="00536D61">
        <w:rPr>
          <w:rFonts w:ascii="Calibri" w:hAnsi="Calibri"/>
          <w:sz w:val="22"/>
          <w:szCs w:val="22"/>
        </w:rPr>
        <w:t xml:space="preserve"> kn</w:t>
      </w:r>
      <w:r w:rsidR="00047EEC" w:rsidRPr="00536D61">
        <w:rPr>
          <w:rFonts w:ascii="Calibri" w:hAnsi="Calibri"/>
          <w:sz w:val="22"/>
          <w:szCs w:val="22"/>
        </w:rPr>
        <w:t xml:space="preserve">, što je </w:t>
      </w:r>
      <w:r w:rsidR="003C6FCA">
        <w:rPr>
          <w:rFonts w:ascii="Calibri" w:hAnsi="Calibri"/>
          <w:sz w:val="22"/>
          <w:szCs w:val="22"/>
        </w:rPr>
        <w:t>1</w:t>
      </w:r>
      <w:r w:rsidR="001D50A7">
        <w:rPr>
          <w:rFonts w:ascii="Calibri" w:hAnsi="Calibri"/>
          <w:sz w:val="22"/>
          <w:szCs w:val="22"/>
        </w:rPr>
        <w:t>1</w:t>
      </w:r>
      <w:r w:rsidR="003C6FCA">
        <w:rPr>
          <w:rFonts w:ascii="Calibri" w:hAnsi="Calibri"/>
          <w:sz w:val="22"/>
          <w:szCs w:val="22"/>
        </w:rPr>
        <w:t>% manje</w:t>
      </w:r>
      <w:r w:rsidR="00536D61">
        <w:rPr>
          <w:rFonts w:ascii="Calibri" w:hAnsi="Calibri"/>
          <w:sz w:val="22"/>
          <w:szCs w:val="22"/>
        </w:rPr>
        <w:t xml:space="preserve"> u odnosu na isto razdoblje prethodne godine i </w:t>
      </w:r>
      <w:r w:rsidR="00753F92" w:rsidRPr="00753F92">
        <w:rPr>
          <w:rFonts w:ascii="Calibri" w:hAnsi="Calibri"/>
          <w:sz w:val="22"/>
          <w:szCs w:val="22"/>
        </w:rPr>
        <w:t>29</w:t>
      </w:r>
      <w:r w:rsidR="003C6FCA" w:rsidRPr="00753F92">
        <w:rPr>
          <w:rFonts w:ascii="Calibri" w:hAnsi="Calibri"/>
          <w:sz w:val="22"/>
          <w:szCs w:val="22"/>
        </w:rPr>
        <w:t>% manje u odnosu na polugodišnju razinu plana</w:t>
      </w:r>
      <w:r w:rsidR="00536D61" w:rsidRPr="00753F92">
        <w:rPr>
          <w:rFonts w:ascii="Calibri" w:hAnsi="Calibri"/>
          <w:sz w:val="22"/>
          <w:szCs w:val="22"/>
        </w:rPr>
        <w:t xml:space="preserve">. </w:t>
      </w:r>
      <w:r w:rsidR="00DB2AE6">
        <w:rPr>
          <w:rFonts w:ascii="Calibri" w:hAnsi="Calibri"/>
          <w:sz w:val="22"/>
          <w:szCs w:val="22"/>
        </w:rPr>
        <w:t>S obzirom da općina nema mogućnost uvida u analitičke podatke o potraživanjima</w:t>
      </w:r>
      <w:r w:rsidR="0096796D">
        <w:rPr>
          <w:rFonts w:ascii="Calibri" w:hAnsi="Calibri"/>
          <w:sz w:val="22"/>
          <w:szCs w:val="22"/>
        </w:rPr>
        <w:t xml:space="preserve"> </w:t>
      </w:r>
      <w:r w:rsidR="00DB2AE6">
        <w:rPr>
          <w:rFonts w:ascii="Calibri" w:hAnsi="Calibri"/>
          <w:sz w:val="22"/>
          <w:szCs w:val="22"/>
        </w:rPr>
        <w:t>poreza, niti o obveznicima i prometu nekretnina tijekom godine</w:t>
      </w:r>
      <w:r w:rsidR="008A4694">
        <w:rPr>
          <w:rFonts w:ascii="Calibri" w:hAnsi="Calibri"/>
          <w:sz w:val="22"/>
          <w:szCs w:val="22"/>
        </w:rPr>
        <w:t xml:space="preserve"> ili</w:t>
      </w:r>
      <w:r w:rsidR="008A4694">
        <w:rPr>
          <w:rFonts w:ascii="Calibri" w:hAnsi="Calibri"/>
          <w:sz w:val="24"/>
          <w:szCs w:val="24"/>
        </w:rPr>
        <w:t xml:space="preserve"> </w:t>
      </w:r>
      <w:r w:rsidR="008A4694" w:rsidRPr="008A4694">
        <w:rPr>
          <w:rFonts w:ascii="Calibri" w:hAnsi="Calibri"/>
          <w:sz w:val="22"/>
          <w:szCs w:val="22"/>
        </w:rPr>
        <w:t>o odobreno</w:t>
      </w:r>
      <w:r w:rsidR="005762E6">
        <w:rPr>
          <w:rFonts w:ascii="Calibri" w:hAnsi="Calibri"/>
          <w:sz w:val="22"/>
          <w:szCs w:val="22"/>
        </w:rPr>
        <w:t>m</w:t>
      </w:r>
      <w:r w:rsidR="008A4694" w:rsidRPr="008A4694">
        <w:rPr>
          <w:rFonts w:ascii="Calibri" w:hAnsi="Calibri"/>
          <w:sz w:val="22"/>
          <w:szCs w:val="22"/>
        </w:rPr>
        <w:t xml:space="preserve"> obročno</w:t>
      </w:r>
      <w:r w:rsidR="008A4694">
        <w:rPr>
          <w:rFonts w:ascii="Calibri" w:hAnsi="Calibri"/>
          <w:sz w:val="22"/>
          <w:szCs w:val="22"/>
        </w:rPr>
        <w:t>m plaćanju</w:t>
      </w:r>
      <w:r w:rsidR="008A4694" w:rsidRPr="008A4694">
        <w:rPr>
          <w:rFonts w:ascii="Calibri" w:hAnsi="Calibri"/>
          <w:sz w:val="22"/>
          <w:szCs w:val="22"/>
        </w:rPr>
        <w:t xml:space="preserve"> istih</w:t>
      </w:r>
      <w:r w:rsidR="008A4694">
        <w:rPr>
          <w:rFonts w:ascii="Calibri" w:hAnsi="Calibri"/>
          <w:sz w:val="22"/>
          <w:szCs w:val="22"/>
        </w:rPr>
        <w:t xml:space="preserve"> </w:t>
      </w:r>
      <w:r w:rsidR="00B562B9">
        <w:rPr>
          <w:rFonts w:ascii="Calibri" w:hAnsi="Calibri"/>
          <w:sz w:val="22"/>
          <w:szCs w:val="22"/>
        </w:rPr>
        <w:t>jer je</w:t>
      </w:r>
      <w:r w:rsidR="00DB2AE6">
        <w:rPr>
          <w:rFonts w:ascii="Calibri" w:hAnsi="Calibri"/>
          <w:sz w:val="22"/>
          <w:szCs w:val="22"/>
        </w:rPr>
        <w:t xml:space="preserve"> razrez i naplata poreza </w:t>
      </w:r>
      <w:r w:rsidR="008A4694">
        <w:rPr>
          <w:rFonts w:ascii="Calibri" w:hAnsi="Calibri"/>
          <w:sz w:val="22"/>
          <w:szCs w:val="22"/>
        </w:rPr>
        <w:t xml:space="preserve">isključivo </w:t>
      </w:r>
      <w:r w:rsidR="00DB2AE6">
        <w:rPr>
          <w:rFonts w:ascii="Calibri" w:hAnsi="Calibri"/>
          <w:sz w:val="22"/>
          <w:szCs w:val="22"/>
        </w:rPr>
        <w:t xml:space="preserve">u nadležnosti Porezne uprave, nije moguće sa sigurnošću utvrditi </w:t>
      </w:r>
      <w:r w:rsidR="003C6FCA">
        <w:rPr>
          <w:rFonts w:ascii="Calibri" w:hAnsi="Calibri"/>
          <w:sz w:val="22"/>
          <w:szCs w:val="22"/>
        </w:rPr>
        <w:t xml:space="preserve">točne razloge smanjenja ovih </w:t>
      </w:r>
      <w:r w:rsidR="0096796D">
        <w:rPr>
          <w:rFonts w:ascii="Calibri" w:hAnsi="Calibri"/>
          <w:sz w:val="22"/>
          <w:szCs w:val="22"/>
        </w:rPr>
        <w:t xml:space="preserve">poreznih </w:t>
      </w:r>
      <w:r w:rsidR="003C6FCA">
        <w:rPr>
          <w:rFonts w:ascii="Calibri" w:hAnsi="Calibri"/>
          <w:sz w:val="22"/>
          <w:szCs w:val="22"/>
        </w:rPr>
        <w:t xml:space="preserve">prihoda </w:t>
      </w:r>
      <w:r w:rsidR="00DB2AE6">
        <w:rPr>
          <w:rFonts w:ascii="Calibri" w:hAnsi="Calibri"/>
          <w:sz w:val="22"/>
          <w:szCs w:val="22"/>
        </w:rPr>
        <w:t xml:space="preserve">niti znati koliki je utjecaj na </w:t>
      </w:r>
      <w:r w:rsidR="0096796D">
        <w:rPr>
          <w:rFonts w:ascii="Calibri" w:hAnsi="Calibri"/>
          <w:sz w:val="22"/>
          <w:szCs w:val="22"/>
        </w:rPr>
        <w:t xml:space="preserve">njihovu realizaciju </w:t>
      </w:r>
      <w:r w:rsidR="00B562B9">
        <w:rPr>
          <w:rFonts w:ascii="Calibri" w:hAnsi="Calibri"/>
          <w:sz w:val="22"/>
          <w:szCs w:val="22"/>
        </w:rPr>
        <w:t xml:space="preserve">imala </w:t>
      </w:r>
      <w:r w:rsidR="00B562B9" w:rsidRPr="00536D61">
        <w:rPr>
          <w:rFonts w:ascii="Calibri" w:hAnsi="Calibri"/>
          <w:sz w:val="22"/>
          <w:szCs w:val="22"/>
        </w:rPr>
        <w:t>dinamik</w:t>
      </w:r>
      <w:r w:rsidR="00B562B9">
        <w:rPr>
          <w:rFonts w:ascii="Calibri" w:hAnsi="Calibri"/>
          <w:sz w:val="22"/>
          <w:szCs w:val="22"/>
        </w:rPr>
        <w:t>a</w:t>
      </w:r>
      <w:r w:rsidR="00B562B9" w:rsidRPr="00536D61">
        <w:rPr>
          <w:rFonts w:ascii="Calibri" w:hAnsi="Calibri"/>
          <w:sz w:val="22"/>
          <w:szCs w:val="22"/>
        </w:rPr>
        <w:t xml:space="preserve"> prometa nekretnina tijekom </w:t>
      </w:r>
      <w:r w:rsidR="00B562B9">
        <w:rPr>
          <w:rFonts w:ascii="Calibri" w:hAnsi="Calibri"/>
          <w:sz w:val="22"/>
          <w:szCs w:val="22"/>
        </w:rPr>
        <w:t xml:space="preserve">ove i proteklih </w:t>
      </w:r>
      <w:r w:rsidR="00B562B9" w:rsidRPr="00536D61">
        <w:rPr>
          <w:rFonts w:ascii="Calibri" w:hAnsi="Calibri"/>
          <w:sz w:val="22"/>
          <w:szCs w:val="22"/>
        </w:rPr>
        <w:t>godin</w:t>
      </w:r>
      <w:r w:rsidR="00B562B9">
        <w:rPr>
          <w:rFonts w:ascii="Calibri" w:hAnsi="Calibri"/>
          <w:sz w:val="22"/>
          <w:szCs w:val="22"/>
        </w:rPr>
        <w:t>a</w:t>
      </w:r>
      <w:r w:rsidR="008A4694">
        <w:rPr>
          <w:rFonts w:ascii="Calibri" w:hAnsi="Calibri"/>
          <w:sz w:val="22"/>
          <w:szCs w:val="22"/>
        </w:rPr>
        <w:t>. Međutim,</w:t>
      </w:r>
      <w:r w:rsidR="00753F92">
        <w:rPr>
          <w:rFonts w:ascii="Calibri" w:hAnsi="Calibri"/>
          <w:sz w:val="22"/>
          <w:szCs w:val="22"/>
        </w:rPr>
        <w:t xml:space="preserve"> može</w:t>
      </w:r>
      <w:r w:rsidR="008A4694">
        <w:rPr>
          <w:rFonts w:ascii="Calibri" w:hAnsi="Calibri"/>
          <w:sz w:val="22"/>
          <w:szCs w:val="22"/>
        </w:rPr>
        <w:t xml:space="preserve"> se</w:t>
      </w:r>
      <w:r w:rsidR="00753F92">
        <w:rPr>
          <w:rFonts w:ascii="Calibri" w:hAnsi="Calibri"/>
          <w:sz w:val="22"/>
          <w:szCs w:val="22"/>
        </w:rPr>
        <w:t xml:space="preserve"> pretpostaviti da su</w:t>
      </w:r>
      <w:r w:rsidR="0096796D">
        <w:rPr>
          <w:rFonts w:ascii="Calibri" w:hAnsi="Calibri"/>
          <w:sz w:val="22"/>
          <w:szCs w:val="22"/>
        </w:rPr>
        <w:t xml:space="preserve"> </w:t>
      </w:r>
      <w:r w:rsidR="00753F92">
        <w:rPr>
          <w:rFonts w:ascii="Calibri" w:hAnsi="Calibri"/>
          <w:sz w:val="22"/>
          <w:szCs w:val="22"/>
        </w:rPr>
        <w:t xml:space="preserve">u ovim izvještajnom razdoblju </w:t>
      </w:r>
      <w:r w:rsidR="0096796D">
        <w:rPr>
          <w:rFonts w:ascii="Calibri" w:hAnsi="Calibri"/>
          <w:sz w:val="22"/>
          <w:szCs w:val="22"/>
        </w:rPr>
        <w:t>na smanje</w:t>
      </w:r>
      <w:r w:rsidR="003D2ECE">
        <w:rPr>
          <w:rFonts w:ascii="Calibri" w:hAnsi="Calibri"/>
          <w:sz w:val="22"/>
          <w:szCs w:val="22"/>
        </w:rPr>
        <w:t>nu realizaciju ovih</w:t>
      </w:r>
      <w:r w:rsidR="0096796D">
        <w:rPr>
          <w:rFonts w:ascii="Calibri" w:hAnsi="Calibri"/>
          <w:sz w:val="22"/>
          <w:szCs w:val="22"/>
        </w:rPr>
        <w:t xml:space="preserve"> prihoda</w:t>
      </w:r>
      <w:r w:rsidR="003D2ECE">
        <w:rPr>
          <w:rFonts w:ascii="Calibri" w:hAnsi="Calibri"/>
          <w:sz w:val="22"/>
          <w:szCs w:val="22"/>
        </w:rPr>
        <w:t xml:space="preserve"> </w:t>
      </w:r>
      <w:r w:rsidR="00753F92">
        <w:rPr>
          <w:rFonts w:ascii="Calibri" w:hAnsi="Calibri"/>
          <w:sz w:val="22"/>
          <w:szCs w:val="22"/>
        </w:rPr>
        <w:t xml:space="preserve">velikim dijelom utjecale izvanredne okolnosti </w:t>
      </w:r>
      <w:r w:rsidR="008A4694">
        <w:rPr>
          <w:rFonts w:ascii="Calibri" w:hAnsi="Calibri"/>
          <w:sz w:val="22"/>
          <w:szCs w:val="22"/>
        </w:rPr>
        <w:t>zbog</w:t>
      </w:r>
      <w:r w:rsidR="003D2ECE">
        <w:rPr>
          <w:rFonts w:ascii="Calibri" w:hAnsi="Calibri"/>
          <w:sz w:val="22"/>
          <w:szCs w:val="22"/>
        </w:rPr>
        <w:t xml:space="preserve"> korona virusn</w:t>
      </w:r>
      <w:r w:rsidR="008A4694">
        <w:rPr>
          <w:rFonts w:ascii="Calibri" w:hAnsi="Calibri"/>
          <w:sz w:val="22"/>
          <w:szCs w:val="22"/>
        </w:rPr>
        <w:t>e</w:t>
      </w:r>
      <w:r w:rsidR="003D2ECE">
        <w:rPr>
          <w:rFonts w:ascii="Calibri" w:hAnsi="Calibri"/>
          <w:sz w:val="22"/>
          <w:szCs w:val="22"/>
        </w:rPr>
        <w:t xml:space="preserve"> epidemij</w:t>
      </w:r>
      <w:r w:rsidR="008A4694">
        <w:rPr>
          <w:rFonts w:ascii="Calibri" w:hAnsi="Calibri"/>
          <w:sz w:val="22"/>
          <w:szCs w:val="22"/>
        </w:rPr>
        <w:t xml:space="preserve">e </w:t>
      </w:r>
      <w:r w:rsidR="003D2ECE">
        <w:rPr>
          <w:rFonts w:ascii="Calibri" w:hAnsi="Calibri"/>
          <w:sz w:val="22"/>
          <w:szCs w:val="22"/>
        </w:rPr>
        <w:t xml:space="preserve">koje su izazvale </w:t>
      </w:r>
      <w:r w:rsidR="00753F92">
        <w:rPr>
          <w:rFonts w:ascii="Calibri" w:hAnsi="Calibri"/>
          <w:sz w:val="22"/>
          <w:szCs w:val="22"/>
        </w:rPr>
        <w:t>smanjen</w:t>
      </w:r>
      <w:r w:rsidR="003D2ECE">
        <w:rPr>
          <w:rFonts w:ascii="Calibri" w:hAnsi="Calibri"/>
          <w:sz w:val="22"/>
          <w:szCs w:val="22"/>
        </w:rPr>
        <w:t>je</w:t>
      </w:r>
      <w:r w:rsidR="00753F92">
        <w:rPr>
          <w:rFonts w:ascii="Calibri" w:hAnsi="Calibri"/>
          <w:sz w:val="22"/>
          <w:szCs w:val="22"/>
        </w:rPr>
        <w:t xml:space="preserve"> aktivnosti na svim društvenim i poslovnim </w:t>
      </w:r>
      <w:r w:rsidR="0096796D">
        <w:rPr>
          <w:rFonts w:ascii="Calibri" w:hAnsi="Calibri"/>
          <w:sz w:val="22"/>
          <w:szCs w:val="22"/>
        </w:rPr>
        <w:t xml:space="preserve"> </w:t>
      </w:r>
      <w:r w:rsidR="00753F92">
        <w:rPr>
          <w:rFonts w:ascii="Calibri" w:hAnsi="Calibri"/>
          <w:sz w:val="22"/>
          <w:szCs w:val="22"/>
        </w:rPr>
        <w:t xml:space="preserve">razinama. </w:t>
      </w:r>
    </w:p>
    <w:p w14:paraId="715B33C0" w14:textId="5AF5C575" w:rsidR="00536D61" w:rsidRDefault="00C40843" w:rsidP="007D04E4">
      <w:pPr>
        <w:spacing w:after="240"/>
        <w:jc w:val="both"/>
        <w:rPr>
          <w:rFonts w:ascii="Calibri" w:hAnsi="Calibri"/>
          <w:sz w:val="22"/>
          <w:szCs w:val="22"/>
        </w:rPr>
      </w:pPr>
      <w:r>
        <w:rPr>
          <w:rFonts w:ascii="Calibri" w:hAnsi="Calibri"/>
          <w:sz w:val="22"/>
          <w:szCs w:val="22"/>
        </w:rPr>
        <w:t>Pored</w:t>
      </w:r>
      <w:r w:rsidR="00B562B9">
        <w:rPr>
          <w:rFonts w:ascii="Calibri" w:hAnsi="Calibri"/>
          <w:sz w:val="22"/>
          <w:szCs w:val="22"/>
        </w:rPr>
        <w:t xml:space="preserve"> toga, u</w:t>
      </w:r>
      <w:r w:rsidR="00B562B9" w:rsidRPr="00B562B9">
        <w:rPr>
          <w:rFonts w:ascii="Calibri" w:hAnsi="Calibri"/>
          <w:sz w:val="22"/>
          <w:szCs w:val="22"/>
        </w:rPr>
        <w:t xml:space="preserve"> </w:t>
      </w:r>
      <w:r w:rsidR="00B562B9" w:rsidRPr="00536D61">
        <w:rPr>
          <w:rFonts w:ascii="Calibri" w:hAnsi="Calibri"/>
          <w:sz w:val="22"/>
          <w:szCs w:val="22"/>
        </w:rPr>
        <w:t>okviru ove stavke prihoda planirani su i stalni porezi na nepokretnu imovinu po osnovi porez</w:t>
      </w:r>
      <w:r w:rsidR="00B562B9">
        <w:rPr>
          <w:rFonts w:ascii="Calibri" w:hAnsi="Calibri"/>
          <w:sz w:val="22"/>
          <w:szCs w:val="22"/>
        </w:rPr>
        <w:t xml:space="preserve">a na kuće </w:t>
      </w:r>
      <w:r w:rsidR="0096796D">
        <w:rPr>
          <w:rFonts w:ascii="Calibri" w:hAnsi="Calibri"/>
          <w:sz w:val="22"/>
          <w:szCs w:val="22"/>
        </w:rPr>
        <w:t>za odmor u iznosu od 7</w:t>
      </w:r>
      <w:r w:rsidR="00B562B9" w:rsidRPr="00536D61">
        <w:rPr>
          <w:rFonts w:ascii="Calibri" w:hAnsi="Calibri"/>
          <w:sz w:val="22"/>
          <w:szCs w:val="22"/>
        </w:rPr>
        <w:t xml:space="preserve">0.000 kn, a </w:t>
      </w:r>
      <w:r w:rsidR="008066CC">
        <w:rPr>
          <w:rFonts w:ascii="Calibri" w:hAnsi="Calibri"/>
          <w:sz w:val="22"/>
          <w:szCs w:val="22"/>
        </w:rPr>
        <w:t>isti su</w:t>
      </w:r>
      <w:r w:rsidR="00B562B9" w:rsidRPr="00536D61">
        <w:rPr>
          <w:rFonts w:ascii="Calibri" w:hAnsi="Calibri"/>
          <w:sz w:val="22"/>
          <w:szCs w:val="22"/>
        </w:rPr>
        <w:t xml:space="preserve"> u ovom izvještajnom razdoblju realizirani</w:t>
      </w:r>
      <w:r w:rsidR="00B562B9">
        <w:rPr>
          <w:rFonts w:ascii="Calibri" w:hAnsi="Calibri"/>
          <w:sz w:val="22"/>
          <w:szCs w:val="22"/>
        </w:rPr>
        <w:t xml:space="preserve"> u visini od </w:t>
      </w:r>
      <w:r w:rsidR="003D2ECE">
        <w:rPr>
          <w:rFonts w:ascii="Calibri" w:hAnsi="Calibri"/>
          <w:sz w:val="22"/>
          <w:szCs w:val="22"/>
        </w:rPr>
        <w:t>1.927,92</w:t>
      </w:r>
      <w:r w:rsidR="0096796D">
        <w:rPr>
          <w:rFonts w:ascii="Calibri" w:hAnsi="Calibri"/>
          <w:sz w:val="22"/>
          <w:szCs w:val="22"/>
        </w:rPr>
        <w:t xml:space="preserve"> kn, što je </w:t>
      </w:r>
      <w:r w:rsidR="003D2ECE">
        <w:rPr>
          <w:rFonts w:ascii="Calibri" w:hAnsi="Calibri"/>
          <w:sz w:val="22"/>
          <w:szCs w:val="22"/>
        </w:rPr>
        <w:t>3</w:t>
      </w:r>
      <w:r w:rsidR="00B562B9">
        <w:rPr>
          <w:rFonts w:ascii="Calibri" w:hAnsi="Calibri"/>
          <w:sz w:val="22"/>
          <w:szCs w:val="22"/>
        </w:rPr>
        <w:t>% plan</w:t>
      </w:r>
      <w:r w:rsidR="008066CC">
        <w:rPr>
          <w:rFonts w:ascii="Calibri" w:hAnsi="Calibri"/>
          <w:sz w:val="22"/>
          <w:szCs w:val="22"/>
        </w:rPr>
        <w:t>iranog iznosa</w:t>
      </w:r>
      <w:r w:rsidR="000A6139">
        <w:rPr>
          <w:rFonts w:ascii="Calibri" w:hAnsi="Calibri"/>
          <w:sz w:val="22"/>
          <w:szCs w:val="22"/>
        </w:rPr>
        <w:t xml:space="preserve"> i</w:t>
      </w:r>
      <w:r w:rsidR="003D2ECE">
        <w:rPr>
          <w:rFonts w:ascii="Calibri" w:hAnsi="Calibri"/>
          <w:sz w:val="22"/>
          <w:szCs w:val="22"/>
        </w:rPr>
        <w:t xml:space="preserve"> 25%</w:t>
      </w:r>
      <w:r w:rsidR="0096796D">
        <w:rPr>
          <w:rFonts w:ascii="Calibri" w:hAnsi="Calibri"/>
          <w:sz w:val="22"/>
          <w:szCs w:val="22"/>
        </w:rPr>
        <w:t xml:space="preserve"> </w:t>
      </w:r>
      <w:r w:rsidR="003D2ECE">
        <w:rPr>
          <w:rFonts w:ascii="Calibri" w:hAnsi="Calibri"/>
          <w:sz w:val="22"/>
          <w:szCs w:val="22"/>
        </w:rPr>
        <w:t xml:space="preserve">iznosa ostvarenog u </w:t>
      </w:r>
      <w:r w:rsidR="001345F3">
        <w:rPr>
          <w:rFonts w:ascii="Calibri" w:hAnsi="Calibri"/>
          <w:sz w:val="22"/>
          <w:szCs w:val="22"/>
        </w:rPr>
        <w:t>prvo</w:t>
      </w:r>
      <w:r w:rsidR="003D2ECE">
        <w:rPr>
          <w:rFonts w:ascii="Calibri" w:hAnsi="Calibri"/>
          <w:sz w:val="22"/>
          <w:szCs w:val="22"/>
        </w:rPr>
        <w:t>m</w:t>
      </w:r>
      <w:r w:rsidR="001345F3">
        <w:rPr>
          <w:rFonts w:ascii="Calibri" w:hAnsi="Calibri"/>
          <w:sz w:val="22"/>
          <w:szCs w:val="22"/>
        </w:rPr>
        <w:t xml:space="preserve"> polugodišt</w:t>
      </w:r>
      <w:r w:rsidR="003D2ECE">
        <w:rPr>
          <w:rFonts w:ascii="Calibri" w:hAnsi="Calibri"/>
          <w:sz w:val="22"/>
          <w:szCs w:val="22"/>
        </w:rPr>
        <w:t>u</w:t>
      </w:r>
      <w:r w:rsidR="001345F3">
        <w:rPr>
          <w:rFonts w:ascii="Calibri" w:hAnsi="Calibri"/>
          <w:sz w:val="22"/>
          <w:szCs w:val="22"/>
        </w:rPr>
        <w:t xml:space="preserve"> </w:t>
      </w:r>
      <w:r w:rsidR="00B562B9">
        <w:rPr>
          <w:rFonts w:ascii="Calibri" w:hAnsi="Calibri"/>
          <w:sz w:val="22"/>
          <w:szCs w:val="22"/>
        </w:rPr>
        <w:t>prethodn</w:t>
      </w:r>
      <w:r w:rsidR="001345F3">
        <w:rPr>
          <w:rFonts w:ascii="Calibri" w:hAnsi="Calibri"/>
          <w:sz w:val="22"/>
          <w:szCs w:val="22"/>
        </w:rPr>
        <w:t>e</w:t>
      </w:r>
      <w:r w:rsidR="00B562B9">
        <w:rPr>
          <w:rFonts w:ascii="Calibri" w:hAnsi="Calibri"/>
          <w:sz w:val="22"/>
          <w:szCs w:val="22"/>
        </w:rPr>
        <w:t xml:space="preserve"> g</w:t>
      </w:r>
      <w:r w:rsidR="001345F3">
        <w:rPr>
          <w:rFonts w:ascii="Calibri" w:hAnsi="Calibri"/>
          <w:sz w:val="22"/>
          <w:szCs w:val="22"/>
        </w:rPr>
        <w:t>odine</w:t>
      </w:r>
      <w:r w:rsidR="000A6139">
        <w:rPr>
          <w:rFonts w:ascii="Calibri" w:hAnsi="Calibri"/>
          <w:sz w:val="22"/>
          <w:szCs w:val="22"/>
        </w:rPr>
        <w:t>, ali odstupanja u njihovoj realizaciji ne utječu na ukupn</w:t>
      </w:r>
      <w:r w:rsidR="00DD4C98">
        <w:rPr>
          <w:rFonts w:ascii="Calibri" w:hAnsi="Calibri"/>
          <w:sz w:val="22"/>
          <w:szCs w:val="22"/>
        </w:rPr>
        <w:t>o izvršenje ovih</w:t>
      </w:r>
      <w:r w:rsidR="000A6139">
        <w:rPr>
          <w:rFonts w:ascii="Calibri" w:hAnsi="Calibri"/>
          <w:sz w:val="22"/>
          <w:szCs w:val="22"/>
        </w:rPr>
        <w:t xml:space="preserve"> prihod</w:t>
      </w:r>
      <w:r w:rsidR="00DD4C98">
        <w:rPr>
          <w:rFonts w:ascii="Calibri" w:hAnsi="Calibri"/>
          <w:sz w:val="22"/>
          <w:szCs w:val="22"/>
        </w:rPr>
        <w:t>a</w:t>
      </w:r>
      <w:r w:rsidR="000A6139">
        <w:rPr>
          <w:rFonts w:ascii="Calibri" w:hAnsi="Calibri"/>
          <w:sz w:val="22"/>
          <w:szCs w:val="22"/>
        </w:rPr>
        <w:t xml:space="preserve"> jer su ostvareni u manjem apsolutnom iznosu.</w:t>
      </w:r>
      <w:r w:rsidR="00B562B9">
        <w:rPr>
          <w:rFonts w:ascii="Calibri" w:hAnsi="Calibri"/>
          <w:sz w:val="22"/>
          <w:szCs w:val="22"/>
        </w:rPr>
        <w:t xml:space="preserve"> Razrez i naplata ovih poreza </w:t>
      </w:r>
      <w:r w:rsidR="003D2ECE">
        <w:rPr>
          <w:rFonts w:ascii="Calibri" w:hAnsi="Calibri"/>
          <w:sz w:val="22"/>
          <w:szCs w:val="22"/>
        </w:rPr>
        <w:t xml:space="preserve">za ovu godinu izvršit će se u drugom polugodištu zbog čega su iskazani samo naplaćeni prihodi </w:t>
      </w:r>
      <w:r w:rsidR="008A4694">
        <w:rPr>
          <w:rFonts w:ascii="Calibri" w:hAnsi="Calibri"/>
          <w:sz w:val="22"/>
          <w:szCs w:val="22"/>
        </w:rPr>
        <w:t>za potraživanja</w:t>
      </w:r>
      <w:r w:rsidR="003D2ECE">
        <w:rPr>
          <w:rFonts w:ascii="Calibri" w:hAnsi="Calibri"/>
          <w:sz w:val="22"/>
          <w:szCs w:val="22"/>
        </w:rPr>
        <w:t xml:space="preserve"> iz prethodne godine. Također, realizacija ovih poreza </w:t>
      </w:r>
      <w:r w:rsidR="00B562B9">
        <w:rPr>
          <w:rFonts w:ascii="Calibri" w:hAnsi="Calibri"/>
          <w:sz w:val="22"/>
          <w:szCs w:val="22"/>
        </w:rPr>
        <w:t>ovisi</w:t>
      </w:r>
      <w:r w:rsidR="003D2ECE">
        <w:rPr>
          <w:rFonts w:ascii="Calibri" w:hAnsi="Calibri"/>
          <w:sz w:val="22"/>
          <w:szCs w:val="22"/>
        </w:rPr>
        <w:t xml:space="preserve"> </w:t>
      </w:r>
      <w:r w:rsidR="00B562B9">
        <w:rPr>
          <w:rFonts w:ascii="Calibri" w:hAnsi="Calibri"/>
          <w:sz w:val="22"/>
          <w:szCs w:val="22"/>
        </w:rPr>
        <w:t>o prijavi samih obveznika</w:t>
      </w:r>
      <w:r w:rsidR="008066CC">
        <w:rPr>
          <w:rFonts w:ascii="Calibri" w:hAnsi="Calibri"/>
          <w:sz w:val="22"/>
          <w:szCs w:val="22"/>
        </w:rPr>
        <w:t xml:space="preserve"> koju su oni </w:t>
      </w:r>
      <w:r w:rsidR="005762E6">
        <w:rPr>
          <w:rFonts w:ascii="Calibri" w:hAnsi="Calibri"/>
          <w:sz w:val="22"/>
          <w:szCs w:val="22"/>
        </w:rPr>
        <w:t xml:space="preserve">sukladno propisima </w:t>
      </w:r>
      <w:r w:rsidR="008066CC">
        <w:rPr>
          <w:rFonts w:ascii="Calibri" w:hAnsi="Calibri"/>
          <w:sz w:val="22"/>
          <w:szCs w:val="22"/>
        </w:rPr>
        <w:t>dužni učiniti</w:t>
      </w:r>
      <w:r w:rsidR="005762E6">
        <w:rPr>
          <w:rFonts w:ascii="Calibri" w:hAnsi="Calibri"/>
          <w:sz w:val="22"/>
          <w:szCs w:val="22"/>
        </w:rPr>
        <w:t>.</w:t>
      </w:r>
      <w:r w:rsidR="008066CC">
        <w:rPr>
          <w:rFonts w:ascii="Calibri" w:hAnsi="Calibri"/>
          <w:sz w:val="22"/>
          <w:szCs w:val="22"/>
        </w:rPr>
        <w:t xml:space="preserve"> </w:t>
      </w:r>
    </w:p>
    <w:p w14:paraId="3DF130AA" w14:textId="77777777" w:rsidR="0072179E" w:rsidRDefault="0072179E" w:rsidP="00582674">
      <w:pPr>
        <w:pStyle w:val="Tijeloteksta"/>
        <w:jc w:val="both"/>
        <w:rPr>
          <w:rFonts w:ascii="Calibri" w:hAnsi="Calibri"/>
          <w:b/>
          <w:sz w:val="22"/>
          <w:szCs w:val="22"/>
          <w:lang w:val="hr-HR" w:eastAsia="hr-HR"/>
        </w:rPr>
      </w:pPr>
    </w:p>
    <w:p w14:paraId="52DD3653" w14:textId="77777777" w:rsidR="00582674" w:rsidRPr="00582674" w:rsidRDefault="00582674" w:rsidP="00582674">
      <w:pPr>
        <w:pStyle w:val="Tijeloteksta"/>
        <w:jc w:val="both"/>
        <w:rPr>
          <w:rFonts w:ascii="Calibri" w:hAnsi="Calibri"/>
          <w:b/>
          <w:sz w:val="22"/>
          <w:szCs w:val="22"/>
          <w:lang w:val="hr-HR" w:eastAsia="hr-HR"/>
        </w:rPr>
      </w:pPr>
      <w:r w:rsidRPr="00582674">
        <w:rPr>
          <w:rFonts w:ascii="Calibri" w:hAnsi="Calibri"/>
          <w:b/>
          <w:sz w:val="22"/>
          <w:szCs w:val="22"/>
          <w:lang w:val="hr-HR" w:eastAsia="hr-HR"/>
        </w:rPr>
        <w:lastRenderedPageBreak/>
        <w:t>Porezi na robu i usluge</w:t>
      </w:r>
    </w:p>
    <w:p w14:paraId="0B79E573" w14:textId="77777777" w:rsidR="00582674" w:rsidRPr="00C7459A" w:rsidRDefault="00582674" w:rsidP="00582674">
      <w:pPr>
        <w:pStyle w:val="Tijeloteksta"/>
        <w:jc w:val="both"/>
        <w:rPr>
          <w:rFonts w:ascii="Calibri" w:hAnsi="Calibri"/>
          <w:sz w:val="12"/>
          <w:szCs w:val="12"/>
          <w:lang w:val="hr-HR" w:eastAsia="hr-HR"/>
        </w:rPr>
      </w:pPr>
    </w:p>
    <w:p w14:paraId="3B7E2FD7" w14:textId="77777777" w:rsidR="00881264" w:rsidRDefault="00582674" w:rsidP="00582674">
      <w:pPr>
        <w:pStyle w:val="Tijeloteksta"/>
        <w:jc w:val="both"/>
        <w:rPr>
          <w:rFonts w:ascii="Calibri" w:hAnsi="Calibri"/>
          <w:sz w:val="22"/>
          <w:szCs w:val="22"/>
          <w:lang w:val="hr-HR" w:eastAsia="hr-HR"/>
        </w:rPr>
      </w:pPr>
      <w:r w:rsidRPr="00582674">
        <w:rPr>
          <w:rFonts w:ascii="Calibri" w:hAnsi="Calibri"/>
          <w:sz w:val="22"/>
          <w:szCs w:val="22"/>
          <w:lang w:val="hr-HR" w:eastAsia="hr-HR"/>
        </w:rPr>
        <w:t xml:space="preserve">Porezi na robu i usluge planirani su u iznosu od </w:t>
      </w:r>
      <w:r w:rsidR="003E4A55">
        <w:rPr>
          <w:rFonts w:ascii="Calibri" w:hAnsi="Calibri"/>
          <w:sz w:val="22"/>
          <w:szCs w:val="22"/>
          <w:lang w:val="hr-HR" w:eastAsia="hr-HR"/>
        </w:rPr>
        <w:t>52</w:t>
      </w:r>
      <w:r w:rsidRPr="00582674">
        <w:rPr>
          <w:rFonts w:ascii="Calibri" w:hAnsi="Calibri"/>
          <w:sz w:val="22"/>
          <w:szCs w:val="22"/>
          <w:lang w:val="hr-HR" w:eastAsia="hr-HR"/>
        </w:rPr>
        <w:t xml:space="preserve">0.000 kn, a ostvareni u ukupnom iznosu od </w:t>
      </w:r>
      <w:r w:rsidR="003E4A55">
        <w:rPr>
          <w:rFonts w:ascii="Calibri" w:hAnsi="Calibri"/>
          <w:sz w:val="22"/>
          <w:szCs w:val="22"/>
          <w:lang w:val="hr-HR" w:eastAsia="hr-HR"/>
        </w:rPr>
        <w:t>109.403,84</w:t>
      </w:r>
      <w:r w:rsidRPr="00582674">
        <w:rPr>
          <w:rFonts w:ascii="Calibri" w:hAnsi="Calibri"/>
          <w:sz w:val="22"/>
          <w:szCs w:val="22"/>
          <w:lang w:val="hr-HR" w:eastAsia="hr-HR"/>
        </w:rPr>
        <w:t xml:space="preserve"> kn</w:t>
      </w:r>
      <w:r>
        <w:rPr>
          <w:rFonts w:ascii="Calibri" w:hAnsi="Calibri"/>
          <w:sz w:val="22"/>
          <w:szCs w:val="22"/>
          <w:lang w:val="hr-HR" w:eastAsia="hr-HR"/>
        </w:rPr>
        <w:t xml:space="preserve">, što je </w:t>
      </w:r>
      <w:r w:rsidR="003E4A55">
        <w:rPr>
          <w:rFonts w:ascii="Calibri" w:hAnsi="Calibri"/>
          <w:sz w:val="22"/>
          <w:szCs w:val="22"/>
          <w:lang w:val="hr-HR" w:eastAsia="hr-HR"/>
        </w:rPr>
        <w:t>21</w:t>
      </w:r>
      <w:r w:rsidRPr="00582674">
        <w:rPr>
          <w:rFonts w:ascii="Calibri" w:hAnsi="Calibri"/>
          <w:sz w:val="22"/>
          <w:szCs w:val="22"/>
          <w:lang w:val="hr-HR" w:eastAsia="hr-HR"/>
        </w:rPr>
        <w:t>% plana</w:t>
      </w:r>
      <w:r>
        <w:rPr>
          <w:rFonts w:ascii="Calibri" w:hAnsi="Calibri"/>
          <w:sz w:val="22"/>
          <w:szCs w:val="22"/>
          <w:lang w:val="hr-HR" w:eastAsia="hr-HR"/>
        </w:rPr>
        <w:t xml:space="preserve"> i </w:t>
      </w:r>
      <w:r w:rsidR="003E4A55">
        <w:rPr>
          <w:rFonts w:ascii="Calibri" w:hAnsi="Calibri"/>
          <w:sz w:val="22"/>
          <w:szCs w:val="22"/>
          <w:lang w:val="hr-HR" w:eastAsia="hr-HR"/>
        </w:rPr>
        <w:t>42</w:t>
      </w:r>
      <w:r>
        <w:rPr>
          <w:rFonts w:ascii="Calibri" w:hAnsi="Calibri"/>
          <w:sz w:val="22"/>
          <w:szCs w:val="22"/>
          <w:lang w:val="hr-HR" w:eastAsia="hr-HR"/>
        </w:rPr>
        <w:t xml:space="preserve">% </w:t>
      </w:r>
      <w:r w:rsidR="001906DD">
        <w:rPr>
          <w:rFonts w:ascii="Calibri" w:hAnsi="Calibri"/>
          <w:sz w:val="22"/>
          <w:szCs w:val="22"/>
          <w:lang w:val="hr-HR" w:eastAsia="hr-HR"/>
        </w:rPr>
        <w:t>manj</w:t>
      </w:r>
      <w:r>
        <w:rPr>
          <w:rFonts w:ascii="Calibri" w:hAnsi="Calibri"/>
          <w:sz w:val="22"/>
          <w:szCs w:val="22"/>
          <w:lang w:val="hr-HR" w:eastAsia="hr-HR"/>
        </w:rPr>
        <w:t>e nego u istom razdoblju prethodne godine. Od</w:t>
      </w:r>
      <w:r w:rsidRPr="00582674">
        <w:rPr>
          <w:rFonts w:ascii="Calibri" w:hAnsi="Calibri"/>
          <w:sz w:val="22"/>
          <w:szCs w:val="22"/>
          <w:lang w:val="hr-HR" w:eastAsia="hr-HR"/>
        </w:rPr>
        <w:t xml:space="preserve"> toga su porezi na promet proizvoda i usluga </w:t>
      </w:r>
      <w:r>
        <w:rPr>
          <w:rFonts w:ascii="Calibri" w:hAnsi="Calibri"/>
          <w:sz w:val="22"/>
          <w:szCs w:val="22"/>
          <w:lang w:val="hr-HR" w:eastAsia="hr-HR"/>
        </w:rPr>
        <w:t xml:space="preserve">koji se odnose na </w:t>
      </w:r>
      <w:r w:rsidRPr="00582674">
        <w:rPr>
          <w:rFonts w:ascii="Calibri" w:hAnsi="Calibri"/>
          <w:sz w:val="22"/>
          <w:szCs w:val="22"/>
          <w:lang w:val="hr-HR" w:eastAsia="hr-HR"/>
        </w:rPr>
        <w:t>porez na potrošnju</w:t>
      </w:r>
      <w:r>
        <w:rPr>
          <w:rFonts w:ascii="Calibri" w:hAnsi="Calibri"/>
          <w:sz w:val="22"/>
          <w:szCs w:val="22"/>
          <w:lang w:val="hr-HR" w:eastAsia="hr-HR"/>
        </w:rPr>
        <w:t xml:space="preserve"> </w:t>
      </w:r>
      <w:r w:rsidRPr="00582674">
        <w:rPr>
          <w:rFonts w:ascii="Calibri" w:hAnsi="Calibri"/>
          <w:sz w:val="22"/>
          <w:szCs w:val="22"/>
          <w:lang w:val="hr-HR" w:eastAsia="hr-HR"/>
        </w:rPr>
        <w:t xml:space="preserve">ostvareni u iznosu od </w:t>
      </w:r>
      <w:r w:rsidR="003E4A55">
        <w:rPr>
          <w:rFonts w:ascii="Calibri" w:hAnsi="Calibri"/>
          <w:sz w:val="22"/>
          <w:szCs w:val="22"/>
          <w:lang w:val="hr-HR" w:eastAsia="hr-HR"/>
        </w:rPr>
        <w:t>106.200,19</w:t>
      </w:r>
      <w:r w:rsidRPr="00582674">
        <w:rPr>
          <w:rFonts w:ascii="Calibri" w:hAnsi="Calibri"/>
          <w:sz w:val="22"/>
          <w:szCs w:val="22"/>
          <w:lang w:val="hr-HR" w:eastAsia="hr-HR"/>
        </w:rPr>
        <w:t xml:space="preserve"> kn ili </w:t>
      </w:r>
      <w:r w:rsidR="003E4A55">
        <w:rPr>
          <w:rFonts w:ascii="Calibri" w:hAnsi="Calibri"/>
          <w:sz w:val="22"/>
          <w:szCs w:val="22"/>
          <w:lang w:val="hr-HR" w:eastAsia="hr-HR"/>
        </w:rPr>
        <w:t>21</w:t>
      </w:r>
      <w:r w:rsidRPr="00582674">
        <w:rPr>
          <w:rFonts w:ascii="Calibri" w:hAnsi="Calibri"/>
          <w:sz w:val="22"/>
          <w:szCs w:val="22"/>
          <w:lang w:val="hr-HR" w:eastAsia="hr-HR"/>
        </w:rPr>
        <w:t>%</w:t>
      </w:r>
      <w:r w:rsidR="003E4A55">
        <w:rPr>
          <w:rFonts w:ascii="Calibri" w:hAnsi="Calibri"/>
          <w:sz w:val="22"/>
          <w:szCs w:val="22"/>
          <w:lang w:val="hr-HR" w:eastAsia="hr-HR"/>
        </w:rPr>
        <w:t xml:space="preserve"> plana</w:t>
      </w:r>
      <w:r>
        <w:rPr>
          <w:rFonts w:ascii="Calibri" w:hAnsi="Calibri"/>
          <w:sz w:val="22"/>
          <w:szCs w:val="22"/>
          <w:lang w:val="hr-HR" w:eastAsia="hr-HR"/>
        </w:rPr>
        <w:t xml:space="preserve">, odnosno </w:t>
      </w:r>
      <w:r w:rsidR="003E4A55">
        <w:rPr>
          <w:rFonts w:ascii="Calibri" w:hAnsi="Calibri"/>
          <w:sz w:val="22"/>
          <w:szCs w:val="22"/>
          <w:lang w:val="hr-HR" w:eastAsia="hr-HR"/>
        </w:rPr>
        <w:t>41</w:t>
      </w:r>
      <w:r w:rsidR="001906DD">
        <w:rPr>
          <w:rFonts w:ascii="Calibri" w:hAnsi="Calibri"/>
          <w:sz w:val="22"/>
          <w:szCs w:val="22"/>
          <w:lang w:val="hr-HR" w:eastAsia="hr-HR"/>
        </w:rPr>
        <w:t>% manje</w:t>
      </w:r>
      <w:r w:rsidR="00B60FF4">
        <w:rPr>
          <w:rFonts w:ascii="Calibri" w:hAnsi="Calibri"/>
          <w:sz w:val="22"/>
          <w:szCs w:val="22"/>
          <w:lang w:val="hr-HR" w:eastAsia="hr-HR"/>
        </w:rPr>
        <w:t xml:space="preserve"> nego u istom razdoblju prethodne godine što je posljedica </w:t>
      </w:r>
      <w:r w:rsidR="001906DD">
        <w:rPr>
          <w:rFonts w:ascii="Calibri" w:hAnsi="Calibri"/>
          <w:sz w:val="22"/>
          <w:szCs w:val="22"/>
          <w:lang w:val="hr-HR" w:eastAsia="hr-HR"/>
        </w:rPr>
        <w:t>manje prijavljenog prometa</w:t>
      </w:r>
      <w:r w:rsidR="00B60FF4">
        <w:rPr>
          <w:rFonts w:ascii="Calibri" w:hAnsi="Calibri"/>
          <w:sz w:val="22"/>
          <w:szCs w:val="22"/>
          <w:lang w:val="hr-HR" w:eastAsia="hr-HR"/>
        </w:rPr>
        <w:t xml:space="preserve"> ugostiteljskih objekata na području općine</w:t>
      </w:r>
      <w:r w:rsidR="003E4A55">
        <w:rPr>
          <w:rFonts w:ascii="Calibri" w:hAnsi="Calibri"/>
          <w:sz w:val="22"/>
          <w:szCs w:val="22"/>
          <w:lang w:val="hr-HR" w:eastAsia="hr-HR"/>
        </w:rPr>
        <w:t xml:space="preserve"> </w:t>
      </w:r>
      <w:r w:rsidR="00881264">
        <w:rPr>
          <w:rFonts w:ascii="Calibri" w:hAnsi="Calibri"/>
          <w:sz w:val="22"/>
          <w:szCs w:val="22"/>
          <w:lang w:val="hr-HR" w:eastAsia="hr-HR"/>
        </w:rPr>
        <w:t>u o</w:t>
      </w:r>
      <w:r w:rsidR="003E4A55">
        <w:rPr>
          <w:rFonts w:ascii="Calibri" w:hAnsi="Calibri"/>
          <w:sz w:val="22"/>
          <w:szCs w:val="22"/>
          <w:lang w:val="hr-HR" w:eastAsia="hr-HR"/>
        </w:rPr>
        <w:t xml:space="preserve">vom izvještajnom razdoblju </w:t>
      </w:r>
      <w:r w:rsidR="00881264">
        <w:rPr>
          <w:rFonts w:ascii="Calibri" w:hAnsi="Calibri"/>
          <w:sz w:val="22"/>
          <w:szCs w:val="22"/>
          <w:lang w:val="hr-HR" w:eastAsia="hr-HR"/>
        </w:rPr>
        <w:t>kojima je obustavljen rad</w:t>
      </w:r>
      <w:r w:rsidR="003E4A55">
        <w:rPr>
          <w:rFonts w:ascii="Calibri" w:hAnsi="Calibri"/>
          <w:sz w:val="22"/>
          <w:szCs w:val="22"/>
          <w:lang w:val="hr-HR" w:eastAsia="hr-HR"/>
        </w:rPr>
        <w:t xml:space="preserve"> </w:t>
      </w:r>
      <w:r w:rsidR="00881264">
        <w:rPr>
          <w:rFonts w:ascii="Calibri" w:hAnsi="Calibri"/>
          <w:sz w:val="22"/>
          <w:szCs w:val="22"/>
          <w:lang w:val="hr-HR" w:eastAsia="hr-HR"/>
        </w:rPr>
        <w:t>u razdoblju</w:t>
      </w:r>
      <w:r w:rsidR="003E4A55">
        <w:rPr>
          <w:rFonts w:ascii="Calibri" w:hAnsi="Calibri"/>
          <w:sz w:val="22"/>
          <w:szCs w:val="22"/>
          <w:lang w:val="hr-HR" w:eastAsia="hr-HR"/>
        </w:rPr>
        <w:t xml:space="preserve"> primjene mjera zaštite od širenja korona virusne zaraze</w:t>
      </w:r>
      <w:r w:rsidR="00B60FF4">
        <w:rPr>
          <w:rFonts w:ascii="Calibri" w:hAnsi="Calibri"/>
          <w:sz w:val="22"/>
          <w:szCs w:val="22"/>
          <w:lang w:val="hr-HR" w:eastAsia="hr-HR"/>
        </w:rPr>
        <w:t>.</w:t>
      </w:r>
    </w:p>
    <w:p w14:paraId="5E641157" w14:textId="166151BA" w:rsidR="00582674" w:rsidRDefault="00B60FF4" w:rsidP="00582674">
      <w:pPr>
        <w:pStyle w:val="Tijeloteksta"/>
        <w:jc w:val="both"/>
        <w:rPr>
          <w:rFonts w:asciiTheme="minorHAnsi" w:hAnsiTheme="minorHAnsi"/>
          <w:iCs/>
          <w:szCs w:val="22"/>
        </w:rPr>
      </w:pPr>
      <w:r w:rsidRPr="00665C12">
        <w:rPr>
          <w:rFonts w:ascii="Calibri" w:hAnsi="Calibri"/>
          <w:sz w:val="22"/>
          <w:szCs w:val="22"/>
          <w:lang w:val="hr-HR" w:eastAsia="hr-HR"/>
        </w:rPr>
        <w:t>U ovoj grupi poreza planirani su i</w:t>
      </w:r>
      <w:r w:rsidR="00582674" w:rsidRPr="00665C12">
        <w:rPr>
          <w:rFonts w:ascii="Calibri" w:hAnsi="Calibri"/>
          <w:sz w:val="22"/>
          <w:szCs w:val="22"/>
          <w:lang w:val="hr-HR" w:eastAsia="hr-HR"/>
        </w:rPr>
        <w:t xml:space="preserve"> porezi na korištenje dobara ili izvođenje aktivnosti</w:t>
      </w:r>
      <w:r w:rsidRPr="00665C12">
        <w:rPr>
          <w:rFonts w:ascii="Calibri" w:hAnsi="Calibri"/>
          <w:sz w:val="22"/>
          <w:szCs w:val="22"/>
          <w:lang w:val="hr-HR" w:eastAsia="hr-HR"/>
        </w:rPr>
        <w:t xml:space="preserve"> koji se odnose na </w:t>
      </w:r>
      <w:r w:rsidR="00582674" w:rsidRPr="00665C12">
        <w:rPr>
          <w:rFonts w:ascii="Calibri" w:hAnsi="Calibri"/>
          <w:sz w:val="22"/>
          <w:szCs w:val="22"/>
          <w:lang w:val="hr-HR" w:eastAsia="hr-HR"/>
        </w:rPr>
        <w:t>porez</w:t>
      </w:r>
      <w:r w:rsidRPr="00665C12">
        <w:rPr>
          <w:rFonts w:ascii="Calibri" w:hAnsi="Calibri"/>
          <w:sz w:val="22"/>
          <w:szCs w:val="22"/>
          <w:lang w:val="hr-HR" w:eastAsia="hr-HR"/>
        </w:rPr>
        <w:t>e na tvrtku</w:t>
      </w:r>
      <w:r w:rsidR="00582674" w:rsidRPr="00665C12">
        <w:rPr>
          <w:rFonts w:ascii="Calibri" w:hAnsi="Calibri"/>
          <w:sz w:val="22"/>
          <w:szCs w:val="22"/>
          <w:lang w:val="hr-HR" w:eastAsia="hr-HR"/>
        </w:rPr>
        <w:t xml:space="preserve"> </w:t>
      </w:r>
      <w:r w:rsidRPr="00665C12">
        <w:rPr>
          <w:rFonts w:ascii="Calibri" w:hAnsi="Calibri"/>
          <w:sz w:val="22"/>
          <w:szCs w:val="22"/>
          <w:lang w:val="hr-HR" w:eastAsia="hr-HR"/>
        </w:rPr>
        <w:t xml:space="preserve">u visini </w:t>
      </w:r>
      <w:r>
        <w:rPr>
          <w:rFonts w:ascii="Calibri" w:hAnsi="Calibri"/>
          <w:sz w:val="22"/>
          <w:szCs w:val="22"/>
          <w:lang w:val="hr-HR" w:eastAsia="hr-HR"/>
        </w:rPr>
        <w:t xml:space="preserve">od </w:t>
      </w:r>
      <w:r w:rsidR="003E4A55">
        <w:rPr>
          <w:rFonts w:ascii="Calibri" w:hAnsi="Calibri"/>
          <w:sz w:val="22"/>
          <w:szCs w:val="22"/>
          <w:lang w:val="hr-HR" w:eastAsia="hr-HR"/>
        </w:rPr>
        <w:t>2</w:t>
      </w:r>
      <w:r w:rsidR="001906DD">
        <w:rPr>
          <w:rFonts w:ascii="Calibri" w:hAnsi="Calibri"/>
          <w:sz w:val="22"/>
          <w:szCs w:val="22"/>
          <w:lang w:val="hr-HR" w:eastAsia="hr-HR"/>
        </w:rPr>
        <w:t>0.</w:t>
      </w:r>
      <w:r>
        <w:rPr>
          <w:rFonts w:ascii="Calibri" w:hAnsi="Calibri"/>
          <w:sz w:val="22"/>
          <w:szCs w:val="22"/>
          <w:lang w:val="hr-HR" w:eastAsia="hr-HR"/>
        </w:rPr>
        <w:t xml:space="preserve">000 kn, a koji su </w:t>
      </w:r>
      <w:r w:rsidR="00582674" w:rsidRPr="00582674">
        <w:rPr>
          <w:rFonts w:ascii="Calibri" w:hAnsi="Calibri"/>
          <w:sz w:val="22"/>
          <w:szCs w:val="22"/>
          <w:lang w:val="hr-HR" w:eastAsia="hr-HR"/>
        </w:rPr>
        <w:t xml:space="preserve">ostvareni u iznosu od </w:t>
      </w:r>
      <w:r w:rsidR="003E4A55">
        <w:rPr>
          <w:rFonts w:ascii="Calibri" w:hAnsi="Calibri"/>
          <w:sz w:val="22"/>
          <w:szCs w:val="22"/>
          <w:lang w:val="hr-HR" w:eastAsia="hr-HR"/>
        </w:rPr>
        <w:t>3.203,65</w:t>
      </w:r>
      <w:r w:rsidR="00582674" w:rsidRPr="00582674">
        <w:rPr>
          <w:rFonts w:ascii="Calibri" w:hAnsi="Calibri"/>
          <w:sz w:val="22"/>
          <w:szCs w:val="22"/>
          <w:lang w:val="hr-HR" w:eastAsia="hr-HR"/>
        </w:rPr>
        <w:t xml:space="preserve"> kn ili </w:t>
      </w:r>
      <w:r w:rsidR="003E4A55">
        <w:rPr>
          <w:rFonts w:ascii="Calibri" w:hAnsi="Calibri"/>
          <w:sz w:val="22"/>
          <w:szCs w:val="22"/>
          <w:lang w:val="hr-HR" w:eastAsia="hr-HR"/>
        </w:rPr>
        <w:t>16</w:t>
      </w:r>
      <w:r w:rsidR="00582674" w:rsidRPr="00582674">
        <w:rPr>
          <w:rFonts w:ascii="Calibri" w:hAnsi="Calibri"/>
          <w:sz w:val="22"/>
          <w:szCs w:val="22"/>
          <w:lang w:val="hr-HR" w:eastAsia="hr-HR"/>
        </w:rPr>
        <w:t>% plana na godišnjoj razini</w:t>
      </w:r>
      <w:r>
        <w:rPr>
          <w:rFonts w:ascii="Calibri" w:hAnsi="Calibri"/>
          <w:sz w:val="22"/>
          <w:szCs w:val="22"/>
          <w:lang w:val="hr-HR" w:eastAsia="hr-HR"/>
        </w:rPr>
        <w:t xml:space="preserve"> </w:t>
      </w:r>
      <w:r w:rsidR="00450A41">
        <w:rPr>
          <w:rFonts w:ascii="Calibri" w:hAnsi="Calibri"/>
          <w:sz w:val="22"/>
          <w:szCs w:val="22"/>
          <w:lang w:val="hr-HR" w:eastAsia="hr-HR"/>
        </w:rPr>
        <w:t>te</w:t>
      </w:r>
      <w:r>
        <w:rPr>
          <w:rFonts w:ascii="Calibri" w:hAnsi="Calibri"/>
          <w:sz w:val="22"/>
          <w:szCs w:val="22"/>
          <w:lang w:val="hr-HR" w:eastAsia="hr-HR"/>
        </w:rPr>
        <w:t xml:space="preserve"> </w:t>
      </w:r>
      <w:r w:rsidR="003E4A55">
        <w:rPr>
          <w:rFonts w:ascii="Calibri" w:hAnsi="Calibri"/>
          <w:sz w:val="22"/>
          <w:szCs w:val="22"/>
          <w:lang w:val="hr-HR" w:eastAsia="hr-HR"/>
        </w:rPr>
        <w:t>4</w:t>
      </w:r>
      <w:r>
        <w:rPr>
          <w:rFonts w:ascii="Calibri" w:hAnsi="Calibri"/>
          <w:sz w:val="22"/>
          <w:szCs w:val="22"/>
          <w:lang w:val="hr-HR" w:eastAsia="hr-HR"/>
        </w:rPr>
        <w:t>2% realiziranih prihoda u istom razdoblju prethodne godine. O</w:t>
      </w:r>
      <w:r w:rsidR="00582674" w:rsidRPr="00582674">
        <w:rPr>
          <w:rFonts w:ascii="Calibri" w:hAnsi="Calibri"/>
          <w:sz w:val="22"/>
          <w:szCs w:val="22"/>
          <w:lang w:val="hr-HR" w:eastAsia="hr-HR"/>
        </w:rPr>
        <w:t>dnose se samo na naplatu zaostalih potraživanja iz prethodnih godina, budući da je izmjenom propisa o lokalnim porezima koji su u primjeni od 1. siječnja</w:t>
      </w:r>
      <w:r>
        <w:rPr>
          <w:rFonts w:ascii="Calibri" w:hAnsi="Calibri"/>
          <w:sz w:val="22"/>
          <w:szCs w:val="22"/>
          <w:lang w:val="hr-HR" w:eastAsia="hr-HR"/>
        </w:rPr>
        <w:t xml:space="preserve"> 2017.</w:t>
      </w:r>
      <w:r w:rsidR="00582674" w:rsidRPr="00582674">
        <w:rPr>
          <w:rFonts w:ascii="Calibri" w:hAnsi="Calibri"/>
          <w:sz w:val="22"/>
          <w:szCs w:val="22"/>
          <w:lang w:val="hr-HR" w:eastAsia="hr-HR"/>
        </w:rPr>
        <w:t xml:space="preserve"> godine, porez na tvrtku ukinut. </w:t>
      </w:r>
    </w:p>
    <w:p w14:paraId="3FFA2905" w14:textId="77777777" w:rsidR="00582674" w:rsidRDefault="00582674" w:rsidP="00582674">
      <w:pPr>
        <w:pStyle w:val="Tijeloteksta"/>
        <w:jc w:val="both"/>
        <w:rPr>
          <w:rFonts w:asciiTheme="minorHAnsi" w:hAnsiTheme="minorHAnsi"/>
          <w:iCs/>
          <w:szCs w:val="22"/>
        </w:rPr>
      </w:pPr>
    </w:p>
    <w:p w14:paraId="7B048CAA" w14:textId="77777777" w:rsidR="00B60FF4" w:rsidRPr="00B60FF4" w:rsidRDefault="00B60FF4" w:rsidP="00B60FF4">
      <w:pPr>
        <w:pStyle w:val="Tijeloteksta"/>
        <w:jc w:val="both"/>
        <w:rPr>
          <w:rFonts w:ascii="Calibri" w:hAnsi="Calibri"/>
          <w:b/>
          <w:sz w:val="22"/>
          <w:szCs w:val="22"/>
          <w:lang w:val="hr-HR" w:eastAsia="hr-HR"/>
        </w:rPr>
      </w:pPr>
      <w:r w:rsidRPr="00B60FF4">
        <w:rPr>
          <w:rFonts w:ascii="Calibri" w:hAnsi="Calibri"/>
          <w:b/>
          <w:sz w:val="22"/>
          <w:szCs w:val="22"/>
          <w:lang w:val="hr-HR" w:eastAsia="hr-HR"/>
        </w:rPr>
        <w:t>Pomoći od subjekata unutar općeg proračuna</w:t>
      </w:r>
    </w:p>
    <w:p w14:paraId="78954C84" w14:textId="77777777" w:rsidR="00B60FF4" w:rsidRPr="00C7459A" w:rsidRDefault="00B60FF4" w:rsidP="00B60FF4">
      <w:pPr>
        <w:pStyle w:val="Tijeloteksta"/>
        <w:jc w:val="both"/>
        <w:rPr>
          <w:rFonts w:ascii="Calibri" w:hAnsi="Calibri"/>
          <w:sz w:val="12"/>
          <w:szCs w:val="12"/>
          <w:lang w:val="hr-HR" w:eastAsia="hr-HR"/>
        </w:rPr>
      </w:pPr>
    </w:p>
    <w:p w14:paraId="24006858" w14:textId="77777777" w:rsidR="00881264" w:rsidRDefault="00B60FF4" w:rsidP="00B60FF4">
      <w:pPr>
        <w:pStyle w:val="Tijeloteksta"/>
        <w:jc w:val="both"/>
        <w:rPr>
          <w:rFonts w:ascii="Calibri" w:hAnsi="Calibri"/>
          <w:sz w:val="22"/>
          <w:szCs w:val="22"/>
          <w:lang w:val="hr-HR" w:eastAsia="hr-HR"/>
        </w:rPr>
      </w:pPr>
      <w:r w:rsidRPr="00B60FF4">
        <w:rPr>
          <w:rFonts w:ascii="Calibri" w:hAnsi="Calibri"/>
          <w:sz w:val="22"/>
          <w:szCs w:val="22"/>
          <w:lang w:val="hr-HR" w:eastAsia="hr-HR"/>
        </w:rPr>
        <w:t xml:space="preserve">Pomoći od subjekata unutar općeg proračuna planirane su u iznosu od </w:t>
      </w:r>
      <w:r w:rsidR="00844896">
        <w:rPr>
          <w:rFonts w:ascii="Calibri" w:hAnsi="Calibri"/>
          <w:sz w:val="22"/>
          <w:szCs w:val="22"/>
          <w:lang w:val="hr-HR" w:eastAsia="hr-HR"/>
        </w:rPr>
        <w:t>2.430.300</w:t>
      </w:r>
      <w:r w:rsidR="000061A3">
        <w:rPr>
          <w:rFonts w:ascii="Calibri" w:hAnsi="Calibri"/>
          <w:sz w:val="22"/>
          <w:szCs w:val="22"/>
          <w:lang w:val="hr-HR" w:eastAsia="hr-HR"/>
        </w:rPr>
        <w:t xml:space="preserve"> </w:t>
      </w:r>
      <w:r w:rsidRPr="00B60FF4">
        <w:rPr>
          <w:rFonts w:ascii="Calibri" w:hAnsi="Calibri"/>
          <w:sz w:val="22"/>
          <w:szCs w:val="22"/>
          <w:lang w:val="hr-HR" w:eastAsia="hr-HR"/>
        </w:rPr>
        <w:t xml:space="preserve">kn, a ostvarene u iznosu od </w:t>
      </w:r>
      <w:r w:rsidR="00844896">
        <w:rPr>
          <w:rFonts w:ascii="Calibri" w:hAnsi="Calibri"/>
          <w:sz w:val="22"/>
          <w:szCs w:val="22"/>
          <w:lang w:val="hr-HR" w:eastAsia="hr-HR"/>
        </w:rPr>
        <w:t>1.658.453,65</w:t>
      </w:r>
      <w:r w:rsidRPr="00B60FF4">
        <w:rPr>
          <w:rFonts w:ascii="Calibri" w:hAnsi="Calibri"/>
          <w:sz w:val="22"/>
          <w:szCs w:val="22"/>
          <w:lang w:val="hr-HR" w:eastAsia="hr-HR"/>
        </w:rPr>
        <w:t xml:space="preserve"> kn</w:t>
      </w:r>
      <w:r w:rsidR="00844896">
        <w:rPr>
          <w:rFonts w:ascii="Calibri" w:hAnsi="Calibri"/>
          <w:sz w:val="22"/>
          <w:szCs w:val="22"/>
          <w:lang w:val="hr-HR" w:eastAsia="hr-HR"/>
        </w:rPr>
        <w:t>, što je 68</w:t>
      </w:r>
      <w:r w:rsidRPr="00B60FF4">
        <w:rPr>
          <w:rFonts w:ascii="Calibri" w:hAnsi="Calibri"/>
          <w:sz w:val="22"/>
          <w:szCs w:val="22"/>
          <w:lang w:val="hr-HR" w:eastAsia="hr-HR"/>
        </w:rPr>
        <w:t>% plan</w:t>
      </w:r>
      <w:r w:rsidR="000061A3">
        <w:rPr>
          <w:rFonts w:ascii="Calibri" w:hAnsi="Calibri"/>
          <w:sz w:val="22"/>
          <w:szCs w:val="22"/>
          <w:lang w:val="hr-HR" w:eastAsia="hr-HR"/>
        </w:rPr>
        <w:t xml:space="preserve">iranog iznosa i </w:t>
      </w:r>
      <w:r w:rsidR="00B445F9">
        <w:rPr>
          <w:rFonts w:ascii="Calibri" w:hAnsi="Calibri"/>
          <w:sz w:val="22"/>
          <w:szCs w:val="22"/>
          <w:lang w:val="hr-HR" w:eastAsia="hr-HR"/>
        </w:rPr>
        <w:t xml:space="preserve">gotovo </w:t>
      </w:r>
      <w:r w:rsidR="00844896">
        <w:rPr>
          <w:rFonts w:ascii="Calibri" w:hAnsi="Calibri"/>
          <w:sz w:val="22"/>
          <w:szCs w:val="22"/>
          <w:lang w:val="hr-HR" w:eastAsia="hr-HR"/>
        </w:rPr>
        <w:t>3</w:t>
      </w:r>
      <w:r w:rsidR="00B445F9">
        <w:rPr>
          <w:rFonts w:ascii="Calibri" w:hAnsi="Calibri"/>
          <w:sz w:val="22"/>
          <w:szCs w:val="22"/>
          <w:lang w:val="hr-HR" w:eastAsia="hr-HR"/>
        </w:rPr>
        <w:t xml:space="preserve"> puta više nego</w:t>
      </w:r>
      <w:r w:rsidR="000061A3">
        <w:rPr>
          <w:rFonts w:ascii="Calibri" w:hAnsi="Calibri"/>
          <w:sz w:val="22"/>
          <w:szCs w:val="22"/>
          <w:lang w:val="hr-HR" w:eastAsia="hr-HR"/>
        </w:rPr>
        <w:t xml:space="preserve"> u istom</w:t>
      </w:r>
      <w:r w:rsidRPr="00B60FF4">
        <w:rPr>
          <w:rFonts w:ascii="Calibri" w:hAnsi="Calibri"/>
          <w:sz w:val="22"/>
          <w:szCs w:val="22"/>
          <w:lang w:val="hr-HR" w:eastAsia="hr-HR"/>
        </w:rPr>
        <w:t xml:space="preserve"> razdoblj</w:t>
      </w:r>
      <w:r w:rsidR="000061A3">
        <w:rPr>
          <w:rFonts w:ascii="Calibri" w:hAnsi="Calibri"/>
          <w:sz w:val="22"/>
          <w:szCs w:val="22"/>
          <w:lang w:val="hr-HR" w:eastAsia="hr-HR"/>
        </w:rPr>
        <w:t>u prethodne godine</w:t>
      </w:r>
      <w:r w:rsidRPr="00B60FF4">
        <w:rPr>
          <w:rFonts w:ascii="Calibri" w:hAnsi="Calibri"/>
          <w:sz w:val="22"/>
          <w:szCs w:val="22"/>
          <w:lang w:val="hr-HR" w:eastAsia="hr-HR"/>
        </w:rPr>
        <w:t xml:space="preserve">. </w:t>
      </w:r>
    </w:p>
    <w:p w14:paraId="7802BB89" w14:textId="77777777" w:rsidR="00881264" w:rsidRPr="0072179E" w:rsidRDefault="00881264" w:rsidP="00B60FF4">
      <w:pPr>
        <w:pStyle w:val="Tijeloteksta"/>
        <w:jc w:val="both"/>
        <w:rPr>
          <w:rFonts w:ascii="Calibri" w:hAnsi="Calibri"/>
          <w:sz w:val="12"/>
          <w:szCs w:val="12"/>
          <w:lang w:val="hr-HR" w:eastAsia="hr-HR"/>
        </w:rPr>
      </w:pPr>
    </w:p>
    <w:p w14:paraId="4EB9C278" w14:textId="77777777" w:rsidR="009168D0" w:rsidRDefault="00B60FF4" w:rsidP="002E7DB7">
      <w:pPr>
        <w:pStyle w:val="Tijeloteksta"/>
        <w:jc w:val="both"/>
        <w:rPr>
          <w:rFonts w:ascii="Calibri" w:hAnsi="Calibri"/>
          <w:sz w:val="22"/>
          <w:szCs w:val="22"/>
          <w:lang w:val="hr-HR" w:eastAsia="hr-HR"/>
        </w:rPr>
      </w:pPr>
      <w:r w:rsidRPr="00B60FF4">
        <w:rPr>
          <w:rFonts w:ascii="Calibri" w:hAnsi="Calibri"/>
          <w:sz w:val="22"/>
          <w:szCs w:val="22"/>
          <w:lang w:val="hr-HR" w:eastAsia="hr-HR"/>
        </w:rPr>
        <w:t xml:space="preserve">U okviru toga, pomoći proračunu iz drugih proračuna planirane su u iznosu od </w:t>
      </w:r>
      <w:r w:rsidR="00844896">
        <w:rPr>
          <w:rFonts w:ascii="Calibri" w:hAnsi="Calibri"/>
          <w:sz w:val="22"/>
          <w:szCs w:val="22"/>
          <w:lang w:val="hr-HR" w:eastAsia="hr-HR"/>
        </w:rPr>
        <w:t>185</w:t>
      </w:r>
      <w:r w:rsidR="00007781">
        <w:rPr>
          <w:rFonts w:ascii="Calibri" w:hAnsi="Calibri"/>
          <w:sz w:val="22"/>
          <w:szCs w:val="22"/>
          <w:lang w:val="hr-HR" w:eastAsia="hr-HR"/>
        </w:rPr>
        <w:t>.000</w:t>
      </w:r>
      <w:r w:rsidRPr="00B60FF4">
        <w:rPr>
          <w:rFonts w:ascii="Calibri" w:hAnsi="Calibri"/>
          <w:sz w:val="22"/>
          <w:szCs w:val="22"/>
          <w:lang w:val="hr-HR" w:eastAsia="hr-HR"/>
        </w:rPr>
        <w:t xml:space="preserve"> kn</w:t>
      </w:r>
      <w:r w:rsidR="00881264">
        <w:rPr>
          <w:rFonts w:ascii="Calibri" w:hAnsi="Calibri"/>
          <w:sz w:val="22"/>
          <w:szCs w:val="22"/>
          <w:lang w:val="hr-HR" w:eastAsia="hr-HR"/>
        </w:rPr>
        <w:t>, a</w:t>
      </w:r>
      <w:r w:rsidRPr="00B60FF4">
        <w:rPr>
          <w:rFonts w:ascii="Calibri" w:hAnsi="Calibri"/>
          <w:sz w:val="22"/>
          <w:szCs w:val="22"/>
          <w:lang w:val="hr-HR" w:eastAsia="hr-HR"/>
        </w:rPr>
        <w:t xml:space="preserve"> ostvarene u iznosu od </w:t>
      </w:r>
      <w:r w:rsidR="00844896">
        <w:rPr>
          <w:rFonts w:ascii="Calibri" w:hAnsi="Calibri"/>
          <w:sz w:val="22"/>
          <w:szCs w:val="22"/>
          <w:lang w:val="hr-HR" w:eastAsia="hr-HR"/>
        </w:rPr>
        <w:t>850.344,62</w:t>
      </w:r>
      <w:r w:rsidR="00007781">
        <w:rPr>
          <w:rFonts w:ascii="Calibri" w:hAnsi="Calibri"/>
          <w:sz w:val="22"/>
          <w:szCs w:val="22"/>
          <w:lang w:val="hr-HR" w:eastAsia="hr-HR"/>
        </w:rPr>
        <w:t xml:space="preserve"> k</w:t>
      </w:r>
      <w:r w:rsidRPr="00B60FF4">
        <w:rPr>
          <w:rFonts w:ascii="Calibri" w:hAnsi="Calibri"/>
          <w:sz w:val="22"/>
          <w:szCs w:val="22"/>
          <w:lang w:val="hr-HR" w:eastAsia="hr-HR"/>
        </w:rPr>
        <w:t>n</w:t>
      </w:r>
      <w:r w:rsidR="000061A3">
        <w:rPr>
          <w:rFonts w:ascii="Calibri" w:hAnsi="Calibri"/>
          <w:sz w:val="22"/>
          <w:szCs w:val="22"/>
          <w:lang w:val="hr-HR" w:eastAsia="hr-HR"/>
        </w:rPr>
        <w:t>, što je</w:t>
      </w:r>
      <w:r w:rsidRPr="00B60FF4">
        <w:rPr>
          <w:rFonts w:ascii="Calibri" w:hAnsi="Calibri"/>
          <w:sz w:val="22"/>
          <w:szCs w:val="22"/>
          <w:lang w:val="hr-HR" w:eastAsia="hr-HR"/>
        </w:rPr>
        <w:t xml:space="preserve"> </w:t>
      </w:r>
      <w:r w:rsidR="00844896">
        <w:rPr>
          <w:rFonts w:ascii="Calibri" w:hAnsi="Calibri"/>
          <w:sz w:val="22"/>
          <w:szCs w:val="22"/>
          <w:lang w:val="hr-HR" w:eastAsia="hr-HR"/>
        </w:rPr>
        <w:t>4,6 puta više nego je planirano</w:t>
      </w:r>
      <w:r w:rsidRPr="00B60FF4">
        <w:rPr>
          <w:rFonts w:ascii="Calibri" w:hAnsi="Calibri"/>
          <w:sz w:val="22"/>
          <w:szCs w:val="22"/>
          <w:lang w:val="hr-HR" w:eastAsia="hr-HR"/>
        </w:rPr>
        <w:t xml:space="preserve"> na godišnjoj razini</w:t>
      </w:r>
      <w:r w:rsidR="00844896">
        <w:rPr>
          <w:rFonts w:ascii="Calibri" w:hAnsi="Calibri"/>
          <w:sz w:val="22"/>
          <w:szCs w:val="22"/>
          <w:lang w:val="hr-HR" w:eastAsia="hr-HR"/>
        </w:rPr>
        <w:t xml:space="preserve"> i 6,2 puta više nego prethodne godine. O</w:t>
      </w:r>
      <w:r w:rsidR="0068742A">
        <w:rPr>
          <w:rFonts w:ascii="Calibri" w:hAnsi="Calibri"/>
          <w:sz w:val="22"/>
          <w:szCs w:val="22"/>
          <w:lang w:val="hr-HR" w:eastAsia="hr-HR"/>
        </w:rPr>
        <w:t>dnose se na</w:t>
      </w:r>
      <w:r w:rsidR="009168D0">
        <w:rPr>
          <w:rFonts w:ascii="Calibri" w:hAnsi="Calibri"/>
          <w:sz w:val="22"/>
          <w:szCs w:val="22"/>
          <w:lang w:val="hr-HR" w:eastAsia="hr-HR"/>
        </w:rPr>
        <w:t>:</w:t>
      </w:r>
    </w:p>
    <w:p w14:paraId="7396C155" w14:textId="77777777" w:rsidR="00CC4D3E" w:rsidRPr="0072179E" w:rsidRDefault="00CC4D3E" w:rsidP="002E7DB7">
      <w:pPr>
        <w:pStyle w:val="Tijeloteksta"/>
        <w:jc w:val="both"/>
        <w:rPr>
          <w:rFonts w:ascii="Calibri" w:hAnsi="Calibri"/>
          <w:sz w:val="12"/>
          <w:szCs w:val="12"/>
          <w:lang w:val="hr-HR" w:eastAsia="hr-HR"/>
        </w:rPr>
      </w:pPr>
    </w:p>
    <w:p w14:paraId="51ABBC96" w14:textId="77777777" w:rsidR="009168D0" w:rsidRDefault="009168D0" w:rsidP="00C40612">
      <w:pPr>
        <w:pStyle w:val="Tijeloteksta"/>
        <w:jc w:val="both"/>
        <w:rPr>
          <w:rFonts w:ascii="Calibri" w:hAnsi="Calibri"/>
          <w:sz w:val="22"/>
          <w:szCs w:val="22"/>
          <w:lang w:val="hr-HR" w:eastAsia="hr-HR"/>
        </w:rPr>
      </w:pPr>
      <w:r>
        <w:rPr>
          <w:rFonts w:ascii="Calibri" w:hAnsi="Calibri"/>
          <w:sz w:val="22"/>
          <w:szCs w:val="22"/>
          <w:lang w:val="hr-HR" w:eastAsia="hr-HR"/>
        </w:rPr>
        <w:t>-</w:t>
      </w:r>
      <w:r w:rsidR="0068742A">
        <w:rPr>
          <w:rFonts w:ascii="Calibri" w:hAnsi="Calibri"/>
          <w:sz w:val="22"/>
          <w:szCs w:val="22"/>
          <w:lang w:val="hr-HR" w:eastAsia="hr-HR"/>
        </w:rPr>
        <w:t xml:space="preserve"> </w:t>
      </w:r>
      <w:r w:rsidR="00007781">
        <w:rPr>
          <w:rFonts w:ascii="Calibri" w:hAnsi="Calibri"/>
          <w:sz w:val="22"/>
          <w:szCs w:val="22"/>
          <w:lang w:val="hr-HR" w:eastAsia="hr-HR"/>
        </w:rPr>
        <w:t>tekuće</w:t>
      </w:r>
      <w:r w:rsidR="0068742A">
        <w:rPr>
          <w:rFonts w:ascii="Calibri" w:hAnsi="Calibri"/>
          <w:sz w:val="22"/>
          <w:szCs w:val="22"/>
          <w:lang w:val="hr-HR" w:eastAsia="hr-HR"/>
        </w:rPr>
        <w:t xml:space="preserve"> pomoći</w:t>
      </w:r>
      <w:r w:rsidR="002E7DB7">
        <w:rPr>
          <w:rFonts w:ascii="Calibri" w:hAnsi="Calibri"/>
          <w:sz w:val="22"/>
          <w:szCs w:val="22"/>
          <w:lang w:val="hr-HR" w:eastAsia="hr-HR"/>
        </w:rPr>
        <w:t xml:space="preserve"> koje su ostvarene</w:t>
      </w:r>
      <w:r w:rsidR="00141753">
        <w:rPr>
          <w:rFonts w:ascii="Calibri" w:hAnsi="Calibri"/>
          <w:sz w:val="22"/>
          <w:szCs w:val="22"/>
          <w:lang w:val="hr-HR" w:eastAsia="hr-HR"/>
        </w:rPr>
        <w:t xml:space="preserve"> </w:t>
      </w:r>
      <w:r>
        <w:rPr>
          <w:rFonts w:ascii="Calibri" w:hAnsi="Calibri"/>
          <w:sz w:val="22"/>
          <w:szCs w:val="22"/>
          <w:lang w:val="hr-HR" w:eastAsia="hr-HR"/>
        </w:rPr>
        <w:t xml:space="preserve">iz državnog proračuna </w:t>
      </w:r>
      <w:r w:rsidR="00141753">
        <w:rPr>
          <w:rFonts w:ascii="Calibri" w:hAnsi="Calibri"/>
          <w:sz w:val="22"/>
          <w:szCs w:val="22"/>
          <w:lang w:val="hr-HR" w:eastAsia="hr-HR"/>
        </w:rPr>
        <w:t xml:space="preserve">u iznosu od </w:t>
      </w:r>
      <w:r w:rsidR="002E7DB7">
        <w:rPr>
          <w:rFonts w:ascii="Calibri" w:hAnsi="Calibri"/>
          <w:sz w:val="22"/>
          <w:szCs w:val="22"/>
          <w:lang w:val="hr-HR" w:eastAsia="hr-HR"/>
        </w:rPr>
        <w:t xml:space="preserve"> </w:t>
      </w:r>
      <w:r w:rsidR="00141753" w:rsidRPr="008F1CC1">
        <w:rPr>
          <w:rFonts w:asciiTheme="minorHAnsi" w:hAnsiTheme="minorHAnsi"/>
          <w:sz w:val="22"/>
          <w:szCs w:val="22"/>
        </w:rPr>
        <w:t xml:space="preserve">650.745,62 </w:t>
      </w:r>
      <w:r w:rsidR="00141753" w:rsidRPr="00141753">
        <w:rPr>
          <w:rFonts w:asciiTheme="minorHAnsi" w:hAnsiTheme="minorHAnsi"/>
          <w:sz w:val="22"/>
          <w:szCs w:val="22"/>
          <w:lang w:val="hr-HR"/>
        </w:rPr>
        <w:t>kn</w:t>
      </w:r>
      <w:r w:rsidR="00141753">
        <w:rPr>
          <w:rFonts w:ascii="Calibri" w:hAnsi="Calibri"/>
          <w:sz w:val="22"/>
          <w:szCs w:val="22"/>
          <w:lang w:val="hr-HR" w:eastAsia="hr-HR"/>
        </w:rPr>
        <w:t xml:space="preserve"> </w:t>
      </w:r>
      <w:r w:rsidR="002E7DB7">
        <w:rPr>
          <w:rFonts w:ascii="Calibri" w:hAnsi="Calibri"/>
          <w:sz w:val="22"/>
          <w:szCs w:val="22"/>
          <w:lang w:val="hr-HR" w:eastAsia="hr-HR"/>
        </w:rPr>
        <w:t>kao</w:t>
      </w:r>
      <w:r w:rsidR="00881264" w:rsidRPr="002E7DB7">
        <w:rPr>
          <w:rFonts w:ascii="Calibri" w:hAnsi="Calibri"/>
          <w:sz w:val="22"/>
          <w:szCs w:val="22"/>
          <w:lang w:val="hr-HR" w:eastAsia="hr-HR"/>
        </w:rPr>
        <w:t xml:space="preserve"> kompenzacijska sredstva na ime umanjene realizacije prihoda od poreza na dohodak zbog novih mjera fiskalne politike </w:t>
      </w:r>
      <w:r w:rsidR="00141753">
        <w:rPr>
          <w:rFonts w:ascii="Calibri" w:hAnsi="Calibri"/>
          <w:sz w:val="22"/>
          <w:szCs w:val="22"/>
          <w:lang w:val="hr-HR" w:eastAsia="hr-HR"/>
        </w:rPr>
        <w:t>koje su uvedene</w:t>
      </w:r>
      <w:r w:rsidR="00141753" w:rsidRPr="002E7DB7">
        <w:rPr>
          <w:rFonts w:ascii="Calibri" w:hAnsi="Calibri"/>
          <w:sz w:val="22"/>
          <w:szCs w:val="22"/>
          <w:lang w:val="hr-HR" w:eastAsia="hr-HR"/>
        </w:rPr>
        <w:t xml:space="preserve"> </w:t>
      </w:r>
      <w:r w:rsidR="002E7DB7" w:rsidRPr="002E7DB7">
        <w:rPr>
          <w:rFonts w:ascii="Calibri" w:hAnsi="Calibri"/>
          <w:sz w:val="22"/>
          <w:szCs w:val="22"/>
          <w:lang w:val="hr-HR" w:eastAsia="hr-HR"/>
        </w:rPr>
        <w:t>s ciljem poreznog rasterećenja poreznih obveznika</w:t>
      </w:r>
      <w:r w:rsidR="002E7DB7">
        <w:rPr>
          <w:rFonts w:ascii="Calibri" w:hAnsi="Calibri"/>
          <w:sz w:val="22"/>
          <w:szCs w:val="22"/>
          <w:lang w:val="hr-HR" w:eastAsia="hr-HR"/>
        </w:rPr>
        <w:t xml:space="preserve"> i</w:t>
      </w:r>
      <w:r w:rsidR="00881264" w:rsidRPr="002E7DB7">
        <w:rPr>
          <w:rFonts w:ascii="Calibri" w:hAnsi="Calibri"/>
          <w:sz w:val="22"/>
          <w:szCs w:val="22"/>
          <w:lang w:val="hr-HR" w:eastAsia="hr-HR"/>
        </w:rPr>
        <w:t xml:space="preserve"> daljnjeg provođenja porezne reforme</w:t>
      </w:r>
      <w:r w:rsidR="002E7DB7" w:rsidRPr="002E7DB7">
        <w:rPr>
          <w:rFonts w:ascii="Calibri" w:hAnsi="Calibri"/>
          <w:szCs w:val="24"/>
          <w:lang w:val="hr-HR"/>
        </w:rPr>
        <w:t xml:space="preserve">, </w:t>
      </w:r>
      <w:r w:rsidR="002E7DB7" w:rsidRPr="00141753">
        <w:rPr>
          <w:rFonts w:ascii="Calibri" w:hAnsi="Calibri"/>
          <w:sz w:val="22"/>
          <w:szCs w:val="22"/>
          <w:lang w:val="hr-HR" w:eastAsia="hr-HR"/>
        </w:rPr>
        <w:t>što je već naprijed obrazloženo.</w:t>
      </w:r>
      <w:r w:rsidR="004D751E" w:rsidRPr="00141753">
        <w:rPr>
          <w:rFonts w:ascii="Calibri" w:hAnsi="Calibri"/>
          <w:sz w:val="22"/>
          <w:szCs w:val="22"/>
          <w:lang w:val="hr-HR" w:eastAsia="hr-HR"/>
        </w:rPr>
        <w:t xml:space="preserve"> Pored toga, iz državnog proračuna, odnosno od </w:t>
      </w:r>
      <w:r w:rsidR="004D751E" w:rsidRPr="00881264">
        <w:rPr>
          <w:rFonts w:ascii="Calibri" w:hAnsi="Calibri"/>
          <w:sz w:val="22"/>
          <w:szCs w:val="22"/>
          <w:lang w:val="hr-HR" w:eastAsia="hr-HR"/>
        </w:rPr>
        <w:t>Ministarstv</w:t>
      </w:r>
      <w:r w:rsidR="004D751E">
        <w:rPr>
          <w:rFonts w:ascii="Calibri" w:hAnsi="Calibri"/>
          <w:sz w:val="22"/>
          <w:szCs w:val="22"/>
          <w:lang w:val="hr-HR" w:eastAsia="hr-HR"/>
        </w:rPr>
        <w:t>a</w:t>
      </w:r>
      <w:r w:rsidR="004D751E" w:rsidRPr="00881264">
        <w:rPr>
          <w:rFonts w:ascii="Calibri" w:hAnsi="Calibri"/>
          <w:sz w:val="22"/>
          <w:szCs w:val="22"/>
          <w:lang w:val="hr-HR" w:eastAsia="hr-HR"/>
        </w:rPr>
        <w:t xml:space="preserve"> za demografiju, obitelj, mlade i socijalnu politiku</w:t>
      </w:r>
      <w:r w:rsidR="004D751E">
        <w:rPr>
          <w:rFonts w:ascii="Calibri" w:hAnsi="Calibri"/>
          <w:sz w:val="22"/>
          <w:szCs w:val="22"/>
          <w:lang w:val="hr-HR" w:eastAsia="hr-HR"/>
        </w:rPr>
        <w:t xml:space="preserve">, </w:t>
      </w:r>
      <w:r w:rsidR="004D751E" w:rsidRPr="00141753">
        <w:rPr>
          <w:rFonts w:ascii="Calibri" w:hAnsi="Calibri"/>
          <w:sz w:val="22"/>
          <w:szCs w:val="22"/>
          <w:lang w:val="hr-HR" w:eastAsia="hr-HR"/>
        </w:rPr>
        <w:t xml:space="preserve">ostvarena je kapitalna pomoć </w:t>
      </w:r>
      <w:r w:rsidR="00141753" w:rsidRPr="0055725E">
        <w:rPr>
          <w:rFonts w:ascii="Calibri" w:hAnsi="Calibri"/>
          <w:szCs w:val="24"/>
        </w:rPr>
        <w:t xml:space="preserve">u </w:t>
      </w:r>
      <w:r w:rsidR="00141753" w:rsidRPr="00141753">
        <w:rPr>
          <w:rFonts w:ascii="Calibri" w:hAnsi="Calibri"/>
          <w:sz w:val="22"/>
          <w:szCs w:val="22"/>
          <w:lang w:val="hr-HR" w:eastAsia="hr-HR"/>
        </w:rPr>
        <w:t>iznosu od 70.000</w:t>
      </w:r>
      <w:r w:rsidR="00141753">
        <w:rPr>
          <w:rFonts w:ascii="Calibri" w:hAnsi="Calibri"/>
          <w:sz w:val="22"/>
          <w:szCs w:val="22"/>
          <w:lang w:val="hr-HR" w:eastAsia="hr-HR"/>
        </w:rPr>
        <w:t>,00</w:t>
      </w:r>
      <w:r w:rsidR="00141753" w:rsidRPr="00141753">
        <w:rPr>
          <w:rFonts w:ascii="Calibri" w:hAnsi="Calibri"/>
          <w:sz w:val="22"/>
          <w:szCs w:val="22"/>
          <w:lang w:val="hr-HR" w:eastAsia="hr-HR"/>
        </w:rPr>
        <w:t xml:space="preserve"> kn za izgradnju Područnog vrtića u </w:t>
      </w:r>
      <w:proofErr w:type="spellStart"/>
      <w:r w:rsidR="00141753" w:rsidRPr="00141753">
        <w:rPr>
          <w:rFonts w:ascii="Calibri" w:hAnsi="Calibri"/>
          <w:sz w:val="22"/>
          <w:szCs w:val="22"/>
          <w:lang w:val="hr-HR" w:eastAsia="hr-HR"/>
        </w:rPr>
        <w:t>Marčeljima</w:t>
      </w:r>
      <w:proofErr w:type="spellEnd"/>
      <w:r w:rsidR="00141753" w:rsidRPr="00141753">
        <w:rPr>
          <w:rFonts w:ascii="Calibri" w:hAnsi="Calibri"/>
          <w:sz w:val="22"/>
          <w:szCs w:val="22"/>
          <w:lang w:val="hr-HR" w:eastAsia="hr-HR"/>
        </w:rPr>
        <w:t xml:space="preserve"> i 129.599</w:t>
      </w:r>
      <w:r w:rsidR="00141753">
        <w:rPr>
          <w:rFonts w:ascii="Calibri" w:hAnsi="Calibri"/>
          <w:sz w:val="22"/>
          <w:szCs w:val="22"/>
          <w:lang w:val="hr-HR" w:eastAsia="hr-HR"/>
        </w:rPr>
        <w:t>,00</w:t>
      </w:r>
      <w:r w:rsidR="00141753" w:rsidRPr="00141753">
        <w:rPr>
          <w:rFonts w:ascii="Calibri" w:hAnsi="Calibri"/>
          <w:sz w:val="22"/>
          <w:szCs w:val="22"/>
          <w:lang w:val="hr-HR" w:eastAsia="hr-HR"/>
        </w:rPr>
        <w:t xml:space="preserve"> kn za izgradnju novog vrtića i jaslica u </w:t>
      </w:r>
      <w:proofErr w:type="spellStart"/>
      <w:r w:rsidR="00141753" w:rsidRPr="00141753">
        <w:rPr>
          <w:rFonts w:ascii="Calibri" w:hAnsi="Calibri"/>
          <w:sz w:val="22"/>
          <w:szCs w:val="22"/>
          <w:lang w:val="hr-HR" w:eastAsia="hr-HR"/>
        </w:rPr>
        <w:t>Viškovu</w:t>
      </w:r>
      <w:proofErr w:type="spellEnd"/>
    </w:p>
    <w:p w14:paraId="7596B62D" w14:textId="77777777" w:rsidR="009168D0" w:rsidRPr="0072179E" w:rsidRDefault="009168D0" w:rsidP="00C40612">
      <w:pPr>
        <w:pStyle w:val="Tijeloteksta"/>
        <w:jc w:val="both"/>
        <w:rPr>
          <w:rFonts w:ascii="Calibri" w:hAnsi="Calibri"/>
          <w:sz w:val="12"/>
          <w:szCs w:val="12"/>
          <w:lang w:val="hr-HR" w:eastAsia="hr-HR"/>
        </w:rPr>
      </w:pPr>
    </w:p>
    <w:p w14:paraId="489E7DCE" w14:textId="6D18C370" w:rsidR="00881264" w:rsidRDefault="009168D0" w:rsidP="002E7DB7">
      <w:pPr>
        <w:pStyle w:val="Tijeloteksta"/>
        <w:jc w:val="both"/>
        <w:rPr>
          <w:rFonts w:ascii="Calibri" w:hAnsi="Calibri"/>
          <w:sz w:val="22"/>
          <w:szCs w:val="22"/>
          <w:lang w:val="hr-HR" w:eastAsia="hr-HR"/>
        </w:rPr>
      </w:pPr>
      <w:r>
        <w:rPr>
          <w:rFonts w:ascii="Calibri" w:hAnsi="Calibri"/>
          <w:sz w:val="22"/>
          <w:szCs w:val="22"/>
          <w:lang w:val="hr-HR" w:eastAsia="hr-HR"/>
        </w:rPr>
        <w:t xml:space="preserve">- </w:t>
      </w:r>
      <w:r w:rsidRPr="009168D0">
        <w:rPr>
          <w:rFonts w:ascii="Calibri" w:hAnsi="Calibri"/>
          <w:sz w:val="22"/>
          <w:szCs w:val="22"/>
          <w:lang w:val="hr-HR" w:eastAsia="hr-HR"/>
        </w:rPr>
        <w:t>pomoći proračunskim korisnicima iz proračuna koji im nije nadležan</w:t>
      </w:r>
      <w:r>
        <w:rPr>
          <w:rFonts w:ascii="Calibri" w:hAnsi="Calibri"/>
          <w:sz w:val="22"/>
          <w:szCs w:val="22"/>
          <w:lang w:val="hr-HR" w:eastAsia="hr-HR"/>
        </w:rPr>
        <w:t xml:space="preserve"> koje su planirane u i</w:t>
      </w:r>
      <w:r w:rsidRPr="00B60FF4">
        <w:rPr>
          <w:rFonts w:ascii="Calibri" w:hAnsi="Calibri"/>
          <w:sz w:val="22"/>
          <w:szCs w:val="22"/>
          <w:lang w:val="hr-HR" w:eastAsia="hr-HR"/>
        </w:rPr>
        <w:t xml:space="preserve">znosu od </w:t>
      </w:r>
      <w:r>
        <w:rPr>
          <w:rFonts w:ascii="Calibri" w:hAnsi="Calibri"/>
          <w:sz w:val="22"/>
          <w:szCs w:val="22"/>
          <w:lang w:val="hr-HR" w:eastAsia="hr-HR"/>
        </w:rPr>
        <w:t>123.300</w:t>
      </w:r>
      <w:r w:rsidRPr="00B60FF4">
        <w:rPr>
          <w:rFonts w:ascii="Calibri" w:hAnsi="Calibri"/>
          <w:sz w:val="22"/>
          <w:szCs w:val="22"/>
          <w:lang w:val="hr-HR" w:eastAsia="hr-HR"/>
        </w:rPr>
        <w:t xml:space="preserve">,00 kn, a ostvarene u iznosu od ukupno </w:t>
      </w:r>
      <w:r>
        <w:rPr>
          <w:rFonts w:ascii="Calibri" w:hAnsi="Calibri"/>
          <w:sz w:val="22"/>
          <w:szCs w:val="22"/>
          <w:lang w:val="hr-HR" w:eastAsia="hr-HR"/>
        </w:rPr>
        <w:t>76.740</w:t>
      </w:r>
      <w:r w:rsidRPr="00B60FF4">
        <w:rPr>
          <w:rFonts w:ascii="Calibri" w:hAnsi="Calibri"/>
          <w:sz w:val="22"/>
          <w:szCs w:val="22"/>
          <w:lang w:val="hr-HR" w:eastAsia="hr-HR"/>
        </w:rPr>
        <w:t>,00 kn</w:t>
      </w:r>
      <w:r>
        <w:rPr>
          <w:rFonts w:ascii="Calibri" w:hAnsi="Calibri"/>
          <w:sz w:val="22"/>
          <w:szCs w:val="22"/>
          <w:lang w:val="hr-HR" w:eastAsia="hr-HR"/>
        </w:rPr>
        <w:t xml:space="preserve">, što je 62% plana i 14% manje nego u istom razdoblju prethodne godine. Odnose se na </w:t>
      </w:r>
      <w:r w:rsidRPr="00B60FF4">
        <w:rPr>
          <w:rFonts w:ascii="Calibri" w:hAnsi="Calibri"/>
          <w:sz w:val="22"/>
          <w:szCs w:val="22"/>
          <w:lang w:val="hr-HR" w:eastAsia="hr-HR"/>
        </w:rPr>
        <w:t>tekuć</w:t>
      </w:r>
      <w:r>
        <w:rPr>
          <w:rFonts w:ascii="Calibri" w:hAnsi="Calibri"/>
          <w:sz w:val="22"/>
          <w:szCs w:val="22"/>
          <w:lang w:val="hr-HR" w:eastAsia="hr-HR"/>
        </w:rPr>
        <w:t>e</w:t>
      </w:r>
      <w:r w:rsidRPr="00B60FF4">
        <w:rPr>
          <w:rFonts w:ascii="Calibri" w:hAnsi="Calibri"/>
          <w:sz w:val="22"/>
          <w:szCs w:val="22"/>
          <w:lang w:val="hr-HR" w:eastAsia="hr-HR"/>
        </w:rPr>
        <w:t xml:space="preserve"> pomoći proračunskom korisniku Dječjem vrtiću Viškovo iz državnog proračuna za programe </w:t>
      </w:r>
      <w:proofErr w:type="spellStart"/>
      <w:r w:rsidRPr="00B60FF4">
        <w:rPr>
          <w:rFonts w:ascii="Calibri" w:hAnsi="Calibri"/>
          <w:sz w:val="22"/>
          <w:szCs w:val="22"/>
          <w:lang w:val="hr-HR" w:eastAsia="hr-HR"/>
        </w:rPr>
        <w:t>predškole</w:t>
      </w:r>
      <w:proofErr w:type="spellEnd"/>
      <w:r w:rsidRPr="00B60FF4">
        <w:rPr>
          <w:rFonts w:ascii="Calibri" w:hAnsi="Calibri"/>
          <w:sz w:val="22"/>
          <w:szCs w:val="22"/>
          <w:lang w:val="hr-HR" w:eastAsia="hr-HR"/>
        </w:rPr>
        <w:t xml:space="preserve">, rada s darovitom djecom i djecom s poteškoćama u razvoju u </w:t>
      </w:r>
      <w:r>
        <w:rPr>
          <w:rFonts w:ascii="Calibri" w:hAnsi="Calibri"/>
          <w:sz w:val="22"/>
          <w:szCs w:val="22"/>
          <w:lang w:val="hr-HR" w:eastAsia="hr-HR"/>
        </w:rPr>
        <w:t xml:space="preserve">ukupnom </w:t>
      </w:r>
      <w:r w:rsidRPr="00B60FF4">
        <w:rPr>
          <w:rFonts w:ascii="Calibri" w:hAnsi="Calibri"/>
          <w:sz w:val="22"/>
          <w:szCs w:val="22"/>
          <w:lang w:val="hr-HR" w:eastAsia="hr-HR"/>
        </w:rPr>
        <w:t xml:space="preserve">iznosu od </w:t>
      </w:r>
      <w:r>
        <w:rPr>
          <w:rFonts w:ascii="Calibri" w:hAnsi="Calibri"/>
          <w:sz w:val="22"/>
          <w:szCs w:val="22"/>
          <w:lang w:val="hr-HR" w:eastAsia="hr-HR"/>
        </w:rPr>
        <w:t>28.740,00</w:t>
      </w:r>
      <w:r w:rsidRPr="00B60FF4">
        <w:rPr>
          <w:rFonts w:ascii="Calibri" w:hAnsi="Calibri"/>
          <w:sz w:val="22"/>
          <w:szCs w:val="22"/>
          <w:lang w:val="hr-HR" w:eastAsia="hr-HR"/>
        </w:rPr>
        <w:t xml:space="preserve"> kn te </w:t>
      </w:r>
      <w:r>
        <w:rPr>
          <w:rFonts w:ascii="Calibri" w:hAnsi="Calibri"/>
          <w:sz w:val="22"/>
          <w:szCs w:val="22"/>
          <w:lang w:val="hr-HR" w:eastAsia="hr-HR"/>
        </w:rPr>
        <w:t xml:space="preserve">na </w:t>
      </w:r>
      <w:r w:rsidRPr="00B60FF4">
        <w:rPr>
          <w:rFonts w:ascii="Calibri" w:hAnsi="Calibri"/>
          <w:sz w:val="22"/>
          <w:szCs w:val="22"/>
          <w:lang w:val="hr-HR" w:eastAsia="hr-HR"/>
        </w:rPr>
        <w:t xml:space="preserve">kapitalne pomoći za nabavu knjiga proračunskom korisniku Narodnoj knjižnici i čitaonici Halubajska zora iz državnog proračuna </w:t>
      </w:r>
      <w:r>
        <w:rPr>
          <w:rFonts w:ascii="Calibri" w:hAnsi="Calibri"/>
          <w:sz w:val="22"/>
          <w:szCs w:val="22"/>
          <w:lang w:val="hr-HR" w:eastAsia="hr-HR"/>
        </w:rPr>
        <w:t>u iznosu 48</w:t>
      </w:r>
      <w:r w:rsidRPr="00B60FF4">
        <w:rPr>
          <w:rFonts w:ascii="Calibri" w:hAnsi="Calibri"/>
          <w:sz w:val="22"/>
          <w:szCs w:val="22"/>
          <w:lang w:val="hr-HR" w:eastAsia="hr-HR"/>
        </w:rPr>
        <w:t>.</w:t>
      </w:r>
      <w:r>
        <w:rPr>
          <w:rFonts w:ascii="Calibri" w:hAnsi="Calibri"/>
          <w:sz w:val="22"/>
          <w:szCs w:val="22"/>
          <w:lang w:val="hr-HR" w:eastAsia="hr-HR"/>
        </w:rPr>
        <w:t>0</w:t>
      </w:r>
      <w:r w:rsidRPr="00B60FF4">
        <w:rPr>
          <w:rFonts w:ascii="Calibri" w:hAnsi="Calibri"/>
          <w:sz w:val="22"/>
          <w:szCs w:val="22"/>
          <w:lang w:val="hr-HR" w:eastAsia="hr-HR"/>
        </w:rPr>
        <w:t xml:space="preserve">00,00 kn </w:t>
      </w:r>
    </w:p>
    <w:p w14:paraId="041ED970" w14:textId="77777777" w:rsidR="009168D0" w:rsidRPr="00C7459A" w:rsidRDefault="009168D0" w:rsidP="002E7DB7">
      <w:pPr>
        <w:pStyle w:val="Tijeloteksta"/>
        <w:jc w:val="both"/>
        <w:rPr>
          <w:rFonts w:ascii="Calibri" w:hAnsi="Calibri"/>
          <w:sz w:val="8"/>
          <w:szCs w:val="8"/>
          <w:lang w:val="hr-HR" w:eastAsia="hr-HR"/>
        </w:rPr>
      </w:pPr>
    </w:p>
    <w:p w14:paraId="57ACCEAA" w14:textId="1D8BC693" w:rsidR="00C75CB0" w:rsidRPr="00CC4D3E" w:rsidRDefault="009168D0" w:rsidP="00CC4D3E">
      <w:pPr>
        <w:pStyle w:val="Tijeloteksta"/>
        <w:jc w:val="both"/>
        <w:rPr>
          <w:rFonts w:ascii="Calibri" w:hAnsi="Calibri"/>
          <w:sz w:val="22"/>
          <w:szCs w:val="22"/>
          <w:lang w:val="hr-HR" w:eastAsia="hr-HR"/>
        </w:rPr>
      </w:pPr>
      <w:r>
        <w:rPr>
          <w:rFonts w:ascii="Calibri" w:hAnsi="Calibri"/>
          <w:sz w:val="22"/>
          <w:szCs w:val="22"/>
          <w:lang w:val="hr-HR" w:eastAsia="hr-HR"/>
        </w:rPr>
        <w:t>- pomoći temeljem prijenosa EU sredstava planirane su u iznosu od 2.122.000 kn, a ostvarene u iznosu od 731.369,03 kn što je je 34% plana i otprilike dvostruko više nego prethodne godine. Odnose se na</w:t>
      </w:r>
      <w:r w:rsidR="00C75CB0">
        <w:rPr>
          <w:rFonts w:ascii="Calibri" w:hAnsi="Calibri"/>
          <w:sz w:val="22"/>
          <w:szCs w:val="22"/>
          <w:lang w:val="hr-HR" w:eastAsia="hr-HR"/>
        </w:rPr>
        <w:t xml:space="preserve"> </w:t>
      </w:r>
      <w:r w:rsidR="00C75CB0" w:rsidRPr="00C75CB0">
        <w:rPr>
          <w:rFonts w:ascii="Calibri" w:hAnsi="Calibri"/>
          <w:sz w:val="22"/>
          <w:szCs w:val="22"/>
          <w:lang w:val="hr-HR" w:eastAsia="hr-HR"/>
        </w:rPr>
        <w:t>tekuće</w:t>
      </w:r>
      <w:r w:rsidRPr="00C75CB0">
        <w:rPr>
          <w:rFonts w:ascii="Calibri" w:hAnsi="Calibri"/>
          <w:sz w:val="22"/>
          <w:szCs w:val="22"/>
          <w:lang w:val="hr-HR" w:eastAsia="hr-HR"/>
        </w:rPr>
        <w:t xml:space="preserve"> </w:t>
      </w:r>
      <w:r w:rsidR="00C75CB0" w:rsidRPr="00C75CB0">
        <w:rPr>
          <w:rFonts w:ascii="Calibri" w:hAnsi="Calibri"/>
          <w:sz w:val="22"/>
          <w:szCs w:val="22"/>
          <w:lang w:val="hr-HR" w:eastAsia="hr-HR"/>
        </w:rPr>
        <w:t xml:space="preserve">pomoći ostvarene </w:t>
      </w:r>
      <w:r w:rsidR="00CC4D3E">
        <w:rPr>
          <w:rFonts w:ascii="Calibri" w:hAnsi="Calibri"/>
          <w:sz w:val="22"/>
          <w:szCs w:val="22"/>
          <w:lang w:val="hr-HR" w:eastAsia="hr-HR"/>
        </w:rPr>
        <w:t xml:space="preserve">u ukupnom iznosu od 672.869,03 kn, i to: </w:t>
      </w:r>
      <w:r w:rsidR="00C75CB0" w:rsidRPr="00C75CB0">
        <w:rPr>
          <w:rFonts w:ascii="Calibri" w:hAnsi="Calibri"/>
          <w:sz w:val="22"/>
          <w:szCs w:val="22"/>
          <w:lang w:val="hr-HR" w:eastAsia="hr-HR"/>
        </w:rPr>
        <w:t>od Ministarstva okoliša u iznosu od 27.016 kn za projekt „Viškovo reciklira“, od Ministarstva za demografiju, obitelj, mlade i socijalnu politiku za projekt „Zaželi“ -</w:t>
      </w:r>
      <w:r w:rsidR="00C75CB0">
        <w:rPr>
          <w:rFonts w:ascii="Calibri" w:hAnsi="Calibri"/>
          <w:sz w:val="22"/>
          <w:szCs w:val="22"/>
          <w:lang w:val="hr-HR" w:eastAsia="hr-HR"/>
        </w:rPr>
        <w:t xml:space="preserve"> </w:t>
      </w:r>
      <w:r w:rsidR="00C75CB0" w:rsidRPr="00C75CB0">
        <w:rPr>
          <w:rFonts w:ascii="Calibri" w:hAnsi="Calibri"/>
          <w:sz w:val="22"/>
          <w:szCs w:val="22"/>
          <w:lang w:val="hr-HR" w:eastAsia="hr-HR"/>
        </w:rPr>
        <w:t>Program „Ruke pomažu“ za zapošljavanje žena u iznosu od 517.636 kn i za projekt socijalnog uključivanja i zapošljavanja marginaliziranih skupina „Znanjem do posla“ u iznosu od 60.893 kn, nadalje od Ministarstva zdravstva za projekt „Prevencijom do zdravlja“ u iznosu od 63.360 kn te od Hrvatskog zavoda za zapošljavanje po ugovoru o stručnom osposobljavanju u iznosu od 3.964 kn</w:t>
      </w:r>
      <w:r w:rsidR="00C75CB0">
        <w:rPr>
          <w:rFonts w:ascii="Calibri" w:hAnsi="Calibri"/>
          <w:sz w:val="22"/>
          <w:szCs w:val="22"/>
          <w:lang w:val="hr-HR" w:eastAsia="hr-HR"/>
        </w:rPr>
        <w:t xml:space="preserve">. Pored toga, ostvarena je i kapitalna pomoći </w:t>
      </w:r>
      <w:r w:rsidR="00C75CB0" w:rsidRPr="00CC4D3E">
        <w:rPr>
          <w:rFonts w:ascii="Calibri" w:hAnsi="Calibri"/>
          <w:sz w:val="22"/>
          <w:szCs w:val="22"/>
          <w:lang w:val="hr-HR" w:eastAsia="hr-HR"/>
        </w:rPr>
        <w:t>od Agencije za plaćanja u poljoprivredi, ribarstvu i ruralnom razvoju u iznosu od 58.500 kn za izradu prostornog plana Općine.</w:t>
      </w:r>
    </w:p>
    <w:p w14:paraId="2E885489" w14:textId="28B67573" w:rsidR="009168D0" w:rsidRPr="00C7459A" w:rsidRDefault="009168D0" w:rsidP="002E7DB7">
      <w:pPr>
        <w:pStyle w:val="Tijeloteksta"/>
        <w:jc w:val="both"/>
        <w:rPr>
          <w:rFonts w:ascii="Calibri" w:hAnsi="Calibri"/>
          <w:sz w:val="12"/>
          <w:szCs w:val="12"/>
          <w:lang w:val="hr-HR" w:eastAsia="hr-HR"/>
        </w:rPr>
      </w:pPr>
    </w:p>
    <w:p w14:paraId="24C4F99A" w14:textId="52A2A5C1" w:rsidR="00881264" w:rsidRPr="00C75CB0" w:rsidRDefault="00CC4D3E" w:rsidP="00B60FF4">
      <w:pPr>
        <w:pStyle w:val="Tijeloteksta"/>
        <w:jc w:val="both"/>
        <w:rPr>
          <w:rFonts w:ascii="Calibri" w:hAnsi="Calibri"/>
          <w:sz w:val="22"/>
          <w:szCs w:val="22"/>
          <w:lang w:val="hr-HR" w:eastAsia="hr-HR"/>
        </w:rPr>
      </w:pPr>
      <w:r w:rsidRPr="00B60FF4">
        <w:rPr>
          <w:rFonts w:ascii="Calibri" w:hAnsi="Calibri"/>
          <w:sz w:val="22"/>
          <w:szCs w:val="22"/>
          <w:lang w:val="hr-HR" w:eastAsia="hr-HR"/>
        </w:rPr>
        <w:t xml:space="preserve">Realizacija ostalih planiranih pomoći za aplicirane općinske kapitalne projekte i druge aktivnosti očekuje se u narednom razdoblju, </w:t>
      </w:r>
      <w:r>
        <w:rPr>
          <w:rFonts w:ascii="Calibri" w:hAnsi="Calibri"/>
          <w:sz w:val="22"/>
          <w:szCs w:val="22"/>
          <w:lang w:val="hr-HR" w:eastAsia="hr-HR"/>
        </w:rPr>
        <w:t>a</w:t>
      </w:r>
      <w:r w:rsidRPr="00B60FF4">
        <w:rPr>
          <w:rFonts w:ascii="Calibri" w:hAnsi="Calibri"/>
          <w:sz w:val="22"/>
          <w:szCs w:val="22"/>
          <w:lang w:val="hr-HR" w:eastAsia="hr-HR"/>
        </w:rPr>
        <w:t xml:space="preserve"> u skladu s dinamikom provedbe natječajnih postupaka </w:t>
      </w:r>
      <w:r>
        <w:rPr>
          <w:rFonts w:ascii="Calibri" w:hAnsi="Calibri"/>
          <w:sz w:val="22"/>
          <w:szCs w:val="22"/>
          <w:lang w:val="hr-HR" w:eastAsia="hr-HR"/>
        </w:rPr>
        <w:t>i</w:t>
      </w:r>
      <w:r w:rsidRPr="00B60FF4">
        <w:rPr>
          <w:rFonts w:ascii="Calibri" w:hAnsi="Calibri"/>
          <w:sz w:val="22"/>
          <w:szCs w:val="22"/>
          <w:lang w:val="hr-HR" w:eastAsia="hr-HR"/>
        </w:rPr>
        <w:t xml:space="preserve"> dovršenja apliciranih projekata.</w:t>
      </w:r>
      <w:r>
        <w:rPr>
          <w:rFonts w:ascii="Calibri" w:hAnsi="Calibri"/>
          <w:sz w:val="22"/>
          <w:szCs w:val="22"/>
          <w:lang w:val="hr-HR" w:eastAsia="hr-HR"/>
        </w:rPr>
        <w:t xml:space="preserve"> U odnosu na realizaciju u istom razdoblju prethodne godine iskazano je povećanje zbog različite dinamike ostvarivanja</w:t>
      </w:r>
      <w:r w:rsidRPr="009F030C">
        <w:rPr>
          <w:rFonts w:ascii="Calibri" w:hAnsi="Calibri"/>
          <w:sz w:val="22"/>
          <w:szCs w:val="22"/>
          <w:lang w:val="hr-HR" w:eastAsia="hr-HR"/>
        </w:rPr>
        <w:t xml:space="preserve"> pomoći </w:t>
      </w:r>
      <w:r>
        <w:rPr>
          <w:rFonts w:ascii="Calibri" w:hAnsi="Calibri"/>
          <w:sz w:val="22"/>
          <w:szCs w:val="22"/>
          <w:lang w:val="hr-HR" w:eastAsia="hr-HR"/>
        </w:rPr>
        <w:t>i mogućnostima provedbe i financiranja projekata iz EU i drugih pomoći.</w:t>
      </w:r>
    </w:p>
    <w:p w14:paraId="0CBBE99F" w14:textId="77777777" w:rsidR="004F1930" w:rsidRPr="004F1930" w:rsidRDefault="004F1930" w:rsidP="004F1930">
      <w:pPr>
        <w:pStyle w:val="Tijeloteksta"/>
        <w:jc w:val="both"/>
        <w:rPr>
          <w:rFonts w:ascii="Calibri" w:hAnsi="Calibri"/>
          <w:b/>
          <w:sz w:val="22"/>
          <w:szCs w:val="22"/>
          <w:lang w:val="hr-HR" w:eastAsia="hr-HR"/>
        </w:rPr>
      </w:pPr>
      <w:r w:rsidRPr="004F1930">
        <w:rPr>
          <w:rFonts w:ascii="Calibri" w:hAnsi="Calibri"/>
          <w:b/>
          <w:sz w:val="22"/>
          <w:szCs w:val="22"/>
          <w:lang w:val="hr-HR" w:eastAsia="hr-HR"/>
        </w:rPr>
        <w:lastRenderedPageBreak/>
        <w:t>Prihodi od financijske imovine</w:t>
      </w:r>
    </w:p>
    <w:p w14:paraId="1FFE3023" w14:textId="77777777" w:rsidR="004F1930" w:rsidRPr="004F1930" w:rsidRDefault="004F1930" w:rsidP="004F1930">
      <w:pPr>
        <w:pStyle w:val="Tijeloteksta"/>
        <w:jc w:val="both"/>
        <w:rPr>
          <w:rFonts w:ascii="Calibri" w:hAnsi="Calibri"/>
          <w:sz w:val="22"/>
          <w:szCs w:val="22"/>
          <w:lang w:val="hr-HR" w:eastAsia="hr-HR"/>
        </w:rPr>
      </w:pPr>
    </w:p>
    <w:p w14:paraId="04597714" w14:textId="530B770D" w:rsidR="00CC4D3E" w:rsidRDefault="004F1930" w:rsidP="004F1930">
      <w:pPr>
        <w:pStyle w:val="Tijeloteksta"/>
        <w:jc w:val="both"/>
        <w:rPr>
          <w:rFonts w:ascii="Calibri" w:hAnsi="Calibri"/>
          <w:sz w:val="22"/>
          <w:szCs w:val="22"/>
          <w:lang w:val="hr-HR" w:eastAsia="hr-HR"/>
        </w:rPr>
      </w:pPr>
      <w:r w:rsidRPr="004F1930">
        <w:rPr>
          <w:rFonts w:ascii="Calibri" w:hAnsi="Calibri"/>
          <w:sz w:val="22"/>
          <w:szCs w:val="22"/>
          <w:lang w:val="hr-HR" w:eastAsia="hr-HR"/>
        </w:rPr>
        <w:t xml:space="preserve">Prihodi od financijske imovine planirani su u iznosu od </w:t>
      </w:r>
      <w:r w:rsidR="00CC4D3E">
        <w:rPr>
          <w:rFonts w:ascii="Calibri" w:hAnsi="Calibri"/>
          <w:sz w:val="22"/>
          <w:szCs w:val="22"/>
          <w:lang w:val="hr-HR" w:eastAsia="hr-HR"/>
        </w:rPr>
        <w:t>10</w:t>
      </w:r>
      <w:r>
        <w:rPr>
          <w:rFonts w:ascii="Calibri" w:hAnsi="Calibri"/>
          <w:sz w:val="22"/>
          <w:szCs w:val="22"/>
          <w:lang w:val="hr-HR" w:eastAsia="hr-HR"/>
        </w:rPr>
        <w:t>2.000</w:t>
      </w:r>
      <w:r w:rsidRPr="004F1930">
        <w:rPr>
          <w:rFonts w:ascii="Calibri" w:hAnsi="Calibri"/>
          <w:sz w:val="22"/>
          <w:szCs w:val="22"/>
          <w:lang w:val="hr-HR" w:eastAsia="hr-HR"/>
        </w:rPr>
        <w:t xml:space="preserve"> kn, a ostvareni u iznosu od </w:t>
      </w:r>
      <w:r w:rsidR="00CC4D3E">
        <w:rPr>
          <w:rFonts w:ascii="Calibri" w:hAnsi="Calibri"/>
          <w:sz w:val="22"/>
          <w:szCs w:val="22"/>
          <w:lang w:val="hr-HR" w:eastAsia="hr-HR"/>
        </w:rPr>
        <w:t>787,52</w:t>
      </w:r>
      <w:r w:rsidRPr="004F1930">
        <w:rPr>
          <w:rFonts w:ascii="Calibri" w:hAnsi="Calibri"/>
          <w:sz w:val="22"/>
          <w:szCs w:val="22"/>
          <w:lang w:val="hr-HR" w:eastAsia="hr-HR"/>
        </w:rPr>
        <w:t xml:space="preserve"> kn, </w:t>
      </w:r>
      <w:r w:rsidR="00823EAB">
        <w:rPr>
          <w:rFonts w:ascii="Calibri" w:hAnsi="Calibri"/>
          <w:sz w:val="22"/>
          <w:szCs w:val="22"/>
          <w:lang w:val="hr-HR" w:eastAsia="hr-HR"/>
        </w:rPr>
        <w:t>št</w:t>
      </w:r>
      <w:r w:rsidRPr="004F1930">
        <w:rPr>
          <w:rFonts w:ascii="Calibri" w:hAnsi="Calibri"/>
          <w:sz w:val="22"/>
          <w:szCs w:val="22"/>
          <w:lang w:val="hr-HR" w:eastAsia="hr-HR"/>
        </w:rPr>
        <w:t>o</w:t>
      </w:r>
      <w:r w:rsidR="00823EAB">
        <w:rPr>
          <w:rFonts w:ascii="Calibri" w:hAnsi="Calibri"/>
          <w:sz w:val="22"/>
          <w:szCs w:val="22"/>
          <w:lang w:val="hr-HR" w:eastAsia="hr-HR"/>
        </w:rPr>
        <w:t xml:space="preserve"> je</w:t>
      </w:r>
      <w:r w:rsidRPr="004F1930">
        <w:rPr>
          <w:rFonts w:ascii="Calibri" w:hAnsi="Calibri"/>
          <w:sz w:val="22"/>
          <w:szCs w:val="22"/>
          <w:lang w:val="hr-HR" w:eastAsia="hr-HR"/>
        </w:rPr>
        <w:t xml:space="preserve"> </w:t>
      </w:r>
      <w:r w:rsidR="00CC4D3E">
        <w:rPr>
          <w:rFonts w:ascii="Calibri" w:hAnsi="Calibri"/>
          <w:sz w:val="22"/>
          <w:szCs w:val="22"/>
          <w:lang w:val="hr-HR" w:eastAsia="hr-HR"/>
        </w:rPr>
        <w:t>1</w:t>
      </w:r>
      <w:r w:rsidRPr="004F1930">
        <w:rPr>
          <w:rFonts w:ascii="Calibri" w:hAnsi="Calibri"/>
          <w:sz w:val="22"/>
          <w:szCs w:val="22"/>
          <w:lang w:val="hr-HR" w:eastAsia="hr-HR"/>
        </w:rPr>
        <w:t xml:space="preserve">% plana i </w:t>
      </w:r>
      <w:r w:rsidR="00CC4D3E">
        <w:rPr>
          <w:rFonts w:ascii="Calibri" w:hAnsi="Calibri"/>
          <w:sz w:val="22"/>
          <w:szCs w:val="22"/>
          <w:lang w:val="hr-HR" w:eastAsia="hr-HR"/>
        </w:rPr>
        <w:t>2%</w:t>
      </w:r>
      <w:r w:rsidR="007C0B41">
        <w:rPr>
          <w:rFonts w:ascii="Calibri" w:hAnsi="Calibri"/>
          <w:sz w:val="22"/>
          <w:szCs w:val="22"/>
          <w:lang w:val="hr-HR" w:eastAsia="hr-HR"/>
        </w:rPr>
        <w:t xml:space="preserve"> </w:t>
      </w:r>
      <w:r w:rsidR="00CC4D3E">
        <w:rPr>
          <w:rFonts w:ascii="Calibri" w:hAnsi="Calibri"/>
          <w:sz w:val="22"/>
          <w:szCs w:val="22"/>
          <w:lang w:val="hr-HR" w:eastAsia="hr-HR"/>
        </w:rPr>
        <w:t xml:space="preserve">iznosa realiziranog </w:t>
      </w:r>
      <w:r w:rsidRPr="004F1930">
        <w:rPr>
          <w:rFonts w:ascii="Calibri" w:hAnsi="Calibri"/>
          <w:sz w:val="22"/>
          <w:szCs w:val="22"/>
          <w:lang w:val="hr-HR" w:eastAsia="hr-HR"/>
        </w:rPr>
        <w:t>u istom razdoblju prethodne godine</w:t>
      </w:r>
      <w:r>
        <w:rPr>
          <w:rFonts w:ascii="Calibri" w:hAnsi="Calibri"/>
          <w:sz w:val="22"/>
          <w:szCs w:val="22"/>
          <w:lang w:val="hr-HR" w:eastAsia="hr-HR"/>
        </w:rPr>
        <w:t xml:space="preserve">, a </w:t>
      </w:r>
      <w:r w:rsidR="00CC4D3E">
        <w:rPr>
          <w:rFonts w:ascii="Calibri" w:hAnsi="Calibri"/>
          <w:sz w:val="22"/>
          <w:szCs w:val="22"/>
          <w:lang w:val="hr-HR" w:eastAsia="hr-HR"/>
        </w:rPr>
        <w:t xml:space="preserve">u cijelosti se </w:t>
      </w:r>
      <w:r>
        <w:rPr>
          <w:rFonts w:ascii="Calibri" w:hAnsi="Calibri"/>
          <w:sz w:val="22"/>
          <w:szCs w:val="22"/>
          <w:lang w:val="hr-HR" w:eastAsia="hr-HR"/>
        </w:rPr>
        <w:t>odnose na</w:t>
      </w:r>
      <w:r w:rsidRPr="004F1930">
        <w:rPr>
          <w:rFonts w:ascii="Calibri" w:hAnsi="Calibri"/>
          <w:sz w:val="22"/>
          <w:szCs w:val="22"/>
          <w:lang w:val="hr-HR" w:eastAsia="hr-HR"/>
        </w:rPr>
        <w:t xml:space="preserve"> </w:t>
      </w:r>
      <w:r>
        <w:rPr>
          <w:rFonts w:ascii="Calibri" w:hAnsi="Calibri"/>
          <w:sz w:val="22"/>
          <w:szCs w:val="22"/>
          <w:lang w:val="hr-HR" w:eastAsia="hr-HR"/>
        </w:rPr>
        <w:t>prihode</w:t>
      </w:r>
      <w:r w:rsidRPr="004F1930">
        <w:rPr>
          <w:rFonts w:ascii="Calibri" w:hAnsi="Calibri"/>
          <w:sz w:val="22"/>
          <w:szCs w:val="22"/>
          <w:lang w:val="hr-HR" w:eastAsia="hr-HR"/>
        </w:rPr>
        <w:t xml:space="preserve"> od zateznih kamata</w:t>
      </w:r>
      <w:r>
        <w:rPr>
          <w:rFonts w:ascii="Calibri" w:hAnsi="Calibri"/>
          <w:sz w:val="22"/>
          <w:szCs w:val="22"/>
          <w:lang w:val="hr-HR" w:eastAsia="hr-HR"/>
        </w:rPr>
        <w:t>. Re</w:t>
      </w:r>
      <w:r w:rsidRPr="004F1930">
        <w:rPr>
          <w:rFonts w:ascii="Calibri" w:hAnsi="Calibri"/>
          <w:sz w:val="22"/>
          <w:szCs w:val="22"/>
          <w:lang w:val="hr-HR" w:eastAsia="hr-HR"/>
        </w:rPr>
        <w:t>alizacija</w:t>
      </w:r>
      <w:r>
        <w:rPr>
          <w:rFonts w:ascii="Calibri" w:hAnsi="Calibri"/>
          <w:sz w:val="22"/>
          <w:szCs w:val="22"/>
          <w:lang w:val="hr-HR" w:eastAsia="hr-HR"/>
        </w:rPr>
        <w:t xml:space="preserve"> ovih prihoda</w:t>
      </w:r>
      <w:r w:rsidRPr="004F1930">
        <w:rPr>
          <w:rFonts w:ascii="Calibri" w:hAnsi="Calibri"/>
          <w:sz w:val="22"/>
          <w:szCs w:val="22"/>
          <w:lang w:val="hr-HR" w:eastAsia="hr-HR"/>
        </w:rPr>
        <w:t xml:space="preserve"> </w:t>
      </w:r>
      <w:r w:rsidR="00CC4D3E">
        <w:rPr>
          <w:rFonts w:ascii="Calibri" w:hAnsi="Calibri"/>
          <w:sz w:val="22"/>
          <w:szCs w:val="22"/>
          <w:lang w:val="hr-HR" w:eastAsia="hr-HR"/>
        </w:rPr>
        <w:t>je u ovom izvještajnom razdoblju izostala zbog primjene jedne od mjera pomoći poslovnim subjektima za prevladavanje poremećaja u poslovanju izazvanih</w:t>
      </w:r>
      <w:r w:rsidR="00CC4D3E" w:rsidRPr="004F1930">
        <w:rPr>
          <w:rFonts w:ascii="Calibri" w:hAnsi="Calibri"/>
          <w:sz w:val="22"/>
          <w:szCs w:val="22"/>
          <w:lang w:val="hr-HR" w:eastAsia="hr-HR"/>
        </w:rPr>
        <w:t xml:space="preserve"> </w:t>
      </w:r>
      <w:r w:rsidR="00CC4D3E">
        <w:rPr>
          <w:rFonts w:ascii="Calibri" w:hAnsi="Calibri"/>
          <w:sz w:val="22"/>
          <w:szCs w:val="22"/>
          <w:lang w:val="hr-HR" w:eastAsia="hr-HR"/>
        </w:rPr>
        <w:t>epidemijom korona virusa koja se odnosila na</w:t>
      </w:r>
      <w:r w:rsidR="00095286">
        <w:rPr>
          <w:rFonts w:ascii="Calibri" w:hAnsi="Calibri"/>
          <w:sz w:val="22"/>
          <w:szCs w:val="22"/>
          <w:lang w:val="hr-HR" w:eastAsia="hr-HR"/>
        </w:rPr>
        <w:t xml:space="preserve"> neplaćanje zateznih kamata i</w:t>
      </w:r>
      <w:r w:rsidR="00CC4D3E">
        <w:rPr>
          <w:rFonts w:ascii="Calibri" w:hAnsi="Calibri"/>
          <w:sz w:val="22"/>
          <w:szCs w:val="22"/>
          <w:lang w:val="hr-HR" w:eastAsia="hr-HR"/>
        </w:rPr>
        <w:t xml:space="preserve"> odgodu provedbe </w:t>
      </w:r>
      <w:r w:rsidR="00095286">
        <w:rPr>
          <w:rFonts w:ascii="Calibri" w:hAnsi="Calibri"/>
          <w:sz w:val="22"/>
          <w:szCs w:val="22"/>
          <w:lang w:val="hr-HR" w:eastAsia="hr-HR"/>
        </w:rPr>
        <w:t>prisilne naplate</w:t>
      </w:r>
      <w:r w:rsidR="00095286" w:rsidRPr="00095286">
        <w:rPr>
          <w:rFonts w:ascii="Calibri" w:hAnsi="Calibri"/>
          <w:sz w:val="22"/>
          <w:szCs w:val="22"/>
          <w:lang w:val="hr-HR" w:eastAsia="hr-HR"/>
        </w:rPr>
        <w:t xml:space="preserve"> </w:t>
      </w:r>
      <w:r w:rsidR="00095286">
        <w:rPr>
          <w:rFonts w:ascii="Calibri" w:hAnsi="Calibri"/>
          <w:sz w:val="22"/>
          <w:szCs w:val="22"/>
          <w:lang w:val="hr-HR" w:eastAsia="hr-HR"/>
        </w:rPr>
        <w:t>za dospjela potraživanja.</w:t>
      </w:r>
    </w:p>
    <w:p w14:paraId="33DED415" w14:textId="77777777" w:rsidR="007C0B41" w:rsidRDefault="007C0B41" w:rsidP="004F1930">
      <w:pPr>
        <w:pStyle w:val="Tijeloteksta"/>
        <w:jc w:val="both"/>
        <w:rPr>
          <w:rFonts w:ascii="Calibri" w:hAnsi="Calibri"/>
          <w:b/>
          <w:sz w:val="22"/>
          <w:szCs w:val="22"/>
          <w:lang w:val="hr-HR" w:eastAsia="hr-HR"/>
        </w:rPr>
      </w:pPr>
    </w:p>
    <w:p w14:paraId="067B0B6A" w14:textId="77777777" w:rsidR="004F1930" w:rsidRPr="004F1930" w:rsidRDefault="004F1930" w:rsidP="004F1930">
      <w:pPr>
        <w:pStyle w:val="Tijeloteksta"/>
        <w:jc w:val="both"/>
        <w:rPr>
          <w:rFonts w:ascii="Calibri" w:hAnsi="Calibri"/>
          <w:b/>
          <w:sz w:val="22"/>
          <w:szCs w:val="22"/>
          <w:lang w:val="hr-HR" w:eastAsia="hr-HR"/>
        </w:rPr>
      </w:pPr>
      <w:r w:rsidRPr="004F1930">
        <w:rPr>
          <w:rFonts w:ascii="Calibri" w:hAnsi="Calibri"/>
          <w:b/>
          <w:sz w:val="22"/>
          <w:szCs w:val="22"/>
          <w:lang w:val="hr-HR" w:eastAsia="hr-HR"/>
        </w:rPr>
        <w:t>Prihodi od nefinancijske imovine</w:t>
      </w:r>
    </w:p>
    <w:p w14:paraId="3971968F" w14:textId="77777777" w:rsidR="004F1930" w:rsidRPr="004F1930" w:rsidRDefault="004F1930" w:rsidP="004F1930">
      <w:pPr>
        <w:pStyle w:val="Tijeloteksta"/>
        <w:jc w:val="both"/>
        <w:rPr>
          <w:rFonts w:ascii="Calibri" w:hAnsi="Calibri"/>
          <w:sz w:val="22"/>
          <w:szCs w:val="22"/>
          <w:lang w:val="hr-HR" w:eastAsia="hr-HR"/>
        </w:rPr>
      </w:pPr>
    </w:p>
    <w:p w14:paraId="42F231CE" w14:textId="2AA25560" w:rsidR="007F42A6" w:rsidRDefault="004F1930" w:rsidP="009F1D98">
      <w:pPr>
        <w:pStyle w:val="Tijeloteksta"/>
        <w:jc w:val="both"/>
        <w:rPr>
          <w:rFonts w:ascii="Calibri" w:hAnsi="Calibri"/>
          <w:sz w:val="22"/>
          <w:szCs w:val="22"/>
          <w:lang w:val="hr-HR" w:eastAsia="hr-HR"/>
        </w:rPr>
      </w:pPr>
      <w:r w:rsidRPr="004F1930">
        <w:rPr>
          <w:rFonts w:ascii="Calibri" w:hAnsi="Calibri"/>
          <w:sz w:val="22"/>
          <w:szCs w:val="22"/>
          <w:lang w:val="hr-HR" w:eastAsia="hr-HR"/>
        </w:rPr>
        <w:t>Prihodi od nefinancijske im</w:t>
      </w:r>
      <w:r w:rsidR="00095286">
        <w:rPr>
          <w:rFonts w:ascii="Calibri" w:hAnsi="Calibri"/>
          <w:sz w:val="22"/>
          <w:szCs w:val="22"/>
          <w:lang w:val="hr-HR" w:eastAsia="hr-HR"/>
        </w:rPr>
        <w:t>ovine planirani su u iznosu od 2</w:t>
      </w:r>
      <w:r w:rsidRPr="004F1930">
        <w:rPr>
          <w:rFonts w:ascii="Calibri" w:hAnsi="Calibri"/>
          <w:sz w:val="22"/>
          <w:szCs w:val="22"/>
          <w:lang w:val="hr-HR" w:eastAsia="hr-HR"/>
        </w:rPr>
        <w:t>.</w:t>
      </w:r>
      <w:r w:rsidR="00095286">
        <w:rPr>
          <w:rFonts w:ascii="Calibri" w:hAnsi="Calibri"/>
          <w:sz w:val="22"/>
          <w:szCs w:val="22"/>
          <w:lang w:val="hr-HR" w:eastAsia="hr-HR"/>
        </w:rPr>
        <w:t>37</w:t>
      </w:r>
      <w:r w:rsidR="007C0B41">
        <w:rPr>
          <w:rFonts w:ascii="Calibri" w:hAnsi="Calibri"/>
          <w:sz w:val="22"/>
          <w:szCs w:val="22"/>
          <w:lang w:val="hr-HR" w:eastAsia="hr-HR"/>
        </w:rPr>
        <w:t>0</w:t>
      </w:r>
      <w:r w:rsidRPr="004F1930">
        <w:rPr>
          <w:rFonts w:ascii="Calibri" w:hAnsi="Calibri"/>
          <w:sz w:val="22"/>
          <w:szCs w:val="22"/>
          <w:lang w:val="hr-HR" w:eastAsia="hr-HR"/>
        </w:rPr>
        <w:t>.</w:t>
      </w:r>
      <w:r w:rsidR="007C0B41">
        <w:rPr>
          <w:rFonts w:ascii="Calibri" w:hAnsi="Calibri"/>
          <w:sz w:val="22"/>
          <w:szCs w:val="22"/>
          <w:lang w:val="hr-HR" w:eastAsia="hr-HR"/>
        </w:rPr>
        <w:t>0</w:t>
      </w:r>
      <w:r w:rsidRPr="004F1930">
        <w:rPr>
          <w:rFonts w:ascii="Calibri" w:hAnsi="Calibri"/>
          <w:sz w:val="22"/>
          <w:szCs w:val="22"/>
          <w:lang w:val="hr-HR" w:eastAsia="hr-HR"/>
        </w:rPr>
        <w:t xml:space="preserve">00 kn, a ostvareni u iznosu od </w:t>
      </w:r>
      <w:r w:rsidR="00095286">
        <w:rPr>
          <w:rFonts w:ascii="Calibri" w:hAnsi="Calibri"/>
          <w:sz w:val="22"/>
          <w:szCs w:val="22"/>
          <w:lang w:val="hr-HR" w:eastAsia="hr-HR"/>
        </w:rPr>
        <w:t>1.174.233,72</w:t>
      </w:r>
      <w:r w:rsidRPr="004F1930">
        <w:rPr>
          <w:rFonts w:ascii="Calibri" w:hAnsi="Calibri"/>
          <w:sz w:val="22"/>
          <w:szCs w:val="22"/>
          <w:lang w:val="hr-HR" w:eastAsia="hr-HR"/>
        </w:rPr>
        <w:t xml:space="preserve"> kn</w:t>
      </w:r>
      <w:r w:rsidR="007C0B41">
        <w:rPr>
          <w:rFonts w:ascii="Calibri" w:hAnsi="Calibri"/>
          <w:sz w:val="22"/>
          <w:szCs w:val="22"/>
          <w:lang w:val="hr-HR" w:eastAsia="hr-HR"/>
        </w:rPr>
        <w:t>, što je</w:t>
      </w:r>
      <w:r w:rsidRPr="004F1930">
        <w:rPr>
          <w:rFonts w:ascii="Calibri" w:hAnsi="Calibri"/>
          <w:sz w:val="22"/>
          <w:szCs w:val="22"/>
          <w:lang w:val="hr-HR" w:eastAsia="hr-HR"/>
        </w:rPr>
        <w:t xml:space="preserve"> </w:t>
      </w:r>
      <w:r w:rsidR="00095286">
        <w:rPr>
          <w:rFonts w:ascii="Calibri" w:hAnsi="Calibri"/>
          <w:sz w:val="22"/>
          <w:szCs w:val="22"/>
          <w:lang w:val="hr-HR" w:eastAsia="hr-HR"/>
        </w:rPr>
        <w:t>50</w:t>
      </w:r>
      <w:r w:rsidRPr="004F1930">
        <w:rPr>
          <w:rFonts w:ascii="Calibri" w:hAnsi="Calibri"/>
          <w:sz w:val="22"/>
          <w:szCs w:val="22"/>
          <w:lang w:val="hr-HR" w:eastAsia="hr-HR"/>
        </w:rPr>
        <w:t>% planiranog iznosa na godišnjoj razini</w:t>
      </w:r>
      <w:r w:rsidR="004A25AB">
        <w:rPr>
          <w:rFonts w:ascii="Calibri" w:hAnsi="Calibri"/>
          <w:sz w:val="22"/>
          <w:szCs w:val="22"/>
          <w:lang w:val="hr-HR" w:eastAsia="hr-HR"/>
        </w:rPr>
        <w:t xml:space="preserve"> te </w:t>
      </w:r>
      <w:r w:rsidR="00095286">
        <w:rPr>
          <w:rFonts w:ascii="Calibri" w:hAnsi="Calibri"/>
          <w:sz w:val="22"/>
          <w:szCs w:val="22"/>
          <w:lang w:val="hr-HR" w:eastAsia="hr-HR"/>
        </w:rPr>
        <w:t>55% više</w:t>
      </w:r>
      <w:r w:rsidR="007C0B41">
        <w:rPr>
          <w:rFonts w:ascii="Calibri" w:hAnsi="Calibri"/>
          <w:sz w:val="22"/>
          <w:szCs w:val="22"/>
          <w:lang w:val="hr-HR" w:eastAsia="hr-HR"/>
        </w:rPr>
        <w:t xml:space="preserve"> </w:t>
      </w:r>
      <w:r w:rsidR="004A25AB">
        <w:rPr>
          <w:rFonts w:ascii="Calibri" w:hAnsi="Calibri"/>
          <w:sz w:val="22"/>
          <w:szCs w:val="22"/>
          <w:lang w:val="hr-HR" w:eastAsia="hr-HR"/>
        </w:rPr>
        <w:t>u odnosu na isto razdoblje prethodne godine</w:t>
      </w:r>
      <w:r w:rsidRPr="004F1930">
        <w:rPr>
          <w:rFonts w:ascii="Calibri" w:hAnsi="Calibri"/>
          <w:sz w:val="22"/>
          <w:szCs w:val="22"/>
          <w:lang w:val="hr-HR" w:eastAsia="hr-HR"/>
        </w:rPr>
        <w:t xml:space="preserve">. U okviru ovih prihoda ostvarene su naknade za koncesije </w:t>
      </w:r>
      <w:r w:rsidR="004A25AB">
        <w:rPr>
          <w:rFonts w:ascii="Calibri" w:hAnsi="Calibri"/>
          <w:sz w:val="22"/>
          <w:szCs w:val="22"/>
          <w:lang w:val="hr-HR" w:eastAsia="hr-HR"/>
        </w:rPr>
        <w:t>u</w:t>
      </w:r>
      <w:r w:rsidRPr="004F1930">
        <w:rPr>
          <w:rFonts w:ascii="Calibri" w:hAnsi="Calibri"/>
          <w:sz w:val="22"/>
          <w:szCs w:val="22"/>
          <w:lang w:val="hr-HR" w:eastAsia="hr-HR"/>
        </w:rPr>
        <w:t xml:space="preserve"> iznos</w:t>
      </w:r>
      <w:r w:rsidR="004A25AB">
        <w:rPr>
          <w:rFonts w:ascii="Calibri" w:hAnsi="Calibri"/>
          <w:sz w:val="22"/>
          <w:szCs w:val="22"/>
          <w:lang w:val="hr-HR" w:eastAsia="hr-HR"/>
        </w:rPr>
        <w:t xml:space="preserve">u od </w:t>
      </w:r>
      <w:r w:rsidR="00A85F8B">
        <w:rPr>
          <w:rFonts w:ascii="Calibri" w:hAnsi="Calibri"/>
          <w:sz w:val="22"/>
          <w:szCs w:val="22"/>
          <w:lang w:val="hr-HR" w:eastAsia="hr-HR"/>
        </w:rPr>
        <w:t>85.842,81 kn</w:t>
      </w:r>
      <w:r w:rsidR="004A25AB">
        <w:rPr>
          <w:rFonts w:ascii="Calibri" w:hAnsi="Calibri"/>
          <w:sz w:val="22"/>
          <w:szCs w:val="22"/>
          <w:lang w:val="hr-HR" w:eastAsia="hr-HR"/>
        </w:rPr>
        <w:t xml:space="preserve">, što je povećanje od </w:t>
      </w:r>
      <w:r w:rsidR="00A85F8B">
        <w:rPr>
          <w:rFonts w:ascii="Calibri" w:hAnsi="Calibri"/>
          <w:sz w:val="22"/>
          <w:szCs w:val="22"/>
          <w:lang w:val="hr-HR" w:eastAsia="hr-HR"/>
        </w:rPr>
        <w:t>5</w:t>
      </w:r>
      <w:r w:rsidR="007C0B41">
        <w:rPr>
          <w:rFonts w:ascii="Calibri" w:hAnsi="Calibri"/>
          <w:sz w:val="22"/>
          <w:szCs w:val="22"/>
          <w:lang w:val="hr-HR" w:eastAsia="hr-HR"/>
        </w:rPr>
        <w:t>2</w:t>
      </w:r>
      <w:r w:rsidR="004A25AB">
        <w:rPr>
          <w:rFonts w:ascii="Calibri" w:hAnsi="Calibri"/>
          <w:sz w:val="22"/>
          <w:szCs w:val="22"/>
          <w:lang w:val="hr-HR" w:eastAsia="hr-HR"/>
        </w:rPr>
        <w:t>% u odnosu na isto razdoblje prethodne godine</w:t>
      </w:r>
      <w:r w:rsidRPr="004F1930">
        <w:rPr>
          <w:rFonts w:ascii="Calibri" w:hAnsi="Calibri"/>
          <w:sz w:val="22"/>
          <w:szCs w:val="22"/>
          <w:lang w:val="hr-HR" w:eastAsia="hr-HR"/>
        </w:rPr>
        <w:t xml:space="preserve">, a odnose se na koncesije za dimnjačarske usluge i za usluge </w:t>
      </w:r>
      <w:r w:rsidR="00A85F8B">
        <w:rPr>
          <w:rFonts w:ascii="Calibri" w:hAnsi="Calibri"/>
          <w:sz w:val="22"/>
          <w:szCs w:val="22"/>
          <w:lang w:val="hr-HR" w:eastAsia="hr-HR"/>
        </w:rPr>
        <w:t>crpljenja i odvoz otpadnih voda iz</w:t>
      </w:r>
      <w:r w:rsidRPr="004F1930">
        <w:rPr>
          <w:rFonts w:ascii="Calibri" w:hAnsi="Calibri"/>
          <w:sz w:val="22"/>
          <w:szCs w:val="22"/>
          <w:lang w:val="hr-HR" w:eastAsia="hr-HR"/>
        </w:rPr>
        <w:t xml:space="preserve"> septičkih</w:t>
      </w:r>
      <w:r w:rsidR="00A85F8B">
        <w:rPr>
          <w:rFonts w:ascii="Calibri" w:hAnsi="Calibri"/>
          <w:sz w:val="22"/>
          <w:szCs w:val="22"/>
          <w:lang w:val="hr-HR" w:eastAsia="hr-HR"/>
        </w:rPr>
        <w:t xml:space="preserve"> i sabirnih</w:t>
      </w:r>
      <w:r w:rsidRPr="004F1930">
        <w:rPr>
          <w:rFonts w:ascii="Calibri" w:hAnsi="Calibri"/>
          <w:sz w:val="22"/>
          <w:szCs w:val="22"/>
          <w:lang w:val="hr-HR" w:eastAsia="hr-HR"/>
        </w:rPr>
        <w:t xml:space="preserve"> jama</w:t>
      </w:r>
      <w:r w:rsidR="004A25AB">
        <w:rPr>
          <w:rFonts w:ascii="Calibri" w:hAnsi="Calibri"/>
          <w:sz w:val="22"/>
          <w:szCs w:val="22"/>
          <w:lang w:val="hr-HR" w:eastAsia="hr-HR"/>
        </w:rPr>
        <w:t xml:space="preserve"> koje su u ovoj godini značajn</w:t>
      </w:r>
      <w:r w:rsidR="007C0B41">
        <w:rPr>
          <w:rFonts w:ascii="Calibri" w:hAnsi="Calibri"/>
          <w:sz w:val="22"/>
          <w:szCs w:val="22"/>
          <w:lang w:val="hr-HR" w:eastAsia="hr-HR"/>
        </w:rPr>
        <w:t>ije</w:t>
      </w:r>
      <w:r w:rsidR="004A25AB">
        <w:rPr>
          <w:rFonts w:ascii="Calibri" w:hAnsi="Calibri"/>
          <w:sz w:val="22"/>
          <w:szCs w:val="22"/>
          <w:lang w:val="hr-HR" w:eastAsia="hr-HR"/>
        </w:rPr>
        <w:t xml:space="preserve"> povećane</w:t>
      </w:r>
      <w:r w:rsidR="00A85F8B">
        <w:rPr>
          <w:rFonts w:ascii="Calibri" w:hAnsi="Calibri"/>
          <w:sz w:val="22"/>
          <w:szCs w:val="22"/>
          <w:lang w:val="hr-HR" w:eastAsia="hr-HR"/>
        </w:rPr>
        <w:t xml:space="preserve">, uglavnom na području CZGO </w:t>
      </w:r>
      <w:proofErr w:type="spellStart"/>
      <w:r w:rsidR="00A85F8B">
        <w:rPr>
          <w:rFonts w:ascii="Calibri" w:hAnsi="Calibri"/>
          <w:sz w:val="22"/>
          <w:szCs w:val="22"/>
          <w:lang w:val="hr-HR" w:eastAsia="hr-HR"/>
        </w:rPr>
        <w:t>Marišćina</w:t>
      </w:r>
      <w:proofErr w:type="spellEnd"/>
      <w:r w:rsidR="004A25AB">
        <w:rPr>
          <w:rFonts w:ascii="Calibri" w:hAnsi="Calibri"/>
          <w:sz w:val="22"/>
          <w:szCs w:val="22"/>
          <w:lang w:val="hr-HR" w:eastAsia="hr-HR"/>
        </w:rPr>
        <w:t>.</w:t>
      </w:r>
      <w:r w:rsidRPr="004F1930">
        <w:rPr>
          <w:rFonts w:ascii="Calibri" w:hAnsi="Calibri"/>
          <w:sz w:val="22"/>
          <w:szCs w:val="22"/>
          <w:lang w:val="hr-HR" w:eastAsia="hr-HR"/>
        </w:rPr>
        <w:t xml:space="preserve"> Prihodi od zakupa i iznajmljivanja imovine koji se odnose na zakup poslovnog prostora i zemljišta, ostvareni su u iznosu od </w:t>
      </w:r>
      <w:r w:rsidR="00A85F8B">
        <w:rPr>
          <w:rFonts w:ascii="Calibri" w:hAnsi="Calibri"/>
          <w:sz w:val="22"/>
          <w:szCs w:val="22"/>
          <w:lang w:val="hr-HR" w:eastAsia="hr-HR"/>
        </w:rPr>
        <w:t>227.642,23</w:t>
      </w:r>
      <w:r w:rsidRPr="004F1930">
        <w:rPr>
          <w:rFonts w:ascii="Calibri" w:hAnsi="Calibri"/>
          <w:sz w:val="22"/>
          <w:szCs w:val="22"/>
          <w:lang w:val="hr-HR" w:eastAsia="hr-HR"/>
        </w:rPr>
        <w:t xml:space="preserve"> kn što je </w:t>
      </w:r>
      <w:r w:rsidR="007C0B41">
        <w:rPr>
          <w:rFonts w:ascii="Calibri" w:hAnsi="Calibri"/>
          <w:sz w:val="22"/>
          <w:szCs w:val="22"/>
          <w:lang w:val="hr-HR" w:eastAsia="hr-HR"/>
        </w:rPr>
        <w:t>3</w:t>
      </w:r>
      <w:r w:rsidR="00A96333">
        <w:rPr>
          <w:rFonts w:ascii="Calibri" w:hAnsi="Calibri"/>
          <w:sz w:val="22"/>
          <w:szCs w:val="22"/>
          <w:lang w:val="hr-HR" w:eastAsia="hr-HR"/>
        </w:rPr>
        <w:t>7</w:t>
      </w:r>
      <w:r w:rsidRPr="004F1930">
        <w:rPr>
          <w:rFonts w:ascii="Calibri" w:hAnsi="Calibri"/>
          <w:sz w:val="22"/>
          <w:szCs w:val="22"/>
          <w:lang w:val="hr-HR" w:eastAsia="hr-HR"/>
        </w:rPr>
        <w:t>% planiranog iznosa na godišnjoj razini</w:t>
      </w:r>
      <w:r w:rsidR="004A25AB">
        <w:rPr>
          <w:rFonts w:ascii="Calibri" w:hAnsi="Calibri"/>
          <w:sz w:val="22"/>
          <w:szCs w:val="22"/>
          <w:lang w:val="hr-HR" w:eastAsia="hr-HR"/>
        </w:rPr>
        <w:t xml:space="preserve"> i </w:t>
      </w:r>
      <w:r w:rsidR="00B9457C">
        <w:rPr>
          <w:rFonts w:ascii="Calibri" w:hAnsi="Calibri"/>
          <w:sz w:val="22"/>
          <w:szCs w:val="22"/>
          <w:lang w:val="hr-HR" w:eastAsia="hr-HR"/>
        </w:rPr>
        <w:t>5</w:t>
      </w:r>
      <w:r w:rsidR="004A25AB">
        <w:rPr>
          <w:rFonts w:ascii="Calibri" w:hAnsi="Calibri"/>
          <w:sz w:val="22"/>
          <w:szCs w:val="22"/>
          <w:lang w:val="hr-HR" w:eastAsia="hr-HR"/>
        </w:rPr>
        <w:t>%</w:t>
      </w:r>
      <w:r w:rsidR="00A96333">
        <w:rPr>
          <w:rFonts w:ascii="Calibri" w:hAnsi="Calibri"/>
          <w:sz w:val="22"/>
          <w:szCs w:val="22"/>
          <w:lang w:val="hr-HR" w:eastAsia="hr-HR"/>
        </w:rPr>
        <w:t xml:space="preserve"> manje nego</w:t>
      </w:r>
      <w:r w:rsidR="004A25AB">
        <w:rPr>
          <w:rFonts w:ascii="Calibri" w:hAnsi="Calibri"/>
          <w:sz w:val="22"/>
          <w:szCs w:val="22"/>
          <w:lang w:val="hr-HR" w:eastAsia="hr-HR"/>
        </w:rPr>
        <w:t xml:space="preserve"> u istom razdoblju prethodne godine. Na</w:t>
      </w:r>
      <w:r w:rsidRPr="004F1930">
        <w:rPr>
          <w:rFonts w:ascii="Calibri" w:hAnsi="Calibri"/>
          <w:sz w:val="22"/>
          <w:szCs w:val="22"/>
          <w:lang w:val="hr-HR" w:eastAsia="hr-HR"/>
        </w:rPr>
        <w:t xml:space="preserve"> odstupanje u ost</w:t>
      </w:r>
      <w:r w:rsidR="00A96333">
        <w:rPr>
          <w:rFonts w:ascii="Calibri" w:hAnsi="Calibri"/>
          <w:sz w:val="22"/>
          <w:szCs w:val="22"/>
          <w:lang w:val="hr-HR" w:eastAsia="hr-HR"/>
        </w:rPr>
        <w:t>varenju ovih prihoda utjecala je</w:t>
      </w:r>
      <w:r w:rsidRPr="004F1930">
        <w:rPr>
          <w:rFonts w:ascii="Calibri" w:hAnsi="Calibri"/>
          <w:sz w:val="22"/>
          <w:szCs w:val="22"/>
          <w:lang w:val="hr-HR" w:eastAsia="hr-HR"/>
        </w:rPr>
        <w:t xml:space="preserve"> usporena dinamika realizacije </w:t>
      </w:r>
      <w:r w:rsidR="00823EAB">
        <w:rPr>
          <w:rFonts w:ascii="Calibri" w:hAnsi="Calibri"/>
          <w:sz w:val="22"/>
          <w:szCs w:val="22"/>
          <w:lang w:val="hr-HR" w:eastAsia="hr-HR"/>
        </w:rPr>
        <w:t xml:space="preserve">ovih </w:t>
      </w:r>
      <w:r w:rsidRPr="004F1930">
        <w:rPr>
          <w:rFonts w:ascii="Calibri" w:hAnsi="Calibri"/>
          <w:sz w:val="22"/>
          <w:szCs w:val="22"/>
          <w:lang w:val="hr-HR" w:eastAsia="hr-HR"/>
        </w:rPr>
        <w:t xml:space="preserve">prihoda zbog problema vezanih uz naplatu potraživanja od </w:t>
      </w:r>
      <w:r w:rsidR="009F1D98">
        <w:rPr>
          <w:rFonts w:ascii="Calibri" w:hAnsi="Calibri"/>
          <w:sz w:val="22"/>
          <w:szCs w:val="22"/>
          <w:lang w:val="hr-HR" w:eastAsia="hr-HR"/>
        </w:rPr>
        <w:t>pojedinih</w:t>
      </w:r>
      <w:r w:rsidRPr="004F1930">
        <w:rPr>
          <w:rFonts w:ascii="Calibri" w:hAnsi="Calibri"/>
          <w:sz w:val="22"/>
          <w:szCs w:val="22"/>
          <w:lang w:val="hr-HR" w:eastAsia="hr-HR"/>
        </w:rPr>
        <w:t xml:space="preserve"> </w:t>
      </w:r>
      <w:proofErr w:type="spellStart"/>
      <w:r w:rsidRPr="004F1930">
        <w:rPr>
          <w:rFonts w:ascii="Calibri" w:hAnsi="Calibri"/>
          <w:sz w:val="22"/>
          <w:szCs w:val="22"/>
          <w:lang w:val="hr-HR" w:eastAsia="hr-HR"/>
        </w:rPr>
        <w:t>zakupoprimatelja</w:t>
      </w:r>
      <w:proofErr w:type="spellEnd"/>
      <w:r w:rsidRPr="004F1930">
        <w:rPr>
          <w:rFonts w:ascii="Calibri" w:hAnsi="Calibri"/>
          <w:sz w:val="22"/>
          <w:szCs w:val="22"/>
          <w:lang w:val="hr-HR" w:eastAsia="hr-HR"/>
        </w:rPr>
        <w:t xml:space="preserve">. </w:t>
      </w:r>
    </w:p>
    <w:p w14:paraId="6304A2A8" w14:textId="77777777" w:rsidR="007F42A6" w:rsidRDefault="007F42A6" w:rsidP="009F1D98">
      <w:pPr>
        <w:pStyle w:val="Tijeloteksta"/>
        <w:jc w:val="both"/>
        <w:rPr>
          <w:rFonts w:ascii="Calibri" w:hAnsi="Calibri"/>
          <w:sz w:val="22"/>
          <w:szCs w:val="22"/>
          <w:lang w:val="hr-HR" w:eastAsia="hr-HR"/>
        </w:rPr>
      </w:pPr>
    </w:p>
    <w:p w14:paraId="6ACB426F" w14:textId="0B435FBD" w:rsidR="009F1D98" w:rsidRDefault="004F1930" w:rsidP="009F1D98">
      <w:pPr>
        <w:pStyle w:val="Tijeloteksta"/>
        <w:jc w:val="both"/>
        <w:rPr>
          <w:rFonts w:ascii="Calibri" w:hAnsi="Calibri"/>
          <w:sz w:val="22"/>
          <w:szCs w:val="22"/>
          <w:lang w:val="hr-HR" w:eastAsia="hr-HR"/>
        </w:rPr>
      </w:pPr>
      <w:r w:rsidRPr="004F1930">
        <w:rPr>
          <w:rFonts w:ascii="Calibri" w:hAnsi="Calibri"/>
          <w:sz w:val="22"/>
          <w:szCs w:val="22"/>
          <w:lang w:val="hr-HR" w:eastAsia="hr-HR"/>
        </w:rPr>
        <w:t>Naknad</w:t>
      </w:r>
      <w:r w:rsidR="004A25AB">
        <w:rPr>
          <w:rFonts w:ascii="Calibri" w:hAnsi="Calibri"/>
          <w:sz w:val="22"/>
          <w:szCs w:val="22"/>
          <w:lang w:val="hr-HR" w:eastAsia="hr-HR"/>
        </w:rPr>
        <w:t>e</w:t>
      </w:r>
      <w:r w:rsidRPr="004F1930">
        <w:rPr>
          <w:rFonts w:ascii="Calibri" w:hAnsi="Calibri"/>
          <w:sz w:val="22"/>
          <w:szCs w:val="22"/>
          <w:lang w:val="hr-HR" w:eastAsia="hr-HR"/>
        </w:rPr>
        <w:t xml:space="preserve"> za korištenje nefinancijske imovine ostvaren</w:t>
      </w:r>
      <w:r w:rsidR="004A25AB">
        <w:rPr>
          <w:rFonts w:ascii="Calibri" w:hAnsi="Calibri"/>
          <w:sz w:val="22"/>
          <w:szCs w:val="22"/>
          <w:lang w:val="hr-HR" w:eastAsia="hr-HR"/>
        </w:rPr>
        <w:t>e su</w:t>
      </w:r>
      <w:r w:rsidRPr="004F1930">
        <w:rPr>
          <w:rFonts w:ascii="Calibri" w:hAnsi="Calibri"/>
          <w:sz w:val="22"/>
          <w:szCs w:val="22"/>
          <w:lang w:val="hr-HR" w:eastAsia="hr-HR"/>
        </w:rPr>
        <w:t xml:space="preserve"> u iznosu od ukupno </w:t>
      </w:r>
      <w:r w:rsidR="00A96333">
        <w:rPr>
          <w:rFonts w:ascii="Calibri" w:hAnsi="Calibri"/>
          <w:sz w:val="22"/>
          <w:szCs w:val="22"/>
          <w:lang w:val="hr-HR" w:eastAsia="hr-HR"/>
        </w:rPr>
        <w:t>860.748,68</w:t>
      </w:r>
      <w:r w:rsidRPr="004F1930">
        <w:rPr>
          <w:rFonts w:ascii="Calibri" w:hAnsi="Calibri"/>
          <w:sz w:val="22"/>
          <w:szCs w:val="22"/>
          <w:lang w:val="hr-HR" w:eastAsia="hr-HR"/>
        </w:rPr>
        <w:t xml:space="preserve"> kn</w:t>
      </w:r>
      <w:r w:rsidR="007C0B41">
        <w:rPr>
          <w:rFonts w:ascii="Calibri" w:hAnsi="Calibri"/>
          <w:sz w:val="22"/>
          <w:szCs w:val="22"/>
          <w:lang w:val="hr-HR" w:eastAsia="hr-HR"/>
        </w:rPr>
        <w:t>, što je</w:t>
      </w:r>
      <w:r w:rsidRPr="004F1930">
        <w:rPr>
          <w:rFonts w:ascii="Calibri" w:hAnsi="Calibri"/>
          <w:sz w:val="22"/>
          <w:szCs w:val="22"/>
          <w:lang w:val="hr-HR" w:eastAsia="hr-HR"/>
        </w:rPr>
        <w:t xml:space="preserve"> </w:t>
      </w:r>
      <w:r w:rsidR="00A96333">
        <w:rPr>
          <w:rFonts w:ascii="Calibri" w:hAnsi="Calibri"/>
          <w:sz w:val="22"/>
          <w:szCs w:val="22"/>
          <w:lang w:val="hr-HR" w:eastAsia="hr-HR"/>
        </w:rPr>
        <w:t>54</w:t>
      </w:r>
      <w:r w:rsidRPr="004F1930">
        <w:rPr>
          <w:rFonts w:ascii="Calibri" w:hAnsi="Calibri"/>
          <w:sz w:val="22"/>
          <w:szCs w:val="22"/>
          <w:lang w:val="hr-HR" w:eastAsia="hr-HR"/>
        </w:rPr>
        <w:t>% plana na godišnjoj razini</w:t>
      </w:r>
      <w:r w:rsidR="007C0B41">
        <w:rPr>
          <w:rFonts w:ascii="Calibri" w:hAnsi="Calibri"/>
          <w:sz w:val="22"/>
          <w:szCs w:val="22"/>
          <w:lang w:val="hr-HR" w:eastAsia="hr-HR"/>
        </w:rPr>
        <w:t xml:space="preserve"> i 8</w:t>
      </w:r>
      <w:r w:rsidR="00A96333">
        <w:rPr>
          <w:rFonts w:ascii="Calibri" w:hAnsi="Calibri"/>
          <w:sz w:val="22"/>
          <w:szCs w:val="22"/>
          <w:lang w:val="hr-HR" w:eastAsia="hr-HR"/>
        </w:rPr>
        <w:t>7</w:t>
      </w:r>
      <w:r w:rsidR="007C0B41">
        <w:rPr>
          <w:rFonts w:ascii="Calibri" w:hAnsi="Calibri"/>
          <w:sz w:val="22"/>
          <w:szCs w:val="22"/>
          <w:lang w:val="hr-HR" w:eastAsia="hr-HR"/>
        </w:rPr>
        <w:t xml:space="preserve">% </w:t>
      </w:r>
      <w:r w:rsidR="00A96333">
        <w:rPr>
          <w:rFonts w:ascii="Calibri" w:hAnsi="Calibri"/>
          <w:sz w:val="22"/>
          <w:szCs w:val="22"/>
          <w:lang w:val="hr-HR" w:eastAsia="hr-HR"/>
        </w:rPr>
        <w:t xml:space="preserve">više od </w:t>
      </w:r>
      <w:r w:rsidR="007C0B41">
        <w:rPr>
          <w:rFonts w:ascii="Calibri" w:hAnsi="Calibri"/>
          <w:sz w:val="22"/>
          <w:szCs w:val="22"/>
          <w:lang w:val="hr-HR" w:eastAsia="hr-HR"/>
        </w:rPr>
        <w:t>iznosa naplaćenog u istom razdoblju prethodne godine</w:t>
      </w:r>
      <w:r w:rsidRPr="004F1930">
        <w:rPr>
          <w:rFonts w:ascii="Calibri" w:hAnsi="Calibri"/>
          <w:sz w:val="22"/>
          <w:szCs w:val="22"/>
          <w:lang w:val="hr-HR" w:eastAsia="hr-HR"/>
        </w:rPr>
        <w:t>.</w:t>
      </w:r>
      <w:r w:rsidR="00A96333">
        <w:rPr>
          <w:rFonts w:ascii="Calibri" w:hAnsi="Calibri"/>
          <w:sz w:val="22"/>
          <w:szCs w:val="22"/>
          <w:lang w:val="hr-HR" w:eastAsia="hr-HR"/>
        </w:rPr>
        <w:t xml:space="preserve"> U okviru ovih prihoda ostvareni su prihodi od</w:t>
      </w:r>
      <w:r w:rsidRPr="004F1930">
        <w:rPr>
          <w:rFonts w:ascii="Calibri" w:hAnsi="Calibri"/>
          <w:sz w:val="22"/>
          <w:szCs w:val="22"/>
          <w:lang w:val="hr-HR" w:eastAsia="hr-HR"/>
        </w:rPr>
        <w:t xml:space="preserve"> spomeničk</w:t>
      </w:r>
      <w:r w:rsidR="00A96333">
        <w:rPr>
          <w:rFonts w:ascii="Calibri" w:hAnsi="Calibri"/>
          <w:sz w:val="22"/>
          <w:szCs w:val="22"/>
          <w:lang w:val="hr-HR" w:eastAsia="hr-HR"/>
        </w:rPr>
        <w:t>e rente</w:t>
      </w:r>
      <w:r w:rsidRPr="004F1930">
        <w:rPr>
          <w:rFonts w:ascii="Calibri" w:hAnsi="Calibri"/>
          <w:sz w:val="22"/>
          <w:szCs w:val="22"/>
          <w:lang w:val="hr-HR" w:eastAsia="hr-HR"/>
        </w:rPr>
        <w:t xml:space="preserve"> u iznosu od </w:t>
      </w:r>
      <w:r w:rsidR="00A96333">
        <w:rPr>
          <w:rFonts w:ascii="Calibri" w:hAnsi="Calibri"/>
          <w:sz w:val="22"/>
          <w:szCs w:val="22"/>
          <w:lang w:val="hr-HR" w:eastAsia="hr-HR"/>
        </w:rPr>
        <w:t>879,85</w:t>
      </w:r>
      <w:r w:rsidRPr="004F1930">
        <w:rPr>
          <w:rFonts w:ascii="Calibri" w:hAnsi="Calibri"/>
          <w:sz w:val="22"/>
          <w:szCs w:val="22"/>
          <w:lang w:val="hr-HR" w:eastAsia="hr-HR"/>
        </w:rPr>
        <w:t xml:space="preserve"> kn</w:t>
      </w:r>
      <w:r w:rsidR="00A96333">
        <w:rPr>
          <w:rFonts w:ascii="Calibri" w:hAnsi="Calibri"/>
          <w:sz w:val="22"/>
          <w:szCs w:val="22"/>
          <w:lang w:val="hr-HR" w:eastAsia="hr-HR"/>
        </w:rPr>
        <w:t xml:space="preserve"> što je 9% planiranog iznosa, prihodi od </w:t>
      </w:r>
      <w:r w:rsidRPr="004F1930">
        <w:rPr>
          <w:rFonts w:ascii="Calibri" w:hAnsi="Calibri"/>
          <w:sz w:val="22"/>
          <w:szCs w:val="22"/>
          <w:lang w:val="hr-HR" w:eastAsia="hr-HR"/>
        </w:rPr>
        <w:t>grobn</w:t>
      </w:r>
      <w:r w:rsidR="00A96333">
        <w:rPr>
          <w:rFonts w:ascii="Calibri" w:hAnsi="Calibri"/>
          <w:sz w:val="22"/>
          <w:szCs w:val="22"/>
          <w:lang w:val="hr-HR" w:eastAsia="hr-HR"/>
        </w:rPr>
        <w:t>ih</w:t>
      </w:r>
      <w:r w:rsidRPr="004F1930">
        <w:rPr>
          <w:rFonts w:ascii="Calibri" w:hAnsi="Calibri"/>
          <w:sz w:val="22"/>
          <w:szCs w:val="22"/>
          <w:lang w:val="hr-HR" w:eastAsia="hr-HR"/>
        </w:rPr>
        <w:t xml:space="preserve"> naknad</w:t>
      </w:r>
      <w:r w:rsidR="00A96333">
        <w:rPr>
          <w:rFonts w:ascii="Calibri" w:hAnsi="Calibri"/>
          <w:sz w:val="22"/>
          <w:szCs w:val="22"/>
          <w:lang w:val="hr-HR" w:eastAsia="hr-HR"/>
        </w:rPr>
        <w:t>a</w:t>
      </w:r>
      <w:r w:rsidRPr="004F1930">
        <w:rPr>
          <w:rFonts w:ascii="Calibri" w:hAnsi="Calibri"/>
          <w:sz w:val="22"/>
          <w:szCs w:val="22"/>
          <w:lang w:val="hr-HR" w:eastAsia="hr-HR"/>
        </w:rPr>
        <w:t xml:space="preserve"> u iznosu od </w:t>
      </w:r>
      <w:r w:rsidR="00A96333">
        <w:rPr>
          <w:rFonts w:ascii="Calibri" w:hAnsi="Calibri"/>
          <w:sz w:val="22"/>
          <w:szCs w:val="22"/>
          <w:lang w:val="hr-HR" w:eastAsia="hr-HR"/>
        </w:rPr>
        <w:t>511.429,00</w:t>
      </w:r>
      <w:r w:rsidRPr="004F1930">
        <w:rPr>
          <w:rFonts w:ascii="Calibri" w:hAnsi="Calibri"/>
          <w:sz w:val="22"/>
          <w:szCs w:val="22"/>
          <w:lang w:val="hr-HR" w:eastAsia="hr-HR"/>
        </w:rPr>
        <w:t xml:space="preserve"> kn</w:t>
      </w:r>
      <w:r w:rsidR="009F1D98">
        <w:rPr>
          <w:rFonts w:ascii="Calibri" w:hAnsi="Calibri"/>
          <w:sz w:val="22"/>
          <w:szCs w:val="22"/>
          <w:lang w:val="hr-HR" w:eastAsia="hr-HR"/>
        </w:rPr>
        <w:t xml:space="preserve"> što je</w:t>
      </w:r>
      <w:r w:rsidR="00CB7C59">
        <w:rPr>
          <w:rFonts w:ascii="Calibri" w:hAnsi="Calibri"/>
          <w:sz w:val="22"/>
          <w:szCs w:val="22"/>
          <w:lang w:val="hr-HR" w:eastAsia="hr-HR"/>
        </w:rPr>
        <w:t xml:space="preserve"> </w:t>
      </w:r>
      <w:r w:rsidR="00906832">
        <w:rPr>
          <w:rFonts w:ascii="Calibri" w:hAnsi="Calibri"/>
          <w:sz w:val="22"/>
          <w:szCs w:val="22"/>
          <w:lang w:val="hr-HR" w:eastAsia="hr-HR"/>
        </w:rPr>
        <w:t>5</w:t>
      </w:r>
      <w:r w:rsidR="00A96333">
        <w:rPr>
          <w:rFonts w:ascii="Calibri" w:hAnsi="Calibri"/>
          <w:sz w:val="22"/>
          <w:szCs w:val="22"/>
          <w:lang w:val="hr-HR" w:eastAsia="hr-HR"/>
        </w:rPr>
        <w:t>7</w:t>
      </w:r>
      <w:r w:rsidRPr="004F1930">
        <w:rPr>
          <w:rFonts w:ascii="Calibri" w:hAnsi="Calibri"/>
          <w:sz w:val="22"/>
          <w:szCs w:val="22"/>
          <w:lang w:val="hr-HR" w:eastAsia="hr-HR"/>
        </w:rPr>
        <w:t>% plan</w:t>
      </w:r>
      <w:r w:rsidR="00A96333">
        <w:rPr>
          <w:rFonts w:ascii="Calibri" w:hAnsi="Calibri"/>
          <w:sz w:val="22"/>
          <w:szCs w:val="22"/>
          <w:lang w:val="hr-HR" w:eastAsia="hr-HR"/>
        </w:rPr>
        <w:t>iranog iznosa te</w:t>
      </w:r>
      <w:r w:rsidRPr="004F1930">
        <w:rPr>
          <w:rFonts w:ascii="Calibri" w:hAnsi="Calibri"/>
          <w:sz w:val="22"/>
          <w:szCs w:val="22"/>
          <w:lang w:val="hr-HR" w:eastAsia="hr-HR"/>
        </w:rPr>
        <w:t xml:space="preserve"> prihodi od naknade za korištenje nefinancijske imovne u iznosu od </w:t>
      </w:r>
      <w:r w:rsidR="00A96333">
        <w:rPr>
          <w:rFonts w:ascii="Calibri" w:hAnsi="Calibri"/>
          <w:sz w:val="22"/>
          <w:szCs w:val="22"/>
          <w:lang w:val="hr-HR" w:eastAsia="hr-HR"/>
        </w:rPr>
        <w:t>348.439,83</w:t>
      </w:r>
      <w:r w:rsidRPr="004F1930">
        <w:rPr>
          <w:rFonts w:ascii="Calibri" w:hAnsi="Calibri"/>
          <w:sz w:val="22"/>
          <w:szCs w:val="22"/>
          <w:lang w:val="hr-HR" w:eastAsia="hr-HR"/>
        </w:rPr>
        <w:t xml:space="preserve"> kn </w:t>
      </w:r>
      <w:r w:rsidR="00A96333">
        <w:rPr>
          <w:rFonts w:ascii="Calibri" w:hAnsi="Calibri"/>
          <w:sz w:val="22"/>
          <w:szCs w:val="22"/>
          <w:lang w:val="hr-HR" w:eastAsia="hr-HR"/>
        </w:rPr>
        <w:t>što je 50% planiranog iznosa.</w:t>
      </w:r>
      <w:r w:rsidRPr="004F1930">
        <w:rPr>
          <w:rFonts w:ascii="Calibri" w:hAnsi="Calibri"/>
          <w:sz w:val="22"/>
          <w:szCs w:val="22"/>
          <w:lang w:val="hr-HR" w:eastAsia="hr-HR"/>
        </w:rPr>
        <w:t xml:space="preserve"> U odnosu na izvršenje u istom razdoblju prethodne godine, </w:t>
      </w:r>
      <w:r w:rsidR="00A96333">
        <w:rPr>
          <w:rFonts w:ascii="Calibri" w:hAnsi="Calibri"/>
          <w:sz w:val="22"/>
          <w:szCs w:val="22"/>
          <w:lang w:val="hr-HR" w:eastAsia="hr-HR"/>
        </w:rPr>
        <w:t xml:space="preserve">zbog ranije naplate </w:t>
      </w:r>
      <w:r w:rsidR="00CB7C59">
        <w:rPr>
          <w:rFonts w:ascii="Calibri" w:hAnsi="Calibri"/>
          <w:sz w:val="22"/>
          <w:szCs w:val="22"/>
          <w:lang w:val="hr-HR" w:eastAsia="hr-HR"/>
        </w:rPr>
        <w:t>n</w:t>
      </w:r>
      <w:r w:rsidR="00CB7C59" w:rsidRPr="004F1930">
        <w:rPr>
          <w:rFonts w:ascii="Calibri" w:hAnsi="Calibri"/>
          <w:sz w:val="22"/>
          <w:szCs w:val="22"/>
          <w:lang w:val="hr-HR" w:eastAsia="hr-HR"/>
        </w:rPr>
        <w:t>aknad</w:t>
      </w:r>
      <w:r w:rsidR="00F926AB">
        <w:rPr>
          <w:rFonts w:ascii="Calibri" w:hAnsi="Calibri"/>
          <w:sz w:val="22"/>
          <w:szCs w:val="22"/>
          <w:lang w:val="hr-HR" w:eastAsia="hr-HR"/>
        </w:rPr>
        <w:t>e</w:t>
      </w:r>
      <w:r w:rsidR="00CB7C59" w:rsidRPr="004F1930">
        <w:rPr>
          <w:rFonts w:ascii="Calibri" w:hAnsi="Calibri"/>
          <w:sz w:val="22"/>
          <w:szCs w:val="22"/>
          <w:lang w:val="hr-HR" w:eastAsia="hr-HR"/>
        </w:rPr>
        <w:t xml:space="preserve"> za korištenje nefinancijske imovine</w:t>
      </w:r>
      <w:r w:rsidR="00A96333">
        <w:rPr>
          <w:rFonts w:ascii="Calibri" w:hAnsi="Calibri"/>
          <w:sz w:val="22"/>
          <w:szCs w:val="22"/>
          <w:lang w:val="hr-HR" w:eastAsia="hr-HR"/>
        </w:rPr>
        <w:t xml:space="preserve"> u ovom izvještajnom razdoblju, ovi su prih</w:t>
      </w:r>
      <w:r w:rsidR="00F926AB">
        <w:rPr>
          <w:rFonts w:ascii="Calibri" w:hAnsi="Calibri"/>
          <w:sz w:val="22"/>
          <w:szCs w:val="22"/>
          <w:lang w:val="hr-HR" w:eastAsia="hr-HR"/>
        </w:rPr>
        <w:t>odi značajno veći u usporedbi s prethodnom godinom.</w:t>
      </w:r>
    </w:p>
    <w:p w14:paraId="772FC84C" w14:textId="77777777" w:rsidR="00F926AB" w:rsidRDefault="00F926AB" w:rsidP="009F1D98">
      <w:pPr>
        <w:pStyle w:val="Tijeloteksta"/>
        <w:jc w:val="both"/>
        <w:rPr>
          <w:rFonts w:ascii="Calibri" w:hAnsi="Calibri"/>
          <w:sz w:val="22"/>
          <w:szCs w:val="22"/>
          <w:lang w:val="hr-HR" w:eastAsia="hr-HR"/>
        </w:rPr>
      </w:pPr>
    </w:p>
    <w:p w14:paraId="12C098C8" w14:textId="6937D3F2" w:rsidR="002A286D" w:rsidRPr="002A286D" w:rsidRDefault="002A286D" w:rsidP="002A286D">
      <w:pPr>
        <w:pStyle w:val="Tijeloteksta"/>
        <w:jc w:val="both"/>
        <w:rPr>
          <w:rFonts w:ascii="Calibri" w:hAnsi="Calibri"/>
          <w:b/>
          <w:sz w:val="22"/>
          <w:szCs w:val="22"/>
          <w:lang w:val="hr-HR" w:eastAsia="hr-HR"/>
        </w:rPr>
      </w:pPr>
      <w:r w:rsidRPr="002A286D">
        <w:rPr>
          <w:rFonts w:ascii="Calibri" w:hAnsi="Calibri"/>
          <w:b/>
          <w:sz w:val="22"/>
          <w:szCs w:val="22"/>
          <w:lang w:val="hr-HR" w:eastAsia="hr-HR"/>
        </w:rPr>
        <w:t xml:space="preserve">Prihodi od kamata na dane zajmove </w:t>
      </w:r>
    </w:p>
    <w:p w14:paraId="01B1FF43" w14:textId="77777777" w:rsidR="002A286D" w:rsidRPr="002A286D" w:rsidRDefault="002A286D" w:rsidP="002A286D">
      <w:pPr>
        <w:pStyle w:val="Tijeloteksta"/>
        <w:jc w:val="both"/>
        <w:rPr>
          <w:rFonts w:asciiTheme="minorHAnsi" w:hAnsiTheme="minorHAnsi"/>
          <w:iCs/>
          <w:szCs w:val="22"/>
          <w:lang w:val="hr-HR"/>
        </w:rPr>
      </w:pPr>
    </w:p>
    <w:p w14:paraId="249A4F36" w14:textId="261A1DD8" w:rsidR="002A286D" w:rsidRDefault="002A286D" w:rsidP="002A286D">
      <w:pPr>
        <w:pStyle w:val="Tijeloteksta"/>
        <w:jc w:val="both"/>
        <w:rPr>
          <w:rFonts w:ascii="Calibri" w:hAnsi="Calibri"/>
          <w:sz w:val="22"/>
          <w:szCs w:val="22"/>
          <w:lang w:val="hr-HR" w:eastAsia="hr-HR"/>
        </w:rPr>
      </w:pPr>
      <w:r w:rsidRPr="002A286D">
        <w:rPr>
          <w:rFonts w:ascii="Calibri" w:hAnsi="Calibri"/>
          <w:sz w:val="22"/>
          <w:szCs w:val="22"/>
          <w:lang w:val="hr-HR" w:eastAsia="hr-HR"/>
        </w:rPr>
        <w:t>Prihodi od kamata na dane zajmove</w:t>
      </w:r>
      <w:r w:rsidR="00906832">
        <w:rPr>
          <w:rFonts w:ascii="Calibri" w:hAnsi="Calibri"/>
          <w:sz w:val="22"/>
          <w:szCs w:val="22"/>
          <w:lang w:val="hr-HR" w:eastAsia="hr-HR"/>
        </w:rPr>
        <w:t xml:space="preserve"> planirani su u iznosu od 30.000 kn, a </w:t>
      </w:r>
      <w:r w:rsidRPr="002A286D">
        <w:rPr>
          <w:rFonts w:ascii="Calibri" w:hAnsi="Calibri"/>
          <w:sz w:val="22"/>
          <w:szCs w:val="22"/>
          <w:lang w:val="hr-HR" w:eastAsia="hr-HR"/>
        </w:rPr>
        <w:t xml:space="preserve">ostvareni u iznosu od </w:t>
      </w:r>
      <w:r w:rsidR="00F926AB">
        <w:rPr>
          <w:rFonts w:ascii="Calibri" w:hAnsi="Calibri"/>
          <w:sz w:val="22"/>
          <w:szCs w:val="22"/>
          <w:lang w:val="hr-HR" w:eastAsia="hr-HR"/>
        </w:rPr>
        <w:t>10.435,80</w:t>
      </w:r>
      <w:r w:rsidRPr="002A286D">
        <w:rPr>
          <w:rFonts w:ascii="Calibri" w:hAnsi="Calibri"/>
          <w:sz w:val="22"/>
          <w:szCs w:val="22"/>
          <w:lang w:val="hr-HR" w:eastAsia="hr-HR"/>
        </w:rPr>
        <w:t xml:space="preserve"> kn, </w:t>
      </w:r>
      <w:r w:rsidR="001519D3">
        <w:rPr>
          <w:rFonts w:ascii="Calibri" w:hAnsi="Calibri"/>
          <w:sz w:val="22"/>
          <w:szCs w:val="22"/>
          <w:lang w:val="hr-HR" w:eastAsia="hr-HR"/>
        </w:rPr>
        <w:t>što je</w:t>
      </w:r>
      <w:r w:rsidRPr="002A286D">
        <w:rPr>
          <w:rFonts w:ascii="Calibri" w:hAnsi="Calibri"/>
          <w:sz w:val="22"/>
          <w:szCs w:val="22"/>
          <w:lang w:val="hr-HR" w:eastAsia="hr-HR"/>
        </w:rPr>
        <w:t xml:space="preserve"> </w:t>
      </w:r>
      <w:r w:rsidR="00F926AB">
        <w:rPr>
          <w:rFonts w:ascii="Calibri" w:hAnsi="Calibri"/>
          <w:sz w:val="22"/>
          <w:szCs w:val="22"/>
          <w:lang w:val="hr-HR" w:eastAsia="hr-HR"/>
        </w:rPr>
        <w:t>3</w:t>
      </w:r>
      <w:r w:rsidR="00906832">
        <w:rPr>
          <w:rFonts w:ascii="Calibri" w:hAnsi="Calibri"/>
          <w:sz w:val="22"/>
          <w:szCs w:val="22"/>
          <w:lang w:val="hr-HR" w:eastAsia="hr-HR"/>
        </w:rPr>
        <w:t>5</w:t>
      </w:r>
      <w:r w:rsidRPr="002A286D">
        <w:rPr>
          <w:rFonts w:ascii="Calibri" w:hAnsi="Calibri"/>
          <w:sz w:val="22"/>
          <w:szCs w:val="22"/>
          <w:lang w:val="hr-HR" w:eastAsia="hr-HR"/>
        </w:rPr>
        <w:t xml:space="preserve">% planiranog iznosa na godišnjoj razini te </w:t>
      </w:r>
      <w:r w:rsidR="00F926AB">
        <w:rPr>
          <w:rFonts w:ascii="Calibri" w:hAnsi="Calibri"/>
          <w:sz w:val="22"/>
          <w:szCs w:val="22"/>
          <w:lang w:val="hr-HR" w:eastAsia="hr-HR"/>
        </w:rPr>
        <w:t>40</w:t>
      </w:r>
      <w:r>
        <w:rPr>
          <w:rFonts w:ascii="Calibri" w:hAnsi="Calibri"/>
          <w:sz w:val="22"/>
          <w:szCs w:val="22"/>
          <w:lang w:val="hr-HR" w:eastAsia="hr-HR"/>
        </w:rPr>
        <w:t xml:space="preserve">% </w:t>
      </w:r>
      <w:r w:rsidR="00F926AB">
        <w:rPr>
          <w:rFonts w:ascii="Calibri" w:hAnsi="Calibri"/>
          <w:sz w:val="22"/>
          <w:szCs w:val="22"/>
          <w:lang w:val="hr-HR" w:eastAsia="hr-HR"/>
        </w:rPr>
        <w:t xml:space="preserve">više nego je </w:t>
      </w:r>
      <w:r w:rsidRPr="002A286D">
        <w:rPr>
          <w:rFonts w:ascii="Calibri" w:hAnsi="Calibri"/>
          <w:sz w:val="22"/>
          <w:szCs w:val="22"/>
          <w:lang w:val="hr-HR" w:eastAsia="hr-HR"/>
        </w:rPr>
        <w:t>ostvaren</w:t>
      </w:r>
      <w:r w:rsidR="00906832">
        <w:rPr>
          <w:rFonts w:ascii="Calibri" w:hAnsi="Calibri"/>
          <w:sz w:val="22"/>
          <w:szCs w:val="22"/>
          <w:lang w:val="hr-HR" w:eastAsia="hr-HR"/>
        </w:rPr>
        <w:t>o</w:t>
      </w:r>
      <w:r w:rsidRPr="002A286D">
        <w:rPr>
          <w:rFonts w:ascii="Calibri" w:hAnsi="Calibri"/>
          <w:sz w:val="22"/>
          <w:szCs w:val="22"/>
          <w:lang w:val="hr-HR" w:eastAsia="hr-HR"/>
        </w:rPr>
        <w:t xml:space="preserve"> u istom razdoblju prethodne godine. </w:t>
      </w:r>
      <w:r w:rsidR="001519D3">
        <w:rPr>
          <w:rFonts w:ascii="Calibri" w:hAnsi="Calibri"/>
          <w:sz w:val="22"/>
          <w:szCs w:val="22"/>
          <w:lang w:val="hr-HR" w:eastAsia="hr-HR"/>
        </w:rPr>
        <w:t xml:space="preserve">Iskazana odstupanja vezana su uz različitu dinamiku naplate prihoda od kamata na dane zajmove u tekućoj, kao i odnosu na prethodnu godinu. </w:t>
      </w:r>
    </w:p>
    <w:p w14:paraId="4EDD81FE" w14:textId="77777777" w:rsidR="001519D3" w:rsidRPr="002A286D" w:rsidRDefault="001519D3" w:rsidP="002A286D">
      <w:pPr>
        <w:pStyle w:val="Tijeloteksta"/>
        <w:jc w:val="both"/>
        <w:rPr>
          <w:rFonts w:ascii="Calibri" w:hAnsi="Calibri"/>
          <w:sz w:val="22"/>
          <w:szCs w:val="22"/>
          <w:lang w:val="hr-HR" w:eastAsia="hr-HR"/>
        </w:rPr>
      </w:pPr>
    </w:p>
    <w:p w14:paraId="22D0C0AC" w14:textId="77777777" w:rsidR="002A286D" w:rsidRPr="00DA050B" w:rsidRDefault="002A286D" w:rsidP="002A286D">
      <w:pPr>
        <w:pStyle w:val="Tijeloteksta"/>
        <w:jc w:val="both"/>
        <w:rPr>
          <w:rFonts w:ascii="Calibri" w:hAnsi="Calibri"/>
          <w:b/>
          <w:sz w:val="22"/>
          <w:szCs w:val="22"/>
          <w:lang w:val="hr-HR" w:eastAsia="hr-HR"/>
        </w:rPr>
      </w:pPr>
      <w:r w:rsidRPr="00DA050B">
        <w:rPr>
          <w:rFonts w:ascii="Calibri" w:hAnsi="Calibri"/>
          <w:b/>
          <w:sz w:val="22"/>
          <w:szCs w:val="22"/>
          <w:lang w:val="hr-HR" w:eastAsia="hr-HR"/>
        </w:rPr>
        <w:t>Upravne i administrativne pristojbe</w:t>
      </w:r>
    </w:p>
    <w:p w14:paraId="3D7C4054" w14:textId="77777777" w:rsidR="002A286D" w:rsidRPr="002A286D" w:rsidRDefault="002A286D" w:rsidP="002A286D">
      <w:pPr>
        <w:pStyle w:val="Tijeloteksta"/>
        <w:jc w:val="both"/>
        <w:rPr>
          <w:rFonts w:ascii="Calibri" w:hAnsi="Calibri"/>
          <w:sz w:val="22"/>
          <w:szCs w:val="22"/>
          <w:lang w:val="hr-HR" w:eastAsia="hr-HR"/>
        </w:rPr>
      </w:pPr>
    </w:p>
    <w:p w14:paraId="62BCB90B" w14:textId="7F19E656" w:rsidR="002A286D" w:rsidRPr="002A286D" w:rsidRDefault="002A286D" w:rsidP="002A286D">
      <w:pPr>
        <w:pStyle w:val="Tijeloteksta"/>
        <w:jc w:val="both"/>
        <w:rPr>
          <w:rFonts w:ascii="Calibri" w:hAnsi="Calibri"/>
          <w:sz w:val="22"/>
          <w:szCs w:val="22"/>
          <w:lang w:val="hr-HR" w:eastAsia="hr-HR"/>
        </w:rPr>
      </w:pPr>
      <w:r w:rsidRPr="002A286D">
        <w:rPr>
          <w:rFonts w:ascii="Calibri" w:hAnsi="Calibri"/>
          <w:sz w:val="22"/>
          <w:szCs w:val="22"/>
          <w:lang w:val="hr-HR" w:eastAsia="hr-HR"/>
        </w:rPr>
        <w:t xml:space="preserve">Upravne i administrativne pristojbe planirane su u iznosu od </w:t>
      </w:r>
      <w:r w:rsidR="00F926AB">
        <w:rPr>
          <w:rFonts w:ascii="Calibri" w:hAnsi="Calibri"/>
          <w:sz w:val="22"/>
          <w:szCs w:val="22"/>
          <w:lang w:val="hr-HR" w:eastAsia="hr-HR"/>
        </w:rPr>
        <w:t>105</w:t>
      </w:r>
      <w:r w:rsidRPr="002A286D">
        <w:rPr>
          <w:rFonts w:ascii="Calibri" w:hAnsi="Calibri"/>
          <w:sz w:val="22"/>
          <w:szCs w:val="22"/>
          <w:lang w:val="hr-HR" w:eastAsia="hr-HR"/>
        </w:rPr>
        <w:t xml:space="preserve">.000 kn, a ostvarene u iznosu od </w:t>
      </w:r>
      <w:r w:rsidR="00F926AB">
        <w:rPr>
          <w:rFonts w:ascii="Calibri" w:hAnsi="Calibri"/>
          <w:sz w:val="22"/>
          <w:szCs w:val="22"/>
          <w:lang w:val="hr-HR" w:eastAsia="hr-HR"/>
        </w:rPr>
        <w:t>14.786,19</w:t>
      </w:r>
      <w:r w:rsidRPr="002A286D">
        <w:rPr>
          <w:rFonts w:ascii="Calibri" w:hAnsi="Calibri"/>
          <w:sz w:val="22"/>
          <w:szCs w:val="22"/>
          <w:lang w:val="hr-HR" w:eastAsia="hr-HR"/>
        </w:rPr>
        <w:t xml:space="preserve"> kn što je </w:t>
      </w:r>
      <w:r w:rsidR="00FF66A6">
        <w:rPr>
          <w:rFonts w:ascii="Calibri" w:hAnsi="Calibri"/>
          <w:sz w:val="22"/>
          <w:szCs w:val="22"/>
          <w:lang w:val="hr-HR" w:eastAsia="hr-HR"/>
        </w:rPr>
        <w:t>1</w:t>
      </w:r>
      <w:r w:rsidR="00F926AB">
        <w:rPr>
          <w:rFonts w:ascii="Calibri" w:hAnsi="Calibri"/>
          <w:sz w:val="22"/>
          <w:szCs w:val="22"/>
          <w:lang w:val="hr-HR" w:eastAsia="hr-HR"/>
        </w:rPr>
        <w:t>4</w:t>
      </w:r>
      <w:r w:rsidRPr="002A286D">
        <w:rPr>
          <w:rFonts w:ascii="Calibri" w:hAnsi="Calibri"/>
          <w:sz w:val="22"/>
          <w:szCs w:val="22"/>
          <w:lang w:val="hr-HR" w:eastAsia="hr-HR"/>
        </w:rPr>
        <w:t xml:space="preserve">% plana na godišnjoj razini, a </w:t>
      </w:r>
      <w:r w:rsidR="00247636">
        <w:rPr>
          <w:rFonts w:ascii="Calibri" w:hAnsi="Calibri"/>
          <w:sz w:val="22"/>
          <w:szCs w:val="22"/>
          <w:lang w:val="hr-HR" w:eastAsia="hr-HR"/>
        </w:rPr>
        <w:t>u tome su realizirani prihodi</w:t>
      </w:r>
      <w:r w:rsidRPr="002A286D">
        <w:rPr>
          <w:rFonts w:ascii="Calibri" w:hAnsi="Calibri"/>
          <w:sz w:val="22"/>
          <w:szCs w:val="22"/>
          <w:lang w:val="hr-HR" w:eastAsia="hr-HR"/>
        </w:rPr>
        <w:t xml:space="preserve"> od </w:t>
      </w:r>
      <w:r w:rsidR="00F926AB">
        <w:rPr>
          <w:rFonts w:ascii="Calibri" w:hAnsi="Calibri"/>
          <w:sz w:val="22"/>
          <w:szCs w:val="22"/>
          <w:lang w:val="hr-HR" w:eastAsia="hr-HR"/>
        </w:rPr>
        <w:t xml:space="preserve">općinskih pristojbi i naknada u iznosu od 4.074,34 kn, prihodi </w:t>
      </w:r>
      <w:r w:rsidRPr="002A286D">
        <w:rPr>
          <w:rFonts w:ascii="Calibri" w:hAnsi="Calibri"/>
          <w:sz w:val="22"/>
          <w:szCs w:val="22"/>
          <w:lang w:val="hr-HR" w:eastAsia="hr-HR"/>
        </w:rPr>
        <w:t xml:space="preserve">prodaje državnih biljega u iznosu od </w:t>
      </w:r>
      <w:r w:rsidR="00F926AB">
        <w:rPr>
          <w:rFonts w:ascii="Calibri" w:hAnsi="Calibri"/>
          <w:sz w:val="22"/>
          <w:szCs w:val="22"/>
          <w:lang w:val="hr-HR" w:eastAsia="hr-HR"/>
        </w:rPr>
        <w:t>3.638,66</w:t>
      </w:r>
      <w:r w:rsidRPr="002A286D">
        <w:rPr>
          <w:rFonts w:ascii="Calibri" w:hAnsi="Calibri"/>
          <w:sz w:val="22"/>
          <w:szCs w:val="22"/>
          <w:lang w:val="hr-HR" w:eastAsia="hr-HR"/>
        </w:rPr>
        <w:t xml:space="preserve"> kn, naknad</w:t>
      </w:r>
      <w:r w:rsidR="00247636">
        <w:rPr>
          <w:rFonts w:ascii="Calibri" w:hAnsi="Calibri"/>
          <w:sz w:val="22"/>
          <w:szCs w:val="22"/>
          <w:lang w:val="hr-HR" w:eastAsia="hr-HR"/>
        </w:rPr>
        <w:t>a</w:t>
      </w:r>
      <w:r w:rsidRPr="002A286D">
        <w:rPr>
          <w:rFonts w:ascii="Calibri" w:hAnsi="Calibri"/>
          <w:sz w:val="22"/>
          <w:szCs w:val="22"/>
          <w:lang w:val="hr-HR" w:eastAsia="hr-HR"/>
        </w:rPr>
        <w:t xml:space="preserve"> za prenamjenu poljoprivrednog u građevinsko zemljište u iznosu od </w:t>
      </w:r>
      <w:r w:rsidR="00EB57E0">
        <w:rPr>
          <w:rFonts w:ascii="Calibri" w:hAnsi="Calibri"/>
          <w:sz w:val="22"/>
          <w:szCs w:val="22"/>
          <w:lang w:val="hr-HR" w:eastAsia="hr-HR"/>
        </w:rPr>
        <w:t>3.261,41</w:t>
      </w:r>
      <w:r w:rsidRPr="002A286D">
        <w:rPr>
          <w:rFonts w:ascii="Calibri" w:hAnsi="Calibri"/>
          <w:sz w:val="22"/>
          <w:szCs w:val="22"/>
          <w:lang w:val="hr-HR" w:eastAsia="hr-HR"/>
        </w:rPr>
        <w:t xml:space="preserve"> kn</w:t>
      </w:r>
      <w:r w:rsidR="00EB57E0">
        <w:rPr>
          <w:rFonts w:ascii="Calibri" w:hAnsi="Calibri"/>
          <w:sz w:val="22"/>
          <w:szCs w:val="22"/>
          <w:lang w:val="hr-HR" w:eastAsia="hr-HR"/>
        </w:rPr>
        <w:t xml:space="preserve"> i</w:t>
      </w:r>
      <w:r w:rsidRPr="002A286D">
        <w:rPr>
          <w:rFonts w:ascii="Calibri" w:hAnsi="Calibri"/>
          <w:sz w:val="22"/>
          <w:szCs w:val="22"/>
          <w:lang w:val="hr-HR" w:eastAsia="hr-HR"/>
        </w:rPr>
        <w:t xml:space="preserve"> prihod</w:t>
      </w:r>
      <w:r w:rsidR="00247636">
        <w:rPr>
          <w:rFonts w:ascii="Calibri" w:hAnsi="Calibri"/>
          <w:sz w:val="22"/>
          <w:szCs w:val="22"/>
          <w:lang w:val="hr-HR" w:eastAsia="hr-HR"/>
        </w:rPr>
        <w:t>i</w:t>
      </w:r>
      <w:r w:rsidRPr="002A286D">
        <w:rPr>
          <w:rFonts w:ascii="Calibri" w:hAnsi="Calibri"/>
          <w:sz w:val="22"/>
          <w:szCs w:val="22"/>
          <w:lang w:val="hr-HR" w:eastAsia="hr-HR"/>
        </w:rPr>
        <w:t xml:space="preserve"> od boravišne pristojbe u iznosu od </w:t>
      </w:r>
      <w:r w:rsidR="00EB57E0">
        <w:rPr>
          <w:rFonts w:ascii="Calibri" w:hAnsi="Calibri"/>
          <w:sz w:val="22"/>
          <w:szCs w:val="22"/>
          <w:lang w:val="hr-HR" w:eastAsia="hr-HR"/>
        </w:rPr>
        <w:t>3.811,78</w:t>
      </w:r>
      <w:r w:rsidRPr="002A286D">
        <w:rPr>
          <w:rFonts w:ascii="Calibri" w:hAnsi="Calibri"/>
          <w:sz w:val="22"/>
          <w:szCs w:val="22"/>
          <w:lang w:val="hr-HR" w:eastAsia="hr-HR"/>
        </w:rPr>
        <w:t xml:space="preserve"> kn. Sveukupno, realizacija ovih prihoda </w:t>
      </w:r>
      <w:r w:rsidR="00EB57E0">
        <w:rPr>
          <w:rFonts w:ascii="Calibri" w:hAnsi="Calibri"/>
          <w:sz w:val="22"/>
          <w:szCs w:val="22"/>
          <w:lang w:val="hr-HR" w:eastAsia="hr-HR"/>
        </w:rPr>
        <w:t xml:space="preserve">značajnije </w:t>
      </w:r>
      <w:r w:rsidR="00EB57E0" w:rsidRPr="002A286D">
        <w:rPr>
          <w:rFonts w:ascii="Calibri" w:hAnsi="Calibri"/>
          <w:sz w:val="22"/>
          <w:szCs w:val="22"/>
          <w:lang w:val="hr-HR" w:eastAsia="hr-HR"/>
        </w:rPr>
        <w:t xml:space="preserve">zaostaje </w:t>
      </w:r>
      <w:r w:rsidRPr="002A286D">
        <w:rPr>
          <w:rFonts w:ascii="Calibri" w:hAnsi="Calibri"/>
          <w:sz w:val="22"/>
          <w:szCs w:val="22"/>
          <w:lang w:val="hr-HR" w:eastAsia="hr-HR"/>
        </w:rPr>
        <w:t>u odnosu na plan, a dinamika izvršavanja istih u najvećoj mjeri ovisi o vanjskim utjecajima. U odnosu na prethodn</w:t>
      </w:r>
      <w:r w:rsidR="00247636">
        <w:rPr>
          <w:rFonts w:ascii="Calibri" w:hAnsi="Calibri"/>
          <w:sz w:val="22"/>
          <w:szCs w:val="22"/>
          <w:lang w:val="hr-HR" w:eastAsia="hr-HR"/>
        </w:rPr>
        <w:t>u</w:t>
      </w:r>
      <w:r w:rsidRPr="002A286D">
        <w:rPr>
          <w:rFonts w:ascii="Calibri" w:hAnsi="Calibri"/>
          <w:sz w:val="22"/>
          <w:szCs w:val="22"/>
          <w:lang w:val="hr-HR" w:eastAsia="hr-HR"/>
        </w:rPr>
        <w:t xml:space="preserve"> godin</w:t>
      </w:r>
      <w:r w:rsidR="00247636">
        <w:rPr>
          <w:rFonts w:ascii="Calibri" w:hAnsi="Calibri"/>
          <w:sz w:val="22"/>
          <w:szCs w:val="22"/>
          <w:lang w:val="hr-HR" w:eastAsia="hr-HR"/>
        </w:rPr>
        <w:t>u</w:t>
      </w:r>
      <w:r w:rsidRPr="002A286D">
        <w:rPr>
          <w:rFonts w:ascii="Calibri" w:hAnsi="Calibri"/>
          <w:sz w:val="22"/>
          <w:szCs w:val="22"/>
          <w:lang w:val="hr-HR" w:eastAsia="hr-HR"/>
        </w:rPr>
        <w:t xml:space="preserve"> </w:t>
      </w:r>
      <w:r w:rsidR="00247636">
        <w:rPr>
          <w:rFonts w:ascii="Calibri" w:hAnsi="Calibri"/>
          <w:sz w:val="22"/>
          <w:szCs w:val="22"/>
          <w:lang w:val="hr-HR" w:eastAsia="hr-HR"/>
        </w:rPr>
        <w:t xml:space="preserve">ovi su prihodi ukupno ostvareni gotovo na istoj razini, s tim da su </w:t>
      </w:r>
      <w:r w:rsidR="001B4AFE">
        <w:rPr>
          <w:rFonts w:ascii="Calibri" w:hAnsi="Calibri"/>
          <w:sz w:val="22"/>
          <w:szCs w:val="22"/>
          <w:lang w:val="hr-HR" w:eastAsia="hr-HR"/>
        </w:rPr>
        <w:t xml:space="preserve">unutar toga </w:t>
      </w:r>
      <w:r w:rsidR="00247636">
        <w:rPr>
          <w:rFonts w:ascii="Calibri" w:hAnsi="Calibri"/>
          <w:sz w:val="22"/>
          <w:szCs w:val="22"/>
          <w:lang w:val="hr-HR" w:eastAsia="hr-HR"/>
        </w:rPr>
        <w:t xml:space="preserve">prihodi od prodaje </w:t>
      </w:r>
      <w:r w:rsidR="00247636" w:rsidRPr="002A286D">
        <w:rPr>
          <w:rFonts w:ascii="Calibri" w:hAnsi="Calibri"/>
          <w:sz w:val="22"/>
          <w:szCs w:val="22"/>
          <w:lang w:val="hr-HR" w:eastAsia="hr-HR"/>
        </w:rPr>
        <w:t xml:space="preserve">državnih biljega </w:t>
      </w:r>
      <w:r w:rsidR="00EB57E0">
        <w:rPr>
          <w:rFonts w:ascii="Calibri" w:hAnsi="Calibri"/>
          <w:sz w:val="22"/>
          <w:szCs w:val="22"/>
          <w:lang w:val="hr-HR" w:eastAsia="hr-HR"/>
        </w:rPr>
        <w:t xml:space="preserve">i </w:t>
      </w:r>
      <w:r w:rsidR="00247636">
        <w:rPr>
          <w:rFonts w:ascii="Calibri" w:hAnsi="Calibri"/>
          <w:sz w:val="22"/>
          <w:szCs w:val="22"/>
          <w:lang w:val="hr-HR" w:eastAsia="hr-HR"/>
        </w:rPr>
        <w:t xml:space="preserve">prihodi od </w:t>
      </w:r>
      <w:r w:rsidR="00DA050B" w:rsidRPr="002A286D">
        <w:rPr>
          <w:rFonts w:ascii="Calibri" w:hAnsi="Calibri"/>
          <w:sz w:val="22"/>
          <w:szCs w:val="22"/>
          <w:lang w:val="hr-HR" w:eastAsia="hr-HR"/>
        </w:rPr>
        <w:t>naknad</w:t>
      </w:r>
      <w:r w:rsidR="00DA050B">
        <w:rPr>
          <w:rFonts w:ascii="Calibri" w:hAnsi="Calibri"/>
          <w:sz w:val="22"/>
          <w:szCs w:val="22"/>
          <w:lang w:val="hr-HR" w:eastAsia="hr-HR"/>
        </w:rPr>
        <w:t>e</w:t>
      </w:r>
      <w:r w:rsidR="00DA050B" w:rsidRPr="002A286D">
        <w:rPr>
          <w:rFonts w:ascii="Calibri" w:hAnsi="Calibri"/>
          <w:sz w:val="22"/>
          <w:szCs w:val="22"/>
          <w:lang w:val="hr-HR" w:eastAsia="hr-HR"/>
        </w:rPr>
        <w:t xml:space="preserve"> za prenamjenu poljoprivrednog </w:t>
      </w:r>
      <w:r w:rsidR="00EB57E0">
        <w:rPr>
          <w:rFonts w:ascii="Calibri" w:hAnsi="Calibri"/>
          <w:sz w:val="22"/>
          <w:szCs w:val="22"/>
          <w:lang w:val="hr-HR" w:eastAsia="hr-HR"/>
        </w:rPr>
        <w:t xml:space="preserve">zemljišta </w:t>
      </w:r>
      <w:r w:rsidR="00EB57E0" w:rsidRPr="002A286D">
        <w:rPr>
          <w:rFonts w:ascii="Calibri" w:hAnsi="Calibri"/>
          <w:sz w:val="22"/>
          <w:szCs w:val="22"/>
          <w:lang w:val="hr-HR" w:eastAsia="hr-HR"/>
        </w:rPr>
        <w:t>ostvaren</w:t>
      </w:r>
      <w:r w:rsidR="00EB57E0">
        <w:rPr>
          <w:rFonts w:ascii="Calibri" w:hAnsi="Calibri"/>
          <w:sz w:val="22"/>
          <w:szCs w:val="22"/>
          <w:lang w:val="hr-HR" w:eastAsia="hr-HR"/>
        </w:rPr>
        <w:t>i</w:t>
      </w:r>
      <w:r w:rsidR="00EB57E0" w:rsidRPr="002A286D">
        <w:rPr>
          <w:rFonts w:ascii="Calibri" w:hAnsi="Calibri"/>
          <w:sz w:val="22"/>
          <w:szCs w:val="22"/>
          <w:lang w:val="hr-HR" w:eastAsia="hr-HR"/>
        </w:rPr>
        <w:t xml:space="preserve"> </w:t>
      </w:r>
      <w:r w:rsidR="00DA050B" w:rsidRPr="002A286D">
        <w:rPr>
          <w:rFonts w:ascii="Calibri" w:hAnsi="Calibri"/>
          <w:sz w:val="22"/>
          <w:szCs w:val="22"/>
          <w:lang w:val="hr-HR" w:eastAsia="hr-HR"/>
        </w:rPr>
        <w:t xml:space="preserve">u </w:t>
      </w:r>
      <w:r w:rsidR="00247636">
        <w:rPr>
          <w:rFonts w:ascii="Calibri" w:hAnsi="Calibri"/>
          <w:sz w:val="22"/>
          <w:szCs w:val="22"/>
          <w:lang w:val="hr-HR" w:eastAsia="hr-HR"/>
        </w:rPr>
        <w:t xml:space="preserve">smanjenom </w:t>
      </w:r>
      <w:r w:rsidR="001B4AFE">
        <w:rPr>
          <w:rFonts w:ascii="Calibri" w:hAnsi="Calibri"/>
          <w:sz w:val="22"/>
          <w:szCs w:val="22"/>
          <w:lang w:val="hr-HR" w:eastAsia="hr-HR"/>
        </w:rPr>
        <w:t>iznosu</w:t>
      </w:r>
      <w:r w:rsidR="00EB57E0">
        <w:rPr>
          <w:rFonts w:ascii="Calibri" w:hAnsi="Calibri"/>
          <w:sz w:val="22"/>
          <w:szCs w:val="22"/>
          <w:lang w:val="hr-HR" w:eastAsia="hr-HR"/>
        </w:rPr>
        <w:t>, a općinske pristojbe i naknade</w:t>
      </w:r>
      <w:r w:rsidR="00EB57E0" w:rsidRPr="00EB57E0">
        <w:rPr>
          <w:rFonts w:ascii="Calibri" w:hAnsi="Calibri"/>
          <w:sz w:val="22"/>
          <w:szCs w:val="22"/>
          <w:lang w:val="hr-HR" w:eastAsia="hr-HR"/>
        </w:rPr>
        <w:t xml:space="preserve"> </w:t>
      </w:r>
      <w:r w:rsidR="00EB57E0">
        <w:rPr>
          <w:rFonts w:ascii="Calibri" w:hAnsi="Calibri"/>
          <w:sz w:val="22"/>
          <w:szCs w:val="22"/>
          <w:lang w:val="hr-HR" w:eastAsia="hr-HR"/>
        </w:rPr>
        <w:t>u povećanom iznosu.</w:t>
      </w:r>
    </w:p>
    <w:p w14:paraId="7D13D5BA" w14:textId="77777777" w:rsidR="00DD5D21" w:rsidRDefault="00DD5D21" w:rsidP="002A286D">
      <w:pPr>
        <w:pStyle w:val="Tijeloteksta"/>
        <w:jc w:val="both"/>
        <w:rPr>
          <w:rFonts w:ascii="Calibri" w:hAnsi="Calibri"/>
          <w:b/>
          <w:sz w:val="22"/>
          <w:szCs w:val="22"/>
          <w:lang w:val="hr-HR" w:eastAsia="hr-HR"/>
        </w:rPr>
      </w:pPr>
    </w:p>
    <w:p w14:paraId="205CFF92" w14:textId="77777777" w:rsidR="004F4B49" w:rsidRDefault="004F4B49" w:rsidP="002A286D">
      <w:pPr>
        <w:pStyle w:val="Tijeloteksta"/>
        <w:jc w:val="both"/>
        <w:rPr>
          <w:rFonts w:ascii="Calibri" w:hAnsi="Calibri"/>
          <w:b/>
          <w:sz w:val="22"/>
          <w:szCs w:val="22"/>
          <w:lang w:val="hr-HR" w:eastAsia="hr-HR"/>
        </w:rPr>
      </w:pPr>
    </w:p>
    <w:p w14:paraId="2AC53B43" w14:textId="77777777" w:rsidR="004F4B49" w:rsidRDefault="004F4B49" w:rsidP="002A286D">
      <w:pPr>
        <w:pStyle w:val="Tijeloteksta"/>
        <w:jc w:val="both"/>
        <w:rPr>
          <w:rFonts w:ascii="Calibri" w:hAnsi="Calibri"/>
          <w:b/>
          <w:sz w:val="22"/>
          <w:szCs w:val="22"/>
          <w:lang w:val="hr-HR" w:eastAsia="hr-HR"/>
        </w:rPr>
      </w:pPr>
    </w:p>
    <w:p w14:paraId="7CFB2EA3" w14:textId="77777777" w:rsidR="002A286D" w:rsidRPr="00494123" w:rsidRDefault="002A286D" w:rsidP="002A286D">
      <w:pPr>
        <w:pStyle w:val="Tijeloteksta"/>
        <w:jc w:val="both"/>
        <w:rPr>
          <w:rFonts w:ascii="Calibri" w:hAnsi="Calibri"/>
          <w:b/>
          <w:sz w:val="22"/>
          <w:szCs w:val="22"/>
          <w:lang w:val="hr-HR" w:eastAsia="hr-HR"/>
        </w:rPr>
      </w:pPr>
      <w:r w:rsidRPr="00494123">
        <w:rPr>
          <w:rFonts w:ascii="Calibri" w:hAnsi="Calibri"/>
          <w:b/>
          <w:sz w:val="22"/>
          <w:szCs w:val="22"/>
          <w:lang w:val="hr-HR" w:eastAsia="hr-HR"/>
        </w:rPr>
        <w:lastRenderedPageBreak/>
        <w:t>Prihodi po posebnim propisima</w:t>
      </w:r>
    </w:p>
    <w:p w14:paraId="4B391CF9" w14:textId="77777777" w:rsidR="002A286D" w:rsidRPr="002A286D" w:rsidRDefault="002A286D" w:rsidP="002A286D">
      <w:pPr>
        <w:pStyle w:val="Tijeloteksta"/>
        <w:jc w:val="both"/>
        <w:rPr>
          <w:rFonts w:ascii="Calibri" w:hAnsi="Calibri"/>
          <w:sz w:val="22"/>
          <w:szCs w:val="22"/>
          <w:lang w:val="hr-HR" w:eastAsia="hr-HR"/>
        </w:rPr>
      </w:pPr>
    </w:p>
    <w:p w14:paraId="565E48B4" w14:textId="7A17F78E" w:rsidR="0073793F" w:rsidRDefault="002A286D" w:rsidP="0073793F">
      <w:pPr>
        <w:jc w:val="both"/>
        <w:rPr>
          <w:rFonts w:ascii="Calibri" w:hAnsi="Calibri"/>
          <w:bCs/>
          <w:sz w:val="24"/>
          <w:szCs w:val="24"/>
        </w:rPr>
      </w:pPr>
      <w:r w:rsidRPr="002A286D">
        <w:rPr>
          <w:rFonts w:ascii="Calibri" w:hAnsi="Calibri"/>
          <w:sz w:val="22"/>
          <w:szCs w:val="22"/>
        </w:rPr>
        <w:t xml:space="preserve">Prihodi po posebnim propisima planirani su u iznosu od </w:t>
      </w:r>
      <w:r w:rsidR="00EB57E0">
        <w:rPr>
          <w:rFonts w:ascii="Calibri" w:hAnsi="Calibri"/>
          <w:sz w:val="22"/>
          <w:szCs w:val="22"/>
        </w:rPr>
        <w:t>3.366.700</w:t>
      </w:r>
      <w:r w:rsidRPr="002A286D">
        <w:rPr>
          <w:rFonts w:ascii="Calibri" w:hAnsi="Calibri"/>
          <w:sz w:val="22"/>
          <w:szCs w:val="22"/>
        </w:rPr>
        <w:t xml:space="preserve"> kn, a realizirani u iznosu od </w:t>
      </w:r>
      <w:r w:rsidR="00EB57E0">
        <w:rPr>
          <w:rFonts w:ascii="Calibri" w:hAnsi="Calibri"/>
          <w:sz w:val="22"/>
          <w:szCs w:val="22"/>
        </w:rPr>
        <w:t>702.536,23</w:t>
      </w:r>
      <w:r w:rsidRPr="002A286D">
        <w:rPr>
          <w:rFonts w:ascii="Calibri" w:hAnsi="Calibri"/>
          <w:sz w:val="22"/>
          <w:szCs w:val="22"/>
        </w:rPr>
        <w:t xml:space="preserve"> kn, odnosno </w:t>
      </w:r>
      <w:r w:rsidR="00EB57E0">
        <w:rPr>
          <w:rFonts w:ascii="Calibri" w:hAnsi="Calibri"/>
          <w:sz w:val="22"/>
          <w:szCs w:val="22"/>
        </w:rPr>
        <w:t>na razini od 21</w:t>
      </w:r>
      <w:r w:rsidRPr="002A286D">
        <w:rPr>
          <w:rFonts w:ascii="Calibri" w:hAnsi="Calibri"/>
          <w:sz w:val="22"/>
          <w:szCs w:val="22"/>
        </w:rPr>
        <w:t xml:space="preserve">% plana na godišnjoj razini i </w:t>
      </w:r>
      <w:r w:rsidR="00EB57E0">
        <w:rPr>
          <w:rFonts w:ascii="Calibri" w:hAnsi="Calibri"/>
          <w:sz w:val="22"/>
          <w:szCs w:val="22"/>
        </w:rPr>
        <w:t>64</w:t>
      </w:r>
      <w:r w:rsidRPr="002A286D">
        <w:rPr>
          <w:rFonts w:ascii="Calibri" w:hAnsi="Calibri"/>
          <w:sz w:val="22"/>
          <w:szCs w:val="22"/>
        </w:rPr>
        <w:t xml:space="preserve">% iznosa ostvarenog u istom razdoblju prethodne godine. U sklopu ovih prihoda planirani su prihodi od vodnog gospodarstva koji su ostvareni u iznosu od </w:t>
      </w:r>
      <w:r w:rsidR="00EB57E0">
        <w:rPr>
          <w:rFonts w:ascii="Calibri" w:hAnsi="Calibri"/>
          <w:sz w:val="22"/>
          <w:szCs w:val="22"/>
        </w:rPr>
        <w:t>17.584,27</w:t>
      </w:r>
      <w:r w:rsidRPr="002A286D">
        <w:rPr>
          <w:rFonts w:ascii="Calibri" w:hAnsi="Calibri"/>
          <w:sz w:val="22"/>
          <w:szCs w:val="22"/>
        </w:rPr>
        <w:t xml:space="preserve"> kn</w:t>
      </w:r>
      <w:r w:rsidR="00EB57E0">
        <w:rPr>
          <w:rFonts w:ascii="Calibri" w:hAnsi="Calibri"/>
          <w:sz w:val="22"/>
          <w:szCs w:val="22"/>
        </w:rPr>
        <w:t xml:space="preserve"> što je 35% godišnjeg plana i 30</w:t>
      </w:r>
      <w:r w:rsidRPr="002A286D">
        <w:rPr>
          <w:rFonts w:ascii="Calibri" w:hAnsi="Calibri"/>
          <w:sz w:val="22"/>
          <w:szCs w:val="22"/>
        </w:rPr>
        <w:t xml:space="preserve">% </w:t>
      </w:r>
      <w:r w:rsidR="00EB57E0">
        <w:rPr>
          <w:rFonts w:ascii="Calibri" w:hAnsi="Calibri"/>
          <w:sz w:val="22"/>
          <w:szCs w:val="22"/>
        </w:rPr>
        <w:t>manj</w:t>
      </w:r>
      <w:r w:rsidR="00C644B0">
        <w:rPr>
          <w:rFonts w:ascii="Calibri" w:hAnsi="Calibri"/>
          <w:sz w:val="22"/>
          <w:szCs w:val="22"/>
        </w:rPr>
        <w:t>e</w:t>
      </w:r>
      <w:r w:rsidRPr="002A286D">
        <w:rPr>
          <w:rFonts w:ascii="Calibri" w:hAnsi="Calibri"/>
          <w:sz w:val="22"/>
          <w:szCs w:val="22"/>
        </w:rPr>
        <w:t xml:space="preserve"> u odnosu na isto razdoblje prethodne godine. Visina i dinamika ostvarenja ovih prihoda ovisi o visini naplaćenih prihoda po osnovi vodnog doprinosa na području općine od kojih Hrvatske vode u skladu sa Zakonom o financiranju vodnog gospodarstva uplaćuju općinskom proračunu 8% prihoda i na njihovu realizaciju općina nema mogućnosti utjecaja</w:t>
      </w:r>
      <w:r w:rsidR="0073793F" w:rsidRPr="0073793F">
        <w:rPr>
          <w:rFonts w:ascii="Calibri" w:hAnsi="Calibri"/>
          <w:bCs/>
          <w:sz w:val="24"/>
          <w:szCs w:val="24"/>
        </w:rPr>
        <w:t xml:space="preserve"> </w:t>
      </w:r>
      <w:r w:rsidR="0073793F">
        <w:rPr>
          <w:rFonts w:ascii="Calibri" w:hAnsi="Calibri"/>
          <w:bCs/>
          <w:sz w:val="24"/>
          <w:szCs w:val="24"/>
        </w:rPr>
        <w:t>niti saznanja o razlozima utvrđenog odstupanja.</w:t>
      </w:r>
    </w:p>
    <w:p w14:paraId="63AE18A1" w14:textId="77777777" w:rsidR="0073793F" w:rsidRDefault="0073793F" w:rsidP="0073793F">
      <w:pPr>
        <w:pStyle w:val="Tijeloteksta"/>
        <w:jc w:val="both"/>
        <w:rPr>
          <w:rFonts w:ascii="Calibri" w:hAnsi="Calibri"/>
          <w:sz w:val="22"/>
          <w:szCs w:val="22"/>
          <w:lang w:val="hr-HR" w:eastAsia="hr-HR"/>
        </w:rPr>
      </w:pPr>
    </w:p>
    <w:p w14:paraId="0A18ABFB" w14:textId="5F619446" w:rsidR="0043499C" w:rsidRDefault="002A286D" w:rsidP="0043499C">
      <w:pPr>
        <w:jc w:val="both"/>
        <w:rPr>
          <w:rFonts w:ascii="Calibri" w:hAnsi="Calibri"/>
          <w:sz w:val="22"/>
          <w:szCs w:val="22"/>
        </w:rPr>
      </w:pPr>
      <w:r w:rsidRPr="002A286D">
        <w:rPr>
          <w:rFonts w:ascii="Calibri" w:hAnsi="Calibri"/>
          <w:sz w:val="22"/>
          <w:szCs w:val="22"/>
        </w:rPr>
        <w:t xml:space="preserve">Nadalje, u ovoj podskupini prihoda iskazani su ostali nespomenuti prihodi koji su ostvareni u iznosu od </w:t>
      </w:r>
      <w:r w:rsidR="0073793F">
        <w:rPr>
          <w:rFonts w:ascii="Calibri" w:hAnsi="Calibri"/>
          <w:sz w:val="22"/>
          <w:szCs w:val="22"/>
        </w:rPr>
        <w:t>684.951,96</w:t>
      </w:r>
      <w:r w:rsidRPr="002A286D">
        <w:rPr>
          <w:rFonts w:ascii="Calibri" w:hAnsi="Calibri"/>
          <w:sz w:val="22"/>
          <w:szCs w:val="22"/>
        </w:rPr>
        <w:t xml:space="preserve"> kn ili </w:t>
      </w:r>
      <w:r w:rsidR="0073793F">
        <w:rPr>
          <w:rFonts w:ascii="Calibri" w:hAnsi="Calibri"/>
          <w:sz w:val="22"/>
          <w:szCs w:val="22"/>
        </w:rPr>
        <w:t>2</w:t>
      </w:r>
      <w:r w:rsidR="00C644B0">
        <w:rPr>
          <w:rFonts w:ascii="Calibri" w:hAnsi="Calibri"/>
          <w:sz w:val="22"/>
          <w:szCs w:val="22"/>
        </w:rPr>
        <w:t>1</w:t>
      </w:r>
      <w:r w:rsidRPr="002A286D">
        <w:rPr>
          <w:rFonts w:ascii="Calibri" w:hAnsi="Calibri"/>
          <w:sz w:val="22"/>
          <w:szCs w:val="22"/>
        </w:rPr>
        <w:t>% plana na godišnj</w:t>
      </w:r>
      <w:r w:rsidR="00C6744D">
        <w:rPr>
          <w:rFonts w:ascii="Calibri" w:hAnsi="Calibri"/>
          <w:sz w:val="22"/>
          <w:szCs w:val="22"/>
        </w:rPr>
        <w:t>oj razini</w:t>
      </w:r>
      <w:r w:rsidRPr="002A286D">
        <w:rPr>
          <w:rFonts w:ascii="Calibri" w:hAnsi="Calibri"/>
          <w:sz w:val="22"/>
          <w:szCs w:val="22"/>
        </w:rPr>
        <w:t xml:space="preserve">, odnosno </w:t>
      </w:r>
      <w:r w:rsidR="0073793F">
        <w:rPr>
          <w:rFonts w:ascii="Calibri" w:hAnsi="Calibri"/>
          <w:sz w:val="22"/>
          <w:szCs w:val="22"/>
        </w:rPr>
        <w:t>37</w:t>
      </w:r>
      <w:r w:rsidRPr="002A286D">
        <w:rPr>
          <w:rFonts w:ascii="Calibri" w:hAnsi="Calibri"/>
          <w:sz w:val="22"/>
          <w:szCs w:val="22"/>
        </w:rPr>
        <w:t xml:space="preserve">% manje u odnosu na </w:t>
      </w:r>
      <w:r w:rsidR="0073793F">
        <w:rPr>
          <w:rFonts w:ascii="Calibri" w:hAnsi="Calibri"/>
          <w:sz w:val="22"/>
          <w:szCs w:val="22"/>
        </w:rPr>
        <w:t>isto razdoblje prethodne godine. Unutar toga, značajnije</w:t>
      </w:r>
      <w:r w:rsidRPr="002A286D">
        <w:rPr>
          <w:rFonts w:ascii="Calibri" w:hAnsi="Calibri"/>
          <w:sz w:val="22"/>
          <w:szCs w:val="22"/>
        </w:rPr>
        <w:t xml:space="preserve"> odstupanje iskazano je na računu prihoda od komunalnih društava KD Čistoća i KD Autotrolej koji se odnose na prihode naplaćene u cijeni komunalnih usluga namijenjenih razvoju. Ostvareni su </w:t>
      </w:r>
      <w:r w:rsidR="00B31060">
        <w:rPr>
          <w:rFonts w:ascii="Calibri" w:hAnsi="Calibri"/>
          <w:sz w:val="22"/>
          <w:szCs w:val="22"/>
        </w:rPr>
        <w:t xml:space="preserve">u iznosu od 35.291,04 kn ili </w:t>
      </w:r>
      <w:r w:rsidRPr="002A286D">
        <w:rPr>
          <w:rFonts w:ascii="Calibri" w:hAnsi="Calibri"/>
          <w:sz w:val="22"/>
          <w:szCs w:val="22"/>
        </w:rPr>
        <w:t>na razini o</w:t>
      </w:r>
      <w:r w:rsidR="0073793F">
        <w:rPr>
          <w:rFonts w:ascii="Calibri" w:hAnsi="Calibri"/>
          <w:sz w:val="22"/>
          <w:szCs w:val="22"/>
        </w:rPr>
        <w:t>d 6</w:t>
      </w:r>
      <w:r w:rsidRPr="002A286D">
        <w:rPr>
          <w:rFonts w:ascii="Calibri" w:hAnsi="Calibri"/>
          <w:sz w:val="22"/>
          <w:szCs w:val="22"/>
        </w:rPr>
        <w:t xml:space="preserve">% plana, a </w:t>
      </w:r>
      <w:r w:rsidR="0073793F">
        <w:rPr>
          <w:rFonts w:ascii="Calibri" w:hAnsi="Calibri"/>
          <w:sz w:val="22"/>
          <w:szCs w:val="22"/>
        </w:rPr>
        <w:t>ovise</w:t>
      </w:r>
      <w:r w:rsidRPr="002A286D">
        <w:rPr>
          <w:rFonts w:ascii="Calibri" w:hAnsi="Calibri"/>
          <w:sz w:val="22"/>
          <w:szCs w:val="22"/>
        </w:rPr>
        <w:t xml:space="preserve"> o dinamici naplate tih prihoda i izvršenja rashoda za razvoj komunalnih djelatnosti prema podacima i obračunima komunalnih poduzeća, s tim da njihova realizacija ne utječe na ukupni rezultat proračuna jer se na istoj razini ostvaruju i rashodi koji se financiraju iz ovih sredstava. </w:t>
      </w:r>
      <w:r w:rsidR="0073793F">
        <w:rPr>
          <w:rFonts w:ascii="Calibri" w:hAnsi="Calibri"/>
          <w:sz w:val="22"/>
          <w:szCs w:val="22"/>
        </w:rPr>
        <w:t xml:space="preserve">Veliko odstupanje zabilježeno je i na </w:t>
      </w:r>
      <w:r w:rsidR="0073793F" w:rsidRPr="002A286D">
        <w:rPr>
          <w:rFonts w:ascii="Calibri" w:hAnsi="Calibri"/>
          <w:sz w:val="22"/>
          <w:szCs w:val="22"/>
        </w:rPr>
        <w:t>prihodima od naknada za zadržavanje nezakonito izgrađenih zgrada u prostoru koje</w:t>
      </w:r>
      <w:r w:rsidR="0073793F">
        <w:rPr>
          <w:rFonts w:ascii="Calibri" w:hAnsi="Calibri"/>
          <w:sz w:val="22"/>
          <w:szCs w:val="22"/>
        </w:rPr>
        <w:t xml:space="preserve"> su pale na razinu od 5% plana i </w:t>
      </w:r>
      <w:r w:rsidR="007A70AD">
        <w:rPr>
          <w:rFonts w:ascii="Calibri" w:hAnsi="Calibri"/>
          <w:sz w:val="22"/>
          <w:szCs w:val="22"/>
        </w:rPr>
        <w:t>12% iznosa ostvarenog u istom razdoblju prethodne godine</w:t>
      </w:r>
      <w:r w:rsidR="00B31060">
        <w:rPr>
          <w:rFonts w:ascii="Calibri" w:hAnsi="Calibri"/>
          <w:sz w:val="22"/>
          <w:szCs w:val="22"/>
        </w:rPr>
        <w:t xml:space="preserve"> i iznose 13.733,61 kn</w:t>
      </w:r>
      <w:r w:rsidR="0073793F">
        <w:rPr>
          <w:rFonts w:ascii="Calibri" w:hAnsi="Calibri"/>
          <w:sz w:val="22"/>
          <w:szCs w:val="22"/>
        </w:rPr>
        <w:t>, a</w:t>
      </w:r>
      <w:r w:rsidR="0073793F" w:rsidRPr="002A286D">
        <w:rPr>
          <w:rFonts w:ascii="Calibri" w:hAnsi="Calibri"/>
          <w:sz w:val="22"/>
          <w:szCs w:val="22"/>
        </w:rPr>
        <w:t xml:space="preserve"> njihova je realizacija vezana uz dinamiku obrade zahtjeva za legalizac</w:t>
      </w:r>
      <w:r w:rsidR="0073793F">
        <w:rPr>
          <w:rFonts w:ascii="Calibri" w:hAnsi="Calibri"/>
          <w:sz w:val="22"/>
          <w:szCs w:val="22"/>
        </w:rPr>
        <w:t xml:space="preserve">iju u postupcima </w:t>
      </w:r>
      <w:r w:rsidR="0073793F" w:rsidRPr="002A286D">
        <w:rPr>
          <w:rFonts w:ascii="Calibri" w:hAnsi="Calibri"/>
          <w:sz w:val="22"/>
          <w:szCs w:val="22"/>
        </w:rPr>
        <w:t xml:space="preserve">županijskih tijela. </w:t>
      </w:r>
    </w:p>
    <w:p w14:paraId="2C356037" w14:textId="77777777" w:rsidR="0043499C" w:rsidRDefault="0043499C" w:rsidP="0043499C">
      <w:pPr>
        <w:jc w:val="both"/>
        <w:rPr>
          <w:rFonts w:ascii="Calibri" w:hAnsi="Calibri"/>
          <w:sz w:val="22"/>
          <w:szCs w:val="22"/>
        </w:rPr>
      </w:pPr>
    </w:p>
    <w:p w14:paraId="35DDF705" w14:textId="07B24B72" w:rsidR="0043499C" w:rsidRPr="00B31060" w:rsidRDefault="0073793F" w:rsidP="0043499C">
      <w:pPr>
        <w:jc w:val="both"/>
        <w:rPr>
          <w:rFonts w:ascii="Calibri" w:hAnsi="Calibri"/>
          <w:sz w:val="22"/>
          <w:szCs w:val="22"/>
        </w:rPr>
      </w:pPr>
      <w:r w:rsidRPr="002A286D">
        <w:rPr>
          <w:rFonts w:ascii="Calibri" w:hAnsi="Calibri"/>
          <w:sz w:val="22"/>
          <w:szCs w:val="22"/>
        </w:rPr>
        <w:t xml:space="preserve">Pored toga, </w:t>
      </w:r>
      <w:r>
        <w:rPr>
          <w:rFonts w:ascii="Calibri" w:hAnsi="Calibri"/>
          <w:sz w:val="22"/>
          <w:szCs w:val="22"/>
        </w:rPr>
        <w:t xml:space="preserve">u ovoj podskupini iskazani su i </w:t>
      </w:r>
      <w:r w:rsidR="00B31060">
        <w:rPr>
          <w:rFonts w:ascii="Calibri" w:hAnsi="Calibri"/>
          <w:sz w:val="22"/>
          <w:szCs w:val="22"/>
        </w:rPr>
        <w:t xml:space="preserve">konsolidirani </w:t>
      </w:r>
      <w:r w:rsidRPr="002A286D">
        <w:rPr>
          <w:rFonts w:ascii="Calibri" w:hAnsi="Calibri"/>
          <w:sz w:val="22"/>
          <w:szCs w:val="22"/>
        </w:rPr>
        <w:t xml:space="preserve">prihodi proračunskih korisnika </w:t>
      </w:r>
      <w:r>
        <w:rPr>
          <w:rFonts w:ascii="Calibri" w:hAnsi="Calibri"/>
          <w:sz w:val="22"/>
          <w:szCs w:val="22"/>
        </w:rPr>
        <w:t xml:space="preserve">koji su </w:t>
      </w:r>
      <w:r w:rsidR="007A70AD">
        <w:rPr>
          <w:rFonts w:ascii="Calibri" w:hAnsi="Calibri"/>
          <w:sz w:val="22"/>
          <w:szCs w:val="22"/>
        </w:rPr>
        <w:t xml:space="preserve">također </w:t>
      </w:r>
      <w:r w:rsidRPr="002A286D">
        <w:rPr>
          <w:rFonts w:ascii="Calibri" w:hAnsi="Calibri"/>
          <w:sz w:val="22"/>
          <w:szCs w:val="22"/>
        </w:rPr>
        <w:t xml:space="preserve">ostvareni s </w:t>
      </w:r>
      <w:r w:rsidR="007A70AD">
        <w:rPr>
          <w:rFonts w:ascii="Calibri" w:hAnsi="Calibri"/>
          <w:sz w:val="22"/>
          <w:szCs w:val="22"/>
        </w:rPr>
        <w:t>većim</w:t>
      </w:r>
      <w:r w:rsidRPr="002A286D">
        <w:rPr>
          <w:rFonts w:ascii="Calibri" w:hAnsi="Calibri"/>
          <w:sz w:val="22"/>
          <w:szCs w:val="22"/>
        </w:rPr>
        <w:t xml:space="preserve"> </w:t>
      </w:r>
      <w:r w:rsidR="007A70AD">
        <w:rPr>
          <w:rFonts w:ascii="Calibri" w:hAnsi="Calibri"/>
          <w:sz w:val="22"/>
          <w:szCs w:val="22"/>
        </w:rPr>
        <w:t>smanjenjem</w:t>
      </w:r>
      <w:r w:rsidRPr="002A286D">
        <w:rPr>
          <w:rFonts w:ascii="Calibri" w:hAnsi="Calibri"/>
          <w:sz w:val="22"/>
          <w:szCs w:val="22"/>
        </w:rPr>
        <w:t xml:space="preserve">, tako da su prihodi Dječjeg vrtića Viškovo naplaćeni u visini od </w:t>
      </w:r>
      <w:r w:rsidR="007A70AD">
        <w:rPr>
          <w:rFonts w:ascii="Calibri" w:hAnsi="Calibri"/>
          <w:sz w:val="22"/>
          <w:szCs w:val="22"/>
        </w:rPr>
        <w:t>565.894,42 kn ili 28</w:t>
      </w:r>
      <w:r w:rsidRPr="002A286D">
        <w:rPr>
          <w:rFonts w:ascii="Calibri" w:hAnsi="Calibri"/>
          <w:sz w:val="22"/>
          <w:szCs w:val="22"/>
        </w:rPr>
        <w:t>% plana</w:t>
      </w:r>
      <w:r w:rsidR="007A70AD">
        <w:rPr>
          <w:rFonts w:ascii="Calibri" w:hAnsi="Calibri"/>
          <w:sz w:val="22"/>
          <w:szCs w:val="22"/>
        </w:rPr>
        <w:t xml:space="preserve"> i 23% manje nego prethodne godine</w:t>
      </w:r>
      <w:r w:rsidRPr="002A286D">
        <w:rPr>
          <w:rFonts w:ascii="Calibri" w:hAnsi="Calibri"/>
          <w:sz w:val="22"/>
          <w:szCs w:val="22"/>
        </w:rPr>
        <w:t xml:space="preserve"> te prihodi Knjižnice i čitaonice Halubajska zora, u visini od </w:t>
      </w:r>
      <w:r w:rsidR="007A70AD">
        <w:rPr>
          <w:rFonts w:ascii="Calibri" w:hAnsi="Calibri"/>
          <w:sz w:val="22"/>
          <w:szCs w:val="22"/>
        </w:rPr>
        <w:t>25.964,50 kn ili 37</w:t>
      </w:r>
      <w:r w:rsidRPr="002A286D">
        <w:rPr>
          <w:rFonts w:ascii="Calibri" w:hAnsi="Calibri"/>
          <w:sz w:val="22"/>
          <w:szCs w:val="22"/>
        </w:rPr>
        <w:t xml:space="preserve">% plana </w:t>
      </w:r>
      <w:r w:rsidR="007A70AD">
        <w:rPr>
          <w:rFonts w:ascii="Calibri" w:hAnsi="Calibri"/>
          <w:sz w:val="22"/>
          <w:szCs w:val="22"/>
        </w:rPr>
        <w:t>i 31% manje nego prethodne godine</w:t>
      </w:r>
      <w:r w:rsidRPr="002A286D">
        <w:rPr>
          <w:rFonts w:ascii="Calibri" w:hAnsi="Calibri"/>
          <w:sz w:val="22"/>
          <w:szCs w:val="22"/>
        </w:rPr>
        <w:t xml:space="preserve">. </w:t>
      </w:r>
      <w:r w:rsidR="0043499C" w:rsidRPr="00B31060">
        <w:rPr>
          <w:rFonts w:ascii="Calibri" w:hAnsi="Calibri"/>
          <w:sz w:val="22"/>
          <w:szCs w:val="22"/>
        </w:rPr>
        <w:t xml:space="preserve">Ukupno, u odnosu na izvršenje u istom razdoblju 2019. godine prihodi proračunskih korisnika manji su za 185.275,60 kn ili za 24%. Navedeno smanjenje </w:t>
      </w:r>
      <w:r w:rsidR="001D707A" w:rsidRPr="00B31060">
        <w:rPr>
          <w:rFonts w:ascii="Calibri" w:hAnsi="Calibri"/>
          <w:sz w:val="22"/>
          <w:szCs w:val="22"/>
        </w:rPr>
        <w:t>se najvećim dijelom odnosi na</w:t>
      </w:r>
      <w:r w:rsidR="0043499C" w:rsidRPr="00B31060">
        <w:rPr>
          <w:rFonts w:ascii="Calibri" w:hAnsi="Calibri"/>
          <w:sz w:val="22"/>
          <w:szCs w:val="22"/>
        </w:rPr>
        <w:t xml:space="preserve"> prihod</w:t>
      </w:r>
      <w:r w:rsidR="001D707A" w:rsidRPr="00B31060">
        <w:rPr>
          <w:rFonts w:ascii="Calibri" w:hAnsi="Calibri"/>
          <w:sz w:val="22"/>
          <w:szCs w:val="22"/>
        </w:rPr>
        <w:t>e</w:t>
      </w:r>
      <w:r w:rsidR="0043499C" w:rsidRPr="00B31060">
        <w:rPr>
          <w:rFonts w:ascii="Calibri" w:hAnsi="Calibri"/>
          <w:sz w:val="22"/>
          <w:szCs w:val="22"/>
        </w:rPr>
        <w:t xml:space="preserve"> Dječjeg vrtića Viškovo od sufinanciranja cijene usluga smještaja djece u vrtiću koji su manji za 173.745,60 kn jer vrtić </w:t>
      </w:r>
      <w:r w:rsidR="001D707A" w:rsidRPr="00B31060">
        <w:rPr>
          <w:rFonts w:ascii="Calibri" w:hAnsi="Calibri"/>
          <w:sz w:val="22"/>
          <w:szCs w:val="22"/>
        </w:rPr>
        <w:t xml:space="preserve">gotovo dva mjeseca </w:t>
      </w:r>
      <w:r w:rsidR="0043499C" w:rsidRPr="00B31060">
        <w:rPr>
          <w:rFonts w:ascii="Calibri" w:hAnsi="Calibri"/>
          <w:sz w:val="22"/>
          <w:szCs w:val="22"/>
        </w:rPr>
        <w:t xml:space="preserve">nije </w:t>
      </w:r>
      <w:r w:rsidR="001D707A" w:rsidRPr="00B31060">
        <w:rPr>
          <w:rFonts w:ascii="Calibri" w:hAnsi="Calibri"/>
          <w:sz w:val="22"/>
          <w:szCs w:val="22"/>
        </w:rPr>
        <w:t xml:space="preserve">mogao raditi </w:t>
      </w:r>
      <w:r w:rsidR="0043499C" w:rsidRPr="00B31060">
        <w:rPr>
          <w:rFonts w:ascii="Calibri" w:hAnsi="Calibri"/>
          <w:sz w:val="22"/>
          <w:szCs w:val="22"/>
        </w:rPr>
        <w:t>zbog epidemije korona virusa</w:t>
      </w:r>
      <w:r w:rsidR="001D707A" w:rsidRPr="00B31060">
        <w:rPr>
          <w:rFonts w:ascii="Calibri" w:hAnsi="Calibri"/>
          <w:sz w:val="22"/>
          <w:szCs w:val="22"/>
        </w:rPr>
        <w:t>, a manjim dijelom na</w:t>
      </w:r>
      <w:r w:rsidR="0043499C" w:rsidRPr="00B31060">
        <w:rPr>
          <w:rFonts w:ascii="Calibri" w:hAnsi="Calibri"/>
          <w:sz w:val="22"/>
          <w:szCs w:val="22"/>
        </w:rPr>
        <w:t xml:space="preserve"> prihod</w:t>
      </w:r>
      <w:r w:rsidR="001D707A" w:rsidRPr="00B31060">
        <w:rPr>
          <w:rFonts w:ascii="Calibri" w:hAnsi="Calibri"/>
          <w:sz w:val="22"/>
          <w:szCs w:val="22"/>
        </w:rPr>
        <w:t>e</w:t>
      </w:r>
      <w:r w:rsidR="0043499C" w:rsidRPr="00B31060">
        <w:rPr>
          <w:rFonts w:ascii="Calibri" w:hAnsi="Calibri"/>
          <w:sz w:val="22"/>
          <w:szCs w:val="22"/>
        </w:rPr>
        <w:t xml:space="preserve"> JU Knjižnice i čitaonice Halubajska zora od članarina i </w:t>
      </w:r>
      <w:proofErr w:type="spellStart"/>
      <w:r w:rsidR="0043499C" w:rsidRPr="00B31060">
        <w:rPr>
          <w:rFonts w:ascii="Calibri" w:hAnsi="Calibri"/>
          <w:sz w:val="22"/>
          <w:szCs w:val="22"/>
        </w:rPr>
        <w:t>zakasnina</w:t>
      </w:r>
      <w:proofErr w:type="spellEnd"/>
      <w:r w:rsidR="0043499C" w:rsidRPr="00B31060">
        <w:rPr>
          <w:rFonts w:ascii="Calibri" w:hAnsi="Calibri"/>
          <w:sz w:val="22"/>
          <w:szCs w:val="22"/>
        </w:rPr>
        <w:t xml:space="preserve"> </w:t>
      </w:r>
      <w:r w:rsidR="001D707A" w:rsidRPr="00B31060">
        <w:rPr>
          <w:rFonts w:ascii="Calibri" w:hAnsi="Calibri"/>
          <w:sz w:val="22"/>
          <w:szCs w:val="22"/>
        </w:rPr>
        <w:t>koji su manji za 11.530,00 kn</w:t>
      </w:r>
      <w:r w:rsidR="0043499C" w:rsidRPr="00B31060">
        <w:rPr>
          <w:rFonts w:ascii="Calibri" w:hAnsi="Calibri"/>
          <w:sz w:val="22"/>
          <w:szCs w:val="22"/>
        </w:rPr>
        <w:t xml:space="preserve"> što je </w:t>
      </w:r>
      <w:r w:rsidR="001D707A" w:rsidRPr="00B31060">
        <w:rPr>
          <w:rFonts w:ascii="Calibri" w:hAnsi="Calibri"/>
          <w:sz w:val="22"/>
          <w:szCs w:val="22"/>
        </w:rPr>
        <w:t xml:space="preserve">također </w:t>
      </w:r>
      <w:r w:rsidR="0043499C" w:rsidRPr="00B31060">
        <w:rPr>
          <w:rFonts w:ascii="Calibri" w:hAnsi="Calibri"/>
          <w:sz w:val="22"/>
          <w:szCs w:val="22"/>
        </w:rPr>
        <w:t xml:space="preserve">posljedica negativnih učinaka mjera koje su se provodile u svrhu sprečavanja širenja </w:t>
      </w:r>
      <w:r w:rsidR="001D707A" w:rsidRPr="00B31060">
        <w:rPr>
          <w:rFonts w:ascii="Calibri" w:hAnsi="Calibri"/>
          <w:sz w:val="22"/>
          <w:szCs w:val="22"/>
        </w:rPr>
        <w:t>epidemije korona virusa</w:t>
      </w:r>
      <w:r w:rsidR="0043499C" w:rsidRPr="00B31060">
        <w:rPr>
          <w:rFonts w:ascii="Calibri" w:hAnsi="Calibri"/>
          <w:sz w:val="22"/>
          <w:szCs w:val="22"/>
        </w:rPr>
        <w:t xml:space="preserve">. </w:t>
      </w:r>
    </w:p>
    <w:p w14:paraId="052E6CA2" w14:textId="77777777" w:rsidR="001D707A" w:rsidRDefault="001D707A" w:rsidP="0073793F">
      <w:pPr>
        <w:pStyle w:val="Tijeloteksta"/>
        <w:jc w:val="both"/>
        <w:rPr>
          <w:rFonts w:ascii="Calibri" w:hAnsi="Calibri"/>
          <w:sz w:val="22"/>
          <w:szCs w:val="22"/>
          <w:lang w:val="hr-HR" w:eastAsia="hr-HR"/>
        </w:rPr>
      </w:pPr>
    </w:p>
    <w:p w14:paraId="0D07A82A" w14:textId="544536D8" w:rsidR="00EE18D8" w:rsidRDefault="001D707A" w:rsidP="00B31060">
      <w:pPr>
        <w:pStyle w:val="Tijeloteksta"/>
        <w:jc w:val="both"/>
        <w:rPr>
          <w:rFonts w:ascii="Calibri" w:hAnsi="Calibri"/>
          <w:sz w:val="22"/>
          <w:szCs w:val="22"/>
          <w:lang w:val="hr-HR" w:eastAsia="hr-HR"/>
        </w:rPr>
      </w:pPr>
      <w:r>
        <w:rPr>
          <w:rFonts w:ascii="Calibri" w:hAnsi="Calibri"/>
          <w:sz w:val="22"/>
          <w:szCs w:val="22"/>
          <w:lang w:val="hr-HR" w:eastAsia="hr-HR"/>
        </w:rPr>
        <w:t>Značajno m</w:t>
      </w:r>
      <w:r w:rsidR="002A286D" w:rsidRPr="002A286D">
        <w:rPr>
          <w:rFonts w:ascii="Calibri" w:hAnsi="Calibri"/>
          <w:sz w:val="22"/>
          <w:szCs w:val="22"/>
          <w:lang w:val="hr-HR" w:eastAsia="hr-HR"/>
        </w:rPr>
        <w:t xml:space="preserve">anja realizacija na razini od </w:t>
      </w:r>
      <w:r w:rsidR="00B31060">
        <w:rPr>
          <w:rFonts w:ascii="Calibri" w:hAnsi="Calibri"/>
          <w:sz w:val="22"/>
          <w:szCs w:val="22"/>
          <w:lang w:val="hr-HR" w:eastAsia="hr-HR"/>
        </w:rPr>
        <w:t>14</w:t>
      </w:r>
      <w:r w:rsidR="002A286D" w:rsidRPr="002A286D">
        <w:rPr>
          <w:rFonts w:ascii="Calibri" w:hAnsi="Calibri"/>
          <w:sz w:val="22"/>
          <w:szCs w:val="22"/>
          <w:lang w:val="hr-HR" w:eastAsia="hr-HR"/>
        </w:rPr>
        <w:t>% plana</w:t>
      </w:r>
      <w:r w:rsidR="00B31060">
        <w:rPr>
          <w:rFonts w:ascii="Calibri" w:hAnsi="Calibri"/>
          <w:sz w:val="22"/>
          <w:szCs w:val="22"/>
          <w:lang w:val="hr-HR" w:eastAsia="hr-HR"/>
        </w:rPr>
        <w:t xml:space="preserve"> ili</w:t>
      </w:r>
      <w:r w:rsidR="002A286D" w:rsidRPr="002A286D">
        <w:rPr>
          <w:rFonts w:ascii="Calibri" w:hAnsi="Calibri"/>
          <w:sz w:val="22"/>
          <w:szCs w:val="22"/>
          <w:lang w:val="hr-HR" w:eastAsia="hr-HR"/>
        </w:rPr>
        <w:t xml:space="preserve"> </w:t>
      </w:r>
      <w:r w:rsidR="00B31060">
        <w:rPr>
          <w:rFonts w:ascii="Calibri" w:hAnsi="Calibri"/>
          <w:sz w:val="22"/>
          <w:szCs w:val="22"/>
          <w:lang w:val="hr-HR" w:eastAsia="hr-HR"/>
        </w:rPr>
        <w:t xml:space="preserve">u iznosu od 44.068,39 kn </w:t>
      </w:r>
      <w:r w:rsidR="002A286D" w:rsidRPr="002A286D">
        <w:rPr>
          <w:rFonts w:ascii="Calibri" w:hAnsi="Calibri"/>
          <w:sz w:val="22"/>
          <w:szCs w:val="22"/>
          <w:lang w:val="hr-HR" w:eastAsia="hr-HR"/>
        </w:rPr>
        <w:t xml:space="preserve">utvrđena je i na </w:t>
      </w:r>
      <w:r w:rsidR="00B31060">
        <w:rPr>
          <w:rFonts w:ascii="Calibri" w:hAnsi="Calibri"/>
          <w:sz w:val="22"/>
          <w:szCs w:val="22"/>
          <w:lang w:val="hr-HR" w:eastAsia="hr-HR"/>
        </w:rPr>
        <w:t xml:space="preserve">drugim </w:t>
      </w:r>
      <w:r w:rsidR="002A286D" w:rsidRPr="002A286D">
        <w:rPr>
          <w:rFonts w:ascii="Calibri" w:hAnsi="Calibri"/>
          <w:sz w:val="22"/>
          <w:szCs w:val="22"/>
          <w:lang w:val="hr-HR" w:eastAsia="hr-HR"/>
        </w:rPr>
        <w:t xml:space="preserve">nespomenutim prihodima koji ovise o </w:t>
      </w:r>
      <w:r w:rsidR="00B31060">
        <w:rPr>
          <w:rFonts w:ascii="Calibri" w:hAnsi="Calibri"/>
          <w:sz w:val="22"/>
          <w:szCs w:val="22"/>
          <w:lang w:val="hr-HR" w:eastAsia="hr-HR"/>
        </w:rPr>
        <w:t xml:space="preserve">izvršenim </w:t>
      </w:r>
      <w:r w:rsidR="00B31060" w:rsidRPr="002A286D">
        <w:rPr>
          <w:rFonts w:ascii="Calibri" w:hAnsi="Calibri"/>
          <w:sz w:val="22"/>
          <w:szCs w:val="22"/>
          <w:lang w:val="hr-HR" w:eastAsia="hr-HR"/>
        </w:rPr>
        <w:t xml:space="preserve">refundacijama šteta po osnovi osiguranja </w:t>
      </w:r>
      <w:r w:rsidR="00B31060">
        <w:rPr>
          <w:rFonts w:ascii="Calibri" w:hAnsi="Calibri"/>
          <w:sz w:val="22"/>
          <w:szCs w:val="22"/>
          <w:lang w:val="hr-HR" w:eastAsia="hr-HR"/>
        </w:rPr>
        <w:t xml:space="preserve">te </w:t>
      </w:r>
      <w:r w:rsidR="002A286D" w:rsidRPr="002A286D">
        <w:rPr>
          <w:rFonts w:ascii="Calibri" w:hAnsi="Calibri"/>
          <w:sz w:val="22"/>
          <w:szCs w:val="22"/>
          <w:lang w:val="hr-HR" w:eastAsia="hr-HR"/>
        </w:rPr>
        <w:t xml:space="preserve">dinamici </w:t>
      </w:r>
      <w:r w:rsidR="00823EAB">
        <w:rPr>
          <w:rFonts w:ascii="Calibri" w:hAnsi="Calibri"/>
          <w:sz w:val="22"/>
          <w:szCs w:val="22"/>
          <w:lang w:val="hr-HR" w:eastAsia="hr-HR"/>
        </w:rPr>
        <w:t>naplate</w:t>
      </w:r>
      <w:r w:rsidR="002A286D" w:rsidRPr="002A286D">
        <w:rPr>
          <w:rFonts w:ascii="Calibri" w:hAnsi="Calibri"/>
          <w:sz w:val="22"/>
          <w:szCs w:val="22"/>
          <w:lang w:val="hr-HR" w:eastAsia="hr-HR"/>
        </w:rPr>
        <w:t xml:space="preserve"> troškova po ovršnim ili sudskim postupcima u predmetima čije je rješavanje u tijeku,</w:t>
      </w:r>
      <w:r w:rsidR="00B31060">
        <w:rPr>
          <w:rFonts w:ascii="Calibri" w:hAnsi="Calibri"/>
          <w:sz w:val="22"/>
          <w:szCs w:val="22"/>
          <w:lang w:val="hr-HR" w:eastAsia="hr-HR"/>
        </w:rPr>
        <w:t xml:space="preserve"> a</w:t>
      </w:r>
      <w:r w:rsidR="002A286D" w:rsidRPr="002A286D">
        <w:rPr>
          <w:rFonts w:ascii="Calibri" w:hAnsi="Calibri"/>
          <w:sz w:val="22"/>
          <w:szCs w:val="22"/>
          <w:lang w:val="hr-HR" w:eastAsia="hr-HR"/>
        </w:rPr>
        <w:t xml:space="preserve"> </w:t>
      </w:r>
      <w:r w:rsidR="00B31060" w:rsidRPr="00B31060">
        <w:rPr>
          <w:rFonts w:ascii="Calibri" w:hAnsi="Calibri"/>
          <w:sz w:val="22"/>
          <w:szCs w:val="22"/>
          <w:lang w:val="hr-HR" w:eastAsia="hr-HR"/>
        </w:rPr>
        <w:t xml:space="preserve">koji se u ovom izvještajnom razdoblju nisu provodili </w:t>
      </w:r>
      <w:r w:rsidR="00B31060">
        <w:rPr>
          <w:rFonts w:ascii="Calibri" w:hAnsi="Calibri"/>
          <w:sz w:val="22"/>
          <w:szCs w:val="22"/>
          <w:lang w:val="hr-HR" w:eastAsia="hr-HR"/>
        </w:rPr>
        <w:t xml:space="preserve">zbog </w:t>
      </w:r>
      <w:r w:rsidR="00B31060" w:rsidRPr="00B31060">
        <w:rPr>
          <w:rFonts w:ascii="Calibri" w:hAnsi="Calibri"/>
          <w:sz w:val="22"/>
          <w:szCs w:val="22"/>
          <w:lang w:val="hr-HR" w:eastAsia="hr-HR"/>
        </w:rPr>
        <w:t xml:space="preserve">primjene posebnih mjera pomoći gospodarstvu i ostalim subjektima za prevladavanje krize izazvane epidemijom korona virusa. </w:t>
      </w:r>
    </w:p>
    <w:p w14:paraId="6948EF96" w14:textId="77777777" w:rsidR="00B31060" w:rsidRDefault="00B31060" w:rsidP="002A286D">
      <w:pPr>
        <w:pStyle w:val="Tijeloteksta"/>
        <w:jc w:val="both"/>
        <w:rPr>
          <w:rFonts w:ascii="Calibri" w:hAnsi="Calibri"/>
          <w:b/>
          <w:sz w:val="22"/>
          <w:szCs w:val="22"/>
          <w:lang w:val="hr-HR" w:eastAsia="hr-HR"/>
        </w:rPr>
      </w:pPr>
    </w:p>
    <w:p w14:paraId="79CAFD24" w14:textId="77777777" w:rsidR="00EE18D8" w:rsidRPr="00C16DBA" w:rsidRDefault="00C16DBA" w:rsidP="002A286D">
      <w:pPr>
        <w:pStyle w:val="Tijeloteksta"/>
        <w:jc w:val="both"/>
        <w:rPr>
          <w:rFonts w:ascii="Calibri" w:hAnsi="Calibri"/>
          <w:b/>
          <w:sz w:val="22"/>
          <w:szCs w:val="22"/>
          <w:lang w:val="hr-HR" w:eastAsia="hr-HR"/>
        </w:rPr>
      </w:pPr>
      <w:r w:rsidRPr="003E4F6C">
        <w:rPr>
          <w:rFonts w:ascii="Calibri" w:hAnsi="Calibri"/>
          <w:b/>
          <w:sz w:val="22"/>
          <w:szCs w:val="22"/>
          <w:lang w:val="hr-HR" w:eastAsia="hr-HR"/>
        </w:rPr>
        <w:t>Prihodi od k</w:t>
      </w:r>
      <w:r w:rsidR="00EE18D8" w:rsidRPr="003E4F6C">
        <w:rPr>
          <w:rFonts w:ascii="Calibri" w:hAnsi="Calibri"/>
          <w:b/>
          <w:sz w:val="22"/>
          <w:szCs w:val="22"/>
          <w:lang w:val="hr-HR" w:eastAsia="hr-HR"/>
        </w:rPr>
        <w:t>omunalni</w:t>
      </w:r>
      <w:r w:rsidRPr="003E4F6C">
        <w:rPr>
          <w:rFonts w:ascii="Calibri" w:hAnsi="Calibri"/>
          <w:b/>
          <w:sz w:val="22"/>
          <w:szCs w:val="22"/>
          <w:lang w:val="hr-HR" w:eastAsia="hr-HR"/>
        </w:rPr>
        <w:t>h</w:t>
      </w:r>
      <w:r w:rsidR="00EE18D8" w:rsidRPr="003E4F6C">
        <w:rPr>
          <w:rFonts w:ascii="Calibri" w:hAnsi="Calibri"/>
          <w:b/>
          <w:sz w:val="22"/>
          <w:szCs w:val="22"/>
          <w:lang w:val="hr-HR" w:eastAsia="hr-HR"/>
        </w:rPr>
        <w:t xml:space="preserve"> doprinos</w:t>
      </w:r>
      <w:r w:rsidRPr="003E4F6C">
        <w:rPr>
          <w:rFonts w:ascii="Calibri" w:hAnsi="Calibri"/>
          <w:b/>
          <w:sz w:val="22"/>
          <w:szCs w:val="22"/>
          <w:lang w:val="hr-HR" w:eastAsia="hr-HR"/>
        </w:rPr>
        <w:t>a</w:t>
      </w:r>
      <w:r w:rsidR="00EE18D8" w:rsidRPr="003E4F6C">
        <w:rPr>
          <w:rFonts w:ascii="Calibri" w:hAnsi="Calibri"/>
          <w:b/>
          <w:sz w:val="22"/>
          <w:szCs w:val="22"/>
          <w:lang w:val="hr-HR" w:eastAsia="hr-HR"/>
        </w:rPr>
        <w:t xml:space="preserve"> i naknada</w:t>
      </w:r>
    </w:p>
    <w:p w14:paraId="7B5E3C85" w14:textId="77777777" w:rsidR="002A286D" w:rsidRPr="002A286D" w:rsidRDefault="002A286D" w:rsidP="002A286D">
      <w:pPr>
        <w:pStyle w:val="Tijeloteksta"/>
        <w:jc w:val="both"/>
        <w:rPr>
          <w:rFonts w:ascii="Calibri" w:hAnsi="Calibri"/>
          <w:sz w:val="22"/>
          <w:szCs w:val="22"/>
          <w:lang w:val="hr-HR" w:eastAsia="hr-HR"/>
        </w:rPr>
      </w:pPr>
    </w:p>
    <w:p w14:paraId="6B7F4E28" w14:textId="77777777" w:rsidR="004F4B49" w:rsidRDefault="00C16DBA" w:rsidP="000F486D">
      <w:pPr>
        <w:pStyle w:val="Tijeloteksta"/>
        <w:jc w:val="both"/>
        <w:rPr>
          <w:rFonts w:ascii="Calibri" w:hAnsi="Calibri"/>
          <w:sz w:val="22"/>
          <w:szCs w:val="22"/>
          <w:lang w:val="hr-HR" w:eastAsia="hr-HR"/>
        </w:rPr>
      </w:pPr>
      <w:r w:rsidRPr="000F486D">
        <w:rPr>
          <w:rFonts w:ascii="Calibri" w:hAnsi="Calibri"/>
          <w:sz w:val="22"/>
          <w:szCs w:val="22"/>
          <w:lang w:val="hr-HR" w:eastAsia="hr-HR"/>
        </w:rPr>
        <w:t>Prihodi od komunalnih doprinosa i naknada</w:t>
      </w:r>
      <w:r w:rsidRPr="000F486D">
        <w:rPr>
          <w:rFonts w:ascii="Calibri" w:hAnsi="Calibri"/>
          <w:sz w:val="22"/>
          <w:szCs w:val="22"/>
        </w:rPr>
        <w:t xml:space="preserve"> </w:t>
      </w:r>
      <w:r w:rsidRPr="000F486D">
        <w:rPr>
          <w:rFonts w:ascii="Calibri" w:hAnsi="Calibri"/>
          <w:sz w:val="22"/>
          <w:szCs w:val="22"/>
          <w:lang w:val="hr-HR" w:eastAsia="hr-HR"/>
        </w:rPr>
        <w:t xml:space="preserve">planirani su u iznosu od </w:t>
      </w:r>
      <w:r w:rsidR="00647543">
        <w:rPr>
          <w:rFonts w:ascii="Calibri" w:hAnsi="Calibri"/>
          <w:sz w:val="22"/>
          <w:szCs w:val="22"/>
        </w:rPr>
        <w:t>1</w:t>
      </w:r>
      <w:r w:rsidR="005751B6">
        <w:rPr>
          <w:rFonts w:ascii="Calibri" w:hAnsi="Calibri"/>
          <w:sz w:val="22"/>
          <w:szCs w:val="22"/>
        </w:rPr>
        <w:t>6</w:t>
      </w:r>
      <w:r w:rsidR="00647543">
        <w:rPr>
          <w:rFonts w:ascii="Calibri" w:hAnsi="Calibri"/>
          <w:sz w:val="22"/>
          <w:szCs w:val="22"/>
        </w:rPr>
        <w:t>.</w:t>
      </w:r>
      <w:r w:rsidR="005751B6">
        <w:rPr>
          <w:rFonts w:ascii="Calibri" w:hAnsi="Calibri"/>
          <w:sz w:val="22"/>
          <w:szCs w:val="22"/>
        </w:rPr>
        <w:t>7</w:t>
      </w:r>
      <w:r w:rsidR="00647543">
        <w:rPr>
          <w:rFonts w:ascii="Calibri" w:hAnsi="Calibri"/>
          <w:sz w:val="22"/>
          <w:szCs w:val="22"/>
        </w:rPr>
        <w:t>00</w:t>
      </w:r>
      <w:r w:rsidRPr="000F486D">
        <w:rPr>
          <w:rFonts w:ascii="Calibri" w:hAnsi="Calibri"/>
          <w:sz w:val="22"/>
          <w:szCs w:val="22"/>
        </w:rPr>
        <w:t>.000</w:t>
      </w:r>
      <w:r w:rsidRPr="000F486D">
        <w:rPr>
          <w:rFonts w:ascii="Calibri" w:hAnsi="Calibri"/>
          <w:sz w:val="22"/>
          <w:szCs w:val="22"/>
          <w:lang w:val="hr-HR" w:eastAsia="hr-HR"/>
        </w:rPr>
        <w:t xml:space="preserve"> kn, a realizirani u iznosu od </w:t>
      </w:r>
      <w:r w:rsidR="005751B6">
        <w:rPr>
          <w:rFonts w:ascii="Calibri" w:hAnsi="Calibri"/>
          <w:sz w:val="22"/>
          <w:szCs w:val="22"/>
          <w:lang w:val="hr-HR" w:eastAsia="hr-HR"/>
        </w:rPr>
        <w:t xml:space="preserve">3.776.980,49 </w:t>
      </w:r>
      <w:r w:rsidR="00647543">
        <w:rPr>
          <w:rFonts w:ascii="Calibri" w:hAnsi="Calibri"/>
          <w:sz w:val="22"/>
          <w:szCs w:val="22"/>
          <w:lang w:val="hr-HR" w:eastAsia="hr-HR"/>
        </w:rPr>
        <w:t>kn</w:t>
      </w:r>
      <w:r w:rsidRPr="000F486D">
        <w:rPr>
          <w:rFonts w:ascii="Calibri" w:hAnsi="Calibri"/>
          <w:sz w:val="22"/>
          <w:szCs w:val="22"/>
          <w:lang w:val="hr-HR" w:eastAsia="hr-HR"/>
        </w:rPr>
        <w:t xml:space="preserve"> </w:t>
      </w:r>
      <w:r w:rsidR="00647543">
        <w:rPr>
          <w:rFonts w:ascii="Calibri" w:hAnsi="Calibri"/>
          <w:sz w:val="22"/>
          <w:szCs w:val="22"/>
          <w:lang w:val="hr-HR" w:eastAsia="hr-HR"/>
        </w:rPr>
        <w:t>što je</w:t>
      </w:r>
      <w:r w:rsidRPr="000F486D">
        <w:rPr>
          <w:rFonts w:ascii="Calibri" w:hAnsi="Calibri"/>
          <w:sz w:val="22"/>
          <w:szCs w:val="22"/>
          <w:lang w:val="hr-HR" w:eastAsia="hr-HR"/>
        </w:rPr>
        <w:t xml:space="preserve"> </w:t>
      </w:r>
      <w:r w:rsidR="00647543">
        <w:rPr>
          <w:rFonts w:ascii="Calibri" w:hAnsi="Calibri"/>
          <w:sz w:val="22"/>
          <w:szCs w:val="22"/>
        </w:rPr>
        <w:t>2</w:t>
      </w:r>
      <w:r w:rsidR="005751B6">
        <w:rPr>
          <w:rFonts w:ascii="Calibri" w:hAnsi="Calibri"/>
          <w:sz w:val="22"/>
          <w:szCs w:val="22"/>
        </w:rPr>
        <w:t>3</w:t>
      </w:r>
      <w:r w:rsidR="00647543">
        <w:rPr>
          <w:rFonts w:ascii="Calibri" w:hAnsi="Calibri"/>
          <w:sz w:val="22"/>
          <w:szCs w:val="22"/>
        </w:rPr>
        <w:t>%</w:t>
      </w:r>
      <w:r w:rsidRPr="000F486D">
        <w:rPr>
          <w:rFonts w:ascii="Calibri" w:hAnsi="Calibri"/>
          <w:sz w:val="22"/>
          <w:szCs w:val="22"/>
        </w:rPr>
        <w:t xml:space="preserve"> </w:t>
      </w:r>
      <w:r w:rsidRPr="00776ADE">
        <w:rPr>
          <w:rFonts w:ascii="Calibri" w:hAnsi="Calibri"/>
          <w:sz w:val="22"/>
          <w:szCs w:val="22"/>
          <w:lang w:val="hr-HR"/>
        </w:rPr>
        <w:t xml:space="preserve">plana na godišnjoj razini i </w:t>
      </w:r>
      <w:r w:rsidR="00647543">
        <w:rPr>
          <w:rFonts w:ascii="Calibri" w:hAnsi="Calibri"/>
          <w:sz w:val="22"/>
          <w:szCs w:val="22"/>
          <w:lang w:val="hr-HR"/>
        </w:rPr>
        <w:t>3</w:t>
      </w:r>
      <w:r w:rsidR="005751B6">
        <w:rPr>
          <w:rFonts w:ascii="Calibri" w:hAnsi="Calibri"/>
          <w:sz w:val="22"/>
          <w:szCs w:val="22"/>
          <w:lang w:val="hr-HR"/>
        </w:rPr>
        <w:t>0</w:t>
      </w:r>
      <w:r w:rsidRPr="00776ADE">
        <w:rPr>
          <w:rFonts w:ascii="Calibri" w:hAnsi="Calibri"/>
          <w:sz w:val="22"/>
          <w:szCs w:val="22"/>
          <w:lang w:val="hr-HR" w:eastAsia="hr-HR"/>
        </w:rPr>
        <w:t xml:space="preserve">% </w:t>
      </w:r>
      <w:r w:rsidR="005751B6">
        <w:rPr>
          <w:rFonts w:ascii="Calibri" w:hAnsi="Calibri"/>
          <w:sz w:val="22"/>
          <w:szCs w:val="22"/>
          <w:lang w:val="hr-HR" w:eastAsia="hr-HR"/>
        </w:rPr>
        <w:t xml:space="preserve">više od </w:t>
      </w:r>
      <w:r w:rsidRPr="00776ADE">
        <w:rPr>
          <w:rFonts w:ascii="Calibri" w:hAnsi="Calibri"/>
          <w:sz w:val="22"/>
          <w:szCs w:val="22"/>
          <w:lang w:val="hr-HR" w:eastAsia="hr-HR"/>
        </w:rPr>
        <w:t>iznos</w:t>
      </w:r>
      <w:r w:rsidR="00647543">
        <w:rPr>
          <w:rFonts w:ascii="Calibri" w:hAnsi="Calibri"/>
          <w:sz w:val="22"/>
          <w:szCs w:val="22"/>
          <w:lang w:val="hr-HR" w:eastAsia="hr-HR"/>
        </w:rPr>
        <w:t>a</w:t>
      </w:r>
      <w:r w:rsidRPr="00776ADE">
        <w:rPr>
          <w:rFonts w:ascii="Calibri" w:hAnsi="Calibri"/>
          <w:sz w:val="22"/>
          <w:szCs w:val="22"/>
          <w:lang w:val="hr-HR" w:eastAsia="hr-HR"/>
        </w:rPr>
        <w:t xml:space="preserve"> ostvaren</w:t>
      </w:r>
      <w:r w:rsidR="00647543">
        <w:rPr>
          <w:rFonts w:ascii="Calibri" w:hAnsi="Calibri"/>
          <w:sz w:val="22"/>
          <w:szCs w:val="22"/>
          <w:lang w:val="hr-HR" w:eastAsia="hr-HR"/>
        </w:rPr>
        <w:t>og</w:t>
      </w:r>
      <w:r w:rsidRPr="00776ADE">
        <w:rPr>
          <w:rFonts w:ascii="Calibri" w:hAnsi="Calibri"/>
          <w:sz w:val="22"/>
          <w:szCs w:val="22"/>
          <w:lang w:val="hr-HR" w:eastAsia="hr-HR"/>
        </w:rPr>
        <w:t xml:space="preserve"> u istom razdoblju prethodne godine. U tome</w:t>
      </w:r>
      <w:r w:rsidR="00647543">
        <w:rPr>
          <w:rFonts w:ascii="Calibri" w:hAnsi="Calibri"/>
          <w:sz w:val="22"/>
          <w:szCs w:val="22"/>
          <w:lang w:val="hr-HR" w:eastAsia="hr-HR"/>
        </w:rPr>
        <w:t xml:space="preserve"> su</w:t>
      </w:r>
      <w:r w:rsidRPr="00776ADE">
        <w:rPr>
          <w:rFonts w:ascii="Calibri" w:hAnsi="Calibri"/>
          <w:sz w:val="22"/>
          <w:szCs w:val="22"/>
          <w:lang w:val="hr-HR" w:eastAsia="hr-HR"/>
        </w:rPr>
        <w:t xml:space="preserve"> komunalni doprinosi izvršeni u iznosu od </w:t>
      </w:r>
      <w:r w:rsidR="005751B6">
        <w:rPr>
          <w:rFonts w:ascii="Calibri" w:hAnsi="Calibri"/>
          <w:sz w:val="22"/>
          <w:szCs w:val="22"/>
          <w:lang w:val="hr-HR" w:eastAsia="hr-HR"/>
        </w:rPr>
        <w:t>861.370,56</w:t>
      </w:r>
      <w:r w:rsidR="00647543">
        <w:rPr>
          <w:rFonts w:ascii="Calibri" w:hAnsi="Calibri"/>
          <w:sz w:val="22"/>
          <w:szCs w:val="22"/>
          <w:lang w:val="hr-HR" w:eastAsia="hr-HR"/>
        </w:rPr>
        <w:t xml:space="preserve"> kn</w:t>
      </w:r>
      <w:r w:rsidR="00E07EF2">
        <w:rPr>
          <w:rFonts w:ascii="Calibri" w:hAnsi="Calibri"/>
          <w:sz w:val="22"/>
          <w:szCs w:val="22"/>
          <w:lang w:val="hr-HR" w:eastAsia="hr-HR"/>
        </w:rPr>
        <w:t xml:space="preserve">, što je </w:t>
      </w:r>
      <w:r w:rsidR="005751B6">
        <w:rPr>
          <w:rFonts w:ascii="Calibri" w:hAnsi="Calibri"/>
          <w:sz w:val="22"/>
          <w:szCs w:val="22"/>
          <w:lang w:val="hr-HR" w:eastAsia="hr-HR"/>
        </w:rPr>
        <w:t>17</w:t>
      </w:r>
      <w:r w:rsidRPr="00776ADE">
        <w:rPr>
          <w:rFonts w:ascii="Calibri" w:hAnsi="Calibri"/>
          <w:sz w:val="22"/>
          <w:szCs w:val="22"/>
          <w:lang w:val="hr-HR" w:eastAsia="hr-HR"/>
        </w:rPr>
        <w:t>% plana</w:t>
      </w:r>
      <w:r w:rsidR="005751B6">
        <w:rPr>
          <w:rFonts w:ascii="Calibri" w:hAnsi="Calibri"/>
          <w:sz w:val="22"/>
          <w:szCs w:val="22"/>
          <w:lang w:val="hr-HR" w:eastAsia="hr-HR"/>
        </w:rPr>
        <w:t xml:space="preserve"> i 30</w:t>
      </w:r>
      <w:r w:rsidR="00E07EF2">
        <w:rPr>
          <w:rFonts w:ascii="Calibri" w:hAnsi="Calibri"/>
          <w:sz w:val="22"/>
          <w:szCs w:val="22"/>
          <w:lang w:val="hr-HR" w:eastAsia="hr-HR"/>
        </w:rPr>
        <w:t>% manje nego u istom razdoblju prethodne godine</w:t>
      </w:r>
      <w:r w:rsidRPr="00776ADE">
        <w:rPr>
          <w:rFonts w:ascii="Calibri" w:hAnsi="Calibri"/>
          <w:sz w:val="22"/>
          <w:szCs w:val="22"/>
          <w:lang w:val="hr-HR" w:eastAsia="hr-HR"/>
        </w:rPr>
        <w:t>, a smanjena realizacija prihoda od komunalnih doprinosa posljedica je dinamike rje</w:t>
      </w:r>
      <w:r w:rsidR="005751B6">
        <w:rPr>
          <w:rFonts w:ascii="Calibri" w:hAnsi="Calibri"/>
          <w:sz w:val="22"/>
          <w:szCs w:val="22"/>
          <w:lang w:val="hr-HR" w:eastAsia="hr-HR"/>
        </w:rPr>
        <w:t>šavanja</w:t>
      </w:r>
      <w:r w:rsidR="005751B6" w:rsidRPr="00776ADE">
        <w:rPr>
          <w:rFonts w:ascii="Calibri" w:hAnsi="Calibri"/>
          <w:sz w:val="22"/>
          <w:szCs w:val="22"/>
          <w:lang w:val="hr-HR" w:eastAsia="hr-HR"/>
        </w:rPr>
        <w:t xml:space="preserve"> </w:t>
      </w:r>
      <w:r w:rsidRPr="00776ADE">
        <w:rPr>
          <w:rFonts w:ascii="Calibri" w:hAnsi="Calibri"/>
          <w:sz w:val="22"/>
          <w:szCs w:val="22"/>
          <w:lang w:val="hr-HR" w:eastAsia="hr-HR"/>
        </w:rPr>
        <w:t xml:space="preserve">predmeta vezanih uz legalizaciju objekata na županijskim tijelima, kao i odabranog modela plaćanja komunalnog doprinosa od strane obveznika za istu, odnosno korištenja mogućnosti odgode plaćanja obveze u roku do godine dana. Komunalna naknada je izvršena u iznosu od </w:t>
      </w:r>
      <w:r w:rsidR="005751B6">
        <w:rPr>
          <w:rFonts w:ascii="Calibri" w:hAnsi="Calibri"/>
          <w:sz w:val="22"/>
          <w:szCs w:val="22"/>
          <w:lang w:val="hr-HR" w:eastAsia="hr-HR"/>
        </w:rPr>
        <w:t>2.915.609,93 kn što je 25</w:t>
      </w:r>
      <w:r w:rsidRPr="00776ADE">
        <w:rPr>
          <w:rFonts w:ascii="Calibri" w:hAnsi="Calibri"/>
          <w:sz w:val="22"/>
          <w:szCs w:val="22"/>
          <w:lang w:val="hr-HR" w:eastAsia="hr-HR"/>
        </w:rPr>
        <w:t>% planiran</w:t>
      </w:r>
      <w:r w:rsidR="00647543">
        <w:rPr>
          <w:rFonts w:ascii="Calibri" w:hAnsi="Calibri"/>
          <w:sz w:val="22"/>
          <w:szCs w:val="22"/>
          <w:lang w:val="hr-HR" w:eastAsia="hr-HR"/>
        </w:rPr>
        <w:t>og</w:t>
      </w:r>
      <w:r w:rsidRPr="00776ADE">
        <w:rPr>
          <w:rFonts w:ascii="Calibri" w:hAnsi="Calibri"/>
          <w:sz w:val="22"/>
          <w:szCs w:val="22"/>
          <w:lang w:val="hr-HR" w:eastAsia="hr-HR"/>
        </w:rPr>
        <w:t xml:space="preserve"> iznos</w:t>
      </w:r>
      <w:r w:rsidR="00647543">
        <w:rPr>
          <w:rFonts w:ascii="Calibri" w:hAnsi="Calibri"/>
          <w:sz w:val="22"/>
          <w:szCs w:val="22"/>
          <w:lang w:val="hr-HR" w:eastAsia="hr-HR"/>
        </w:rPr>
        <w:t>a na godišnjoj razini</w:t>
      </w:r>
      <w:r w:rsidR="005C4C34">
        <w:rPr>
          <w:rFonts w:ascii="Calibri" w:hAnsi="Calibri"/>
          <w:sz w:val="22"/>
          <w:szCs w:val="22"/>
          <w:lang w:val="hr-HR" w:eastAsia="hr-HR"/>
        </w:rPr>
        <w:t xml:space="preserve"> i</w:t>
      </w:r>
      <w:r w:rsidRPr="00776ADE">
        <w:rPr>
          <w:rFonts w:ascii="Calibri" w:hAnsi="Calibri"/>
          <w:sz w:val="22"/>
          <w:szCs w:val="22"/>
          <w:lang w:val="hr-HR" w:eastAsia="hr-HR"/>
        </w:rPr>
        <w:t xml:space="preserve"> </w:t>
      </w:r>
      <w:r w:rsidR="005C4C34">
        <w:rPr>
          <w:rFonts w:ascii="Calibri" w:hAnsi="Calibri"/>
          <w:sz w:val="22"/>
          <w:szCs w:val="22"/>
          <w:lang w:val="hr-HR" w:eastAsia="hr-HR"/>
        </w:rPr>
        <w:t>75</w:t>
      </w:r>
      <w:r w:rsidR="00647543">
        <w:rPr>
          <w:rFonts w:ascii="Calibri" w:hAnsi="Calibri"/>
          <w:sz w:val="22"/>
          <w:szCs w:val="22"/>
          <w:lang w:val="hr-HR" w:eastAsia="hr-HR"/>
        </w:rPr>
        <w:t xml:space="preserve">% </w:t>
      </w:r>
      <w:r w:rsidR="005C4C34">
        <w:rPr>
          <w:rFonts w:ascii="Calibri" w:hAnsi="Calibri"/>
          <w:sz w:val="22"/>
          <w:szCs w:val="22"/>
          <w:lang w:val="hr-HR" w:eastAsia="hr-HR"/>
        </w:rPr>
        <w:t>više u odnosu na ostvareno</w:t>
      </w:r>
      <w:r w:rsidR="00647543">
        <w:rPr>
          <w:rFonts w:ascii="Calibri" w:hAnsi="Calibri"/>
          <w:sz w:val="22"/>
          <w:szCs w:val="22"/>
          <w:lang w:val="hr-HR" w:eastAsia="hr-HR"/>
        </w:rPr>
        <w:t xml:space="preserve"> u </w:t>
      </w:r>
      <w:r w:rsidRPr="00776ADE">
        <w:rPr>
          <w:rFonts w:ascii="Calibri" w:hAnsi="Calibri"/>
          <w:sz w:val="22"/>
          <w:szCs w:val="22"/>
          <w:lang w:val="hr-HR" w:eastAsia="hr-HR"/>
        </w:rPr>
        <w:t>isto</w:t>
      </w:r>
      <w:r w:rsidR="00647543">
        <w:rPr>
          <w:rFonts w:ascii="Calibri" w:hAnsi="Calibri"/>
          <w:sz w:val="22"/>
          <w:szCs w:val="22"/>
          <w:lang w:val="hr-HR" w:eastAsia="hr-HR"/>
        </w:rPr>
        <w:t>m</w:t>
      </w:r>
      <w:r w:rsidRPr="00776ADE">
        <w:rPr>
          <w:rFonts w:ascii="Calibri" w:hAnsi="Calibri"/>
          <w:sz w:val="22"/>
          <w:szCs w:val="22"/>
          <w:lang w:val="hr-HR" w:eastAsia="hr-HR"/>
        </w:rPr>
        <w:t xml:space="preserve"> razdoblj</w:t>
      </w:r>
      <w:r w:rsidR="00647543">
        <w:rPr>
          <w:rFonts w:ascii="Calibri" w:hAnsi="Calibri"/>
          <w:sz w:val="22"/>
          <w:szCs w:val="22"/>
          <w:lang w:val="hr-HR" w:eastAsia="hr-HR"/>
        </w:rPr>
        <w:t>u</w:t>
      </w:r>
      <w:r w:rsidR="00B6567B">
        <w:rPr>
          <w:rFonts w:ascii="Calibri" w:hAnsi="Calibri"/>
          <w:sz w:val="22"/>
          <w:szCs w:val="22"/>
          <w:lang w:val="hr-HR" w:eastAsia="hr-HR"/>
        </w:rPr>
        <w:t xml:space="preserve"> prethodne godine. </w:t>
      </w:r>
    </w:p>
    <w:p w14:paraId="2B988A86" w14:textId="0DE6460D" w:rsidR="005C4C34" w:rsidRDefault="00B6567B" w:rsidP="000F486D">
      <w:pPr>
        <w:pStyle w:val="Tijeloteksta"/>
        <w:jc w:val="both"/>
        <w:rPr>
          <w:rFonts w:ascii="Calibri" w:hAnsi="Calibri"/>
          <w:sz w:val="22"/>
          <w:szCs w:val="22"/>
          <w:lang w:val="hr-HR" w:eastAsia="hr-HR"/>
        </w:rPr>
      </w:pPr>
      <w:r>
        <w:rPr>
          <w:rFonts w:ascii="Calibri" w:hAnsi="Calibri"/>
          <w:sz w:val="22"/>
          <w:szCs w:val="22"/>
          <w:lang w:val="hr-HR" w:eastAsia="hr-HR"/>
        </w:rPr>
        <w:lastRenderedPageBreak/>
        <w:t>Razlozi o</w:t>
      </w:r>
      <w:r w:rsidR="00C16DBA" w:rsidRPr="00776ADE">
        <w:rPr>
          <w:rFonts w:ascii="Calibri" w:hAnsi="Calibri"/>
          <w:sz w:val="22"/>
          <w:szCs w:val="22"/>
          <w:lang w:val="hr-HR" w:eastAsia="hr-HR"/>
        </w:rPr>
        <w:t>dstupanja u realizaciji prihoda</w:t>
      </w:r>
      <w:r w:rsidR="00647543">
        <w:rPr>
          <w:rFonts w:ascii="Calibri" w:hAnsi="Calibri"/>
          <w:sz w:val="22"/>
          <w:szCs w:val="22"/>
          <w:lang w:val="hr-HR" w:eastAsia="hr-HR"/>
        </w:rPr>
        <w:t xml:space="preserve"> od komunalnih naknada</w:t>
      </w:r>
      <w:r w:rsidR="00C16DBA" w:rsidRPr="00776ADE">
        <w:rPr>
          <w:rFonts w:ascii="Calibri" w:hAnsi="Calibri"/>
          <w:sz w:val="22"/>
          <w:szCs w:val="22"/>
          <w:lang w:val="hr-HR" w:eastAsia="hr-HR"/>
        </w:rPr>
        <w:t xml:space="preserve"> </w:t>
      </w:r>
      <w:r w:rsidR="00893A6B" w:rsidRPr="00776ADE">
        <w:rPr>
          <w:rFonts w:ascii="Calibri" w:hAnsi="Calibri"/>
          <w:sz w:val="22"/>
          <w:szCs w:val="22"/>
          <w:lang w:val="hr-HR" w:eastAsia="hr-HR"/>
        </w:rPr>
        <w:t>vezan</w:t>
      </w:r>
      <w:r>
        <w:rPr>
          <w:rFonts w:ascii="Calibri" w:hAnsi="Calibri"/>
          <w:sz w:val="22"/>
          <w:szCs w:val="22"/>
          <w:lang w:val="hr-HR" w:eastAsia="hr-HR"/>
        </w:rPr>
        <w:t>i</w:t>
      </w:r>
      <w:r w:rsidR="00893A6B" w:rsidRPr="00776ADE">
        <w:rPr>
          <w:rFonts w:ascii="Calibri" w:hAnsi="Calibri"/>
          <w:sz w:val="22"/>
          <w:szCs w:val="22"/>
          <w:lang w:val="hr-HR" w:eastAsia="hr-HR"/>
        </w:rPr>
        <w:t xml:space="preserve"> su uz</w:t>
      </w:r>
      <w:r w:rsidR="00230108">
        <w:rPr>
          <w:rFonts w:ascii="Calibri" w:hAnsi="Calibri"/>
          <w:sz w:val="22"/>
          <w:szCs w:val="22"/>
          <w:lang w:val="hr-HR" w:eastAsia="hr-HR"/>
        </w:rPr>
        <w:t xml:space="preserve"> </w:t>
      </w:r>
      <w:r w:rsidR="005C4C34">
        <w:rPr>
          <w:rFonts w:ascii="Calibri" w:hAnsi="Calibri"/>
          <w:sz w:val="22"/>
          <w:szCs w:val="22"/>
          <w:lang w:val="hr-HR" w:eastAsia="hr-HR"/>
        </w:rPr>
        <w:t>različitu dinamiku njihove</w:t>
      </w:r>
      <w:r w:rsidR="00230108">
        <w:rPr>
          <w:rFonts w:ascii="Calibri" w:hAnsi="Calibri"/>
          <w:sz w:val="22"/>
          <w:szCs w:val="22"/>
          <w:lang w:val="hr-HR" w:eastAsia="hr-HR"/>
        </w:rPr>
        <w:t xml:space="preserve"> </w:t>
      </w:r>
      <w:r w:rsidR="005C4C34">
        <w:rPr>
          <w:rFonts w:ascii="Calibri" w:hAnsi="Calibri"/>
          <w:sz w:val="22"/>
          <w:szCs w:val="22"/>
          <w:lang w:val="hr-HR" w:eastAsia="hr-HR"/>
        </w:rPr>
        <w:t>naplate koja je u prethodnoj godini bila pomaknuta u drugo polugodište</w:t>
      </w:r>
      <w:r w:rsidR="00230108">
        <w:rPr>
          <w:rFonts w:ascii="Calibri" w:hAnsi="Calibri"/>
          <w:sz w:val="22"/>
          <w:szCs w:val="22"/>
          <w:lang w:val="hr-HR" w:eastAsia="hr-HR"/>
        </w:rPr>
        <w:t xml:space="preserve"> zbog</w:t>
      </w:r>
      <w:r w:rsidR="00E07EF2">
        <w:rPr>
          <w:rFonts w:ascii="Calibri" w:hAnsi="Calibri"/>
          <w:sz w:val="22"/>
          <w:szCs w:val="22"/>
          <w:lang w:val="hr-HR" w:eastAsia="hr-HR"/>
        </w:rPr>
        <w:t xml:space="preserve"> potrebe usklađenja i</w:t>
      </w:r>
      <w:r w:rsidR="00893A6B" w:rsidRPr="00776ADE">
        <w:rPr>
          <w:rFonts w:ascii="Calibri" w:hAnsi="Calibri"/>
          <w:sz w:val="22"/>
          <w:szCs w:val="22"/>
          <w:lang w:val="hr-HR" w:eastAsia="hr-HR"/>
        </w:rPr>
        <w:t xml:space="preserve"> </w:t>
      </w:r>
      <w:r>
        <w:rPr>
          <w:rFonts w:ascii="Calibri" w:hAnsi="Calibri"/>
          <w:sz w:val="22"/>
          <w:szCs w:val="22"/>
          <w:lang w:val="hr-HR" w:eastAsia="hr-HR"/>
        </w:rPr>
        <w:t>izmjene</w:t>
      </w:r>
      <w:r w:rsidR="00E07EF2">
        <w:rPr>
          <w:rFonts w:ascii="Calibri" w:hAnsi="Calibri"/>
          <w:sz w:val="22"/>
          <w:szCs w:val="22"/>
          <w:lang w:val="hr-HR" w:eastAsia="hr-HR"/>
        </w:rPr>
        <w:t xml:space="preserve"> svih</w:t>
      </w:r>
      <w:r>
        <w:rPr>
          <w:rFonts w:ascii="Calibri" w:hAnsi="Calibri"/>
          <w:sz w:val="22"/>
          <w:szCs w:val="22"/>
          <w:lang w:val="hr-HR" w:eastAsia="hr-HR"/>
        </w:rPr>
        <w:t xml:space="preserve"> rješenja</w:t>
      </w:r>
      <w:r w:rsidR="00230108">
        <w:rPr>
          <w:rFonts w:ascii="Calibri" w:hAnsi="Calibri"/>
          <w:sz w:val="22"/>
          <w:szCs w:val="22"/>
          <w:lang w:val="hr-HR" w:eastAsia="hr-HR"/>
        </w:rPr>
        <w:t xml:space="preserve"> prema novim propisima </w:t>
      </w:r>
      <w:r w:rsidR="00DD5D21">
        <w:rPr>
          <w:rFonts w:ascii="Calibri" w:hAnsi="Calibri"/>
          <w:sz w:val="22"/>
          <w:szCs w:val="22"/>
          <w:lang w:val="hr-HR" w:eastAsia="hr-HR"/>
        </w:rPr>
        <w:t>o komunalnom gospodarstvu te</w:t>
      </w:r>
      <w:r w:rsidR="00230108">
        <w:rPr>
          <w:rFonts w:ascii="Calibri" w:hAnsi="Calibri"/>
          <w:sz w:val="22"/>
          <w:szCs w:val="22"/>
          <w:lang w:val="hr-HR" w:eastAsia="hr-HR"/>
        </w:rPr>
        <w:t xml:space="preserve"> </w:t>
      </w:r>
      <w:r w:rsidR="00E07EF2">
        <w:rPr>
          <w:rFonts w:ascii="Calibri" w:hAnsi="Calibri"/>
          <w:sz w:val="22"/>
          <w:szCs w:val="22"/>
          <w:lang w:val="hr-HR" w:eastAsia="hr-HR"/>
        </w:rPr>
        <w:t>preuzimanja poslova naplate</w:t>
      </w:r>
      <w:r w:rsidR="00230108">
        <w:rPr>
          <w:rFonts w:ascii="Calibri" w:hAnsi="Calibri"/>
          <w:sz w:val="22"/>
          <w:szCs w:val="22"/>
          <w:lang w:val="hr-HR" w:eastAsia="hr-HR"/>
        </w:rPr>
        <w:t xml:space="preserve"> naknade za uređenje voda</w:t>
      </w:r>
      <w:r w:rsidR="00E07EF2">
        <w:rPr>
          <w:rFonts w:ascii="Calibri" w:hAnsi="Calibri"/>
          <w:sz w:val="22"/>
          <w:szCs w:val="22"/>
          <w:lang w:val="hr-HR" w:eastAsia="hr-HR"/>
        </w:rPr>
        <w:t xml:space="preserve"> </w:t>
      </w:r>
      <w:r w:rsidR="00DD5D21">
        <w:rPr>
          <w:rFonts w:ascii="Calibri" w:hAnsi="Calibri"/>
          <w:sz w:val="22"/>
          <w:szCs w:val="22"/>
          <w:lang w:val="hr-HR" w:eastAsia="hr-HR"/>
        </w:rPr>
        <w:t xml:space="preserve">zajedno </w:t>
      </w:r>
      <w:r w:rsidR="00E07EF2">
        <w:rPr>
          <w:rFonts w:ascii="Calibri" w:hAnsi="Calibri"/>
          <w:sz w:val="22"/>
          <w:szCs w:val="22"/>
          <w:lang w:val="hr-HR" w:eastAsia="hr-HR"/>
        </w:rPr>
        <w:t>s komunalnom naknadom</w:t>
      </w:r>
      <w:r w:rsidR="005C4C34">
        <w:rPr>
          <w:rFonts w:ascii="Calibri" w:hAnsi="Calibri"/>
          <w:sz w:val="22"/>
          <w:szCs w:val="22"/>
          <w:lang w:val="hr-HR" w:eastAsia="hr-HR"/>
        </w:rPr>
        <w:t xml:space="preserve"> zbog čega iskazani podaci realno nisu usporedivi.</w:t>
      </w:r>
    </w:p>
    <w:p w14:paraId="0B38E323" w14:textId="77777777" w:rsidR="00647543" w:rsidRDefault="00647543" w:rsidP="000F486D">
      <w:pPr>
        <w:pStyle w:val="Tijeloteksta"/>
        <w:jc w:val="both"/>
        <w:rPr>
          <w:rFonts w:ascii="Calibri" w:hAnsi="Calibri"/>
          <w:sz w:val="22"/>
          <w:szCs w:val="22"/>
          <w:lang w:val="hr-HR" w:eastAsia="hr-HR"/>
        </w:rPr>
      </w:pPr>
    </w:p>
    <w:p w14:paraId="206E769B" w14:textId="77777777" w:rsidR="000F486D" w:rsidRPr="000F486D" w:rsidRDefault="000F486D" w:rsidP="000F486D">
      <w:pPr>
        <w:spacing w:line="276" w:lineRule="auto"/>
        <w:jc w:val="both"/>
        <w:rPr>
          <w:rFonts w:ascii="Calibri" w:hAnsi="Calibri"/>
          <w:b/>
          <w:sz w:val="22"/>
          <w:szCs w:val="22"/>
        </w:rPr>
      </w:pPr>
      <w:r w:rsidRPr="002F54F7">
        <w:rPr>
          <w:rFonts w:ascii="Calibri" w:hAnsi="Calibri"/>
          <w:b/>
          <w:sz w:val="22"/>
          <w:szCs w:val="22"/>
        </w:rPr>
        <w:t>Prihodi od prodaje proizvoda i robe te pruženih usluga i prihodi od donacija</w:t>
      </w:r>
    </w:p>
    <w:p w14:paraId="48C8D753" w14:textId="77777777" w:rsidR="000F486D" w:rsidRPr="004E21A4" w:rsidRDefault="000F486D" w:rsidP="000F486D">
      <w:pPr>
        <w:jc w:val="both"/>
        <w:rPr>
          <w:rFonts w:ascii="Calibri" w:hAnsi="Calibri"/>
          <w:sz w:val="16"/>
          <w:szCs w:val="16"/>
        </w:rPr>
      </w:pPr>
    </w:p>
    <w:p w14:paraId="7B1EF673" w14:textId="505CC64B" w:rsidR="00763F29" w:rsidRPr="00763F29" w:rsidRDefault="000F486D" w:rsidP="00763F29">
      <w:pPr>
        <w:pStyle w:val="Tijeloteksta"/>
        <w:jc w:val="both"/>
        <w:rPr>
          <w:rFonts w:ascii="Calibri" w:hAnsi="Calibri"/>
          <w:sz w:val="22"/>
          <w:szCs w:val="22"/>
          <w:lang w:val="hr-HR" w:eastAsia="hr-HR"/>
        </w:rPr>
      </w:pPr>
      <w:r w:rsidRPr="00823EAB">
        <w:rPr>
          <w:rFonts w:ascii="Calibri" w:hAnsi="Calibri"/>
          <w:sz w:val="22"/>
          <w:szCs w:val="22"/>
          <w:lang w:val="hr-HR"/>
        </w:rPr>
        <w:t xml:space="preserve">U okviru ove skupine prihoda </w:t>
      </w:r>
      <w:r w:rsidR="00D4674A" w:rsidRPr="00823EAB">
        <w:rPr>
          <w:rFonts w:ascii="Calibri" w:hAnsi="Calibri"/>
          <w:sz w:val="22"/>
          <w:szCs w:val="22"/>
          <w:lang w:val="hr-HR"/>
        </w:rPr>
        <w:t xml:space="preserve">planirani su </w:t>
      </w:r>
      <w:r w:rsidRPr="00823EAB">
        <w:rPr>
          <w:rFonts w:ascii="Calibri" w:hAnsi="Calibri"/>
          <w:sz w:val="22"/>
          <w:szCs w:val="22"/>
          <w:lang w:val="hr-HR"/>
        </w:rPr>
        <w:t xml:space="preserve">prihodi u ukupnom iznosu od </w:t>
      </w:r>
      <w:r w:rsidR="002F54F7">
        <w:rPr>
          <w:rFonts w:ascii="Calibri" w:hAnsi="Calibri"/>
          <w:sz w:val="22"/>
          <w:szCs w:val="22"/>
          <w:lang w:val="hr-HR"/>
        </w:rPr>
        <w:t>421</w:t>
      </w:r>
      <w:r w:rsidRPr="00823EAB">
        <w:rPr>
          <w:rFonts w:ascii="Calibri" w:hAnsi="Calibri"/>
          <w:sz w:val="22"/>
          <w:szCs w:val="22"/>
          <w:lang w:val="hr-HR"/>
        </w:rPr>
        <w:t>.000 kuna, a</w:t>
      </w:r>
      <w:r w:rsidRPr="00823EAB">
        <w:rPr>
          <w:rFonts w:ascii="Calibri" w:hAnsi="Calibri"/>
          <w:sz w:val="22"/>
          <w:szCs w:val="22"/>
          <w:lang w:val="hr-HR" w:eastAsia="hr-HR"/>
        </w:rPr>
        <w:t xml:space="preserve"> realizirani u iznosu </w:t>
      </w:r>
      <w:r w:rsidRPr="00823EAB">
        <w:rPr>
          <w:rFonts w:ascii="Calibri" w:hAnsi="Calibri"/>
          <w:sz w:val="22"/>
          <w:szCs w:val="22"/>
          <w:lang w:val="hr-HR"/>
        </w:rPr>
        <w:t xml:space="preserve">od </w:t>
      </w:r>
      <w:r w:rsidR="002F54F7">
        <w:rPr>
          <w:rFonts w:ascii="Calibri" w:hAnsi="Calibri"/>
          <w:sz w:val="22"/>
          <w:szCs w:val="22"/>
          <w:lang w:val="hr-HR"/>
        </w:rPr>
        <w:t>203.262,05</w:t>
      </w:r>
      <w:r w:rsidRPr="00823EAB">
        <w:rPr>
          <w:rFonts w:ascii="Calibri" w:hAnsi="Calibri"/>
          <w:sz w:val="22"/>
          <w:szCs w:val="22"/>
          <w:lang w:val="hr-HR" w:eastAsia="hr-HR"/>
        </w:rPr>
        <w:t xml:space="preserve"> kn, </w:t>
      </w:r>
      <w:r w:rsidRPr="00823EAB">
        <w:rPr>
          <w:rFonts w:ascii="Calibri" w:hAnsi="Calibri"/>
          <w:sz w:val="22"/>
          <w:szCs w:val="22"/>
          <w:lang w:val="hr-HR"/>
        </w:rPr>
        <w:t xml:space="preserve">što je </w:t>
      </w:r>
      <w:r w:rsidR="002F54F7">
        <w:rPr>
          <w:rFonts w:ascii="Calibri" w:hAnsi="Calibri"/>
          <w:sz w:val="22"/>
          <w:szCs w:val="22"/>
          <w:lang w:val="hr-HR"/>
        </w:rPr>
        <w:t>48</w:t>
      </w:r>
      <w:r w:rsidRPr="00823EAB">
        <w:rPr>
          <w:rFonts w:ascii="Calibri" w:hAnsi="Calibri"/>
          <w:sz w:val="22"/>
          <w:szCs w:val="22"/>
          <w:lang w:val="hr-HR"/>
        </w:rPr>
        <w:t>% plan</w:t>
      </w:r>
      <w:r w:rsidR="003630B9">
        <w:rPr>
          <w:rFonts w:ascii="Calibri" w:hAnsi="Calibri"/>
          <w:sz w:val="22"/>
          <w:szCs w:val="22"/>
          <w:lang w:val="hr-HR"/>
        </w:rPr>
        <w:t>a</w:t>
      </w:r>
      <w:r w:rsidRPr="00823EAB">
        <w:rPr>
          <w:rFonts w:ascii="Calibri" w:hAnsi="Calibri"/>
          <w:sz w:val="22"/>
          <w:szCs w:val="22"/>
          <w:lang w:val="hr-HR"/>
        </w:rPr>
        <w:t xml:space="preserve"> na godišnjoj razini i </w:t>
      </w:r>
      <w:r w:rsidR="002F54F7">
        <w:rPr>
          <w:rFonts w:ascii="Calibri" w:hAnsi="Calibri"/>
          <w:sz w:val="22"/>
          <w:szCs w:val="22"/>
          <w:lang w:val="hr-HR"/>
        </w:rPr>
        <w:t>47</w:t>
      </w:r>
      <w:r w:rsidRPr="00823EAB">
        <w:rPr>
          <w:rFonts w:ascii="Calibri" w:hAnsi="Calibri"/>
          <w:sz w:val="22"/>
          <w:szCs w:val="22"/>
          <w:lang w:val="hr-HR" w:eastAsia="hr-HR"/>
        </w:rPr>
        <w:t xml:space="preserve">% </w:t>
      </w:r>
      <w:r w:rsidR="003630B9">
        <w:rPr>
          <w:rFonts w:ascii="Calibri" w:hAnsi="Calibri"/>
          <w:sz w:val="22"/>
          <w:szCs w:val="22"/>
          <w:lang w:val="hr-HR"/>
        </w:rPr>
        <w:t>više</w:t>
      </w:r>
      <w:r w:rsidRPr="00823EAB">
        <w:rPr>
          <w:rFonts w:ascii="Calibri" w:hAnsi="Calibri"/>
          <w:sz w:val="22"/>
          <w:szCs w:val="22"/>
          <w:lang w:val="hr-HR"/>
        </w:rPr>
        <w:t xml:space="preserve"> u odnosu na </w:t>
      </w:r>
      <w:r w:rsidRPr="00823EAB">
        <w:rPr>
          <w:rFonts w:ascii="Calibri" w:hAnsi="Calibri"/>
          <w:sz w:val="22"/>
          <w:szCs w:val="22"/>
          <w:lang w:val="hr-HR" w:eastAsia="hr-HR"/>
        </w:rPr>
        <w:t xml:space="preserve">iznos ostvaren u istom razdoblju prethodne godine. U tome </w:t>
      </w:r>
      <w:r w:rsidR="003630B9">
        <w:rPr>
          <w:rFonts w:ascii="Calibri" w:hAnsi="Calibri"/>
          <w:sz w:val="22"/>
          <w:szCs w:val="22"/>
          <w:lang w:val="hr-HR" w:eastAsia="hr-HR"/>
        </w:rPr>
        <w:t>su</w:t>
      </w:r>
      <w:r w:rsidR="00B87E08">
        <w:rPr>
          <w:rFonts w:ascii="Calibri" w:hAnsi="Calibri"/>
          <w:sz w:val="22"/>
          <w:szCs w:val="22"/>
          <w:lang w:val="hr-HR" w:eastAsia="hr-HR"/>
        </w:rPr>
        <w:t>,</w:t>
      </w:r>
      <w:r w:rsidRPr="00823EAB">
        <w:rPr>
          <w:rFonts w:ascii="Calibri" w:hAnsi="Calibri"/>
          <w:sz w:val="22"/>
          <w:szCs w:val="22"/>
          <w:lang w:val="hr-HR" w:eastAsia="hr-HR"/>
        </w:rPr>
        <w:t xml:space="preserve"> </w:t>
      </w:r>
      <w:r w:rsidR="00D4674A">
        <w:rPr>
          <w:rFonts w:ascii="Calibri" w:hAnsi="Calibri"/>
          <w:sz w:val="22"/>
          <w:szCs w:val="22"/>
          <w:lang w:val="hr-HR" w:eastAsia="hr-HR"/>
        </w:rPr>
        <w:t xml:space="preserve">planirani prihodi od usluga Hrvatskim vodama koji su vezani uz evidenciju i naplatu naknade za uređenje voda </w:t>
      </w:r>
      <w:r w:rsidR="00B87E08">
        <w:rPr>
          <w:rFonts w:ascii="Calibri" w:hAnsi="Calibri"/>
          <w:sz w:val="22"/>
          <w:szCs w:val="22"/>
          <w:lang w:val="hr-HR" w:eastAsia="hr-HR"/>
        </w:rPr>
        <w:t xml:space="preserve">u iznosu od </w:t>
      </w:r>
      <w:r w:rsidR="002F54F7">
        <w:rPr>
          <w:rFonts w:ascii="Calibri" w:hAnsi="Calibri"/>
          <w:sz w:val="22"/>
          <w:szCs w:val="22"/>
          <w:lang w:val="hr-HR" w:eastAsia="hr-HR"/>
        </w:rPr>
        <w:t>40</w:t>
      </w:r>
      <w:r w:rsidR="00D4674A">
        <w:rPr>
          <w:rFonts w:ascii="Calibri" w:hAnsi="Calibri"/>
          <w:sz w:val="22"/>
          <w:szCs w:val="22"/>
          <w:lang w:val="hr-HR" w:eastAsia="hr-HR"/>
        </w:rPr>
        <w:t xml:space="preserve">0.000 kn, a </w:t>
      </w:r>
      <w:r w:rsidR="001E3C4C">
        <w:rPr>
          <w:rFonts w:ascii="Calibri" w:hAnsi="Calibri"/>
          <w:sz w:val="22"/>
          <w:szCs w:val="22"/>
          <w:lang w:val="hr-HR" w:eastAsia="hr-HR"/>
        </w:rPr>
        <w:t xml:space="preserve">koji su u ovom izvještajnom razdoblju </w:t>
      </w:r>
      <w:r w:rsidR="00D4674A">
        <w:rPr>
          <w:rFonts w:ascii="Calibri" w:hAnsi="Calibri"/>
          <w:sz w:val="22"/>
          <w:szCs w:val="22"/>
          <w:lang w:val="hr-HR" w:eastAsia="hr-HR"/>
        </w:rPr>
        <w:t xml:space="preserve">realizirani u iznosu od </w:t>
      </w:r>
      <w:r w:rsidR="002F54F7">
        <w:rPr>
          <w:rFonts w:ascii="Calibri" w:hAnsi="Calibri"/>
          <w:sz w:val="22"/>
          <w:szCs w:val="22"/>
          <w:lang w:val="hr-HR" w:eastAsia="hr-HR"/>
        </w:rPr>
        <w:t>151.373,52</w:t>
      </w:r>
      <w:r w:rsidR="00B87E08">
        <w:rPr>
          <w:rFonts w:ascii="Calibri" w:hAnsi="Calibri"/>
          <w:sz w:val="22"/>
          <w:szCs w:val="22"/>
          <w:lang w:val="hr-HR" w:eastAsia="hr-HR"/>
        </w:rPr>
        <w:t xml:space="preserve"> kn</w:t>
      </w:r>
      <w:r w:rsidR="00D4674A">
        <w:rPr>
          <w:rFonts w:ascii="Calibri" w:hAnsi="Calibri"/>
          <w:sz w:val="22"/>
          <w:szCs w:val="22"/>
          <w:lang w:val="hr-HR" w:eastAsia="hr-HR"/>
        </w:rPr>
        <w:t>. Pored toga, p</w:t>
      </w:r>
      <w:r w:rsidR="003630B9">
        <w:rPr>
          <w:rFonts w:ascii="Calibri" w:hAnsi="Calibri"/>
          <w:sz w:val="22"/>
          <w:szCs w:val="22"/>
          <w:lang w:val="hr-HR" w:eastAsia="hr-HR"/>
        </w:rPr>
        <w:t xml:space="preserve">rihodi od donacija </w:t>
      </w:r>
      <w:r w:rsidR="00D4674A">
        <w:rPr>
          <w:rFonts w:ascii="Calibri" w:hAnsi="Calibri"/>
          <w:sz w:val="22"/>
          <w:szCs w:val="22"/>
          <w:lang w:val="hr-HR" w:eastAsia="hr-HR"/>
        </w:rPr>
        <w:t xml:space="preserve">planirani su </w:t>
      </w:r>
      <w:r w:rsidR="00B87E08" w:rsidRPr="00D4674A">
        <w:rPr>
          <w:rFonts w:ascii="Calibri" w:hAnsi="Calibri"/>
          <w:sz w:val="22"/>
          <w:szCs w:val="22"/>
          <w:lang w:val="hr-HR" w:eastAsia="hr-HR"/>
        </w:rPr>
        <w:t xml:space="preserve">u </w:t>
      </w:r>
      <w:r w:rsidR="00D4674A">
        <w:rPr>
          <w:rFonts w:ascii="Calibri" w:hAnsi="Calibri"/>
          <w:sz w:val="22"/>
          <w:szCs w:val="22"/>
          <w:lang w:val="hr-HR" w:eastAsia="hr-HR"/>
        </w:rPr>
        <w:t>i</w:t>
      </w:r>
      <w:r w:rsidR="00B87E08" w:rsidRPr="00D4674A">
        <w:rPr>
          <w:rFonts w:ascii="Calibri" w:hAnsi="Calibri"/>
          <w:sz w:val="22"/>
          <w:szCs w:val="22"/>
          <w:lang w:val="hr-HR" w:eastAsia="hr-HR"/>
        </w:rPr>
        <w:t xml:space="preserve">znosu od </w:t>
      </w:r>
      <w:r w:rsidR="002F54F7">
        <w:rPr>
          <w:rFonts w:ascii="Calibri" w:hAnsi="Calibri"/>
          <w:sz w:val="22"/>
          <w:szCs w:val="22"/>
          <w:lang w:val="hr-HR" w:eastAsia="hr-HR"/>
        </w:rPr>
        <w:t>21</w:t>
      </w:r>
      <w:r w:rsidR="00D4674A">
        <w:rPr>
          <w:rFonts w:ascii="Calibri" w:hAnsi="Calibri"/>
          <w:sz w:val="22"/>
          <w:szCs w:val="22"/>
          <w:lang w:val="hr-HR" w:eastAsia="hr-HR"/>
        </w:rPr>
        <w:t xml:space="preserve">.000 kn, a realizirani u iznosu od </w:t>
      </w:r>
      <w:r w:rsidR="002F54F7">
        <w:rPr>
          <w:rFonts w:ascii="Calibri" w:hAnsi="Calibri"/>
          <w:sz w:val="22"/>
          <w:szCs w:val="22"/>
          <w:lang w:val="hr-HR" w:eastAsia="hr-HR"/>
        </w:rPr>
        <w:t>51.888,53</w:t>
      </w:r>
      <w:r w:rsidR="00B87E08" w:rsidRPr="00D4674A">
        <w:rPr>
          <w:rFonts w:ascii="Calibri" w:hAnsi="Calibri"/>
          <w:sz w:val="22"/>
          <w:szCs w:val="22"/>
          <w:lang w:val="hr-HR" w:eastAsia="hr-HR"/>
        </w:rPr>
        <w:t xml:space="preserve"> kn</w:t>
      </w:r>
      <w:r w:rsidR="00763F29">
        <w:rPr>
          <w:rFonts w:ascii="Calibri" w:hAnsi="Calibri"/>
          <w:sz w:val="22"/>
          <w:szCs w:val="22"/>
          <w:lang w:val="hr-HR" w:eastAsia="hr-HR"/>
        </w:rPr>
        <w:t xml:space="preserve">, što je 2,5 puta više nego je planirano i 9 puta više nego je ostvareno prethodne godine. Donacije su ostvarene </w:t>
      </w:r>
      <w:r w:rsidR="00763F29" w:rsidRPr="00763F29">
        <w:rPr>
          <w:rFonts w:ascii="Calibri" w:hAnsi="Calibri"/>
          <w:sz w:val="22"/>
          <w:szCs w:val="22"/>
          <w:lang w:val="hr-HR" w:eastAsia="hr-HR"/>
        </w:rPr>
        <w:t xml:space="preserve">po osnovi prijenosa EU sredstva od Regionalne razvojne agencije </w:t>
      </w:r>
      <w:r w:rsidR="00665C12">
        <w:rPr>
          <w:rFonts w:ascii="Calibri" w:hAnsi="Calibri"/>
          <w:sz w:val="22"/>
          <w:szCs w:val="22"/>
          <w:lang w:val="hr-HR" w:eastAsia="hr-HR"/>
        </w:rPr>
        <w:t>„</w:t>
      </w:r>
      <w:proofErr w:type="spellStart"/>
      <w:r w:rsidR="00763F29" w:rsidRPr="00763F29">
        <w:rPr>
          <w:rFonts w:ascii="Calibri" w:hAnsi="Calibri"/>
          <w:sz w:val="22"/>
          <w:szCs w:val="22"/>
          <w:lang w:val="hr-HR" w:eastAsia="hr-HR"/>
        </w:rPr>
        <w:t>Porin</w:t>
      </w:r>
      <w:proofErr w:type="spellEnd"/>
      <w:r w:rsidR="00665C12">
        <w:rPr>
          <w:rFonts w:ascii="Calibri" w:hAnsi="Calibri"/>
          <w:sz w:val="22"/>
          <w:szCs w:val="22"/>
          <w:lang w:val="hr-HR" w:eastAsia="hr-HR"/>
        </w:rPr>
        <w:t>“</w:t>
      </w:r>
      <w:r w:rsidR="00763F29" w:rsidRPr="00763F29">
        <w:rPr>
          <w:rFonts w:ascii="Calibri" w:hAnsi="Calibri"/>
          <w:sz w:val="22"/>
          <w:szCs w:val="22"/>
          <w:lang w:val="hr-HR" w:eastAsia="hr-HR"/>
        </w:rPr>
        <w:t xml:space="preserve"> u iznosu od 51.288</w:t>
      </w:r>
      <w:r w:rsidR="00763F29">
        <w:rPr>
          <w:rFonts w:ascii="Calibri" w:hAnsi="Calibri"/>
          <w:sz w:val="22"/>
          <w:szCs w:val="22"/>
          <w:lang w:val="hr-HR" w:eastAsia="hr-HR"/>
        </w:rPr>
        <w:t>,53</w:t>
      </w:r>
      <w:r w:rsidR="00763F29" w:rsidRPr="00763F29">
        <w:rPr>
          <w:rFonts w:ascii="Calibri" w:hAnsi="Calibri"/>
          <w:sz w:val="22"/>
          <w:szCs w:val="22"/>
          <w:lang w:val="hr-HR" w:eastAsia="hr-HR"/>
        </w:rPr>
        <w:t xml:space="preserve"> kn za provođenje projekta „Lokalno partnerstvo za poticanje zapošljavanja</w:t>
      </w:r>
      <w:r w:rsidR="00763F29">
        <w:rPr>
          <w:rFonts w:ascii="Calibri" w:hAnsi="Calibri"/>
          <w:sz w:val="22"/>
          <w:szCs w:val="22"/>
          <w:lang w:val="hr-HR" w:eastAsia="hr-HR"/>
        </w:rPr>
        <w:t>“, a</w:t>
      </w:r>
      <w:r w:rsidR="00763F29" w:rsidRPr="00763F29">
        <w:rPr>
          <w:rFonts w:ascii="Calibri" w:hAnsi="Calibri"/>
          <w:sz w:val="22"/>
          <w:szCs w:val="22"/>
          <w:lang w:val="hr-HR" w:eastAsia="hr-HR"/>
        </w:rPr>
        <w:t xml:space="preserve"> od Srpskog narodnog vijeća primljena je donacija  iznosu od 600</w:t>
      </w:r>
      <w:r w:rsidR="00763F29">
        <w:rPr>
          <w:rFonts w:ascii="Calibri" w:hAnsi="Calibri"/>
          <w:sz w:val="22"/>
          <w:szCs w:val="22"/>
          <w:lang w:val="hr-HR" w:eastAsia="hr-HR"/>
        </w:rPr>
        <w:t>,00</w:t>
      </w:r>
      <w:r w:rsidR="00763F29" w:rsidRPr="00763F29">
        <w:rPr>
          <w:rFonts w:ascii="Calibri" w:hAnsi="Calibri"/>
          <w:sz w:val="22"/>
          <w:szCs w:val="22"/>
          <w:lang w:val="hr-HR" w:eastAsia="hr-HR"/>
        </w:rPr>
        <w:t xml:space="preserve"> kn za programe Vijeća srpske nacionalne manjine.</w:t>
      </w:r>
    </w:p>
    <w:p w14:paraId="0842A5DB" w14:textId="77777777" w:rsidR="003630B9" w:rsidRPr="00763F29" w:rsidRDefault="003630B9" w:rsidP="000F486D">
      <w:pPr>
        <w:spacing w:line="276" w:lineRule="auto"/>
        <w:jc w:val="both"/>
        <w:rPr>
          <w:rFonts w:ascii="Calibri" w:hAnsi="Calibri"/>
          <w:sz w:val="22"/>
          <w:szCs w:val="22"/>
        </w:rPr>
      </w:pPr>
    </w:p>
    <w:p w14:paraId="7FE17DC0" w14:textId="77777777" w:rsidR="000F486D" w:rsidRPr="000F486D" w:rsidRDefault="000F486D" w:rsidP="000F486D">
      <w:pPr>
        <w:spacing w:line="276" w:lineRule="auto"/>
        <w:jc w:val="both"/>
        <w:rPr>
          <w:rFonts w:ascii="Calibri" w:hAnsi="Calibri"/>
          <w:b/>
          <w:sz w:val="22"/>
          <w:szCs w:val="22"/>
        </w:rPr>
      </w:pPr>
      <w:r w:rsidRPr="000F486D">
        <w:rPr>
          <w:rFonts w:ascii="Calibri" w:hAnsi="Calibri"/>
          <w:b/>
          <w:sz w:val="22"/>
          <w:szCs w:val="22"/>
        </w:rPr>
        <w:t>Kazne</w:t>
      </w:r>
      <w:r>
        <w:rPr>
          <w:rFonts w:ascii="Calibri" w:hAnsi="Calibri"/>
          <w:b/>
          <w:sz w:val="22"/>
          <w:szCs w:val="22"/>
        </w:rPr>
        <w:t>,</w:t>
      </w:r>
      <w:r w:rsidRPr="000F486D">
        <w:rPr>
          <w:rFonts w:ascii="Calibri" w:hAnsi="Calibri"/>
          <w:b/>
          <w:sz w:val="22"/>
          <w:szCs w:val="22"/>
        </w:rPr>
        <w:t xml:space="preserve"> upravne mjere i ostali prihodi</w:t>
      </w:r>
    </w:p>
    <w:p w14:paraId="08A21BA0" w14:textId="77777777" w:rsidR="000F486D" w:rsidRDefault="000F486D" w:rsidP="000F486D">
      <w:pPr>
        <w:jc w:val="both"/>
        <w:rPr>
          <w:rFonts w:ascii="Calibri" w:hAnsi="Calibri"/>
          <w:sz w:val="22"/>
          <w:szCs w:val="22"/>
        </w:rPr>
      </w:pPr>
    </w:p>
    <w:p w14:paraId="4E0A79C1" w14:textId="76D3C0E8" w:rsidR="000F486D" w:rsidRPr="000F486D" w:rsidRDefault="000F486D" w:rsidP="000F486D">
      <w:pPr>
        <w:jc w:val="both"/>
        <w:rPr>
          <w:rFonts w:ascii="Calibri" w:hAnsi="Calibri"/>
          <w:sz w:val="22"/>
          <w:szCs w:val="22"/>
        </w:rPr>
      </w:pPr>
      <w:r>
        <w:rPr>
          <w:rFonts w:ascii="Calibri" w:hAnsi="Calibri"/>
          <w:sz w:val="22"/>
          <w:szCs w:val="22"/>
        </w:rPr>
        <w:t>Na ime prihoda od kazni planiran</w:t>
      </w:r>
      <w:r w:rsidR="00316729">
        <w:rPr>
          <w:rFonts w:ascii="Calibri" w:hAnsi="Calibri"/>
          <w:sz w:val="22"/>
          <w:szCs w:val="22"/>
        </w:rPr>
        <w:t>o</w:t>
      </w:r>
      <w:r>
        <w:rPr>
          <w:rFonts w:ascii="Calibri" w:hAnsi="Calibri"/>
          <w:sz w:val="22"/>
          <w:szCs w:val="22"/>
        </w:rPr>
        <w:t xml:space="preserve"> je u </w:t>
      </w:r>
      <w:r w:rsidR="001E3C4C">
        <w:rPr>
          <w:rFonts w:ascii="Calibri" w:hAnsi="Calibri"/>
          <w:sz w:val="22"/>
          <w:szCs w:val="22"/>
        </w:rPr>
        <w:t>20</w:t>
      </w:r>
      <w:r w:rsidR="00763F29">
        <w:rPr>
          <w:rFonts w:ascii="Calibri" w:hAnsi="Calibri"/>
          <w:sz w:val="22"/>
          <w:szCs w:val="22"/>
        </w:rPr>
        <w:t>20</w:t>
      </w:r>
      <w:r w:rsidRPr="000F486D">
        <w:rPr>
          <w:rFonts w:ascii="Calibri" w:hAnsi="Calibri"/>
          <w:sz w:val="22"/>
          <w:szCs w:val="22"/>
        </w:rPr>
        <w:t>. godini</w:t>
      </w:r>
      <w:r>
        <w:rPr>
          <w:rFonts w:ascii="Calibri" w:hAnsi="Calibri"/>
          <w:sz w:val="22"/>
          <w:szCs w:val="22"/>
        </w:rPr>
        <w:t xml:space="preserve"> </w:t>
      </w:r>
      <w:r w:rsidRPr="000F486D">
        <w:rPr>
          <w:rFonts w:ascii="Calibri" w:hAnsi="Calibri"/>
          <w:sz w:val="22"/>
          <w:szCs w:val="22"/>
        </w:rPr>
        <w:t>10.000 kuna</w:t>
      </w:r>
      <w:r w:rsidR="00316729">
        <w:rPr>
          <w:rFonts w:ascii="Calibri" w:hAnsi="Calibri"/>
          <w:sz w:val="22"/>
          <w:szCs w:val="22"/>
        </w:rPr>
        <w:t>, a u ovom izvještajnom razdoblju ist</w:t>
      </w:r>
      <w:r w:rsidR="00823EAB">
        <w:rPr>
          <w:rFonts w:ascii="Calibri" w:hAnsi="Calibri"/>
          <w:sz w:val="22"/>
          <w:szCs w:val="22"/>
        </w:rPr>
        <w:t>i</w:t>
      </w:r>
      <w:r w:rsidR="001E3C4C">
        <w:rPr>
          <w:rFonts w:ascii="Calibri" w:hAnsi="Calibri"/>
          <w:sz w:val="22"/>
          <w:szCs w:val="22"/>
        </w:rPr>
        <w:t xml:space="preserve"> </w:t>
      </w:r>
      <w:r w:rsidR="00763F29">
        <w:rPr>
          <w:rFonts w:ascii="Calibri" w:hAnsi="Calibri"/>
          <w:sz w:val="22"/>
          <w:szCs w:val="22"/>
        </w:rPr>
        <w:t>ni</w:t>
      </w:r>
      <w:r w:rsidR="00316729">
        <w:rPr>
          <w:rFonts w:ascii="Calibri" w:hAnsi="Calibri"/>
          <w:sz w:val="22"/>
          <w:szCs w:val="22"/>
        </w:rPr>
        <w:t>su ostvaren</w:t>
      </w:r>
      <w:r w:rsidR="00823EAB">
        <w:rPr>
          <w:rFonts w:ascii="Calibri" w:hAnsi="Calibri"/>
          <w:sz w:val="22"/>
          <w:szCs w:val="22"/>
        </w:rPr>
        <w:t>i</w:t>
      </w:r>
      <w:r w:rsidR="00763F29">
        <w:rPr>
          <w:rFonts w:ascii="Calibri" w:hAnsi="Calibri"/>
          <w:sz w:val="22"/>
          <w:szCs w:val="22"/>
        </w:rPr>
        <w:t>.</w:t>
      </w:r>
      <w:r w:rsidRPr="000F486D">
        <w:rPr>
          <w:rFonts w:ascii="Calibri" w:hAnsi="Calibri"/>
          <w:sz w:val="22"/>
          <w:szCs w:val="22"/>
        </w:rPr>
        <w:t xml:space="preserve"> </w:t>
      </w:r>
    </w:p>
    <w:p w14:paraId="02EDB689" w14:textId="77777777" w:rsidR="000F486D" w:rsidRPr="004E21A4" w:rsidRDefault="000F486D" w:rsidP="000F486D">
      <w:pPr>
        <w:jc w:val="both"/>
        <w:rPr>
          <w:rFonts w:ascii="Calibri" w:hAnsi="Calibri"/>
          <w:sz w:val="22"/>
          <w:szCs w:val="22"/>
        </w:rPr>
      </w:pPr>
    </w:p>
    <w:p w14:paraId="74805BF1" w14:textId="77777777" w:rsidR="00823EAB" w:rsidRPr="004E21A4" w:rsidRDefault="00823EAB" w:rsidP="00BD1FB4">
      <w:pPr>
        <w:pStyle w:val="Tijeloteksta"/>
        <w:jc w:val="both"/>
        <w:rPr>
          <w:rFonts w:asciiTheme="minorHAnsi" w:hAnsiTheme="minorHAnsi"/>
          <w:b/>
          <w:iCs/>
          <w:sz w:val="22"/>
          <w:szCs w:val="22"/>
        </w:rPr>
      </w:pPr>
    </w:p>
    <w:p w14:paraId="7B5412E7" w14:textId="77777777" w:rsidR="00BD1FB4" w:rsidRPr="004E21A4" w:rsidRDefault="00BD1FB4" w:rsidP="00BD1FB4">
      <w:pPr>
        <w:pStyle w:val="Tijeloteksta"/>
        <w:jc w:val="both"/>
        <w:rPr>
          <w:rFonts w:asciiTheme="minorHAnsi" w:hAnsiTheme="minorHAnsi"/>
          <w:b/>
          <w:i/>
          <w:iCs/>
          <w:sz w:val="22"/>
          <w:szCs w:val="22"/>
        </w:rPr>
      </w:pPr>
      <w:r w:rsidRPr="004E21A4">
        <w:rPr>
          <w:rFonts w:asciiTheme="minorHAnsi" w:hAnsiTheme="minorHAnsi"/>
          <w:b/>
          <w:i/>
          <w:iCs/>
          <w:sz w:val="22"/>
          <w:szCs w:val="22"/>
        </w:rPr>
        <w:t>PRIHODI OD PRODAJE NEFINANCIJSKE IMOVINE</w:t>
      </w:r>
    </w:p>
    <w:p w14:paraId="63661D7B" w14:textId="77777777" w:rsidR="00BD1FB4" w:rsidRPr="004E21A4" w:rsidRDefault="00BD1FB4" w:rsidP="00316729">
      <w:pPr>
        <w:spacing w:line="276" w:lineRule="auto"/>
        <w:jc w:val="both"/>
        <w:rPr>
          <w:rFonts w:ascii="Calibri" w:hAnsi="Calibri"/>
          <w:b/>
          <w:sz w:val="28"/>
          <w:szCs w:val="28"/>
        </w:rPr>
      </w:pPr>
    </w:p>
    <w:p w14:paraId="10C7427F" w14:textId="6B0DA5D9" w:rsidR="00763F29" w:rsidRPr="00A07743" w:rsidRDefault="00823EAB" w:rsidP="00763F29">
      <w:pPr>
        <w:pStyle w:val="Tijeloteksta"/>
        <w:jc w:val="both"/>
        <w:rPr>
          <w:rFonts w:ascii="Calibri" w:hAnsi="Calibri"/>
          <w:sz w:val="22"/>
          <w:szCs w:val="22"/>
          <w:lang w:val="hr-HR" w:eastAsia="hr-HR"/>
        </w:rPr>
      </w:pPr>
      <w:r w:rsidRPr="00665C12">
        <w:rPr>
          <w:rFonts w:ascii="Calibri" w:hAnsi="Calibri"/>
          <w:sz w:val="22"/>
          <w:szCs w:val="22"/>
          <w:lang w:val="hr-HR"/>
        </w:rPr>
        <w:t>Prihodi od prodaje nefinancijske imovine</w:t>
      </w:r>
      <w:r w:rsidR="00316729" w:rsidRPr="00665C12">
        <w:rPr>
          <w:rFonts w:ascii="Calibri" w:hAnsi="Calibri"/>
          <w:sz w:val="22"/>
          <w:szCs w:val="22"/>
          <w:lang w:val="hr-HR"/>
        </w:rPr>
        <w:t xml:space="preserve"> planirani su u 20</w:t>
      </w:r>
      <w:r w:rsidR="00763F29" w:rsidRPr="00665C12">
        <w:rPr>
          <w:rFonts w:ascii="Calibri" w:hAnsi="Calibri"/>
          <w:sz w:val="22"/>
          <w:szCs w:val="22"/>
          <w:lang w:val="hr-HR"/>
        </w:rPr>
        <w:t>20</w:t>
      </w:r>
      <w:r w:rsidR="001E3C4C" w:rsidRPr="00665C12">
        <w:rPr>
          <w:rFonts w:ascii="Calibri" w:hAnsi="Calibri"/>
          <w:sz w:val="22"/>
          <w:szCs w:val="22"/>
          <w:lang w:val="hr-HR"/>
        </w:rPr>
        <w:t xml:space="preserve">. godini u iznosu od </w:t>
      </w:r>
      <w:r w:rsidR="00763F29" w:rsidRPr="00665C12">
        <w:rPr>
          <w:rFonts w:ascii="Calibri" w:hAnsi="Calibri"/>
          <w:sz w:val="22"/>
          <w:szCs w:val="22"/>
          <w:lang w:val="hr-HR"/>
        </w:rPr>
        <w:t>1.500</w:t>
      </w:r>
      <w:r w:rsidR="00316729" w:rsidRPr="00665C12">
        <w:rPr>
          <w:rFonts w:ascii="Calibri" w:hAnsi="Calibri"/>
          <w:sz w:val="22"/>
          <w:szCs w:val="22"/>
          <w:lang w:val="hr-HR"/>
        </w:rPr>
        <w:t xml:space="preserve">.000 kn. Od toga se </w:t>
      </w:r>
      <w:r w:rsidRPr="00665C12">
        <w:rPr>
          <w:rFonts w:ascii="Calibri" w:hAnsi="Calibri"/>
          <w:sz w:val="22"/>
          <w:szCs w:val="22"/>
          <w:lang w:val="hr-HR"/>
        </w:rPr>
        <w:t xml:space="preserve">planiranih </w:t>
      </w:r>
      <w:r w:rsidR="00763F29" w:rsidRPr="00665C12">
        <w:rPr>
          <w:rFonts w:ascii="Calibri" w:hAnsi="Calibri"/>
          <w:sz w:val="22"/>
          <w:szCs w:val="22"/>
          <w:lang w:val="hr-HR"/>
        </w:rPr>
        <w:t>1.49</w:t>
      </w:r>
      <w:r w:rsidR="00316729" w:rsidRPr="00665C12">
        <w:rPr>
          <w:rFonts w:ascii="Calibri" w:hAnsi="Calibri"/>
          <w:sz w:val="22"/>
          <w:szCs w:val="22"/>
          <w:lang w:val="hr-HR"/>
        </w:rPr>
        <w:t xml:space="preserve">0.000 kn odnosi na prihode od prodaje zemljišta u </w:t>
      </w:r>
      <w:r w:rsidR="001E3C4C" w:rsidRPr="00665C12">
        <w:rPr>
          <w:rFonts w:ascii="Calibri" w:hAnsi="Calibri"/>
          <w:sz w:val="22"/>
          <w:szCs w:val="22"/>
          <w:lang w:val="hr-HR"/>
        </w:rPr>
        <w:t xml:space="preserve">općinskom </w:t>
      </w:r>
      <w:r w:rsidR="00316729" w:rsidRPr="00665C12">
        <w:rPr>
          <w:rFonts w:ascii="Calibri" w:hAnsi="Calibri"/>
          <w:sz w:val="22"/>
          <w:szCs w:val="22"/>
          <w:lang w:val="hr-HR"/>
        </w:rPr>
        <w:t>vlasništvu koji su u</w:t>
      </w:r>
      <w:r w:rsidR="00316729">
        <w:rPr>
          <w:rFonts w:ascii="Calibri" w:hAnsi="Calibri"/>
          <w:sz w:val="22"/>
          <w:szCs w:val="22"/>
        </w:rPr>
        <w:t xml:space="preserve"> </w:t>
      </w:r>
      <w:r w:rsidR="00316729" w:rsidRPr="00A07743">
        <w:rPr>
          <w:rFonts w:ascii="Calibri" w:hAnsi="Calibri"/>
          <w:sz w:val="22"/>
          <w:szCs w:val="22"/>
          <w:lang w:val="hr-HR" w:eastAsia="hr-HR"/>
        </w:rPr>
        <w:t xml:space="preserve">ovom izvještajnom razdoblju ostvareni u iznosu od </w:t>
      </w:r>
      <w:r w:rsidR="00763F29" w:rsidRPr="00A07743">
        <w:rPr>
          <w:rFonts w:ascii="Calibri" w:hAnsi="Calibri"/>
          <w:sz w:val="22"/>
          <w:szCs w:val="22"/>
          <w:lang w:val="hr-HR" w:eastAsia="hr-HR"/>
        </w:rPr>
        <w:t>20.796,00</w:t>
      </w:r>
      <w:r w:rsidR="00316729" w:rsidRPr="00A07743">
        <w:rPr>
          <w:rFonts w:ascii="Calibri" w:hAnsi="Calibri"/>
          <w:sz w:val="22"/>
          <w:szCs w:val="22"/>
          <w:lang w:val="hr-HR" w:eastAsia="hr-HR"/>
        </w:rPr>
        <w:t xml:space="preserve"> kn, što je </w:t>
      </w:r>
      <w:r w:rsidR="00763F29" w:rsidRPr="00A07743">
        <w:rPr>
          <w:rFonts w:ascii="Calibri" w:hAnsi="Calibri"/>
          <w:sz w:val="22"/>
          <w:szCs w:val="22"/>
          <w:lang w:val="hr-HR" w:eastAsia="hr-HR"/>
        </w:rPr>
        <w:t>1,5% planiranog iznosa i 10% iznosa realiziranog u istom razdoblju prethodne godine.</w:t>
      </w:r>
      <w:r w:rsidR="00BD1FB4" w:rsidRPr="00A07743">
        <w:rPr>
          <w:rFonts w:ascii="Calibri" w:hAnsi="Calibri"/>
          <w:sz w:val="22"/>
          <w:szCs w:val="22"/>
          <w:lang w:val="hr-HR" w:eastAsia="hr-HR"/>
        </w:rPr>
        <w:t xml:space="preserve"> </w:t>
      </w:r>
      <w:r w:rsidR="00763F29" w:rsidRPr="00A07743">
        <w:rPr>
          <w:rFonts w:ascii="Calibri" w:hAnsi="Calibri"/>
          <w:sz w:val="22"/>
          <w:szCs w:val="22"/>
          <w:lang w:val="hr-HR" w:eastAsia="hr-HR"/>
        </w:rPr>
        <w:t>Iskazano smanjenje u skladu je s mogućnostima provedbe imovinsko-pravnih postupaka u pojedinom razdoblju, a dijelom ovisi i o iskazanom interesu za otkup zemljišta.</w:t>
      </w:r>
    </w:p>
    <w:p w14:paraId="59AA8953" w14:textId="57E8EC60" w:rsidR="007F42A6" w:rsidRDefault="007F42A6" w:rsidP="00316729">
      <w:pPr>
        <w:jc w:val="both"/>
        <w:rPr>
          <w:rFonts w:ascii="Calibri" w:hAnsi="Calibri"/>
          <w:sz w:val="22"/>
          <w:szCs w:val="22"/>
        </w:rPr>
      </w:pPr>
    </w:p>
    <w:p w14:paraId="5F85D15F" w14:textId="57105B03" w:rsidR="00316729" w:rsidRPr="00316729" w:rsidRDefault="00316729" w:rsidP="00316729">
      <w:pPr>
        <w:jc w:val="both"/>
        <w:rPr>
          <w:rFonts w:ascii="Calibri" w:hAnsi="Calibri"/>
          <w:sz w:val="22"/>
          <w:szCs w:val="22"/>
        </w:rPr>
      </w:pPr>
      <w:r>
        <w:rPr>
          <w:rFonts w:ascii="Calibri" w:hAnsi="Calibri"/>
          <w:sz w:val="22"/>
          <w:szCs w:val="22"/>
        </w:rPr>
        <w:t xml:space="preserve">Nadalje, preostali planirani iznos od </w:t>
      </w:r>
      <w:r w:rsidRPr="00316729">
        <w:rPr>
          <w:rFonts w:ascii="Calibri" w:hAnsi="Calibri"/>
          <w:sz w:val="22"/>
          <w:szCs w:val="22"/>
        </w:rPr>
        <w:t xml:space="preserve">10.000 kn </w:t>
      </w:r>
      <w:r>
        <w:rPr>
          <w:rFonts w:ascii="Calibri" w:hAnsi="Calibri"/>
          <w:sz w:val="22"/>
          <w:szCs w:val="22"/>
        </w:rPr>
        <w:t xml:space="preserve">odnosi se na </w:t>
      </w:r>
      <w:r w:rsidRPr="00316729">
        <w:rPr>
          <w:rFonts w:ascii="Calibri" w:hAnsi="Calibri"/>
          <w:sz w:val="22"/>
          <w:szCs w:val="22"/>
        </w:rPr>
        <w:t xml:space="preserve">prihode </w:t>
      </w:r>
      <w:r w:rsidR="00BD1FB4">
        <w:rPr>
          <w:rFonts w:ascii="Calibri" w:hAnsi="Calibri"/>
          <w:sz w:val="22"/>
          <w:szCs w:val="22"/>
        </w:rPr>
        <w:t xml:space="preserve">od prodaje građevinskih objekata, odnosno na prihode </w:t>
      </w:r>
      <w:r w:rsidRPr="00316729">
        <w:rPr>
          <w:rFonts w:ascii="Calibri" w:hAnsi="Calibri"/>
          <w:sz w:val="22"/>
          <w:szCs w:val="22"/>
        </w:rPr>
        <w:t>po osnovi otplate prodanih stanova nad kojima je ostvareno stanarsko pravo</w:t>
      </w:r>
      <w:r>
        <w:rPr>
          <w:rFonts w:ascii="Calibri" w:hAnsi="Calibri"/>
          <w:sz w:val="22"/>
          <w:szCs w:val="22"/>
        </w:rPr>
        <w:t xml:space="preserve">, a koji su </w:t>
      </w:r>
      <w:r w:rsidR="00BD1FB4">
        <w:rPr>
          <w:rFonts w:ascii="Calibri" w:hAnsi="Calibri"/>
          <w:sz w:val="22"/>
          <w:szCs w:val="22"/>
        </w:rPr>
        <w:t xml:space="preserve">u ovom izvještajnom razdoblju, nakon podmirenja propisane obveze prema državnom proračunu, </w:t>
      </w:r>
      <w:r>
        <w:rPr>
          <w:rFonts w:ascii="Calibri" w:hAnsi="Calibri"/>
          <w:sz w:val="22"/>
          <w:szCs w:val="22"/>
        </w:rPr>
        <w:t xml:space="preserve">realizirani u iznosu od </w:t>
      </w:r>
      <w:r w:rsidR="00A07743">
        <w:rPr>
          <w:rFonts w:ascii="Calibri" w:hAnsi="Calibri"/>
          <w:sz w:val="22"/>
          <w:szCs w:val="22"/>
        </w:rPr>
        <w:t xml:space="preserve">2.354,11 kn što je 24% planiranog iznosa i 5% manje nego prethodne godine. </w:t>
      </w:r>
    </w:p>
    <w:p w14:paraId="2BBE139D" w14:textId="77777777" w:rsidR="00E161D4" w:rsidRDefault="00E161D4" w:rsidP="00BD1FB4">
      <w:pPr>
        <w:pStyle w:val="Tijeloteksta"/>
        <w:jc w:val="both"/>
        <w:rPr>
          <w:rFonts w:asciiTheme="minorHAnsi" w:hAnsiTheme="minorHAnsi"/>
          <w:b/>
          <w:iCs/>
          <w:szCs w:val="24"/>
        </w:rPr>
      </w:pPr>
    </w:p>
    <w:p w14:paraId="3603294E" w14:textId="77777777" w:rsidR="007D04E4" w:rsidRDefault="007D04E4" w:rsidP="00BD1FB4">
      <w:pPr>
        <w:pStyle w:val="Tijeloteksta"/>
        <w:jc w:val="both"/>
        <w:rPr>
          <w:rFonts w:asciiTheme="minorHAnsi" w:hAnsiTheme="minorHAnsi"/>
          <w:b/>
          <w:iCs/>
          <w:sz w:val="22"/>
          <w:szCs w:val="22"/>
        </w:rPr>
      </w:pPr>
    </w:p>
    <w:p w14:paraId="6A5F985B" w14:textId="77777777" w:rsidR="00BD1FB4" w:rsidRPr="003060BE" w:rsidRDefault="00BD1FB4" w:rsidP="00BD1FB4">
      <w:pPr>
        <w:pStyle w:val="Tijeloteksta"/>
        <w:jc w:val="both"/>
        <w:rPr>
          <w:rFonts w:asciiTheme="minorHAnsi" w:hAnsiTheme="minorHAnsi"/>
          <w:b/>
          <w:iCs/>
          <w:sz w:val="22"/>
          <w:szCs w:val="22"/>
        </w:rPr>
      </w:pPr>
      <w:r w:rsidRPr="003060BE">
        <w:rPr>
          <w:rFonts w:asciiTheme="minorHAnsi" w:hAnsiTheme="minorHAnsi"/>
          <w:b/>
          <w:iCs/>
          <w:sz w:val="22"/>
          <w:szCs w:val="22"/>
        </w:rPr>
        <w:t>RASHODI POSLOVANJA</w:t>
      </w:r>
    </w:p>
    <w:p w14:paraId="7064D03E" w14:textId="77777777" w:rsidR="00BD1FB4" w:rsidRPr="004E21A4" w:rsidRDefault="00BD1FB4" w:rsidP="00BD1FB4">
      <w:pPr>
        <w:pStyle w:val="Tijeloteksta"/>
        <w:jc w:val="both"/>
        <w:rPr>
          <w:rFonts w:asciiTheme="minorHAnsi" w:hAnsiTheme="minorHAnsi"/>
          <w:b/>
          <w:iCs/>
          <w:sz w:val="28"/>
          <w:szCs w:val="28"/>
        </w:rPr>
      </w:pPr>
    </w:p>
    <w:p w14:paraId="6695DE05" w14:textId="4CA0A594" w:rsidR="00BD1FB4" w:rsidRDefault="00BD1FB4" w:rsidP="00BD1FB4">
      <w:pPr>
        <w:pStyle w:val="Tijeloteksta"/>
        <w:jc w:val="both"/>
        <w:rPr>
          <w:rFonts w:asciiTheme="minorHAnsi" w:hAnsiTheme="minorHAnsi"/>
          <w:iCs/>
          <w:sz w:val="22"/>
          <w:szCs w:val="22"/>
          <w:lang w:val="hr-HR"/>
        </w:rPr>
      </w:pPr>
      <w:r w:rsidRPr="00E05534">
        <w:rPr>
          <w:rFonts w:asciiTheme="minorHAnsi" w:hAnsiTheme="minorHAnsi"/>
          <w:iCs/>
          <w:sz w:val="22"/>
          <w:szCs w:val="22"/>
          <w:lang w:val="hr-HR"/>
        </w:rPr>
        <w:t xml:space="preserve">Rashodi poslovanja planirani su planirani u iznosu od </w:t>
      </w:r>
      <w:r w:rsidR="00A07743">
        <w:rPr>
          <w:rFonts w:asciiTheme="minorHAnsi" w:hAnsiTheme="minorHAnsi"/>
          <w:iCs/>
          <w:sz w:val="22"/>
          <w:szCs w:val="22"/>
          <w:lang w:val="hr-HR"/>
        </w:rPr>
        <w:t>51.961.000</w:t>
      </w:r>
      <w:r w:rsidRPr="00E05534">
        <w:rPr>
          <w:rFonts w:asciiTheme="minorHAnsi" w:hAnsiTheme="minorHAnsi"/>
          <w:iCs/>
          <w:sz w:val="22"/>
          <w:szCs w:val="22"/>
          <w:lang w:val="hr-HR"/>
        </w:rPr>
        <w:t xml:space="preserve"> kn, a ostvareni su u iznosu od </w:t>
      </w:r>
      <w:r w:rsidR="00A07743">
        <w:rPr>
          <w:rFonts w:asciiTheme="minorHAnsi" w:hAnsiTheme="minorHAnsi"/>
          <w:iCs/>
          <w:sz w:val="22"/>
          <w:szCs w:val="22"/>
          <w:lang w:val="hr-HR"/>
        </w:rPr>
        <w:t>21.809.921,94</w:t>
      </w:r>
      <w:r w:rsidRPr="00E05534">
        <w:rPr>
          <w:rFonts w:asciiTheme="minorHAnsi" w:hAnsiTheme="minorHAnsi"/>
          <w:iCs/>
          <w:sz w:val="22"/>
          <w:szCs w:val="22"/>
          <w:lang w:val="hr-HR"/>
        </w:rPr>
        <w:t xml:space="preserve"> kn. Prema tome, u odnosu na polugodišnju razinu plana, </w:t>
      </w:r>
      <w:r w:rsidR="00A07743">
        <w:rPr>
          <w:rFonts w:asciiTheme="minorHAnsi" w:hAnsiTheme="minorHAnsi"/>
          <w:iCs/>
          <w:sz w:val="22"/>
          <w:szCs w:val="22"/>
          <w:lang w:val="hr-HR"/>
        </w:rPr>
        <w:t>rashodi poslovanja su manji za 8</w:t>
      </w:r>
      <w:r w:rsidRPr="00E05534">
        <w:rPr>
          <w:rFonts w:asciiTheme="minorHAnsi" w:hAnsiTheme="minorHAnsi"/>
          <w:iCs/>
          <w:sz w:val="22"/>
          <w:szCs w:val="22"/>
          <w:lang w:val="hr-HR"/>
        </w:rPr>
        <w:t xml:space="preserve">%, </w:t>
      </w:r>
      <w:r w:rsidR="003060BE">
        <w:rPr>
          <w:rFonts w:asciiTheme="minorHAnsi" w:hAnsiTheme="minorHAnsi"/>
          <w:iCs/>
          <w:sz w:val="22"/>
          <w:szCs w:val="22"/>
          <w:lang w:val="hr-HR"/>
        </w:rPr>
        <w:t xml:space="preserve">dok su u odnosu na </w:t>
      </w:r>
      <w:r w:rsidRPr="00E05534">
        <w:rPr>
          <w:rFonts w:asciiTheme="minorHAnsi" w:hAnsiTheme="minorHAnsi"/>
          <w:iCs/>
          <w:sz w:val="22"/>
          <w:szCs w:val="22"/>
          <w:lang w:val="hr-HR"/>
        </w:rPr>
        <w:t xml:space="preserve">izvršenje u </w:t>
      </w:r>
      <w:r w:rsidR="00E161D4" w:rsidRPr="00E05534">
        <w:rPr>
          <w:rFonts w:asciiTheme="minorHAnsi" w:hAnsiTheme="minorHAnsi"/>
          <w:iCs/>
          <w:sz w:val="22"/>
          <w:szCs w:val="22"/>
          <w:lang w:val="hr-HR"/>
        </w:rPr>
        <w:t xml:space="preserve">istom razdoblju </w:t>
      </w:r>
      <w:r w:rsidRPr="00E05534">
        <w:rPr>
          <w:rFonts w:asciiTheme="minorHAnsi" w:hAnsiTheme="minorHAnsi"/>
          <w:iCs/>
          <w:sz w:val="22"/>
          <w:szCs w:val="22"/>
          <w:lang w:val="hr-HR"/>
        </w:rPr>
        <w:t>prethodn</w:t>
      </w:r>
      <w:r w:rsidR="00E161D4" w:rsidRPr="00E05534">
        <w:rPr>
          <w:rFonts w:asciiTheme="minorHAnsi" w:hAnsiTheme="minorHAnsi"/>
          <w:iCs/>
          <w:sz w:val="22"/>
          <w:szCs w:val="22"/>
          <w:lang w:val="hr-HR"/>
        </w:rPr>
        <w:t>e</w:t>
      </w:r>
      <w:r w:rsidRPr="00E05534">
        <w:rPr>
          <w:rFonts w:asciiTheme="minorHAnsi" w:hAnsiTheme="minorHAnsi"/>
          <w:iCs/>
          <w:sz w:val="22"/>
          <w:szCs w:val="22"/>
          <w:lang w:val="hr-HR"/>
        </w:rPr>
        <w:t xml:space="preserve"> godin</w:t>
      </w:r>
      <w:r w:rsidR="00E161D4" w:rsidRPr="00E05534">
        <w:rPr>
          <w:rFonts w:asciiTheme="minorHAnsi" w:hAnsiTheme="minorHAnsi"/>
          <w:iCs/>
          <w:sz w:val="22"/>
          <w:szCs w:val="22"/>
          <w:lang w:val="hr-HR"/>
        </w:rPr>
        <w:t>e</w:t>
      </w:r>
      <w:r w:rsidR="003060BE">
        <w:rPr>
          <w:rFonts w:asciiTheme="minorHAnsi" w:hAnsiTheme="minorHAnsi"/>
          <w:iCs/>
          <w:sz w:val="22"/>
          <w:szCs w:val="22"/>
          <w:lang w:val="hr-HR"/>
        </w:rPr>
        <w:t xml:space="preserve"> povećani za </w:t>
      </w:r>
      <w:r w:rsidR="00A07743">
        <w:rPr>
          <w:rFonts w:asciiTheme="minorHAnsi" w:hAnsiTheme="minorHAnsi"/>
          <w:iCs/>
          <w:sz w:val="22"/>
          <w:szCs w:val="22"/>
          <w:lang w:val="hr-HR"/>
        </w:rPr>
        <w:t>2</w:t>
      </w:r>
      <w:r w:rsidR="003060BE">
        <w:rPr>
          <w:rFonts w:asciiTheme="minorHAnsi" w:hAnsiTheme="minorHAnsi"/>
          <w:iCs/>
          <w:sz w:val="22"/>
          <w:szCs w:val="22"/>
          <w:lang w:val="hr-HR"/>
        </w:rPr>
        <w:t>%</w:t>
      </w:r>
      <w:r w:rsidR="00E161D4" w:rsidRPr="00E05534">
        <w:rPr>
          <w:rFonts w:asciiTheme="minorHAnsi" w:hAnsiTheme="minorHAnsi"/>
          <w:iCs/>
          <w:sz w:val="22"/>
          <w:szCs w:val="22"/>
          <w:lang w:val="hr-HR"/>
        </w:rPr>
        <w:t>.</w:t>
      </w:r>
      <w:r w:rsidRPr="00E05534">
        <w:rPr>
          <w:rFonts w:asciiTheme="minorHAnsi" w:hAnsiTheme="minorHAnsi"/>
          <w:iCs/>
          <w:sz w:val="22"/>
          <w:szCs w:val="22"/>
          <w:lang w:val="hr-HR"/>
        </w:rPr>
        <w:t xml:space="preserve"> Veća odstupanja u odnosu na plan </w:t>
      </w:r>
      <w:r w:rsidR="003060BE">
        <w:rPr>
          <w:rFonts w:asciiTheme="minorHAnsi" w:hAnsiTheme="minorHAnsi"/>
          <w:iCs/>
          <w:sz w:val="22"/>
          <w:szCs w:val="22"/>
          <w:lang w:val="hr-HR"/>
        </w:rPr>
        <w:t>iskazana</w:t>
      </w:r>
      <w:r w:rsidRPr="00E05534">
        <w:rPr>
          <w:rFonts w:asciiTheme="minorHAnsi" w:hAnsiTheme="minorHAnsi"/>
          <w:iCs/>
          <w:sz w:val="22"/>
          <w:szCs w:val="22"/>
          <w:lang w:val="hr-HR"/>
        </w:rPr>
        <w:t xml:space="preserve"> </w:t>
      </w:r>
      <w:r w:rsidR="00E161D4" w:rsidRPr="00E05534">
        <w:rPr>
          <w:rFonts w:asciiTheme="minorHAnsi" w:hAnsiTheme="minorHAnsi"/>
          <w:iCs/>
          <w:sz w:val="22"/>
          <w:szCs w:val="22"/>
          <w:lang w:val="hr-HR"/>
        </w:rPr>
        <w:t xml:space="preserve">su </w:t>
      </w:r>
      <w:r w:rsidRPr="00E05534">
        <w:rPr>
          <w:rFonts w:asciiTheme="minorHAnsi" w:hAnsiTheme="minorHAnsi"/>
          <w:iCs/>
          <w:sz w:val="22"/>
          <w:szCs w:val="22"/>
          <w:lang w:val="hr-HR"/>
        </w:rPr>
        <w:t xml:space="preserve">na </w:t>
      </w:r>
      <w:r w:rsidR="00E161D4" w:rsidRPr="00E05534">
        <w:rPr>
          <w:rFonts w:asciiTheme="minorHAnsi" w:hAnsiTheme="minorHAnsi"/>
          <w:iCs/>
          <w:sz w:val="22"/>
          <w:szCs w:val="22"/>
          <w:lang w:val="hr-HR"/>
        </w:rPr>
        <w:t>ostalim financijskim rashodima</w:t>
      </w:r>
      <w:r w:rsidR="003060BE">
        <w:rPr>
          <w:rFonts w:asciiTheme="minorHAnsi" w:hAnsiTheme="minorHAnsi"/>
          <w:iCs/>
          <w:sz w:val="22"/>
          <w:szCs w:val="22"/>
          <w:lang w:val="hr-HR"/>
        </w:rPr>
        <w:t>,</w:t>
      </w:r>
      <w:r w:rsidR="00E161D4" w:rsidRPr="00E05534">
        <w:rPr>
          <w:rFonts w:asciiTheme="minorHAnsi" w:hAnsiTheme="minorHAnsi"/>
          <w:iCs/>
          <w:sz w:val="22"/>
          <w:szCs w:val="22"/>
          <w:lang w:val="hr-HR"/>
        </w:rPr>
        <w:t xml:space="preserve"> </w:t>
      </w:r>
      <w:r w:rsidR="00A07743">
        <w:rPr>
          <w:rFonts w:asciiTheme="minorHAnsi" w:hAnsiTheme="minorHAnsi"/>
          <w:iCs/>
          <w:sz w:val="22"/>
          <w:szCs w:val="22"/>
          <w:lang w:val="hr-HR"/>
        </w:rPr>
        <w:t>pomoćima unutar općeg proračuna</w:t>
      </w:r>
      <w:r w:rsidR="003060BE">
        <w:rPr>
          <w:rFonts w:asciiTheme="minorHAnsi" w:hAnsiTheme="minorHAnsi"/>
          <w:iCs/>
          <w:sz w:val="22"/>
          <w:szCs w:val="22"/>
          <w:lang w:val="hr-HR"/>
        </w:rPr>
        <w:t xml:space="preserve"> i </w:t>
      </w:r>
      <w:r w:rsidR="00A07743">
        <w:rPr>
          <w:rFonts w:asciiTheme="minorHAnsi" w:hAnsiTheme="minorHAnsi"/>
          <w:iCs/>
          <w:sz w:val="22"/>
          <w:szCs w:val="22"/>
          <w:lang w:val="hr-HR"/>
        </w:rPr>
        <w:t xml:space="preserve">na </w:t>
      </w:r>
      <w:r w:rsidR="003060BE">
        <w:rPr>
          <w:rFonts w:asciiTheme="minorHAnsi" w:hAnsiTheme="minorHAnsi"/>
          <w:iCs/>
          <w:sz w:val="22"/>
          <w:szCs w:val="22"/>
          <w:lang w:val="hr-HR"/>
        </w:rPr>
        <w:t xml:space="preserve">kapitalnim </w:t>
      </w:r>
      <w:r w:rsidRPr="00E05534">
        <w:rPr>
          <w:rFonts w:asciiTheme="minorHAnsi" w:hAnsiTheme="minorHAnsi"/>
          <w:iCs/>
          <w:sz w:val="22"/>
          <w:szCs w:val="22"/>
          <w:lang w:val="hr-HR"/>
        </w:rPr>
        <w:t>pomoćima</w:t>
      </w:r>
      <w:r w:rsidR="00E161D4" w:rsidRPr="00E05534">
        <w:rPr>
          <w:rFonts w:asciiTheme="minorHAnsi" w:hAnsiTheme="minorHAnsi"/>
          <w:iCs/>
          <w:sz w:val="22"/>
          <w:szCs w:val="22"/>
          <w:lang w:val="hr-HR"/>
        </w:rPr>
        <w:t xml:space="preserve">, na kojima je utvrđeno odstupanje i </w:t>
      </w:r>
      <w:r w:rsidRPr="00E05534">
        <w:rPr>
          <w:rFonts w:asciiTheme="minorHAnsi" w:hAnsiTheme="minorHAnsi"/>
          <w:iCs/>
          <w:sz w:val="22"/>
          <w:szCs w:val="22"/>
          <w:lang w:val="hr-HR"/>
        </w:rPr>
        <w:t>u odnosu na izvršeno u prethodnoj godini, što je obrazloženo u nastavku.</w:t>
      </w:r>
    </w:p>
    <w:p w14:paraId="0D410205" w14:textId="77777777" w:rsidR="00A07743" w:rsidRDefault="00A07743" w:rsidP="00BD1FB4">
      <w:pPr>
        <w:pStyle w:val="Tijeloteksta"/>
        <w:jc w:val="both"/>
        <w:rPr>
          <w:rFonts w:asciiTheme="minorHAnsi" w:hAnsiTheme="minorHAnsi"/>
          <w:iCs/>
          <w:sz w:val="22"/>
          <w:szCs w:val="22"/>
          <w:lang w:val="hr-HR"/>
        </w:rPr>
      </w:pPr>
    </w:p>
    <w:p w14:paraId="51D69053" w14:textId="77777777" w:rsidR="00A07743" w:rsidRPr="00690A6F" w:rsidRDefault="00A07743" w:rsidP="00690A6F">
      <w:pPr>
        <w:pStyle w:val="Tijeloteksta"/>
        <w:jc w:val="both"/>
        <w:rPr>
          <w:rFonts w:asciiTheme="minorHAnsi" w:hAnsiTheme="minorHAnsi"/>
          <w:iCs/>
          <w:sz w:val="22"/>
          <w:szCs w:val="22"/>
          <w:lang w:val="hr-HR"/>
        </w:rPr>
      </w:pPr>
      <w:r w:rsidRPr="00690A6F">
        <w:rPr>
          <w:rFonts w:asciiTheme="minorHAnsi" w:hAnsiTheme="minorHAnsi"/>
          <w:iCs/>
          <w:sz w:val="22"/>
          <w:szCs w:val="22"/>
          <w:lang w:val="hr-HR"/>
        </w:rPr>
        <w:lastRenderedPageBreak/>
        <w:t>Najveći udio u rashodima poslovanja imaju materijalni rashodi i naknade građanima i kućanstvima. Struktura izvršenih rashoda poslovanja i indeks odstupanja iskazani su u tablici u nastavku, kao i obrazloženje odstupanja unutar pojedinih skupina rashoda.</w:t>
      </w:r>
    </w:p>
    <w:p w14:paraId="2F6B98DE" w14:textId="77777777" w:rsidR="00A07743" w:rsidRPr="00CF0156" w:rsidRDefault="00A07743" w:rsidP="00A07743">
      <w:pPr>
        <w:tabs>
          <w:tab w:val="left" w:pos="8160"/>
        </w:tabs>
        <w:jc w:val="both"/>
        <w:rPr>
          <w:rFonts w:ascii="Calibri" w:hAnsi="Calibri"/>
          <w:color w:val="000000"/>
          <w:sz w:val="16"/>
          <w:szCs w:val="16"/>
        </w:rPr>
      </w:pPr>
      <w:r w:rsidRPr="00CF0156">
        <w:rPr>
          <w:rFonts w:ascii="Calibri" w:hAnsi="Calibri"/>
          <w:color w:val="000000"/>
          <w:sz w:val="16"/>
          <w:szCs w:val="16"/>
        </w:rPr>
        <w:tab/>
      </w:r>
    </w:p>
    <w:tbl>
      <w:tblPr>
        <w:tblW w:w="9258" w:type="dxa"/>
        <w:tblInd w:w="93" w:type="dxa"/>
        <w:tblLook w:val="04A0" w:firstRow="1" w:lastRow="0" w:firstColumn="1" w:lastColumn="0" w:noHBand="0" w:noVBand="1"/>
      </w:tblPr>
      <w:tblGrid>
        <w:gridCol w:w="920"/>
        <w:gridCol w:w="3377"/>
        <w:gridCol w:w="1226"/>
        <w:gridCol w:w="900"/>
        <w:gridCol w:w="1276"/>
        <w:gridCol w:w="850"/>
        <w:gridCol w:w="799"/>
      </w:tblGrid>
      <w:tr w:rsidR="002C5B8A" w:rsidRPr="00690A6F" w14:paraId="6D322FBB" w14:textId="77777777" w:rsidTr="00171B18">
        <w:trPr>
          <w:trHeight w:val="300"/>
        </w:trPr>
        <w:tc>
          <w:tcPr>
            <w:tcW w:w="92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DD458E2" w14:textId="263F98C6" w:rsidR="00A07743" w:rsidRPr="00690A6F" w:rsidRDefault="00171B18" w:rsidP="004A52CE">
            <w:pPr>
              <w:jc w:val="center"/>
              <w:rPr>
                <w:rFonts w:ascii="Calibri" w:hAnsi="Calibri"/>
                <w:color w:val="000000"/>
                <w:sz w:val="22"/>
                <w:szCs w:val="22"/>
              </w:rPr>
            </w:pPr>
            <w:r>
              <w:rPr>
                <w:rFonts w:ascii="Calibri" w:hAnsi="Calibri"/>
                <w:color w:val="000000"/>
                <w:sz w:val="22"/>
                <w:szCs w:val="22"/>
              </w:rPr>
              <w:t>Skupina računa</w:t>
            </w:r>
          </w:p>
        </w:tc>
        <w:tc>
          <w:tcPr>
            <w:tcW w:w="337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6662C6F1" w14:textId="1EC1F1A4" w:rsidR="00A07743" w:rsidRPr="00690A6F" w:rsidRDefault="00A07743" w:rsidP="00171B18">
            <w:pPr>
              <w:jc w:val="center"/>
              <w:rPr>
                <w:rFonts w:ascii="Calibri" w:hAnsi="Calibri"/>
                <w:color w:val="000000"/>
                <w:sz w:val="22"/>
                <w:szCs w:val="22"/>
              </w:rPr>
            </w:pPr>
            <w:r w:rsidRPr="00690A6F">
              <w:rPr>
                <w:rFonts w:ascii="Calibri" w:hAnsi="Calibri"/>
                <w:color w:val="000000"/>
                <w:sz w:val="22"/>
                <w:szCs w:val="22"/>
              </w:rPr>
              <w:t xml:space="preserve">Naziv </w:t>
            </w:r>
            <w:r w:rsidR="00171B18">
              <w:rPr>
                <w:rFonts w:ascii="Calibri" w:hAnsi="Calibri"/>
                <w:color w:val="000000"/>
                <w:sz w:val="22"/>
                <w:szCs w:val="22"/>
              </w:rPr>
              <w:t>računa</w:t>
            </w:r>
          </w:p>
        </w:tc>
        <w:tc>
          <w:tcPr>
            <w:tcW w:w="2126"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7676FA84" w14:textId="77777777" w:rsidR="00A07743" w:rsidRPr="00690A6F" w:rsidRDefault="00A07743" w:rsidP="004A52CE">
            <w:pPr>
              <w:jc w:val="center"/>
              <w:rPr>
                <w:rFonts w:ascii="Calibri" w:hAnsi="Calibri"/>
                <w:color w:val="000000"/>
                <w:sz w:val="22"/>
                <w:szCs w:val="22"/>
              </w:rPr>
            </w:pPr>
            <w:r w:rsidRPr="00690A6F">
              <w:rPr>
                <w:rFonts w:ascii="Calibri" w:hAnsi="Calibri"/>
                <w:color w:val="000000"/>
                <w:sz w:val="22"/>
                <w:szCs w:val="22"/>
              </w:rPr>
              <w:t>01.-06.2019.</w:t>
            </w:r>
          </w:p>
        </w:tc>
        <w:tc>
          <w:tcPr>
            <w:tcW w:w="2126"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4D759A88" w14:textId="77777777" w:rsidR="00A07743" w:rsidRPr="00690A6F" w:rsidRDefault="00A07743" w:rsidP="004A52CE">
            <w:pPr>
              <w:jc w:val="center"/>
              <w:rPr>
                <w:rFonts w:ascii="Calibri" w:hAnsi="Calibri"/>
                <w:color w:val="000000"/>
                <w:sz w:val="22"/>
                <w:szCs w:val="22"/>
              </w:rPr>
            </w:pPr>
            <w:r w:rsidRPr="00690A6F">
              <w:rPr>
                <w:rFonts w:ascii="Calibri" w:hAnsi="Calibri"/>
                <w:color w:val="000000"/>
                <w:sz w:val="22"/>
                <w:szCs w:val="22"/>
              </w:rPr>
              <w:t>01.-06.2020.</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3B6218F" w14:textId="1848FB46" w:rsidR="00A07743" w:rsidRPr="00690A6F" w:rsidRDefault="00A07743" w:rsidP="00171B18">
            <w:pPr>
              <w:jc w:val="center"/>
              <w:rPr>
                <w:rFonts w:ascii="Calibri" w:hAnsi="Calibri"/>
                <w:color w:val="000000"/>
                <w:sz w:val="22"/>
                <w:szCs w:val="22"/>
              </w:rPr>
            </w:pPr>
            <w:r w:rsidRPr="00690A6F">
              <w:rPr>
                <w:rFonts w:ascii="Calibri" w:hAnsi="Calibri"/>
                <w:color w:val="000000"/>
                <w:sz w:val="22"/>
                <w:szCs w:val="22"/>
              </w:rPr>
              <w:t>Inde</w:t>
            </w:r>
            <w:r w:rsidR="00171B18">
              <w:rPr>
                <w:rFonts w:ascii="Calibri" w:hAnsi="Calibri"/>
                <w:color w:val="000000"/>
                <w:sz w:val="22"/>
                <w:szCs w:val="22"/>
              </w:rPr>
              <w:t>ks</w:t>
            </w:r>
          </w:p>
        </w:tc>
      </w:tr>
      <w:tr w:rsidR="00690A6F" w:rsidRPr="00690A6F" w14:paraId="220BDA4D" w14:textId="77777777" w:rsidTr="00171B18">
        <w:trPr>
          <w:trHeight w:val="300"/>
        </w:trPr>
        <w:tc>
          <w:tcPr>
            <w:tcW w:w="920" w:type="dxa"/>
            <w:vMerge/>
            <w:tcBorders>
              <w:top w:val="single" w:sz="4" w:space="0" w:color="auto"/>
              <w:left w:val="single" w:sz="4" w:space="0" w:color="auto"/>
              <w:bottom w:val="single" w:sz="4" w:space="0" w:color="000000"/>
              <w:right w:val="single" w:sz="4" w:space="0" w:color="auto"/>
            </w:tcBorders>
            <w:vAlign w:val="center"/>
            <w:hideMark/>
          </w:tcPr>
          <w:p w14:paraId="395E0F65" w14:textId="77777777" w:rsidR="00A07743" w:rsidRPr="00690A6F" w:rsidRDefault="00A07743" w:rsidP="004A52CE">
            <w:pPr>
              <w:rPr>
                <w:rFonts w:ascii="Calibri" w:hAnsi="Calibri"/>
                <w:color w:val="000000"/>
                <w:sz w:val="22"/>
                <w:szCs w:val="22"/>
              </w:rPr>
            </w:pPr>
          </w:p>
        </w:tc>
        <w:tc>
          <w:tcPr>
            <w:tcW w:w="3377" w:type="dxa"/>
            <w:vMerge/>
            <w:tcBorders>
              <w:top w:val="single" w:sz="4" w:space="0" w:color="auto"/>
              <w:left w:val="single" w:sz="4" w:space="0" w:color="auto"/>
              <w:bottom w:val="single" w:sz="4" w:space="0" w:color="000000"/>
              <w:right w:val="single" w:sz="4" w:space="0" w:color="auto"/>
            </w:tcBorders>
            <w:vAlign w:val="center"/>
            <w:hideMark/>
          </w:tcPr>
          <w:p w14:paraId="68817646" w14:textId="77777777" w:rsidR="00A07743" w:rsidRPr="00690A6F" w:rsidRDefault="00A07743" w:rsidP="004A52CE">
            <w:pPr>
              <w:rPr>
                <w:rFonts w:ascii="Calibri" w:hAnsi="Calibri"/>
                <w:color w:val="000000"/>
                <w:sz w:val="22"/>
                <w:szCs w:val="22"/>
              </w:rPr>
            </w:pPr>
          </w:p>
        </w:tc>
        <w:tc>
          <w:tcPr>
            <w:tcW w:w="1226" w:type="dxa"/>
            <w:tcBorders>
              <w:top w:val="nil"/>
              <w:left w:val="nil"/>
              <w:bottom w:val="single" w:sz="4" w:space="0" w:color="auto"/>
              <w:right w:val="single" w:sz="4" w:space="0" w:color="auto"/>
            </w:tcBorders>
            <w:shd w:val="clear" w:color="auto" w:fill="auto"/>
            <w:noWrap/>
            <w:vAlign w:val="center"/>
            <w:hideMark/>
          </w:tcPr>
          <w:p w14:paraId="49A33A70" w14:textId="77777777" w:rsidR="00A07743" w:rsidRPr="00690A6F" w:rsidRDefault="00A07743" w:rsidP="004A52CE">
            <w:pPr>
              <w:jc w:val="center"/>
              <w:rPr>
                <w:rFonts w:ascii="Calibri" w:hAnsi="Calibri"/>
                <w:color w:val="000000"/>
                <w:sz w:val="22"/>
                <w:szCs w:val="22"/>
              </w:rPr>
            </w:pPr>
            <w:r w:rsidRPr="00690A6F">
              <w:rPr>
                <w:rFonts w:ascii="Calibri" w:hAnsi="Calibri"/>
                <w:color w:val="000000"/>
                <w:sz w:val="22"/>
                <w:szCs w:val="22"/>
              </w:rPr>
              <w:t>Iznos</w:t>
            </w:r>
          </w:p>
        </w:tc>
        <w:tc>
          <w:tcPr>
            <w:tcW w:w="900" w:type="dxa"/>
            <w:tcBorders>
              <w:top w:val="nil"/>
              <w:left w:val="nil"/>
              <w:bottom w:val="single" w:sz="4" w:space="0" w:color="auto"/>
              <w:right w:val="single" w:sz="4" w:space="0" w:color="auto"/>
            </w:tcBorders>
            <w:shd w:val="clear" w:color="auto" w:fill="auto"/>
            <w:noWrap/>
            <w:vAlign w:val="center"/>
            <w:hideMark/>
          </w:tcPr>
          <w:p w14:paraId="1605C0D1" w14:textId="77777777" w:rsidR="00A07743" w:rsidRPr="00690A6F" w:rsidRDefault="00A07743" w:rsidP="004A52CE">
            <w:pPr>
              <w:jc w:val="center"/>
              <w:rPr>
                <w:rFonts w:ascii="Calibri" w:hAnsi="Calibri"/>
                <w:color w:val="000000"/>
                <w:sz w:val="22"/>
                <w:szCs w:val="22"/>
              </w:rPr>
            </w:pPr>
            <w:r w:rsidRPr="00690A6F">
              <w:rPr>
                <w:rFonts w:ascii="Calibri" w:hAnsi="Calibri"/>
                <w:color w:val="000000"/>
                <w:sz w:val="22"/>
                <w:szCs w:val="22"/>
              </w:rPr>
              <w:t>%   udjela</w:t>
            </w:r>
          </w:p>
        </w:tc>
        <w:tc>
          <w:tcPr>
            <w:tcW w:w="1276" w:type="dxa"/>
            <w:tcBorders>
              <w:top w:val="nil"/>
              <w:left w:val="nil"/>
              <w:bottom w:val="single" w:sz="4" w:space="0" w:color="auto"/>
              <w:right w:val="single" w:sz="4" w:space="0" w:color="auto"/>
            </w:tcBorders>
            <w:shd w:val="clear" w:color="auto" w:fill="auto"/>
            <w:noWrap/>
            <w:vAlign w:val="center"/>
            <w:hideMark/>
          </w:tcPr>
          <w:p w14:paraId="75C2DB81" w14:textId="77777777" w:rsidR="00A07743" w:rsidRPr="00690A6F" w:rsidRDefault="00A07743" w:rsidP="004A52CE">
            <w:pPr>
              <w:jc w:val="center"/>
              <w:rPr>
                <w:rFonts w:ascii="Calibri" w:hAnsi="Calibri"/>
                <w:color w:val="000000"/>
                <w:sz w:val="22"/>
                <w:szCs w:val="22"/>
              </w:rPr>
            </w:pPr>
            <w:r w:rsidRPr="00690A6F">
              <w:rPr>
                <w:rFonts w:ascii="Calibri" w:hAnsi="Calibri"/>
                <w:color w:val="000000"/>
                <w:sz w:val="22"/>
                <w:szCs w:val="22"/>
              </w:rPr>
              <w:t>Iznos</w:t>
            </w:r>
          </w:p>
        </w:tc>
        <w:tc>
          <w:tcPr>
            <w:tcW w:w="850" w:type="dxa"/>
            <w:tcBorders>
              <w:top w:val="nil"/>
              <w:left w:val="nil"/>
              <w:bottom w:val="single" w:sz="4" w:space="0" w:color="auto"/>
              <w:right w:val="single" w:sz="4" w:space="0" w:color="auto"/>
            </w:tcBorders>
            <w:shd w:val="clear" w:color="auto" w:fill="auto"/>
            <w:noWrap/>
            <w:vAlign w:val="center"/>
            <w:hideMark/>
          </w:tcPr>
          <w:p w14:paraId="4F6BCBF0" w14:textId="77777777" w:rsidR="00A07743" w:rsidRPr="00690A6F" w:rsidRDefault="00A07743" w:rsidP="004A52CE">
            <w:pPr>
              <w:jc w:val="center"/>
              <w:rPr>
                <w:rFonts w:ascii="Calibri" w:hAnsi="Calibri"/>
                <w:color w:val="000000"/>
                <w:sz w:val="22"/>
                <w:szCs w:val="22"/>
              </w:rPr>
            </w:pPr>
            <w:r w:rsidRPr="00690A6F">
              <w:rPr>
                <w:rFonts w:ascii="Calibri" w:hAnsi="Calibri"/>
                <w:color w:val="000000"/>
                <w:sz w:val="22"/>
                <w:szCs w:val="22"/>
              </w:rPr>
              <w:t>% udjela</w:t>
            </w:r>
          </w:p>
        </w:tc>
        <w:tc>
          <w:tcPr>
            <w:tcW w:w="709" w:type="dxa"/>
            <w:vMerge/>
            <w:tcBorders>
              <w:top w:val="single" w:sz="4" w:space="0" w:color="auto"/>
              <w:left w:val="single" w:sz="4" w:space="0" w:color="auto"/>
              <w:bottom w:val="single" w:sz="4" w:space="0" w:color="000000"/>
              <w:right w:val="single" w:sz="4" w:space="0" w:color="auto"/>
            </w:tcBorders>
            <w:vAlign w:val="center"/>
            <w:hideMark/>
          </w:tcPr>
          <w:p w14:paraId="757B9B90" w14:textId="77777777" w:rsidR="00A07743" w:rsidRPr="00690A6F" w:rsidRDefault="00A07743" w:rsidP="004A52CE">
            <w:pPr>
              <w:rPr>
                <w:rFonts w:ascii="Calibri" w:hAnsi="Calibri"/>
                <w:color w:val="000000"/>
                <w:sz w:val="22"/>
                <w:szCs w:val="22"/>
              </w:rPr>
            </w:pPr>
          </w:p>
        </w:tc>
      </w:tr>
      <w:tr w:rsidR="00690A6F" w:rsidRPr="00690A6F" w14:paraId="3FC3910C" w14:textId="77777777" w:rsidTr="00171B18">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3BC28088" w14:textId="77777777" w:rsidR="00A07743" w:rsidRPr="00690A6F" w:rsidRDefault="00A07743" w:rsidP="004A52CE">
            <w:pPr>
              <w:jc w:val="center"/>
              <w:rPr>
                <w:rFonts w:ascii="Calibri" w:hAnsi="Calibri"/>
                <w:color w:val="000000"/>
                <w:sz w:val="22"/>
                <w:szCs w:val="22"/>
              </w:rPr>
            </w:pPr>
            <w:r w:rsidRPr="00690A6F">
              <w:rPr>
                <w:rFonts w:ascii="Calibri" w:hAnsi="Calibri"/>
                <w:color w:val="000000"/>
                <w:sz w:val="22"/>
                <w:szCs w:val="22"/>
              </w:rPr>
              <w:t>31</w:t>
            </w:r>
          </w:p>
        </w:tc>
        <w:tc>
          <w:tcPr>
            <w:tcW w:w="3377" w:type="dxa"/>
            <w:tcBorders>
              <w:top w:val="nil"/>
              <w:left w:val="nil"/>
              <w:bottom w:val="single" w:sz="4" w:space="0" w:color="auto"/>
              <w:right w:val="single" w:sz="4" w:space="0" w:color="auto"/>
            </w:tcBorders>
            <w:shd w:val="clear" w:color="auto" w:fill="auto"/>
            <w:noWrap/>
            <w:vAlign w:val="center"/>
            <w:hideMark/>
          </w:tcPr>
          <w:p w14:paraId="2FC9C2F7" w14:textId="77777777" w:rsidR="00A07743" w:rsidRPr="00690A6F" w:rsidRDefault="00A07743" w:rsidP="004A52CE">
            <w:pPr>
              <w:rPr>
                <w:rFonts w:ascii="Calibri" w:hAnsi="Calibri"/>
                <w:color w:val="000000"/>
                <w:sz w:val="22"/>
                <w:szCs w:val="22"/>
              </w:rPr>
            </w:pPr>
            <w:r w:rsidRPr="00690A6F">
              <w:rPr>
                <w:rFonts w:ascii="Calibri" w:hAnsi="Calibri"/>
                <w:color w:val="000000"/>
                <w:sz w:val="22"/>
                <w:szCs w:val="22"/>
              </w:rPr>
              <w:t>Rashodi za zaposlene</w:t>
            </w:r>
          </w:p>
        </w:tc>
        <w:tc>
          <w:tcPr>
            <w:tcW w:w="1226" w:type="dxa"/>
            <w:tcBorders>
              <w:top w:val="nil"/>
              <w:left w:val="nil"/>
              <w:bottom w:val="single" w:sz="4" w:space="0" w:color="auto"/>
              <w:right w:val="single" w:sz="4" w:space="0" w:color="auto"/>
            </w:tcBorders>
            <w:shd w:val="clear" w:color="auto" w:fill="auto"/>
            <w:noWrap/>
            <w:vAlign w:val="center"/>
            <w:hideMark/>
          </w:tcPr>
          <w:p w14:paraId="6A49443C" w14:textId="6FD9CC7D" w:rsidR="00A07743" w:rsidRPr="00690A6F" w:rsidRDefault="00A07743" w:rsidP="00A07743">
            <w:pPr>
              <w:jc w:val="right"/>
              <w:rPr>
                <w:rFonts w:ascii="Calibri" w:hAnsi="Calibri"/>
                <w:color w:val="000000"/>
                <w:sz w:val="22"/>
                <w:szCs w:val="22"/>
              </w:rPr>
            </w:pPr>
            <w:r w:rsidRPr="00690A6F">
              <w:rPr>
                <w:rFonts w:ascii="Calibri" w:hAnsi="Calibri"/>
                <w:color w:val="000000"/>
                <w:sz w:val="22"/>
                <w:szCs w:val="22"/>
              </w:rPr>
              <w:t>5.253.012</w:t>
            </w:r>
          </w:p>
        </w:tc>
        <w:tc>
          <w:tcPr>
            <w:tcW w:w="900" w:type="dxa"/>
            <w:tcBorders>
              <w:top w:val="nil"/>
              <w:left w:val="nil"/>
              <w:bottom w:val="single" w:sz="4" w:space="0" w:color="auto"/>
              <w:right w:val="single" w:sz="4" w:space="0" w:color="auto"/>
            </w:tcBorders>
            <w:shd w:val="clear" w:color="auto" w:fill="auto"/>
            <w:noWrap/>
            <w:vAlign w:val="center"/>
            <w:hideMark/>
          </w:tcPr>
          <w:p w14:paraId="17CBAF14" w14:textId="4EBAF14E" w:rsidR="00A07743" w:rsidRPr="00690A6F" w:rsidRDefault="00A07743" w:rsidP="002C5B8A">
            <w:pPr>
              <w:jc w:val="right"/>
              <w:rPr>
                <w:rFonts w:ascii="Calibri" w:hAnsi="Calibri"/>
                <w:color w:val="000000"/>
                <w:sz w:val="22"/>
                <w:szCs w:val="22"/>
              </w:rPr>
            </w:pPr>
            <w:r w:rsidRPr="00690A6F">
              <w:rPr>
                <w:rFonts w:ascii="Calibri" w:hAnsi="Calibri"/>
                <w:color w:val="000000"/>
                <w:sz w:val="22"/>
                <w:szCs w:val="22"/>
              </w:rPr>
              <w:t>24,</w:t>
            </w:r>
            <w:r w:rsidR="002C5B8A" w:rsidRPr="00690A6F">
              <w:rPr>
                <w:rFonts w:ascii="Calibri" w:hAnsi="Calibri"/>
                <w:color w:val="000000"/>
                <w:sz w:val="22"/>
                <w:szCs w:val="22"/>
              </w:rPr>
              <w:t>7</w:t>
            </w:r>
          </w:p>
        </w:tc>
        <w:tc>
          <w:tcPr>
            <w:tcW w:w="1276" w:type="dxa"/>
            <w:tcBorders>
              <w:top w:val="nil"/>
              <w:left w:val="nil"/>
              <w:bottom w:val="single" w:sz="4" w:space="0" w:color="auto"/>
              <w:right w:val="single" w:sz="4" w:space="0" w:color="auto"/>
            </w:tcBorders>
            <w:shd w:val="clear" w:color="auto" w:fill="auto"/>
            <w:noWrap/>
            <w:vAlign w:val="center"/>
            <w:hideMark/>
          </w:tcPr>
          <w:p w14:paraId="7C0860B6" w14:textId="460EB120" w:rsidR="00A07743" w:rsidRPr="00690A6F" w:rsidRDefault="00A07743" w:rsidP="002C5B8A">
            <w:pPr>
              <w:jc w:val="right"/>
              <w:rPr>
                <w:rFonts w:ascii="Calibri" w:hAnsi="Calibri"/>
                <w:color w:val="000000"/>
                <w:sz w:val="22"/>
                <w:szCs w:val="22"/>
              </w:rPr>
            </w:pPr>
            <w:r w:rsidRPr="00690A6F">
              <w:rPr>
                <w:rFonts w:ascii="Calibri" w:hAnsi="Calibri"/>
                <w:color w:val="000000"/>
                <w:sz w:val="22"/>
                <w:szCs w:val="22"/>
              </w:rPr>
              <w:t>6.004.871</w:t>
            </w:r>
          </w:p>
        </w:tc>
        <w:tc>
          <w:tcPr>
            <w:tcW w:w="850" w:type="dxa"/>
            <w:tcBorders>
              <w:top w:val="nil"/>
              <w:left w:val="nil"/>
              <w:bottom w:val="single" w:sz="4" w:space="0" w:color="auto"/>
              <w:right w:val="single" w:sz="4" w:space="0" w:color="auto"/>
            </w:tcBorders>
            <w:shd w:val="clear" w:color="auto" w:fill="auto"/>
            <w:noWrap/>
            <w:vAlign w:val="center"/>
            <w:hideMark/>
          </w:tcPr>
          <w:p w14:paraId="68732D23" w14:textId="43E5161D" w:rsidR="00A07743" w:rsidRPr="00690A6F" w:rsidRDefault="00A07743" w:rsidP="002C5B8A">
            <w:pPr>
              <w:jc w:val="right"/>
              <w:rPr>
                <w:rFonts w:ascii="Calibri" w:hAnsi="Calibri"/>
                <w:color w:val="000000"/>
                <w:sz w:val="22"/>
                <w:szCs w:val="22"/>
              </w:rPr>
            </w:pPr>
            <w:r w:rsidRPr="00690A6F">
              <w:rPr>
                <w:rFonts w:ascii="Calibri" w:hAnsi="Calibri"/>
                <w:color w:val="000000"/>
                <w:sz w:val="22"/>
                <w:szCs w:val="22"/>
              </w:rPr>
              <w:t>27,5</w:t>
            </w:r>
          </w:p>
        </w:tc>
        <w:tc>
          <w:tcPr>
            <w:tcW w:w="709" w:type="dxa"/>
            <w:tcBorders>
              <w:top w:val="nil"/>
              <w:left w:val="nil"/>
              <w:bottom w:val="single" w:sz="4" w:space="0" w:color="auto"/>
              <w:right w:val="single" w:sz="4" w:space="0" w:color="auto"/>
            </w:tcBorders>
            <w:shd w:val="clear" w:color="auto" w:fill="auto"/>
            <w:noWrap/>
            <w:vAlign w:val="center"/>
            <w:hideMark/>
          </w:tcPr>
          <w:p w14:paraId="25977DD8" w14:textId="290CEFB9" w:rsidR="00A07743" w:rsidRPr="00690A6F" w:rsidRDefault="00A07743" w:rsidP="002C5B8A">
            <w:pPr>
              <w:jc w:val="right"/>
              <w:rPr>
                <w:rFonts w:ascii="Calibri" w:hAnsi="Calibri"/>
                <w:color w:val="000000"/>
                <w:sz w:val="22"/>
                <w:szCs w:val="22"/>
              </w:rPr>
            </w:pPr>
            <w:r w:rsidRPr="00690A6F">
              <w:rPr>
                <w:rFonts w:ascii="Calibri" w:hAnsi="Calibri"/>
                <w:color w:val="000000"/>
                <w:sz w:val="22"/>
                <w:szCs w:val="22"/>
              </w:rPr>
              <w:t>114</w:t>
            </w:r>
          </w:p>
        </w:tc>
      </w:tr>
      <w:tr w:rsidR="00690A6F" w:rsidRPr="00690A6F" w14:paraId="052C7EE0" w14:textId="77777777" w:rsidTr="00171B18">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4CA0616F" w14:textId="77777777" w:rsidR="00A07743" w:rsidRPr="00690A6F" w:rsidRDefault="00A07743" w:rsidP="004A52CE">
            <w:pPr>
              <w:jc w:val="center"/>
              <w:rPr>
                <w:rFonts w:ascii="Calibri" w:hAnsi="Calibri"/>
                <w:color w:val="000000"/>
                <w:sz w:val="22"/>
                <w:szCs w:val="22"/>
              </w:rPr>
            </w:pPr>
            <w:r w:rsidRPr="00690A6F">
              <w:rPr>
                <w:rFonts w:ascii="Calibri" w:hAnsi="Calibri"/>
                <w:color w:val="000000"/>
                <w:sz w:val="22"/>
                <w:szCs w:val="22"/>
              </w:rPr>
              <w:t>32</w:t>
            </w:r>
          </w:p>
        </w:tc>
        <w:tc>
          <w:tcPr>
            <w:tcW w:w="3377" w:type="dxa"/>
            <w:tcBorders>
              <w:top w:val="nil"/>
              <w:left w:val="nil"/>
              <w:bottom w:val="single" w:sz="4" w:space="0" w:color="auto"/>
              <w:right w:val="single" w:sz="4" w:space="0" w:color="auto"/>
            </w:tcBorders>
            <w:shd w:val="clear" w:color="auto" w:fill="auto"/>
            <w:noWrap/>
            <w:vAlign w:val="center"/>
            <w:hideMark/>
          </w:tcPr>
          <w:p w14:paraId="3FC6C4A1" w14:textId="77777777" w:rsidR="00A07743" w:rsidRPr="00690A6F" w:rsidRDefault="00A07743" w:rsidP="004A52CE">
            <w:pPr>
              <w:rPr>
                <w:rFonts w:ascii="Calibri" w:hAnsi="Calibri"/>
                <w:color w:val="000000"/>
                <w:sz w:val="22"/>
                <w:szCs w:val="22"/>
              </w:rPr>
            </w:pPr>
            <w:r w:rsidRPr="00690A6F">
              <w:rPr>
                <w:rFonts w:ascii="Calibri" w:hAnsi="Calibri"/>
                <w:color w:val="000000"/>
                <w:sz w:val="22"/>
                <w:szCs w:val="22"/>
              </w:rPr>
              <w:t>Materijalni rashodi</w:t>
            </w:r>
          </w:p>
        </w:tc>
        <w:tc>
          <w:tcPr>
            <w:tcW w:w="1226" w:type="dxa"/>
            <w:tcBorders>
              <w:top w:val="nil"/>
              <w:left w:val="nil"/>
              <w:bottom w:val="single" w:sz="4" w:space="0" w:color="auto"/>
              <w:right w:val="single" w:sz="4" w:space="0" w:color="auto"/>
            </w:tcBorders>
            <w:shd w:val="clear" w:color="auto" w:fill="auto"/>
            <w:noWrap/>
            <w:vAlign w:val="center"/>
            <w:hideMark/>
          </w:tcPr>
          <w:p w14:paraId="47721E25" w14:textId="61E1DEDB" w:rsidR="00A07743" w:rsidRPr="00690A6F" w:rsidRDefault="00A07743" w:rsidP="00A07743">
            <w:pPr>
              <w:jc w:val="right"/>
              <w:rPr>
                <w:rFonts w:ascii="Calibri" w:hAnsi="Calibri"/>
                <w:color w:val="000000"/>
                <w:sz w:val="22"/>
                <w:szCs w:val="22"/>
              </w:rPr>
            </w:pPr>
            <w:r w:rsidRPr="00690A6F">
              <w:rPr>
                <w:rFonts w:ascii="Calibri" w:hAnsi="Calibri"/>
                <w:color w:val="000000"/>
                <w:sz w:val="22"/>
                <w:szCs w:val="22"/>
              </w:rPr>
              <w:t>6.414.218</w:t>
            </w:r>
          </w:p>
        </w:tc>
        <w:tc>
          <w:tcPr>
            <w:tcW w:w="900" w:type="dxa"/>
            <w:tcBorders>
              <w:top w:val="nil"/>
              <w:left w:val="nil"/>
              <w:bottom w:val="single" w:sz="4" w:space="0" w:color="auto"/>
              <w:right w:val="single" w:sz="4" w:space="0" w:color="auto"/>
            </w:tcBorders>
            <w:shd w:val="clear" w:color="auto" w:fill="auto"/>
            <w:noWrap/>
            <w:vAlign w:val="center"/>
            <w:hideMark/>
          </w:tcPr>
          <w:p w14:paraId="7FFB3A1E" w14:textId="74C82269" w:rsidR="00A07743" w:rsidRPr="00690A6F" w:rsidRDefault="00A07743" w:rsidP="002C5B8A">
            <w:pPr>
              <w:jc w:val="right"/>
              <w:rPr>
                <w:rFonts w:ascii="Calibri" w:hAnsi="Calibri"/>
                <w:color w:val="000000"/>
                <w:sz w:val="22"/>
                <w:szCs w:val="22"/>
              </w:rPr>
            </w:pPr>
            <w:r w:rsidRPr="00690A6F">
              <w:rPr>
                <w:rFonts w:ascii="Calibri" w:hAnsi="Calibri"/>
                <w:color w:val="000000"/>
                <w:sz w:val="22"/>
                <w:szCs w:val="22"/>
              </w:rPr>
              <w:t>30,1</w:t>
            </w:r>
          </w:p>
        </w:tc>
        <w:tc>
          <w:tcPr>
            <w:tcW w:w="1276" w:type="dxa"/>
            <w:tcBorders>
              <w:top w:val="nil"/>
              <w:left w:val="nil"/>
              <w:bottom w:val="single" w:sz="4" w:space="0" w:color="auto"/>
              <w:right w:val="single" w:sz="4" w:space="0" w:color="auto"/>
            </w:tcBorders>
            <w:shd w:val="clear" w:color="auto" w:fill="auto"/>
            <w:noWrap/>
            <w:vAlign w:val="center"/>
            <w:hideMark/>
          </w:tcPr>
          <w:p w14:paraId="63F19871" w14:textId="78DB8285" w:rsidR="00A07743" w:rsidRPr="00690A6F" w:rsidRDefault="002C5B8A" w:rsidP="002C5B8A">
            <w:pPr>
              <w:jc w:val="right"/>
              <w:rPr>
                <w:rFonts w:ascii="Calibri" w:hAnsi="Calibri"/>
                <w:color w:val="000000"/>
                <w:sz w:val="22"/>
                <w:szCs w:val="22"/>
              </w:rPr>
            </w:pPr>
            <w:r w:rsidRPr="00690A6F">
              <w:rPr>
                <w:rFonts w:ascii="Calibri" w:hAnsi="Calibri"/>
                <w:color w:val="000000"/>
                <w:sz w:val="22"/>
                <w:szCs w:val="22"/>
              </w:rPr>
              <w:t>6.482.457</w:t>
            </w:r>
          </w:p>
        </w:tc>
        <w:tc>
          <w:tcPr>
            <w:tcW w:w="850" w:type="dxa"/>
            <w:tcBorders>
              <w:top w:val="nil"/>
              <w:left w:val="nil"/>
              <w:bottom w:val="single" w:sz="4" w:space="0" w:color="auto"/>
              <w:right w:val="single" w:sz="4" w:space="0" w:color="auto"/>
            </w:tcBorders>
            <w:shd w:val="clear" w:color="auto" w:fill="auto"/>
            <w:noWrap/>
            <w:vAlign w:val="center"/>
            <w:hideMark/>
          </w:tcPr>
          <w:p w14:paraId="46721785" w14:textId="468E2F1A" w:rsidR="00A07743" w:rsidRPr="00690A6F" w:rsidRDefault="00A07743" w:rsidP="002C5B8A">
            <w:pPr>
              <w:jc w:val="right"/>
              <w:rPr>
                <w:rFonts w:ascii="Calibri" w:hAnsi="Calibri"/>
                <w:color w:val="000000"/>
                <w:sz w:val="22"/>
                <w:szCs w:val="22"/>
              </w:rPr>
            </w:pPr>
            <w:r w:rsidRPr="00690A6F">
              <w:rPr>
                <w:rFonts w:ascii="Calibri" w:hAnsi="Calibri"/>
                <w:color w:val="000000"/>
                <w:sz w:val="22"/>
                <w:szCs w:val="22"/>
              </w:rPr>
              <w:t>29,7</w:t>
            </w:r>
          </w:p>
        </w:tc>
        <w:tc>
          <w:tcPr>
            <w:tcW w:w="709" w:type="dxa"/>
            <w:tcBorders>
              <w:top w:val="nil"/>
              <w:left w:val="nil"/>
              <w:bottom w:val="single" w:sz="4" w:space="0" w:color="auto"/>
              <w:right w:val="single" w:sz="4" w:space="0" w:color="auto"/>
            </w:tcBorders>
            <w:shd w:val="clear" w:color="auto" w:fill="auto"/>
            <w:noWrap/>
            <w:vAlign w:val="center"/>
            <w:hideMark/>
          </w:tcPr>
          <w:p w14:paraId="21FD1572" w14:textId="1281625A" w:rsidR="00A07743" w:rsidRPr="00690A6F" w:rsidRDefault="00A07743" w:rsidP="002C5B8A">
            <w:pPr>
              <w:jc w:val="right"/>
              <w:rPr>
                <w:rFonts w:ascii="Calibri" w:hAnsi="Calibri"/>
                <w:color w:val="000000"/>
                <w:sz w:val="22"/>
                <w:szCs w:val="22"/>
              </w:rPr>
            </w:pPr>
            <w:r w:rsidRPr="00690A6F">
              <w:rPr>
                <w:rFonts w:ascii="Calibri" w:hAnsi="Calibri"/>
                <w:color w:val="000000"/>
                <w:sz w:val="22"/>
                <w:szCs w:val="22"/>
              </w:rPr>
              <w:t>101</w:t>
            </w:r>
          </w:p>
        </w:tc>
      </w:tr>
      <w:tr w:rsidR="00690A6F" w:rsidRPr="00690A6F" w14:paraId="3A311435" w14:textId="77777777" w:rsidTr="00171B18">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170BFD4B" w14:textId="77777777" w:rsidR="00A07743" w:rsidRPr="00690A6F" w:rsidRDefault="00A07743" w:rsidP="004A52CE">
            <w:pPr>
              <w:jc w:val="center"/>
              <w:rPr>
                <w:rFonts w:ascii="Calibri" w:hAnsi="Calibri"/>
                <w:color w:val="000000"/>
                <w:sz w:val="22"/>
                <w:szCs w:val="22"/>
              </w:rPr>
            </w:pPr>
            <w:r w:rsidRPr="00690A6F">
              <w:rPr>
                <w:rFonts w:ascii="Calibri" w:hAnsi="Calibri"/>
                <w:color w:val="000000"/>
                <w:sz w:val="22"/>
                <w:szCs w:val="22"/>
              </w:rPr>
              <w:t>34</w:t>
            </w:r>
          </w:p>
        </w:tc>
        <w:tc>
          <w:tcPr>
            <w:tcW w:w="3377" w:type="dxa"/>
            <w:tcBorders>
              <w:top w:val="nil"/>
              <w:left w:val="nil"/>
              <w:bottom w:val="single" w:sz="4" w:space="0" w:color="auto"/>
              <w:right w:val="single" w:sz="4" w:space="0" w:color="auto"/>
            </w:tcBorders>
            <w:shd w:val="clear" w:color="auto" w:fill="auto"/>
            <w:noWrap/>
            <w:vAlign w:val="center"/>
            <w:hideMark/>
          </w:tcPr>
          <w:p w14:paraId="4200D646" w14:textId="77777777" w:rsidR="00A07743" w:rsidRPr="00690A6F" w:rsidRDefault="00A07743" w:rsidP="004A52CE">
            <w:pPr>
              <w:rPr>
                <w:rFonts w:ascii="Calibri" w:hAnsi="Calibri"/>
                <w:color w:val="000000"/>
                <w:sz w:val="22"/>
                <w:szCs w:val="22"/>
              </w:rPr>
            </w:pPr>
            <w:r w:rsidRPr="00690A6F">
              <w:rPr>
                <w:rFonts w:ascii="Calibri" w:hAnsi="Calibri"/>
                <w:color w:val="000000"/>
                <w:sz w:val="22"/>
                <w:szCs w:val="22"/>
              </w:rPr>
              <w:t>Financijski rashodi</w:t>
            </w:r>
          </w:p>
        </w:tc>
        <w:tc>
          <w:tcPr>
            <w:tcW w:w="1226" w:type="dxa"/>
            <w:tcBorders>
              <w:top w:val="nil"/>
              <w:left w:val="nil"/>
              <w:bottom w:val="single" w:sz="4" w:space="0" w:color="auto"/>
              <w:right w:val="single" w:sz="4" w:space="0" w:color="auto"/>
            </w:tcBorders>
            <w:shd w:val="clear" w:color="auto" w:fill="auto"/>
            <w:noWrap/>
            <w:vAlign w:val="center"/>
            <w:hideMark/>
          </w:tcPr>
          <w:p w14:paraId="352925D4" w14:textId="337CE928" w:rsidR="00A07743" w:rsidRPr="00690A6F" w:rsidRDefault="00A07743" w:rsidP="00A07743">
            <w:pPr>
              <w:jc w:val="right"/>
              <w:rPr>
                <w:rFonts w:ascii="Calibri" w:hAnsi="Calibri"/>
                <w:color w:val="000000"/>
                <w:sz w:val="22"/>
                <w:szCs w:val="22"/>
              </w:rPr>
            </w:pPr>
            <w:r w:rsidRPr="00690A6F">
              <w:rPr>
                <w:rFonts w:ascii="Calibri" w:hAnsi="Calibri"/>
                <w:color w:val="000000"/>
                <w:sz w:val="22"/>
                <w:szCs w:val="22"/>
              </w:rPr>
              <w:t>220.323</w:t>
            </w:r>
          </w:p>
        </w:tc>
        <w:tc>
          <w:tcPr>
            <w:tcW w:w="900" w:type="dxa"/>
            <w:tcBorders>
              <w:top w:val="nil"/>
              <w:left w:val="nil"/>
              <w:bottom w:val="single" w:sz="4" w:space="0" w:color="auto"/>
              <w:right w:val="single" w:sz="4" w:space="0" w:color="auto"/>
            </w:tcBorders>
            <w:shd w:val="clear" w:color="auto" w:fill="auto"/>
            <w:noWrap/>
            <w:vAlign w:val="center"/>
            <w:hideMark/>
          </w:tcPr>
          <w:p w14:paraId="069D0D29" w14:textId="3CDD179F" w:rsidR="00A07743" w:rsidRPr="00690A6F" w:rsidRDefault="00A07743" w:rsidP="002C5B8A">
            <w:pPr>
              <w:jc w:val="right"/>
              <w:rPr>
                <w:rFonts w:ascii="Calibri" w:hAnsi="Calibri"/>
                <w:color w:val="000000"/>
                <w:sz w:val="22"/>
                <w:szCs w:val="22"/>
              </w:rPr>
            </w:pPr>
            <w:r w:rsidRPr="00690A6F">
              <w:rPr>
                <w:rFonts w:ascii="Calibri" w:hAnsi="Calibri"/>
                <w:color w:val="000000"/>
                <w:sz w:val="22"/>
                <w:szCs w:val="22"/>
              </w:rPr>
              <w:t>1,0</w:t>
            </w:r>
          </w:p>
        </w:tc>
        <w:tc>
          <w:tcPr>
            <w:tcW w:w="1276" w:type="dxa"/>
            <w:tcBorders>
              <w:top w:val="nil"/>
              <w:left w:val="nil"/>
              <w:bottom w:val="single" w:sz="4" w:space="0" w:color="auto"/>
              <w:right w:val="single" w:sz="4" w:space="0" w:color="auto"/>
            </w:tcBorders>
            <w:shd w:val="clear" w:color="auto" w:fill="auto"/>
            <w:noWrap/>
            <w:vAlign w:val="center"/>
            <w:hideMark/>
          </w:tcPr>
          <w:p w14:paraId="520E9AE3" w14:textId="02E84F37" w:rsidR="00A07743" w:rsidRPr="00690A6F" w:rsidRDefault="00A07743" w:rsidP="002C5B8A">
            <w:pPr>
              <w:jc w:val="right"/>
              <w:rPr>
                <w:rFonts w:ascii="Calibri" w:hAnsi="Calibri"/>
                <w:color w:val="000000"/>
                <w:sz w:val="22"/>
                <w:szCs w:val="22"/>
              </w:rPr>
            </w:pPr>
            <w:r w:rsidRPr="00690A6F">
              <w:rPr>
                <w:rFonts w:ascii="Calibri" w:hAnsi="Calibri"/>
                <w:color w:val="000000"/>
                <w:sz w:val="22"/>
                <w:szCs w:val="22"/>
              </w:rPr>
              <w:t>179.140</w:t>
            </w:r>
          </w:p>
        </w:tc>
        <w:tc>
          <w:tcPr>
            <w:tcW w:w="850" w:type="dxa"/>
            <w:tcBorders>
              <w:top w:val="nil"/>
              <w:left w:val="nil"/>
              <w:bottom w:val="single" w:sz="4" w:space="0" w:color="auto"/>
              <w:right w:val="single" w:sz="4" w:space="0" w:color="auto"/>
            </w:tcBorders>
            <w:shd w:val="clear" w:color="auto" w:fill="auto"/>
            <w:noWrap/>
            <w:vAlign w:val="center"/>
            <w:hideMark/>
          </w:tcPr>
          <w:p w14:paraId="1558CAC3" w14:textId="57B1C6BF" w:rsidR="00A07743" w:rsidRPr="00690A6F" w:rsidRDefault="00A07743" w:rsidP="002C5B8A">
            <w:pPr>
              <w:jc w:val="right"/>
              <w:rPr>
                <w:rFonts w:ascii="Calibri" w:hAnsi="Calibri"/>
                <w:color w:val="000000"/>
                <w:sz w:val="22"/>
                <w:szCs w:val="22"/>
              </w:rPr>
            </w:pPr>
            <w:r w:rsidRPr="00690A6F">
              <w:rPr>
                <w:rFonts w:ascii="Calibri" w:hAnsi="Calibri"/>
                <w:color w:val="000000"/>
                <w:sz w:val="22"/>
                <w:szCs w:val="22"/>
              </w:rPr>
              <w:t>0,8</w:t>
            </w:r>
          </w:p>
        </w:tc>
        <w:tc>
          <w:tcPr>
            <w:tcW w:w="709" w:type="dxa"/>
            <w:tcBorders>
              <w:top w:val="nil"/>
              <w:left w:val="nil"/>
              <w:bottom w:val="single" w:sz="4" w:space="0" w:color="auto"/>
              <w:right w:val="single" w:sz="4" w:space="0" w:color="auto"/>
            </w:tcBorders>
            <w:shd w:val="clear" w:color="auto" w:fill="auto"/>
            <w:noWrap/>
            <w:vAlign w:val="center"/>
            <w:hideMark/>
          </w:tcPr>
          <w:p w14:paraId="0A675B95" w14:textId="0247C46B" w:rsidR="00A07743" w:rsidRPr="00690A6F" w:rsidRDefault="00A07743" w:rsidP="002C5B8A">
            <w:pPr>
              <w:jc w:val="right"/>
              <w:rPr>
                <w:rFonts w:ascii="Calibri" w:hAnsi="Calibri"/>
                <w:sz w:val="22"/>
                <w:szCs w:val="22"/>
              </w:rPr>
            </w:pPr>
            <w:r w:rsidRPr="00690A6F">
              <w:rPr>
                <w:rFonts w:ascii="Calibri" w:hAnsi="Calibri"/>
                <w:sz w:val="22"/>
                <w:szCs w:val="22"/>
              </w:rPr>
              <w:t>81</w:t>
            </w:r>
          </w:p>
        </w:tc>
      </w:tr>
      <w:tr w:rsidR="00690A6F" w:rsidRPr="00690A6F" w14:paraId="0745EA40" w14:textId="77777777" w:rsidTr="00171B18">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07E10E1F" w14:textId="77777777" w:rsidR="00A07743" w:rsidRPr="00690A6F" w:rsidRDefault="00A07743" w:rsidP="004A52CE">
            <w:pPr>
              <w:jc w:val="center"/>
              <w:rPr>
                <w:rFonts w:ascii="Calibri" w:hAnsi="Calibri"/>
                <w:color w:val="000000"/>
                <w:sz w:val="22"/>
                <w:szCs w:val="22"/>
              </w:rPr>
            </w:pPr>
            <w:r w:rsidRPr="00690A6F">
              <w:rPr>
                <w:rFonts w:ascii="Calibri" w:hAnsi="Calibri"/>
                <w:color w:val="000000"/>
                <w:sz w:val="22"/>
                <w:szCs w:val="22"/>
              </w:rPr>
              <w:t>35</w:t>
            </w:r>
          </w:p>
        </w:tc>
        <w:tc>
          <w:tcPr>
            <w:tcW w:w="3377" w:type="dxa"/>
            <w:tcBorders>
              <w:top w:val="nil"/>
              <w:left w:val="nil"/>
              <w:bottom w:val="single" w:sz="4" w:space="0" w:color="auto"/>
              <w:right w:val="single" w:sz="4" w:space="0" w:color="auto"/>
            </w:tcBorders>
            <w:shd w:val="clear" w:color="auto" w:fill="auto"/>
            <w:noWrap/>
            <w:vAlign w:val="center"/>
            <w:hideMark/>
          </w:tcPr>
          <w:p w14:paraId="5FE77F12" w14:textId="77777777" w:rsidR="00A07743" w:rsidRPr="00690A6F" w:rsidRDefault="00A07743" w:rsidP="004A52CE">
            <w:pPr>
              <w:rPr>
                <w:rFonts w:ascii="Calibri" w:hAnsi="Calibri"/>
                <w:color w:val="000000"/>
                <w:sz w:val="22"/>
                <w:szCs w:val="22"/>
              </w:rPr>
            </w:pPr>
            <w:r w:rsidRPr="00690A6F">
              <w:rPr>
                <w:rFonts w:ascii="Calibri" w:hAnsi="Calibri"/>
                <w:color w:val="000000"/>
                <w:sz w:val="22"/>
                <w:szCs w:val="22"/>
              </w:rPr>
              <w:t>Subvencije</w:t>
            </w:r>
          </w:p>
        </w:tc>
        <w:tc>
          <w:tcPr>
            <w:tcW w:w="1226" w:type="dxa"/>
            <w:tcBorders>
              <w:top w:val="nil"/>
              <w:left w:val="nil"/>
              <w:bottom w:val="single" w:sz="4" w:space="0" w:color="auto"/>
              <w:right w:val="single" w:sz="4" w:space="0" w:color="auto"/>
            </w:tcBorders>
            <w:shd w:val="clear" w:color="auto" w:fill="auto"/>
            <w:noWrap/>
            <w:vAlign w:val="center"/>
            <w:hideMark/>
          </w:tcPr>
          <w:p w14:paraId="4F02BE23" w14:textId="05B36888" w:rsidR="00A07743" w:rsidRPr="00690A6F" w:rsidRDefault="00A07743" w:rsidP="00A07743">
            <w:pPr>
              <w:jc w:val="right"/>
              <w:rPr>
                <w:rFonts w:ascii="Calibri" w:hAnsi="Calibri"/>
                <w:color w:val="000000"/>
                <w:sz w:val="22"/>
                <w:szCs w:val="22"/>
              </w:rPr>
            </w:pPr>
            <w:r w:rsidRPr="00690A6F">
              <w:rPr>
                <w:rFonts w:ascii="Calibri" w:hAnsi="Calibri"/>
                <w:color w:val="000000"/>
                <w:sz w:val="22"/>
                <w:szCs w:val="22"/>
              </w:rPr>
              <w:t>1.371.546</w:t>
            </w:r>
          </w:p>
        </w:tc>
        <w:tc>
          <w:tcPr>
            <w:tcW w:w="900" w:type="dxa"/>
            <w:tcBorders>
              <w:top w:val="nil"/>
              <w:left w:val="nil"/>
              <w:bottom w:val="single" w:sz="4" w:space="0" w:color="auto"/>
              <w:right w:val="single" w:sz="4" w:space="0" w:color="auto"/>
            </w:tcBorders>
            <w:shd w:val="clear" w:color="auto" w:fill="auto"/>
            <w:noWrap/>
            <w:vAlign w:val="center"/>
            <w:hideMark/>
          </w:tcPr>
          <w:p w14:paraId="3745346F" w14:textId="1192B2E1" w:rsidR="00A07743" w:rsidRPr="00690A6F" w:rsidRDefault="00A07743" w:rsidP="002C5B8A">
            <w:pPr>
              <w:jc w:val="right"/>
              <w:rPr>
                <w:rFonts w:ascii="Calibri" w:hAnsi="Calibri"/>
                <w:color w:val="000000"/>
                <w:sz w:val="22"/>
                <w:szCs w:val="22"/>
              </w:rPr>
            </w:pPr>
            <w:r w:rsidRPr="00690A6F">
              <w:rPr>
                <w:rFonts w:ascii="Calibri" w:hAnsi="Calibri"/>
                <w:color w:val="000000"/>
                <w:sz w:val="22"/>
                <w:szCs w:val="22"/>
              </w:rPr>
              <w:t>6,</w:t>
            </w:r>
            <w:r w:rsidR="002C5B8A" w:rsidRPr="00690A6F">
              <w:rPr>
                <w:rFonts w:ascii="Calibri" w:hAnsi="Calibri"/>
                <w:color w:val="000000"/>
                <w:sz w:val="22"/>
                <w:szCs w:val="22"/>
              </w:rPr>
              <w:t>4</w:t>
            </w:r>
          </w:p>
        </w:tc>
        <w:tc>
          <w:tcPr>
            <w:tcW w:w="1276" w:type="dxa"/>
            <w:tcBorders>
              <w:top w:val="nil"/>
              <w:left w:val="nil"/>
              <w:bottom w:val="single" w:sz="4" w:space="0" w:color="auto"/>
              <w:right w:val="single" w:sz="4" w:space="0" w:color="auto"/>
            </w:tcBorders>
            <w:shd w:val="clear" w:color="auto" w:fill="auto"/>
            <w:noWrap/>
            <w:vAlign w:val="center"/>
            <w:hideMark/>
          </w:tcPr>
          <w:p w14:paraId="74F9597E" w14:textId="18245597" w:rsidR="00A07743" w:rsidRPr="00690A6F" w:rsidRDefault="00A07743" w:rsidP="002C5B8A">
            <w:pPr>
              <w:jc w:val="right"/>
              <w:rPr>
                <w:rFonts w:ascii="Calibri" w:hAnsi="Calibri"/>
                <w:color w:val="000000"/>
                <w:sz w:val="22"/>
                <w:szCs w:val="22"/>
              </w:rPr>
            </w:pPr>
            <w:r w:rsidRPr="00690A6F">
              <w:rPr>
                <w:rFonts w:ascii="Calibri" w:hAnsi="Calibri"/>
                <w:color w:val="000000"/>
                <w:sz w:val="22"/>
                <w:szCs w:val="22"/>
              </w:rPr>
              <w:t>1.831.213</w:t>
            </w:r>
          </w:p>
        </w:tc>
        <w:tc>
          <w:tcPr>
            <w:tcW w:w="850" w:type="dxa"/>
            <w:tcBorders>
              <w:top w:val="nil"/>
              <w:left w:val="nil"/>
              <w:bottom w:val="single" w:sz="4" w:space="0" w:color="auto"/>
              <w:right w:val="single" w:sz="4" w:space="0" w:color="auto"/>
            </w:tcBorders>
            <w:shd w:val="clear" w:color="auto" w:fill="auto"/>
            <w:noWrap/>
            <w:vAlign w:val="center"/>
            <w:hideMark/>
          </w:tcPr>
          <w:p w14:paraId="1CEB2871" w14:textId="5A22601B" w:rsidR="00A07743" w:rsidRPr="00690A6F" w:rsidRDefault="00A07743" w:rsidP="002C5B8A">
            <w:pPr>
              <w:jc w:val="right"/>
              <w:rPr>
                <w:rFonts w:ascii="Calibri" w:hAnsi="Calibri"/>
                <w:color w:val="000000"/>
                <w:sz w:val="22"/>
                <w:szCs w:val="22"/>
              </w:rPr>
            </w:pPr>
            <w:r w:rsidRPr="00690A6F">
              <w:rPr>
                <w:rFonts w:ascii="Calibri" w:hAnsi="Calibri"/>
                <w:color w:val="000000"/>
                <w:sz w:val="22"/>
                <w:szCs w:val="22"/>
              </w:rPr>
              <w:t>8,4</w:t>
            </w:r>
          </w:p>
        </w:tc>
        <w:tc>
          <w:tcPr>
            <w:tcW w:w="709" w:type="dxa"/>
            <w:tcBorders>
              <w:top w:val="nil"/>
              <w:left w:val="nil"/>
              <w:bottom w:val="single" w:sz="4" w:space="0" w:color="auto"/>
              <w:right w:val="single" w:sz="4" w:space="0" w:color="auto"/>
            </w:tcBorders>
            <w:shd w:val="clear" w:color="auto" w:fill="auto"/>
            <w:noWrap/>
            <w:vAlign w:val="center"/>
            <w:hideMark/>
          </w:tcPr>
          <w:p w14:paraId="047B3FA9" w14:textId="4BF68ACC" w:rsidR="00A07743" w:rsidRPr="00690A6F" w:rsidRDefault="00A07743" w:rsidP="002C5B8A">
            <w:pPr>
              <w:jc w:val="right"/>
              <w:rPr>
                <w:rFonts w:ascii="Calibri" w:hAnsi="Calibri"/>
                <w:color w:val="000000"/>
                <w:sz w:val="22"/>
                <w:szCs w:val="22"/>
              </w:rPr>
            </w:pPr>
            <w:r w:rsidRPr="00690A6F">
              <w:rPr>
                <w:rFonts w:ascii="Calibri" w:hAnsi="Calibri"/>
                <w:color w:val="000000"/>
                <w:sz w:val="22"/>
                <w:szCs w:val="22"/>
              </w:rPr>
              <w:t>13</w:t>
            </w:r>
            <w:r w:rsidR="002C5B8A" w:rsidRPr="00690A6F">
              <w:rPr>
                <w:rFonts w:ascii="Calibri" w:hAnsi="Calibri"/>
                <w:color w:val="000000"/>
                <w:sz w:val="22"/>
                <w:szCs w:val="22"/>
              </w:rPr>
              <w:t>4</w:t>
            </w:r>
          </w:p>
        </w:tc>
      </w:tr>
      <w:tr w:rsidR="00690A6F" w:rsidRPr="00690A6F" w14:paraId="47B43E67" w14:textId="77777777" w:rsidTr="00171B18">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2038410A" w14:textId="77777777" w:rsidR="00A07743" w:rsidRPr="00690A6F" w:rsidRDefault="00A07743" w:rsidP="004A52CE">
            <w:pPr>
              <w:jc w:val="center"/>
              <w:rPr>
                <w:rFonts w:ascii="Calibri" w:hAnsi="Calibri"/>
                <w:color w:val="000000"/>
                <w:sz w:val="22"/>
                <w:szCs w:val="22"/>
              </w:rPr>
            </w:pPr>
            <w:r w:rsidRPr="00690A6F">
              <w:rPr>
                <w:rFonts w:ascii="Calibri" w:hAnsi="Calibri"/>
                <w:color w:val="000000"/>
                <w:sz w:val="22"/>
                <w:szCs w:val="22"/>
              </w:rPr>
              <w:t>36</w:t>
            </w:r>
          </w:p>
        </w:tc>
        <w:tc>
          <w:tcPr>
            <w:tcW w:w="3377" w:type="dxa"/>
            <w:tcBorders>
              <w:top w:val="nil"/>
              <w:left w:val="nil"/>
              <w:bottom w:val="single" w:sz="4" w:space="0" w:color="auto"/>
              <w:right w:val="single" w:sz="4" w:space="0" w:color="auto"/>
            </w:tcBorders>
            <w:shd w:val="clear" w:color="auto" w:fill="auto"/>
            <w:noWrap/>
            <w:vAlign w:val="center"/>
            <w:hideMark/>
          </w:tcPr>
          <w:p w14:paraId="2923E16B" w14:textId="77777777" w:rsidR="00A07743" w:rsidRPr="00690A6F" w:rsidRDefault="00A07743" w:rsidP="004A52CE">
            <w:pPr>
              <w:rPr>
                <w:rFonts w:ascii="Calibri" w:hAnsi="Calibri"/>
                <w:color w:val="000000"/>
                <w:sz w:val="22"/>
                <w:szCs w:val="22"/>
              </w:rPr>
            </w:pPr>
            <w:r w:rsidRPr="00690A6F">
              <w:rPr>
                <w:rFonts w:ascii="Calibri" w:hAnsi="Calibri"/>
                <w:color w:val="000000"/>
                <w:sz w:val="22"/>
                <w:szCs w:val="22"/>
              </w:rPr>
              <w:t>Pomoći unutar općeg proračuna</w:t>
            </w:r>
          </w:p>
        </w:tc>
        <w:tc>
          <w:tcPr>
            <w:tcW w:w="1226" w:type="dxa"/>
            <w:tcBorders>
              <w:top w:val="nil"/>
              <w:left w:val="nil"/>
              <w:bottom w:val="single" w:sz="4" w:space="0" w:color="auto"/>
              <w:right w:val="single" w:sz="4" w:space="0" w:color="auto"/>
            </w:tcBorders>
            <w:shd w:val="clear" w:color="auto" w:fill="auto"/>
            <w:noWrap/>
            <w:vAlign w:val="center"/>
            <w:hideMark/>
          </w:tcPr>
          <w:p w14:paraId="608B95F8" w14:textId="0972B60C" w:rsidR="00A07743" w:rsidRPr="00690A6F" w:rsidRDefault="00A07743" w:rsidP="00A07743">
            <w:pPr>
              <w:jc w:val="right"/>
              <w:rPr>
                <w:rFonts w:ascii="Calibri" w:hAnsi="Calibri"/>
                <w:color w:val="000000"/>
                <w:sz w:val="22"/>
                <w:szCs w:val="22"/>
              </w:rPr>
            </w:pPr>
            <w:r w:rsidRPr="00690A6F">
              <w:rPr>
                <w:rFonts w:ascii="Calibri" w:hAnsi="Calibri"/>
                <w:color w:val="000000"/>
                <w:sz w:val="22"/>
                <w:szCs w:val="22"/>
              </w:rPr>
              <w:t>59.014</w:t>
            </w:r>
          </w:p>
        </w:tc>
        <w:tc>
          <w:tcPr>
            <w:tcW w:w="900" w:type="dxa"/>
            <w:tcBorders>
              <w:top w:val="nil"/>
              <w:left w:val="nil"/>
              <w:bottom w:val="single" w:sz="4" w:space="0" w:color="auto"/>
              <w:right w:val="single" w:sz="4" w:space="0" w:color="auto"/>
            </w:tcBorders>
            <w:shd w:val="clear" w:color="auto" w:fill="auto"/>
            <w:noWrap/>
            <w:vAlign w:val="center"/>
            <w:hideMark/>
          </w:tcPr>
          <w:p w14:paraId="66052B99" w14:textId="051FA9A3" w:rsidR="00A07743" w:rsidRPr="00690A6F" w:rsidRDefault="00A07743" w:rsidP="002C5B8A">
            <w:pPr>
              <w:jc w:val="right"/>
              <w:rPr>
                <w:rFonts w:ascii="Calibri" w:hAnsi="Calibri"/>
                <w:color w:val="000000"/>
                <w:sz w:val="22"/>
                <w:szCs w:val="22"/>
              </w:rPr>
            </w:pPr>
            <w:r w:rsidRPr="00690A6F">
              <w:rPr>
                <w:rFonts w:ascii="Calibri" w:hAnsi="Calibri"/>
                <w:color w:val="000000"/>
                <w:sz w:val="22"/>
                <w:szCs w:val="22"/>
              </w:rPr>
              <w:t>0,</w:t>
            </w:r>
            <w:r w:rsidR="002C5B8A" w:rsidRPr="00690A6F">
              <w:rPr>
                <w:rFonts w:ascii="Calibri" w:hAnsi="Calibri"/>
                <w:color w:val="000000"/>
                <w:sz w:val="22"/>
                <w:szCs w:val="22"/>
              </w:rPr>
              <w:t>3</w:t>
            </w:r>
          </w:p>
        </w:tc>
        <w:tc>
          <w:tcPr>
            <w:tcW w:w="1276" w:type="dxa"/>
            <w:tcBorders>
              <w:top w:val="nil"/>
              <w:left w:val="nil"/>
              <w:bottom w:val="single" w:sz="4" w:space="0" w:color="auto"/>
              <w:right w:val="single" w:sz="4" w:space="0" w:color="auto"/>
            </w:tcBorders>
            <w:shd w:val="clear" w:color="auto" w:fill="auto"/>
            <w:noWrap/>
            <w:vAlign w:val="center"/>
            <w:hideMark/>
          </w:tcPr>
          <w:p w14:paraId="6F668AFC" w14:textId="04B9F808" w:rsidR="00A07743" w:rsidRPr="00690A6F" w:rsidRDefault="00A07743" w:rsidP="002C5B8A">
            <w:pPr>
              <w:jc w:val="right"/>
              <w:rPr>
                <w:rFonts w:ascii="Calibri" w:hAnsi="Calibri"/>
                <w:color w:val="000000"/>
                <w:sz w:val="22"/>
                <w:szCs w:val="22"/>
              </w:rPr>
            </w:pPr>
            <w:r w:rsidRPr="00690A6F">
              <w:rPr>
                <w:rFonts w:ascii="Calibri" w:hAnsi="Calibri"/>
                <w:color w:val="000000"/>
                <w:sz w:val="22"/>
                <w:szCs w:val="22"/>
              </w:rPr>
              <w:t>273.669</w:t>
            </w:r>
          </w:p>
        </w:tc>
        <w:tc>
          <w:tcPr>
            <w:tcW w:w="850" w:type="dxa"/>
            <w:tcBorders>
              <w:top w:val="nil"/>
              <w:left w:val="nil"/>
              <w:bottom w:val="single" w:sz="4" w:space="0" w:color="auto"/>
              <w:right w:val="single" w:sz="4" w:space="0" w:color="auto"/>
            </w:tcBorders>
            <w:shd w:val="clear" w:color="auto" w:fill="auto"/>
            <w:noWrap/>
            <w:vAlign w:val="center"/>
            <w:hideMark/>
          </w:tcPr>
          <w:p w14:paraId="4BEECFCB" w14:textId="0CFACCA0" w:rsidR="00A07743" w:rsidRPr="00690A6F" w:rsidRDefault="00A07743" w:rsidP="002C5B8A">
            <w:pPr>
              <w:jc w:val="right"/>
              <w:rPr>
                <w:rFonts w:ascii="Calibri" w:hAnsi="Calibri"/>
                <w:color w:val="000000"/>
                <w:sz w:val="22"/>
                <w:szCs w:val="22"/>
              </w:rPr>
            </w:pPr>
            <w:r w:rsidRPr="00690A6F">
              <w:rPr>
                <w:rFonts w:ascii="Calibri" w:hAnsi="Calibri"/>
                <w:color w:val="000000"/>
                <w:sz w:val="22"/>
                <w:szCs w:val="22"/>
              </w:rPr>
              <w:t>1,</w:t>
            </w:r>
            <w:r w:rsidR="002C5B8A" w:rsidRPr="00690A6F">
              <w:rPr>
                <w:rFonts w:ascii="Calibri" w:hAnsi="Calibri"/>
                <w:color w:val="000000"/>
                <w:sz w:val="22"/>
                <w:szCs w:val="22"/>
              </w:rPr>
              <w:t>3</w:t>
            </w:r>
          </w:p>
        </w:tc>
        <w:tc>
          <w:tcPr>
            <w:tcW w:w="709" w:type="dxa"/>
            <w:tcBorders>
              <w:top w:val="nil"/>
              <w:left w:val="nil"/>
              <w:bottom w:val="single" w:sz="4" w:space="0" w:color="auto"/>
              <w:right w:val="single" w:sz="4" w:space="0" w:color="auto"/>
            </w:tcBorders>
            <w:shd w:val="clear" w:color="auto" w:fill="auto"/>
            <w:noWrap/>
            <w:vAlign w:val="center"/>
            <w:hideMark/>
          </w:tcPr>
          <w:p w14:paraId="23A68E77" w14:textId="477E15F2" w:rsidR="00A07743" w:rsidRPr="00690A6F" w:rsidRDefault="00A07743" w:rsidP="002C5B8A">
            <w:pPr>
              <w:jc w:val="right"/>
              <w:rPr>
                <w:rFonts w:ascii="Calibri" w:hAnsi="Calibri"/>
                <w:color w:val="000000"/>
                <w:sz w:val="22"/>
                <w:szCs w:val="22"/>
              </w:rPr>
            </w:pPr>
            <w:r w:rsidRPr="00690A6F">
              <w:rPr>
                <w:rFonts w:ascii="Calibri" w:hAnsi="Calibri"/>
                <w:color w:val="000000"/>
                <w:sz w:val="22"/>
                <w:szCs w:val="22"/>
              </w:rPr>
              <w:t>46</w:t>
            </w:r>
            <w:r w:rsidR="002C5B8A" w:rsidRPr="00690A6F">
              <w:rPr>
                <w:rFonts w:ascii="Calibri" w:hAnsi="Calibri"/>
                <w:color w:val="000000"/>
                <w:sz w:val="22"/>
                <w:szCs w:val="22"/>
              </w:rPr>
              <w:t>4</w:t>
            </w:r>
          </w:p>
        </w:tc>
      </w:tr>
      <w:tr w:rsidR="00690A6F" w:rsidRPr="00690A6F" w14:paraId="59A780BD" w14:textId="77777777" w:rsidTr="00171B18">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68CAC0B8" w14:textId="77777777" w:rsidR="00A07743" w:rsidRPr="00690A6F" w:rsidRDefault="00A07743" w:rsidP="004A52CE">
            <w:pPr>
              <w:jc w:val="center"/>
              <w:rPr>
                <w:rFonts w:ascii="Calibri" w:hAnsi="Calibri"/>
                <w:color w:val="000000"/>
                <w:sz w:val="22"/>
                <w:szCs w:val="22"/>
              </w:rPr>
            </w:pPr>
            <w:r w:rsidRPr="00690A6F">
              <w:rPr>
                <w:rFonts w:ascii="Calibri" w:hAnsi="Calibri"/>
                <w:color w:val="000000"/>
                <w:sz w:val="22"/>
                <w:szCs w:val="22"/>
              </w:rPr>
              <w:t>37</w:t>
            </w:r>
          </w:p>
        </w:tc>
        <w:tc>
          <w:tcPr>
            <w:tcW w:w="3377" w:type="dxa"/>
            <w:tcBorders>
              <w:top w:val="nil"/>
              <w:left w:val="nil"/>
              <w:bottom w:val="single" w:sz="4" w:space="0" w:color="auto"/>
              <w:right w:val="single" w:sz="4" w:space="0" w:color="auto"/>
            </w:tcBorders>
            <w:shd w:val="clear" w:color="auto" w:fill="auto"/>
            <w:noWrap/>
            <w:vAlign w:val="center"/>
            <w:hideMark/>
          </w:tcPr>
          <w:p w14:paraId="455041BD" w14:textId="77777777" w:rsidR="00A07743" w:rsidRPr="00690A6F" w:rsidRDefault="00A07743" w:rsidP="004A52CE">
            <w:pPr>
              <w:rPr>
                <w:rFonts w:ascii="Calibri" w:hAnsi="Calibri"/>
                <w:color w:val="000000"/>
                <w:sz w:val="22"/>
                <w:szCs w:val="22"/>
              </w:rPr>
            </w:pPr>
            <w:r w:rsidRPr="00690A6F">
              <w:rPr>
                <w:rFonts w:ascii="Calibri" w:hAnsi="Calibri"/>
                <w:color w:val="000000"/>
                <w:sz w:val="22"/>
                <w:szCs w:val="22"/>
              </w:rPr>
              <w:t>Naknade građanima i kućanstvima</w:t>
            </w:r>
          </w:p>
        </w:tc>
        <w:tc>
          <w:tcPr>
            <w:tcW w:w="1226" w:type="dxa"/>
            <w:tcBorders>
              <w:top w:val="nil"/>
              <w:left w:val="nil"/>
              <w:bottom w:val="single" w:sz="4" w:space="0" w:color="auto"/>
              <w:right w:val="single" w:sz="4" w:space="0" w:color="auto"/>
            </w:tcBorders>
            <w:shd w:val="clear" w:color="auto" w:fill="auto"/>
            <w:noWrap/>
            <w:vAlign w:val="center"/>
            <w:hideMark/>
          </w:tcPr>
          <w:p w14:paraId="32F6C2E8" w14:textId="4A7FFB70" w:rsidR="00A07743" w:rsidRPr="00690A6F" w:rsidRDefault="00A07743" w:rsidP="00A07743">
            <w:pPr>
              <w:jc w:val="right"/>
              <w:rPr>
                <w:rFonts w:ascii="Calibri" w:hAnsi="Calibri"/>
                <w:color w:val="000000"/>
                <w:sz w:val="22"/>
                <w:szCs w:val="22"/>
              </w:rPr>
            </w:pPr>
            <w:r w:rsidRPr="00690A6F">
              <w:rPr>
                <w:rFonts w:ascii="Calibri" w:hAnsi="Calibri"/>
                <w:color w:val="000000"/>
                <w:sz w:val="22"/>
                <w:szCs w:val="22"/>
              </w:rPr>
              <w:t>5.765.678</w:t>
            </w:r>
          </w:p>
        </w:tc>
        <w:tc>
          <w:tcPr>
            <w:tcW w:w="900" w:type="dxa"/>
            <w:tcBorders>
              <w:top w:val="nil"/>
              <w:left w:val="nil"/>
              <w:bottom w:val="single" w:sz="4" w:space="0" w:color="auto"/>
              <w:right w:val="single" w:sz="4" w:space="0" w:color="auto"/>
            </w:tcBorders>
            <w:shd w:val="clear" w:color="auto" w:fill="auto"/>
            <w:noWrap/>
            <w:vAlign w:val="center"/>
            <w:hideMark/>
          </w:tcPr>
          <w:p w14:paraId="3FA0108E" w14:textId="7B82F565" w:rsidR="00A07743" w:rsidRPr="00690A6F" w:rsidRDefault="00A07743" w:rsidP="002C5B8A">
            <w:pPr>
              <w:jc w:val="right"/>
              <w:rPr>
                <w:rFonts w:ascii="Calibri" w:hAnsi="Calibri"/>
                <w:color w:val="000000"/>
                <w:sz w:val="22"/>
                <w:szCs w:val="22"/>
              </w:rPr>
            </w:pPr>
            <w:r w:rsidRPr="00690A6F">
              <w:rPr>
                <w:rFonts w:ascii="Calibri" w:hAnsi="Calibri"/>
                <w:color w:val="000000"/>
                <w:sz w:val="22"/>
                <w:szCs w:val="22"/>
              </w:rPr>
              <w:t>27,</w:t>
            </w:r>
            <w:r w:rsidR="002C5B8A" w:rsidRPr="00690A6F">
              <w:rPr>
                <w:rFonts w:ascii="Calibri" w:hAnsi="Calibri"/>
                <w:color w:val="000000"/>
                <w:sz w:val="22"/>
                <w:szCs w:val="22"/>
              </w:rPr>
              <w:t>1</w:t>
            </w:r>
          </w:p>
        </w:tc>
        <w:tc>
          <w:tcPr>
            <w:tcW w:w="1276" w:type="dxa"/>
            <w:tcBorders>
              <w:top w:val="nil"/>
              <w:left w:val="nil"/>
              <w:bottom w:val="single" w:sz="4" w:space="0" w:color="auto"/>
              <w:right w:val="single" w:sz="4" w:space="0" w:color="auto"/>
            </w:tcBorders>
            <w:shd w:val="clear" w:color="auto" w:fill="auto"/>
            <w:noWrap/>
            <w:vAlign w:val="center"/>
            <w:hideMark/>
          </w:tcPr>
          <w:p w14:paraId="7AA7DBFE" w14:textId="0CDAE8E2" w:rsidR="00A07743" w:rsidRPr="00690A6F" w:rsidRDefault="00A07743" w:rsidP="002C5B8A">
            <w:pPr>
              <w:jc w:val="right"/>
              <w:rPr>
                <w:rFonts w:ascii="Calibri" w:hAnsi="Calibri"/>
                <w:color w:val="000000"/>
                <w:sz w:val="22"/>
                <w:szCs w:val="22"/>
              </w:rPr>
            </w:pPr>
            <w:r w:rsidRPr="00690A6F">
              <w:rPr>
                <w:rFonts w:ascii="Calibri" w:hAnsi="Calibri"/>
                <w:color w:val="000000"/>
                <w:sz w:val="22"/>
                <w:szCs w:val="22"/>
              </w:rPr>
              <w:t>5.749.728</w:t>
            </w:r>
          </w:p>
        </w:tc>
        <w:tc>
          <w:tcPr>
            <w:tcW w:w="850" w:type="dxa"/>
            <w:tcBorders>
              <w:top w:val="nil"/>
              <w:left w:val="nil"/>
              <w:bottom w:val="single" w:sz="4" w:space="0" w:color="auto"/>
              <w:right w:val="single" w:sz="4" w:space="0" w:color="auto"/>
            </w:tcBorders>
            <w:shd w:val="clear" w:color="auto" w:fill="auto"/>
            <w:noWrap/>
            <w:vAlign w:val="center"/>
            <w:hideMark/>
          </w:tcPr>
          <w:p w14:paraId="14AF9942" w14:textId="20158EA5" w:rsidR="00A07743" w:rsidRPr="00690A6F" w:rsidRDefault="00A07743" w:rsidP="002C5B8A">
            <w:pPr>
              <w:jc w:val="right"/>
              <w:rPr>
                <w:rFonts w:ascii="Calibri" w:hAnsi="Calibri"/>
                <w:color w:val="000000"/>
                <w:sz w:val="22"/>
                <w:szCs w:val="22"/>
              </w:rPr>
            </w:pPr>
            <w:r w:rsidRPr="00690A6F">
              <w:rPr>
                <w:rFonts w:ascii="Calibri" w:hAnsi="Calibri"/>
                <w:color w:val="000000"/>
                <w:sz w:val="22"/>
                <w:szCs w:val="22"/>
              </w:rPr>
              <w:t>26,</w:t>
            </w:r>
            <w:r w:rsidR="002C5B8A" w:rsidRPr="00690A6F">
              <w:rPr>
                <w:rFonts w:ascii="Calibri" w:hAnsi="Calibri"/>
                <w:color w:val="000000"/>
                <w:sz w:val="22"/>
                <w:szCs w:val="22"/>
              </w:rPr>
              <w:t>4</w:t>
            </w:r>
          </w:p>
        </w:tc>
        <w:tc>
          <w:tcPr>
            <w:tcW w:w="709" w:type="dxa"/>
            <w:tcBorders>
              <w:top w:val="nil"/>
              <w:left w:val="nil"/>
              <w:bottom w:val="single" w:sz="4" w:space="0" w:color="auto"/>
              <w:right w:val="single" w:sz="4" w:space="0" w:color="auto"/>
            </w:tcBorders>
            <w:shd w:val="clear" w:color="auto" w:fill="auto"/>
            <w:noWrap/>
            <w:vAlign w:val="center"/>
            <w:hideMark/>
          </w:tcPr>
          <w:p w14:paraId="2F9747BA" w14:textId="29477E5B" w:rsidR="00A07743" w:rsidRPr="00690A6F" w:rsidRDefault="002C5B8A" w:rsidP="004A52CE">
            <w:pPr>
              <w:jc w:val="right"/>
              <w:rPr>
                <w:rFonts w:ascii="Calibri" w:hAnsi="Calibri"/>
                <w:color w:val="000000"/>
                <w:sz w:val="22"/>
                <w:szCs w:val="22"/>
              </w:rPr>
            </w:pPr>
            <w:r w:rsidRPr="00690A6F">
              <w:rPr>
                <w:rFonts w:ascii="Calibri" w:hAnsi="Calibri"/>
                <w:color w:val="000000"/>
                <w:sz w:val="22"/>
                <w:szCs w:val="22"/>
              </w:rPr>
              <w:t>100</w:t>
            </w:r>
          </w:p>
        </w:tc>
      </w:tr>
      <w:tr w:rsidR="00690A6F" w:rsidRPr="00690A6F" w14:paraId="3DD6A671" w14:textId="77777777" w:rsidTr="00171B18">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0A02A828" w14:textId="77777777" w:rsidR="00A07743" w:rsidRPr="00690A6F" w:rsidRDefault="00A07743" w:rsidP="004A52CE">
            <w:pPr>
              <w:jc w:val="center"/>
              <w:rPr>
                <w:rFonts w:ascii="Calibri" w:hAnsi="Calibri"/>
                <w:color w:val="000000"/>
                <w:sz w:val="22"/>
                <w:szCs w:val="22"/>
              </w:rPr>
            </w:pPr>
            <w:r w:rsidRPr="00690A6F">
              <w:rPr>
                <w:rFonts w:ascii="Calibri" w:hAnsi="Calibri"/>
                <w:color w:val="000000"/>
                <w:sz w:val="22"/>
                <w:szCs w:val="22"/>
              </w:rPr>
              <w:t>38</w:t>
            </w:r>
          </w:p>
        </w:tc>
        <w:tc>
          <w:tcPr>
            <w:tcW w:w="3377" w:type="dxa"/>
            <w:tcBorders>
              <w:top w:val="nil"/>
              <w:left w:val="nil"/>
              <w:bottom w:val="single" w:sz="4" w:space="0" w:color="auto"/>
              <w:right w:val="single" w:sz="4" w:space="0" w:color="auto"/>
            </w:tcBorders>
            <w:shd w:val="clear" w:color="auto" w:fill="auto"/>
            <w:noWrap/>
            <w:vAlign w:val="center"/>
            <w:hideMark/>
          </w:tcPr>
          <w:p w14:paraId="22F9C3AD" w14:textId="77777777" w:rsidR="00A07743" w:rsidRPr="00690A6F" w:rsidRDefault="00A07743" w:rsidP="004A52CE">
            <w:pPr>
              <w:rPr>
                <w:rFonts w:ascii="Calibri" w:hAnsi="Calibri"/>
                <w:color w:val="000000"/>
                <w:sz w:val="22"/>
                <w:szCs w:val="22"/>
              </w:rPr>
            </w:pPr>
            <w:r w:rsidRPr="00690A6F">
              <w:rPr>
                <w:rFonts w:ascii="Calibri" w:hAnsi="Calibri"/>
                <w:color w:val="000000"/>
                <w:sz w:val="22"/>
                <w:szCs w:val="22"/>
              </w:rPr>
              <w:t>Ostali rashodi</w:t>
            </w:r>
          </w:p>
        </w:tc>
        <w:tc>
          <w:tcPr>
            <w:tcW w:w="1226" w:type="dxa"/>
            <w:tcBorders>
              <w:top w:val="nil"/>
              <w:left w:val="nil"/>
              <w:bottom w:val="single" w:sz="4" w:space="0" w:color="auto"/>
              <w:right w:val="single" w:sz="4" w:space="0" w:color="auto"/>
            </w:tcBorders>
            <w:shd w:val="clear" w:color="auto" w:fill="auto"/>
            <w:noWrap/>
            <w:vAlign w:val="center"/>
            <w:hideMark/>
          </w:tcPr>
          <w:p w14:paraId="62D47FB7" w14:textId="407FBF8E" w:rsidR="00A07743" w:rsidRPr="00690A6F" w:rsidRDefault="00A07743" w:rsidP="00A07743">
            <w:pPr>
              <w:jc w:val="right"/>
              <w:rPr>
                <w:rFonts w:ascii="Calibri" w:hAnsi="Calibri"/>
                <w:color w:val="000000"/>
                <w:sz w:val="22"/>
                <w:szCs w:val="22"/>
              </w:rPr>
            </w:pPr>
            <w:r w:rsidRPr="00690A6F">
              <w:rPr>
                <w:rFonts w:ascii="Calibri" w:hAnsi="Calibri"/>
                <w:color w:val="000000"/>
                <w:sz w:val="22"/>
                <w:szCs w:val="22"/>
              </w:rPr>
              <w:t>2.214.849</w:t>
            </w:r>
          </w:p>
        </w:tc>
        <w:tc>
          <w:tcPr>
            <w:tcW w:w="900" w:type="dxa"/>
            <w:tcBorders>
              <w:top w:val="nil"/>
              <w:left w:val="nil"/>
              <w:bottom w:val="single" w:sz="4" w:space="0" w:color="auto"/>
              <w:right w:val="single" w:sz="4" w:space="0" w:color="auto"/>
            </w:tcBorders>
            <w:shd w:val="clear" w:color="auto" w:fill="auto"/>
            <w:noWrap/>
            <w:vAlign w:val="center"/>
            <w:hideMark/>
          </w:tcPr>
          <w:p w14:paraId="0D346E58" w14:textId="6A0D2D08" w:rsidR="00A07743" w:rsidRPr="00690A6F" w:rsidRDefault="00A07743" w:rsidP="002C5B8A">
            <w:pPr>
              <w:jc w:val="right"/>
              <w:rPr>
                <w:rFonts w:ascii="Calibri" w:hAnsi="Calibri"/>
                <w:color w:val="000000"/>
                <w:sz w:val="22"/>
                <w:szCs w:val="22"/>
              </w:rPr>
            </w:pPr>
            <w:r w:rsidRPr="00690A6F">
              <w:rPr>
                <w:rFonts w:ascii="Calibri" w:hAnsi="Calibri"/>
                <w:color w:val="000000"/>
                <w:sz w:val="22"/>
                <w:szCs w:val="22"/>
              </w:rPr>
              <w:t>10,4</w:t>
            </w:r>
          </w:p>
        </w:tc>
        <w:tc>
          <w:tcPr>
            <w:tcW w:w="1276" w:type="dxa"/>
            <w:tcBorders>
              <w:top w:val="nil"/>
              <w:left w:val="nil"/>
              <w:bottom w:val="single" w:sz="4" w:space="0" w:color="auto"/>
              <w:right w:val="single" w:sz="4" w:space="0" w:color="auto"/>
            </w:tcBorders>
            <w:shd w:val="clear" w:color="auto" w:fill="auto"/>
            <w:noWrap/>
            <w:vAlign w:val="center"/>
            <w:hideMark/>
          </w:tcPr>
          <w:p w14:paraId="2F79D7CC" w14:textId="766363C6" w:rsidR="00A07743" w:rsidRPr="00690A6F" w:rsidRDefault="00A07743" w:rsidP="002C5B8A">
            <w:pPr>
              <w:jc w:val="right"/>
              <w:rPr>
                <w:rFonts w:ascii="Calibri" w:hAnsi="Calibri"/>
                <w:color w:val="000000"/>
                <w:sz w:val="22"/>
                <w:szCs w:val="22"/>
              </w:rPr>
            </w:pPr>
            <w:r w:rsidRPr="00690A6F">
              <w:rPr>
                <w:rFonts w:ascii="Calibri" w:hAnsi="Calibri"/>
                <w:color w:val="000000"/>
                <w:sz w:val="22"/>
                <w:szCs w:val="22"/>
              </w:rPr>
              <w:t>1.288.844</w:t>
            </w:r>
          </w:p>
        </w:tc>
        <w:tc>
          <w:tcPr>
            <w:tcW w:w="850" w:type="dxa"/>
            <w:tcBorders>
              <w:top w:val="nil"/>
              <w:left w:val="nil"/>
              <w:bottom w:val="single" w:sz="4" w:space="0" w:color="auto"/>
              <w:right w:val="single" w:sz="4" w:space="0" w:color="auto"/>
            </w:tcBorders>
            <w:shd w:val="clear" w:color="auto" w:fill="auto"/>
            <w:noWrap/>
            <w:vAlign w:val="center"/>
            <w:hideMark/>
          </w:tcPr>
          <w:p w14:paraId="70587EEE" w14:textId="1443DEEC" w:rsidR="00A07743" w:rsidRPr="00690A6F" w:rsidRDefault="00A07743" w:rsidP="004A52CE">
            <w:pPr>
              <w:jc w:val="right"/>
              <w:rPr>
                <w:rFonts w:ascii="Calibri" w:hAnsi="Calibri"/>
                <w:color w:val="000000"/>
                <w:sz w:val="22"/>
                <w:szCs w:val="22"/>
              </w:rPr>
            </w:pPr>
            <w:r w:rsidRPr="00690A6F">
              <w:rPr>
                <w:rFonts w:ascii="Calibri" w:hAnsi="Calibri"/>
                <w:color w:val="000000"/>
                <w:sz w:val="22"/>
                <w:szCs w:val="22"/>
              </w:rPr>
              <w:t>5</w:t>
            </w:r>
            <w:r w:rsidR="002C5B8A" w:rsidRPr="00690A6F">
              <w:rPr>
                <w:rFonts w:ascii="Calibri" w:hAnsi="Calibri"/>
                <w:color w:val="000000"/>
                <w:sz w:val="22"/>
                <w:szCs w:val="22"/>
              </w:rPr>
              <w:t>,9</w:t>
            </w:r>
          </w:p>
        </w:tc>
        <w:tc>
          <w:tcPr>
            <w:tcW w:w="709" w:type="dxa"/>
            <w:tcBorders>
              <w:top w:val="nil"/>
              <w:left w:val="nil"/>
              <w:bottom w:val="single" w:sz="4" w:space="0" w:color="auto"/>
              <w:right w:val="single" w:sz="4" w:space="0" w:color="auto"/>
            </w:tcBorders>
            <w:shd w:val="clear" w:color="auto" w:fill="auto"/>
            <w:noWrap/>
            <w:vAlign w:val="center"/>
            <w:hideMark/>
          </w:tcPr>
          <w:p w14:paraId="0E0A57CA" w14:textId="125BE5E4" w:rsidR="00A07743" w:rsidRPr="00690A6F" w:rsidRDefault="00A07743" w:rsidP="002C5B8A">
            <w:pPr>
              <w:jc w:val="right"/>
              <w:rPr>
                <w:rFonts w:ascii="Calibri" w:hAnsi="Calibri"/>
                <w:color w:val="000000"/>
                <w:sz w:val="22"/>
                <w:szCs w:val="22"/>
              </w:rPr>
            </w:pPr>
            <w:r w:rsidRPr="00690A6F">
              <w:rPr>
                <w:rFonts w:ascii="Calibri" w:hAnsi="Calibri"/>
                <w:color w:val="000000"/>
                <w:sz w:val="22"/>
                <w:szCs w:val="22"/>
              </w:rPr>
              <w:t>58</w:t>
            </w:r>
          </w:p>
        </w:tc>
      </w:tr>
      <w:tr w:rsidR="00690A6F" w:rsidRPr="00690A6F" w14:paraId="4CA042A0" w14:textId="77777777" w:rsidTr="00171B18">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6EBC1085" w14:textId="77777777" w:rsidR="00A07743" w:rsidRPr="00690A6F" w:rsidRDefault="00A07743" w:rsidP="004A52CE">
            <w:pPr>
              <w:rPr>
                <w:rFonts w:ascii="Calibri" w:hAnsi="Calibri"/>
                <w:b/>
                <w:bCs/>
                <w:color w:val="000000"/>
                <w:sz w:val="22"/>
                <w:szCs w:val="22"/>
              </w:rPr>
            </w:pPr>
            <w:r w:rsidRPr="00690A6F">
              <w:rPr>
                <w:rFonts w:ascii="Calibri" w:hAnsi="Calibri"/>
                <w:b/>
                <w:bCs/>
                <w:color w:val="000000"/>
                <w:sz w:val="22"/>
                <w:szCs w:val="22"/>
              </w:rPr>
              <w:t> </w:t>
            </w:r>
          </w:p>
        </w:tc>
        <w:tc>
          <w:tcPr>
            <w:tcW w:w="3377" w:type="dxa"/>
            <w:tcBorders>
              <w:top w:val="nil"/>
              <w:left w:val="nil"/>
              <w:bottom w:val="single" w:sz="4" w:space="0" w:color="auto"/>
              <w:right w:val="single" w:sz="4" w:space="0" w:color="auto"/>
            </w:tcBorders>
            <w:shd w:val="clear" w:color="auto" w:fill="auto"/>
            <w:noWrap/>
            <w:vAlign w:val="center"/>
            <w:hideMark/>
          </w:tcPr>
          <w:p w14:paraId="3FD2A57E" w14:textId="3BECF980" w:rsidR="00A07743" w:rsidRPr="00690A6F" w:rsidRDefault="00A07743" w:rsidP="004A52CE">
            <w:pPr>
              <w:rPr>
                <w:rFonts w:ascii="Calibri" w:hAnsi="Calibri"/>
                <w:b/>
                <w:bCs/>
                <w:color w:val="000000"/>
                <w:sz w:val="22"/>
                <w:szCs w:val="22"/>
              </w:rPr>
            </w:pPr>
            <w:r w:rsidRPr="00690A6F">
              <w:rPr>
                <w:rFonts w:ascii="Calibri" w:hAnsi="Calibri"/>
                <w:b/>
                <w:bCs/>
                <w:color w:val="000000"/>
                <w:sz w:val="22"/>
                <w:szCs w:val="22"/>
              </w:rPr>
              <w:t>UKUPNO</w:t>
            </w:r>
          </w:p>
        </w:tc>
        <w:tc>
          <w:tcPr>
            <w:tcW w:w="1226" w:type="dxa"/>
            <w:tcBorders>
              <w:top w:val="nil"/>
              <w:left w:val="nil"/>
              <w:bottom w:val="single" w:sz="4" w:space="0" w:color="auto"/>
              <w:right w:val="single" w:sz="4" w:space="0" w:color="auto"/>
            </w:tcBorders>
            <w:shd w:val="clear" w:color="auto" w:fill="auto"/>
            <w:noWrap/>
            <w:vAlign w:val="center"/>
            <w:hideMark/>
          </w:tcPr>
          <w:p w14:paraId="0F23B143" w14:textId="5501C1E9" w:rsidR="00A07743" w:rsidRPr="00690A6F" w:rsidRDefault="00A07743" w:rsidP="00A07743">
            <w:pPr>
              <w:jc w:val="right"/>
              <w:rPr>
                <w:rFonts w:ascii="Calibri" w:hAnsi="Calibri"/>
                <w:b/>
                <w:bCs/>
                <w:color w:val="000000"/>
                <w:sz w:val="22"/>
                <w:szCs w:val="22"/>
              </w:rPr>
            </w:pPr>
            <w:r w:rsidRPr="00690A6F">
              <w:rPr>
                <w:rFonts w:ascii="Calibri" w:hAnsi="Calibri"/>
                <w:b/>
                <w:bCs/>
                <w:color w:val="000000"/>
                <w:sz w:val="22"/>
                <w:szCs w:val="22"/>
              </w:rPr>
              <w:t>21.298.640</w:t>
            </w:r>
          </w:p>
        </w:tc>
        <w:tc>
          <w:tcPr>
            <w:tcW w:w="900" w:type="dxa"/>
            <w:tcBorders>
              <w:top w:val="nil"/>
              <w:left w:val="nil"/>
              <w:bottom w:val="single" w:sz="4" w:space="0" w:color="auto"/>
              <w:right w:val="single" w:sz="4" w:space="0" w:color="auto"/>
            </w:tcBorders>
            <w:shd w:val="clear" w:color="auto" w:fill="auto"/>
            <w:noWrap/>
            <w:vAlign w:val="center"/>
            <w:hideMark/>
          </w:tcPr>
          <w:p w14:paraId="67540CB0" w14:textId="57C4C77B" w:rsidR="00A07743" w:rsidRPr="00690A6F" w:rsidRDefault="00A07743" w:rsidP="002C5B8A">
            <w:pPr>
              <w:jc w:val="right"/>
              <w:rPr>
                <w:rFonts w:ascii="Calibri" w:hAnsi="Calibri"/>
                <w:b/>
                <w:bCs/>
                <w:color w:val="000000"/>
                <w:sz w:val="22"/>
                <w:szCs w:val="22"/>
              </w:rPr>
            </w:pPr>
            <w:r w:rsidRPr="00690A6F">
              <w:rPr>
                <w:rFonts w:ascii="Calibri" w:hAnsi="Calibri"/>
                <w:b/>
                <w:bCs/>
                <w:color w:val="000000"/>
                <w:sz w:val="22"/>
                <w:szCs w:val="22"/>
              </w:rPr>
              <w:t>100</w:t>
            </w:r>
            <w:r w:rsidR="002C5B8A" w:rsidRPr="00690A6F">
              <w:rPr>
                <w:rFonts w:ascii="Calibri" w:hAnsi="Calibri"/>
                <w:b/>
                <w:bCs/>
                <w:color w:val="000000"/>
                <w:sz w:val="22"/>
                <w:szCs w:val="22"/>
              </w:rPr>
              <w:t>,0</w:t>
            </w:r>
          </w:p>
        </w:tc>
        <w:tc>
          <w:tcPr>
            <w:tcW w:w="1276" w:type="dxa"/>
            <w:tcBorders>
              <w:top w:val="nil"/>
              <w:left w:val="nil"/>
              <w:bottom w:val="single" w:sz="4" w:space="0" w:color="auto"/>
              <w:right w:val="single" w:sz="4" w:space="0" w:color="auto"/>
            </w:tcBorders>
            <w:shd w:val="clear" w:color="auto" w:fill="auto"/>
            <w:noWrap/>
            <w:vAlign w:val="center"/>
            <w:hideMark/>
          </w:tcPr>
          <w:p w14:paraId="1E77A25E" w14:textId="241EFBE7" w:rsidR="00A07743" w:rsidRPr="00690A6F" w:rsidRDefault="00A07743" w:rsidP="002C5B8A">
            <w:pPr>
              <w:jc w:val="right"/>
              <w:rPr>
                <w:rFonts w:ascii="Calibri" w:hAnsi="Calibri"/>
                <w:b/>
                <w:bCs/>
                <w:color w:val="000000"/>
                <w:sz w:val="22"/>
                <w:szCs w:val="22"/>
              </w:rPr>
            </w:pPr>
            <w:r w:rsidRPr="00690A6F">
              <w:rPr>
                <w:rFonts w:ascii="Calibri" w:hAnsi="Calibri"/>
                <w:b/>
                <w:bCs/>
                <w:color w:val="000000"/>
                <w:sz w:val="22"/>
                <w:szCs w:val="22"/>
              </w:rPr>
              <w:t>21.809.922</w:t>
            </w:r>
          </w:p>
        </w:tc>
        <w:tc>
          <w:tcPr>
            <w:tcW w:w="850" w:type="dxa"/>
            <w:tcBorders>
              <w:top w:val="nil"/>
              <w:left w:val="nil"/>
              <w:bottom w:val="single" w:sz="4" w:space="0" w:color="auto"/>
              <w:right w:val="single" w:sz="4" w:space="0" w:color="auto"/>
            </w:tcBorders>
            <w:shd w:val="clear" w:color="auto" w:fill="auto"/>
            <w:noWrap/>
            <w:vAlign w:val="center"/>
            <w:hideMark/>
          </w:tcPr>
          <w:p w14:paraId="6E9CAF3C" w14:textId="3325A6DB" w:rsidR="00A07743" w:rsidRPr="00690A6F" w:rsidRDefault="00A07743" w:rsidP="002C5B8A">
            <w:pPr>
              <w:jc w:val="right"/>
              <w:rPr>
                <w:rFonts w:ascii="Calibri" w:hAnsi="Calibri"/>
                <w:b/>
                <w:bCs/>
                <w:color w:val="000000"/>
                <w:sz w:val="22"/>
                <w:szCs w:val="22"/>
              </w:rPr>
            </w:pPr>
            <w:r w:rsidRPr="00690A6F">
              <w:rPr>
                <w:rFonts w:ascii="Calibri" w:hAnsi="Calibri"/>
                <w:b/>
                <w:bCs/>
                <w:color w:val="000000"/>
                <w:sz w:val="22"/>
                <w:szCs w:val="22"/>
              </w:rPr>
              <w:t>100,0</w:t>
            </w:r>
          </w:p>
        </w:tc>
        <w:tc>
          <w:tcPr>
            <w:tcW w:w="709" w:type="dxa"/>
            <w:tcBorders>
              <w:top w:val="nil"/>
              <w:left w:val="nil"/>
              <w:bottom w:val="single" w:sz="4" w:space="0" w:color="auto"/>
              <w:right w:val="single" w:sz="4" w:space="0" w:color="auto"/>
            </w:tcBorders>
            <w:shd w:val="clear" w:color="auto" w:fill="auto"/>
            <w:noWrap/>
            <w:vAlign w:val="center"/>
            <w:hideMark/>
          </w:tcPr>
          <w:p w14:paraId="0BFB8EC1" w14:textId="0C0343C1" w:rsidR="00A07743" w:rsidRPr="00690A6F" w:rsidRDefault="00A07743" w:rsidP="002C5B8A">
            <w:pPr>
              <w:jc w:val="right"/>
              <w:rPr>
                <w:rFonts w:ascii="Calibri" w:hAnsi="Calibri"/>
                <w:b/>
                <w:bCs/>
                <w:color w:val="000000"/>
                <w:sz w:val="22"/>
                <w:szCs w:val="22"/>
              </w:rPr>
            </w:pPr>
            <w:r w:rsidRPr="00690A6F">
              <w:rPr>
                <w:rFonts w:ascii="Calibri" w:hAnsi="Calibri"/>
                <w:b/>
                <w:bCs/>
                <w:color w:val="000000"/>
                <w:sz w:val="22"/>
                <w:szCs w:val="22"/>
              </w:rPr>
              <w:t>102</w:t>
            </w:r>
          </w:p>
        </w:tc>
      </w:tr>
    </w:tbl>
    <w:p w14:paraId="3B28DD06" w14:textId="77777777" w:rsidR="00A07743" w:rsidRDefault="00A07743" w:rsidP="00A07743">
      <w:pPr>
        <w:jc w:val="both"/>
        <w:rPr>
          <w:rFonts w:ascii="Calibri" w:hAnsi="Calibri"/>
          <w:color w:val="000000"/>
          <w:sz w:val="24"/>
          <w:szCs w:val="24"/>
        </w:rPr>
      </w:pPr>
    </w:p>
    <w:p w14:paraId="640BF6D8" w14:textId="0105AA8C" w:rsidR="00690A6F" w:rsidRPr="00690A6F" w:rsidRDefault="00690A6F" w:rsidP="00690A6F">
      <w:pPr>
        <w:jc w:val="both"/>
        <w:rPr>
          <w:rFonts w:asciiTheme="minorHAnsi" w:hAnsiTheme="minorHAnsi"/>
          <w:iCs/>
          <w:sz w:val="22"/>
          <w:szCs w:val="22"/>
          <w:lang w:eastAsia="en-US"/>
        </w:rPr>
      </w:pPr>
      <w:r w:rsidRPr="00690A6F">
        <w:rPr>
          <w:rFonts w:asciiTheme="minorHAnsi" w:hAnsiTheme="minorHAnsi"/>
          <w:iCs/>
          <w:sz w:val="22"/>
          <w:szCs w:val="22"/>
          <w:lang w:eastAsia="en-US"/>
        </w:rPr>
        <w:t xml:space="preserve">Od ukupno ostvarenih rashoda poslovanja na rashode poslovanja proračuna odnosi se </w:t>
      </w:r>
      <w:r>
        <w:rPr>
          <w:rFonts w:asciiTheme="minorHAnsi" w:hAnsiTheme="minorHAnsi"/>
          <w:iCs/>
          <w:sz w:val="22"/>
          <w:szCs w:val="22"/>
          <w:lang w:eastAsia="en-US"/>
        </w:rPr>
        <w:t>18.286.161,96</w:t>
      </w:r>
      <w:r w:rsidRPr="00690A6F">
        <w:rPr>
          <w:rFonts w:asciiTheme="minorHAnsi" w:hAnsiTheme="minorHAnsi"/>
          <w:iCs/>
          <w:sz w:val="22"/>
          <w:szCs w:val="22"/>
          <w:lang w:eastAsia="en-US"/>
        </w:rPr>
        <w:t xml:space="preserve"> kn ili </w:t>
      </w:r>
      <w:r>
        <w:rPr>
          <w:rFonts w:asciiTheme="minorHAnsi" w:hAnsiTheme="minorHAnsi"/>
          <w:iCs/>
          <w:sz w:val="22"/>
          <w:szCs w:val="22"/>
          <w:lang w:eastAsia="en-US"/>
        </w:rPr>
        <w:t>84</w:t>
      </w:r>
      <w:r w:rsidRPr="00690A6F">
        <w:rPr>
          <w:rFonts w:asciiTheme="minorHAnsi" w:hAnsiTheme="minorHAnsi"/>
          <w:iCs/>
          <w:sz w:val="22"/>
          <w:szCs w:val="22"/>
          <w:lang w:eastAsia="en-US"/>
        </w:rPr>
        <w:t>%, na rashode po osnovi prijenosa proračunskim korisnicima iz proračuna za financiranje rashoda poslovanja odnosi se 2.732.5</w:t>
      </w:r>
      <w:r>
        <w:rPr>
          <w:rFonts w:asciiTheme="minorHAnsi" w:hAnsiTheme="minorHAnsi"/>
          <w:iCs/>
          <w:sz w:val="22"/>
          <w:szCs w:val="22"/>
          <w:lang w:eastAsia="en-US"/>
        </w:rPr>
        <w:t>79,73</w:t>
      </w:r>
      <w:r w:rsidRPr="00690A6F">
        <w:rPr>
          <w:rFonts w:asciiTheme="minorHAnsi" w:hAnsiTheme="minorHAnsi"/>
          <w:iCs/>
          <w:sz w:val="22"/>
          <w:szCs w:val="22"/>
          <w:lang w:eastAsia="en-US"/>
        </w:rPr>
        <w:t xml:space="preserve"> kn </w:t>
      </w:r>
      <w:r w:rsidR="008A7075">
        <w:rPr>
          <w:rFonts w:asciiTheme="minorHAnsi" w:hAnsiTheme="minorHAnsi"/>
          <w:iCs/>
          <w:sz w:val="22"/>
          <w:szCs w:val="22"/>
          <w:lang w:eastAsia="en-US"/>
        </w:rPr>
        <w:t xml:space="preserve">ili 13% </w:t>
      </w:r>
      <w:r w:rsidRPr="00690A6F">
        <w:rPr>
          <w:rFonts w:asciiTheme="minorHAnsi" w:hAnsiTheme="minorHAnsi"/>
          <w:iCs/>
          <w:sz w:val="22"/>
          <w:szCs w:val="22"/>
          <w:lang w:eastAsia="en-US"/>
        </w:rPr>
        <w:t>te na konsolidirane rashode poslovanja proračunskih korisnika koji se financiraju iz vlastitih izvora prihoda proračunskih korisnika odnosi se 791.180</w:t>
      </w:r>
      <w:r>
        <w:rPr>
          <w:rFonts w:asciiTheme="minorHAnsi" w:hAnsiTheme="minorHAnsi"/>
          <w:iCs/>
          <w:sz w:val="22"/>
          <w:szCs w:val="22"/>
          <w:lang w:eastAsia="en-US"/>
        </w:rPr>
        <w:t>,25</w:t>
      </w:r>
      <w:r w:rsidRPr="00690A6F">
        <w:rPr>
          <w:rFonts w:asciiTheme="minorHAnsi" w:hAnsiTheme="minorHAnsi"/>
          <w:iCs/>
          <w:sz w:val="22"/>
          <w:szCs w:val="22"/>
          <w:lang w:eastAsia="en-US"/>
        </w:rPr>
        <w:t xml:space="preserve"> kn</w:t>
      </w:r>
      <w:r w:rsidR="008A7075">
        <w:rPr>
          <w:rFonts w:asciiTheme="minorHAnsi" w:hAnsiTheme="minorHAnsi"/>
          <w:iCs/>
          <w:sz w:val="22"/>
          <w:szCs w:val="22"/>
          <w:lang w:eastAsia="en-US"/>
        </w:rPr>
        <w:t xml:space="preserve"> ili 4%</w:t>
      </w:r>
      <w:r w:rsidRPr="00690A6F">
        <w:rPr>
          <w:rFonts w:asciiTheme="minorHAnsi" w:hAnsiTheme="minorHAnsi"/>
          <w:iCs/>
          <w:sz w:val="22"/>
          <w:szCs w:val="22"/>
          <w:lang w:eastAsia="en-US"/>
        </w:rPr>
        <w:t xml:space="preserve">. </w:t>
      </w:r>
    </w:p>
    <w:p w14:paraId="3A09AA2A" w14:textId="77777777" w:rsidR="00690A6F" w:rsidRPr="00690A6F" w:rsidRDefault="00690A6F" w:rsidP="00690A6F">
      <w:pPr>
        <w:jc w:val="both"/>
        <w:rPr>
          <w:rFonts w:asciiTheme="minorHAnsi" w:hAnsiTheme="minorHAnsi"/>
          <w:iCs/>
          <w:sz w:val="22"/>
          <w:szCs w:val="22"/>
          <w:lang w:eastAsia="en-US"/>
        </w:rPr>
      </w:pPr>
    </w:p>
    <w:p w14:paraId="4ADBADF9" w14:textId="77777777" w:rsidR="00BD1FB4" w:rsidRPr="00E05534" w:rsidRDefault="00BD1FB4" w:rsidP="00BD1FB4">
      <w:pPr>
        <w:pStyle w:val="Tijeloteksta"/>
        <w:jc w:val="both"/>
        <w:rPr>
          <w:rFonts w:asciiTheme="minorHAnsi" w:hAnsiTheme="minorHAnsi"/>
          <w:b/>
          <w:iCs/>
          <w:sz w:val="22"/>
          <w:szCs w:val="22"/>
          <w:lang w:val="hr-HR"/>
        </w:rPr>
      </w:pPr>
      <w:r w:rsidRPr="00E05534">
        <w:rPr>
          <w:rFonts w:asciiTheme="minorHAnsi" w:hAnsiTheme="minorHAnsi"/>
          <w:b/>
          <w:iCs/>
          <w:sz w:val="22"/>
          <w:szCs w:val="22"/>
          <w:lang w:val="hr-HR"/>
        </w:rPr>
        <w:t>Plaće (Bruto)</w:t>
      </w:r>
    </w:p>
    <w:p w14:paraId="68AE040B" w14:textId="77777777" w:rsidR="00BD1FB4" w:rsidRPr="00E05534" w:rsidRDefault="00BD1FB4" w:rsidP="00BD1FB4">
      <w:pPr>
        <w:pStyle w:val="Tijeloteksta"/>
        <w:jc w:val="both"/>
        <w:rPr>
          <w:rFonts w:asciiTheme="minorHAnsi" w:hAnsiTheme="minorHAnsi"/>
          <w:b/>
          <w:iCs/>
          <w:sz w:val="22"/>
          <w:szCs w:val="22"/>
          <w:lang w:val="hr-HR"/>
        </w:rPr>
      </w:pPr>
    </w:p>
    <w:p w14:paraId="76DE0AFC" w14:textId="5BEC4B51" w:rsidR="00BD1FB4" w:rsidRDefault="00BD1FB4" w:rsidP="00BD1FB4">
      <w:pPr>
        <w:pStyle w:val="Tijeloteksta"/>
        <w:jc w:val="both"/>
        <w:rPr>
          <w:rFonts w:asciiTheme="minorHAnsi" w:hAnsiTheme="minorHAnsi"/>
          <w:iCs/>
          <w:sz w:val="22"/>
          <w:szCs w:val="22"/>
          <w:lang w:val="hr-HR"/>
        </w:rPr>
      </w:pPr>
      <w:r w:rsidRPr="00E05534">
        <w:rPr>
          <w:rFonts w:asciiTheme="minorHAnsi" w:hAnsiTheme="minorHAnsi"/>
          <w:iCs/>
          <w:sz w:val="22"/>
          <w:szCs w:val="22"/>
          <w:lang w:val="hr-HR"/>
        </w:rPr>
        <w:t xml:space="preserve">Plaće (Bruto) planirane su u iznosu od </w:t>
      </w:r>
      <w:r w:rsidR="000A1DAE">
        <w:rPr>
          <w:rFonts w:asciiTheme="minorHAnsi" w:hAnsiTheme="minorHAnsi"/>
          <w:iCs/>
          <w:sz w:val="22"/>
          <w:szCs w:val="22"/>
          <w:lang w:val="hr-HR"/>
        </w:rPr>
        <w:t>10.991.800</w:t>
      </w:r>
      <w:r w:rsidRPr="00E05534">
        <w:rPr>
          <w:rFonts w:asciiTheme="minorHAnsi" w:hAnsiTheme="minorHAnsi"/>
          <w:iCs/>
          <w:sz w:val="22"/>
          <w:szCs w:val="22"/>
          <w:lang w:val="hr-HR"/>
        </w:rPr>
        <w:t xml:space="preserve"> kn, a realizirane u iznosu od </w:t>
      </w:r>
      <w:r w:rsidR="000A1DAE">
        <w:rPr>
          <w:rFonts w:asciiTheme="minorHAnsi" w:hAnsiTheme="minorHAnsi"/>
          <w:iCs/>
          <w:sz w:val="22"/>
          <w:szCs w:val="22"/>
          <w:lang w:val="hr-HR"/>
        </w:rPr>
        <w:t>5.103.006,91</w:t>
      </w:r>
      <w:r w:rsidRPr="00E05534">
        <w:rPr>
          <w:rFonts w:asciiTheme="minorHAnsi" w:hAnsiTheme="minorHAnsi"/>
          <w:iCs/>
          <w:sz w:val="22"/>
          <w:szCs w:val="22"/>
          <w:lang w:val="hr-HR"/>
        </w:rPr>
        <w:t xml:space="preserve"> kn, što je ostvarenje od </w:t>
      </w:r>
      <w:r w:rsidR="00E161D4" w:rsidRPr="00E05534">
        <w:rPr>
          <w:rFonts w:asciiTheme="minorHAnsi" w:hAnsiTheme="minorHAnsi"/>
          <w:iCs/>
          <w:sz w:val="22"/>
          <w:szCs w:val="22"/>
          <w:lang w:val="hr-HR"/>
        </w:rPr>
        <w:t>4</w:t>
      </w:r>
      <w:r w:rsidR="000A1DAE">
        <w:rPr>
          <w:rFonts w:asciiTheme="minorHAnsi" w:hAnsiTheme="minorHAnsi"/>
          <w:iCs/>
          <w:sz w:val="22"/>
          <w:szCs w:val="22"/>
          <w:lang w:val="hr-HR"/>
        </w:rPr>
        <w:t>6</w:t>
      </w:r>
      <w:r w:rsidRPr="00E05534">
        <w:rPr>
          <w:rFonts w:asciiTheme="minorHAnsi" w:hAnsiTheme="minorHAnsi"/>
          <w:iCs/>
          <w:sz w:val="22"/>
          <w:szCs w:val="22"/>
          <w:lang w:val="hr-HR"/>
        </w:rPr>
        <w:t>% planiranog iznosa</w:t>
      </w:r>
      <w:r w:rsidR="00E161D4" w:rsidRPr="00E05534">
        <w:rPr>
          <w:rFonts w:asciiTheme="minorHAnsi" w:hAnsiTheme="minorHAnsi"/>
          <w:iCs/>
          <w:sz w:val="22"/>
          <w:szCs w:val="22"/>
          <w:lang w:val="hr-HR"/>
        </w:rPr>
        <w:t xml:space="preserve"> i </w:t>
      </w:r>
      <w:r w:rsidR="000A1DAE">
        <w:rPr>
          <w:rFonts w:asciiTheme="minorHAnsi" w:hAnsiTheme="minorHAnsi"/>
          <w:iCs/>
          <w:sz w:val="22"/>
          <w:szCs w:val="22"/>
          <w:lang w:val="hr-HR"/>
        </w:rPr>
        <w:t>17</w:t>
      </w:r>
      <w:r w:rsidRPr="00E05534">
        <w:rPr>
          <w:rFonts w:asciiTheme="minorHAnsi" w:hAnsiTheme="minorHAnsi"/>
          <w:iCs/>
          <w:sz w:val="22"/>
          <w:szCs w:val="22"/>
          <w:lang w:val="hr-HR"/>
        </w:rPr>
        <w:t>% više u odnosu na</w:t>
      </w:r>
      <w:r w:rsidR="00E161D4" w:rsidRPr="00E05534">
        <w:rPr>
          <w:rFonts w:asciiTheme="minorHAnsi" w:hAnsiTheme="minorHAnsi"/>
          <w:iCs/>
          <w:sz w:val="22"/>
          <w:szCs w:val="22"/>
          <w:lang w:val="hr-HR"/>
        </w:rPr>
        <w:t xml:space="preserve"> isto razdoblje</w:t>
      </w:r>
      <w:r w:rsidRPr="00E05534">
        <w:rPr>
          <w:rFonts w:asciiTheme="minorHAnsi" w:hAnsiTheme="minorHAnsi"/>
          <w:iCs/>
          <w:sz w:val="22"/>
          <w:szCs w:val="22"/>
          <w:lang w:val="hr-HR"/>
        </w:rPr>
        <w:t xml:space="preserve"> prethodn</w:t>
      </w:r>
      <w:r w:rsidR="00E161D4" w:rsidRPr="00E05534">
        <w:rPr>
          <w:rFonts w:asciiTheme="minorHAnsi" w:hAnsiTheme="minorHAnsi"/>
          <w:iCs/>
          <w:sz w:val="22"/>
          <w:szCs w:val="22"/>
          <w:lang w:val="hr-HR"/>
        </w:rPr>
        <w:t>e</w:t>
      </w:r>
      <w:r w:rsidRPr="00E05534">
        <w:rPr>
          <w:rFonts w:asciiTheme="minorHAnsi" w:hAnsiTheme="minorHAnsi"/>
          <w:iCs/>
          <w:sz w:val="22"/>
          <w:szCs w:val="22"/>
          <w:lang w:val="hr-HR"/>
        </w:rPr>
        <w:t xml:space="preserve"> godin</w:t>
      </w:r>
      <w:r w:rsidR="00E161D4" w:rsidRPr="00E05534">
        <w:rPr>
          <w:rFonts w:asciiTheme="minorHAnsi" w:hAnsiTheme="minorHAnsi"/>
          <w:iCs/>
          <w:sz w:val="22"/>
          <w:szCs w:val="22"/>
          <w:lang w:val="hr-HR"/>
        </w:rPr>
        <w:t>e</w:t>
      </w:r>
      <w:r w:rsidRPr="00E05534">
        <w:rPr>
          <w:rFonts w:asciiTheme="minorHAnsi" w:hAnsiTheme="minorHAnsi"/>
          <w:iCs/>
          <w:sz w:val="22"/>
          <w:szCs w:val="22"/>
          <w:lang w:val="hr-HR"/>
        </w:rPr>
        <w:t>. Odnose se na plaće nositelja izvršne vlasti i službenika Jedinstvenog upravnog odjela Općine Viškovo te djelatnika općinskih proračunskih korisnika – Dječjeg vrtića Viškovo i Javne ustanove Knjižnica i čitaonica Halubajska zora</w:t>
      </w:r>
      <w:r w:rsidR="00E161D4" w:rsidRPr="00E05534">
        <w:rPr>
          <w:rFonts w:asciiTheme="minorHAnsi" w:hAnsiTheme="minorHAnsi"/>
          <w:iCs/>
          <w:sz w:val="22"/>
          <w:szCs w:val="22"/>
          <w:lang w:val="hr-HR"/>
        </w:rPr>
        <w:t xml:space="preserve">. </w:t>
      </w:r>
      <w:r w:rsidRPr="00E05534">
        <w:rPr>
          <w:rFonts w:asciiTheme="minorHAnsi" w:hAnsiTheme="minorHAnsi"/>
          <w:iCs/>
          <w:sz w:val="22"/>
          <w:szCs w:val="22"/>
          <w:lang w:val="hr-HR"/>
        </w:rPr>
        <w:t xml:space="preserve">U odnosu </w:t>
      </w:r>
      <w:r w:rsidR="00F7322D">
        <w:rPr>
          <w:rFonts w:asciiTheme="minorHAnsi" w:hAnsiTheme="minorHAnsi"/>
          <w:iCs/>
          <w:sz w:val="22"/>
          <w:szCs w:val="22"/>
          <w:lang w:val="hr-HR"/>
        </w:rPr>
        <w:t xml:space="preserve">na plan </w:t>
      </w:r>
      <w:r w:rsidR="00F7322D" w:rsidRPr="00E05534">
        <w:rPr>
          <w:rFonts w:asciiTheme="minorHAnsi" w:hAnsiTheme="minorHAnsi"/>
          <w:iCs/>
          <w:sz w:val="22"/>
          <w:szCs w:val="22"/>
          <w:lang w:val="hr-HR"/>
        </w:rPr>
        <w:t xml:space="preserve">ovi su rashodi </w:t>
      </w:r>
      <w:r w:rsidR="00F7322D">
        <w:rPr>
          <w:rFonts w:asciiTheme="minorHAnsi" w:hAnsiTheme="minorHAnsi"/>
          <w:iCs/>
          <w:sz w:val="22"/>
          <w:szCs w:val="22"/>
          <w:lang w:val="hr-HR"/>
        </w:rPr>
        <w:t xml:space="preserve">neznatno manji, dok su u odnosu na </w:t>
      </w:r>
      <w:r w:rsidR="00F7322D" w:rsidRPr="00E05534">
        <w:rPr>
          <w:rFonts w:asciiTheme="minorHAnsi" w:hAnsiTheme="minorHAnsi"/>
          <w:iCs/>
          <w:sz w:val="22"/>
          <w:szCs w:val="22"/>
          <w:lang w:val="hr-HR"/>
        </w:rPr>
        <w:t xml:space="preserve"> prethodnu godinu izvršeni </w:t>
      </w:r>
      <w:r w:rsidRPr="00E05534">
        <w:rPr>
          <w:rFonts w:asciiTheme="minorHAnsi" w:hAnsiTheme="minorHAnsi"/>
          <w:iCs/>
          <w:sz w:val="22"/>
          <w:szCs w:val="22"/>
          <w:lang w:val="hr-HR"/>
        </w:rPr>
        <w:t>s</w:t>
      </w:r>
      <w:r w:rsidR="00F7322D">
        <w:rPr>
          <w:rFonts w:asciiTheme="minorHAnsi" w:hAnsiTheme="minorHAnsi"/>
          <w:iCs/>
          <w:sz w:val="22"/>
          <w:szCs w:val="22"/>
          <w:lang w:val="hr-HR"/>
        </w:rPr>
        <w:t xml:space="preserve"> manjim</w:t>
      </w:r>
      <w:r w:rsidRPr="00E05534">
        <w:rPr>
          <w:rFonts w:asciiTheme="minorHAnsi" w:hAnsiTheme="minorHAnsi"/>
          <w:iCs/>
          <w:sz w:val="22"/>
          <w:szCs w:val="22"/>
          <w:lang w:val="hr-HR"/>
        </w:rPr>
        <w:t xml:space="preserve"> odstupanjem zbog povećanja broja zaposleni</w:t>
      </w:r>
      <w:r w:rsidR="000A1DAE">
        <w:rPr>
          <w:rFonts w:asciiTheme="minorHAnsi" w:hAnsiTheme="minorHAnsi"/>
          <w:iCs/>
          <w:sz w:val="22"/>
          <w:szCs w:val="22"/>
          <w:lang w:val="hr-HR"/>
        </w:rPr>
        <w:t>ka</w:t>
      </w:r>
      <w:r w:rsidRPr="00E05534">
        <w:rPr>
          <w:rFonts w:asciiTheme="minorHAnsi" w:hAnsiTheme="minorHAnsi"/>
          <w:iCs/>
          <w:sz w:val="22"/>
          <w:szCs w:val="22"/>
          <w:lang w:val="hr-HR"/>
        </w:rPr>
        <w:t xml:space="preserve"> u </w:t>
      </w:r>
      <w:r w:rsidR="000A1DAE">
        <w:rPr>
          <w:rFonts w:asciiTheme="minorHAnsi" w:hAnsiTheme="minorHAnsi"/>
          <w:iCs/>
          <w:sz w:val="22"/>
          <w:szCs w:val="22"/>
          <w:lang w:val="hr-HR"/>
        </w:rPr>
        <w:t xml:space="preserve">općinskim </w:t>
      </w:r>
      <w:r w:rsidR="00F7322D">
        <w:rPr>
          <w:rFonts w:asciiTheme="minorHAnsi" w:hAnsiTheme="minorHAnsi"/>
          <w:iCs/>
          <w:sz w:val="22"/>
          <w:szCs w:val="22"/>
          <w:lang w:val="hr-HR"/>
        </w:rPr>
        <w:t>tijelima</w:t>
      </w:r>
      <w:r w:rsidR="00F7322D" w:rsidRPr="00F7322D">
        <w:rPr>
          <w:rFonts w:asciiTheme="minorHAnsi" w:hAnsiTheme="minorHAnsi"/>
          <w:iCs/>
          <w:sz w:val="22"/>
          <w:szCs w:val="22"/>
          <w:lang w:val="hr-HR"/>
        </w:rPr>
        <w:t xml:space="preserve"> </w:t>
      </w:r>
      <w:r w:rsidR="000A1DAE">
        <w:rPr>
          <w:rFonts w:asciiTheme="minorHAnsi" w:hAnsiTheme="minorHAnsi"/>
          <w:iCs/>
          <w:sz w:val="22"/>
          <w:szCs w:val="22"/>
          <w:lang w:val="hr-HR"/>
        </w:rPr>
        <w:t xml:space="preserve">od kojih je veći dio </w:t>
      </w:r>
      <w:r w:rsidR="00F7322D">
        <w:rPr>
          <w:rFonts w:asciiTheme="minorHAnsi" w:hAnsiTheme="minorHAnsi"/>
          <w:iCs/>
          <w:sz w:val="22"/>
          <w:szCs w:val="22"/>
          <w:lang w:val="hr-HR"/>
        </w:rPr>
        <w:t>angažiran na poslovima u okviru projekata koji se financiraju iz sredstava EU pomoći.</w:t>
      </w:r>
      <w:r w:rsidR="00823EAB">
        <w:rPr>
          <w:rFonts w:asciiTheme="minorHAnsi" w:hAnsiTheme="minorHAnsi"/>
          <w:iCs/>
          <w:sz w:val="22"/>
          <w:szCs w:val="22"/>
          <w:lang w:val="hr-HR"/>
        </w:rPr>
        <w:t xml:space="preserve"> </w:t>
      </w:r>
    </w:p>
    <w:p w14:paraId="3F586274" w14:textId="77777777" w:rsidR="00F7322D" w:rsidRPr="00E05534" w:rsidRDefault="00F7322D" w:rsidP="00BD1FB4">
      <w:pPr>
        <w:pStyle w:val="Tijeloteksta"/>
        <w:jc w:val="both"/>
        <w:rPr>
          <w:rFonts w:asciiTheme="minorHAnsi" w:hAnsiTheme="minorHAnsi"/>
          <w:b/>
          <w:iCs/>
          <w:sz w:val="22"/>
          <w:szCs w:val="22"/>
          <w:lang w:val="hr-HR"/>
        </w:rPr>
      </w:pPr>
    </w:p>
    <w:p w14:paraId="3CC5CE30" w14:textId="77777777" w:rsidR="00BD1FB4" w:rsidRPr="00E05534" w:rsidRDefault="00BD1FB4" w:rsidP="00BD1FB4">
      <w:pPr>
        <w:pStyle w:val="Tijeloteksta"/>
        <w:jc w:val="both"/>
        <w:rPr>
          <w:rFonts w:asciiTheme="minorHAnsi" w:hAnsiTheme="minorHAnsi"/>
          <w:b/>
          <w:iCs/>
          <w:sz w:val="22"/>
          <w:szCs w:val="22"/>
          <w:lang w:val="hr-HR"/>
        </w:rPr>
      </w:pPr>
      <w:r w:rsidRPr="00E05534">
        <w:rPr>
          <w:rFonts w:asciiTheme="minorHAnsi" w:hAnsiTheme="minorHAnsi"/>
          <w:b/>
          <w:iCs/>
          <w:sz w:val="22"/>
          <w:szCs w:val="22"/>
          <w:lang w:val="hr-HR"/>
        </w:rPr>
        <w:t>Ostali rashodi za zaposlene</w:t>
      </w:r>
    </w:p>
    <w:p w14:paraId="0B83DD4F" w14:textId="77777777" w:rsidR="00BD1FB4" w:rsidRPr="00CF0156" w:rsidRDefault="00BD1FB4" w:rsidP="00BD1FB4">
      <w:pPr>
        <w:pStyle w:val="Tijeloteksta"/>
        <w:jc w:val="both"/>
        <w:rPr>
          <w:rFonts w:asciiTheme="minorHAnsi" w:hAnsiTheme="minorHAnsi"/>
          <w:b/>
          <w:iCs/>
          <w:sz w:val="16"/>
          <w:szCs w:val="16"/>
          <w:lang w:val="hr-HR"/>
        </w:rPr>
      </w:pPr>
    </w:p>
    <w:p w14:paraId="5CCDD951" w14:textId="612146DB" w:rsidR="00E161D4" w:rsidRPr="00E05534" w:rsidRDefault="00BD1FB4" w:rsidP="00BD1FB4">
      <w:pPr>
        <w:pStyle w:val="Tijeloteksta"/>
        <w:jc w:val="both"/>
        <w:rPr>
          <w:rFonts w:asciiTheme="minorHAnsi" w:hAnsiTheme="minorHAnsi"/>
          <w:iCs/>
          <w:sz w:val="22"/>
          <w:szCs w:val="22"/>
          <w:lang w:val="hr-HR"/>
        </w:rPr>
      </w:pPr>
      <w:r w:rsidRPr="00E05534">
        <w:rPr>
          <w:rFonts w:asciiTheme="minorHAnsi" w:hAnsiTheme="minorHAnsi"/>
          <w:iCs/>
          <w:sz w:val="22"/>
          <w:szCs w:val="22"/>
          <w:lang w:val="hr-HR"/>
        </w:rPr>
        <w:t xml:space="preserve">Ostali rashodi za zaposlene planirani su u iznosu od </w:t>
      </w:r>
      <w:r w:rsidR="008D3949">
        <w:rPr>
          <w:rFonts w:asciiTheme="minorHAnsi" w:hAnsiTheme="minorHAnsi"/>
          <w:iCs/>
          <w:sz w:val="22"/>
          <w:szCs w:val="22"/>
          <w:lang w:val="hr-HR"/>
        </w:rPr>
        <w:t>500</w:t>
      </w:r>
      <w:r w:rsidR="00E161D4" w:rsidRPr="00E05534">
        <w:rPr>
          <w:rFonts w:asciiTheme="minorHAnsi" w:hAnsiTheme="minorHAnsi"/>
          <w:iCs/>
          <w:sz w:val="22"/>
          <w:szCs w:val="22"/>
          <w:lang w:val="hr-HR"/>
        </w:rPr>
        <w:t>.000</w:t>
      </w:r>
      <w:r w:rsidRPr="00E05534">
        <w:rPr>
          <w:rFonts w:asciiTheme="minorHAnsi" w:hAnsiTheme="minorHAnsi"/>
          <w:iCs/>
          <w:sz w:val="22"/>
          <w:szCs w:val="22"/>
          <w:lang w:val="hr-HR"/>
        </w:rPr>
        <w:t xml:space="preserve"> kn, a ostvareni u iznosu od </w:t>
      </w:r>
      <w:r w:rsidR="008D3949">
        <w:rPr>
          <w:rFonts w:asciiTheme="minorHAnsi" w:hAnsiTheme="minorHAnsi"/>
          <w:iCs/>
          <w:sz w:val="22"/>
          <w:szCs w:val="22"/>
          <w:lang w:val="hr-HR"/>
        </w:rPr>
        <w:t>107.449,13</w:t>
      </w:r>
      <w:r w:rsidR="00F7322D">
        <w:rPr>
          <w:rFonts w:asciiTheme="minorHAnsi" w:hAnsiTheme="minorHAnsi"/>
          <w:iCs/>
          <w:sz w:val="22"/>
          <w:szCs w:val="22"/>
          <w:lang w:val="hr-HR"/>
        </w:rPr>
        <w:t xml:space="preserve"> </w:t>
      </w:r>
      <w:r w:rsidRPr="00E05534">
        <w:rPr>
          <w:rFonts w:asciiTheme="minorHAnsi" w:hAnsiTheme="minorHAnsi"/>
          <w:iCs/>
          <w:sz w:val="22"/>
          <w:szCs w:val="22"/>
          <w:lang w:val="hr-HR"/>
        </w:rPr>
        <w:t xml:space="preserve">kn, odnosno </w:t>
      </w:r>
      <w:r w:rsidR="008D3949">
        <w:rPr>
          <w:rFonts w:asciiTheme="minorHAnsi" w:hAnsiTheme="minorHAnsi"/>
          <w:iCs/>
          <w:sz w:val="22"/>
          <w:szCs w:val="22"/>
          <w:lang w:val="hr-HR"/>
        </w:rPr>
        <w:t>21</w:t>
      </w:r>
      <w:r w:rsidRPr="00E05534">
        <w:rPr>
          <w:rFonts w:asciiTheme="minorHAnsi" w:hAnsiTheme="minorHAnsi"/>
          <w:iCs/>
          <w:sz w:val="22"/>
          <w:szCs w:val="22"/>
          <w:lang w:val="hr-HR"/>
        </w:rPr>
        <w:t xml:space="preserve">% plana </w:t>
      </w:r>
      <w:r w:rsidR="00F7322D">
        <w:rPr>
          <w:rFonts w:asciiTheme="minorHAnsi" w:hAnsiTheme="minorHAnsi"/>
          <w:iCs/>
          <w:sz w:val="22"/>
          <w:szCs w:val="22"/>
          <w:lang w:val="hr-HR"/>
        </w:rPr>
        <w:t xml:space="preserve">na godišnjoj razini </w:t>
      </w:r>
      <w:r w:rsidRPr="00E05534">
        <w:rPr>
          <w:rFonts w:asciiTheme="minorHAnsi" w:hAnsiTheme="minorHAnsi"/>
          <w:iCs/>
          <w:sz w:val="22"/>
          <w:szCs w:val="22"/>
          <w:lang w:val="hr-HR"/>
        </w:rPr>
        <w:t>i</w:t>
      </w:r>
      <w:r w:rsidR="00F7322D">
        <w:rPr>
          <w:rFonts w:asciiTheme="minorHAnsi" w:hAnsiTheme="minorHAnsi"/>
          <w:iCs/>
          <w:sz w:val="22"/>
          <w:szCs w:val="22"/>
          <w:lang w:val="hr-HR"/>
        </w:rPr>
        <w:t xml:space="preserve"> </w:t>
      </w:r>
      <w:r w:rsidR="008D3949">
        <w:rPr>
          <w:rFonts w:asciiTheme="minorHAnsi" w:hAnsiTheme="minorHAnsi"/>
          <w:iCs/>
          <w:sz w:val="22"/>
          <w:szCs w:val="22"/>
          <w:lang w:val="hr-HR"/>
        </w:rPr>
        <w:t>49</w:t>
      </w:r>
      <w:r w:rsidR="00F7322D">
        <w:rPr>
          <w:rFonts w:asciiTheme="minorHAnsi" w:hAnsiTheme="minorHAnsi"/>
          <w:iCs/>
          <w:sz w:val="22"/>
          <w:szCs w:val="22"/>
          <w:lang w:val="hr-HR"/>
        </w:rPr>
        <w:t>%</w:t>
      </w:r>
      <w:r w:rsidR="00E161D4" w:rsidRPr="00E05534">
        <w:rPr>
          <w:rFonts w:asciiTheme="minorHAnsi" w:hAnsiTheme="minorHAnsi"/>
          <w:iCs/>
          <w:sz w:val="22"/>
          <w:szCs w:val="22"/>
          <w:lang w:val="hr-HR"/>
        </w:rPr>
        <w:t xml:space="preserve"> </w:t>
      </w:r>
      <w:r w:rsidR="008D3949">
        <w:rPr>
          <w:rFonts w:asciiTheme="minorHAnsi" w:hAnsiTheme="minorHAnsi"/>
          <w:iCs/>
          <w:sz w:val="22"/>
          <w:szCs w:val="22"/>
          <w:lang w:val="hr-HR"/>
        </w:rPr>
        <w:t>manje</w:t>
      </w:r>
      <w:r w:rsidR="00E161D4" w:rsidRPr="00E05534">
        <w:rPr>
          <w:rFonts w:asciiTheme="minorHAnsi" w:hAnsiTheme="minorHAnsi"/>
          <w:iCs/>
          <w:sz w:val="22"/>
          <w:szCs w:val="22"/>
          <w:lang w:val="hr-HR"/>
        </w:rPr>
        <w:t xml:space="preserve"> u odnosu na isto razdoblje p</w:t>
      </w:r>
      <w:r w:rsidRPr="00E05534">
        <w:rPr>
          <w:rFonts w:asciiTheme="minorHAnsi" w:hAnsiTheme="minorHAnsi"/>
          <w:iCs/>
          <w:sz w:val="22"/>
          <w:szCs w:val="22"/>
          <w:lang w:val="hr-HR"/>
        </w:rPr>
        <w:t>rethodn</w:t>
      </w:r>
      <w:r w:rsidR="00E161D4" w:rsidRPr="00E05534">
        <w:rPr>
          <w:rFonts w:asciiTheme="minorHAnsi" w:hAnsiTheme="minorHAnsi"/>
          <w:iCs/>
          <w:sz w:val="22"/>
          <w:szCs w:val="22"/>
          <w:lang w:val="hr-HR"/>
        </w:rPr>
        <w:t>e godine</w:t>
      </w:r>
      <w:r w:rsidRPr="00E05534">
        <w:rPr>
          <w:rFonts w:asciiTheme="minorHAnsi" w:hAnsiTheme="minorHAnsi"/>
          <w:iCs/>
          <w:sz w:val="22"/>
          <w:szCs w:val="22"/>
          <w:lang w:val="hr-HR"/>
        </w:rPr>
        <w:t xml:space="preserve">. Realizacija ovih rashoda odnosi se na </w:t>
      </w:r>
      <w:r w:rsidR="008D3949">
        <w:rPr>
          <w:rFonts w:asciiTheme="minorHAnsi" w:hAnsiTheme="minorHAnsi"/>
          <w:iCs/>
          <w:sz w:val="22"/>
          <w:szCs w:val="22"/>
          <w:lang w:val="hr-HR"/>
        </w:rPr>
        <w:t xml:space="preserve">ostvarena </w:t>
      </w:r>
      <w:r w:rsidRPr="00E05534">
        <w:rPr>
          <w:rFonts w:asciiTheme="minorHAnsi" w:hAnsiTheme="minorHAnsi"/>
          <w:iCs/>
          <w:sz w:val="22"/>
          <w:szCs w:val="22"/>
          <w:lang w:val="hr-HR"/>
        </w:rPr>
        <w:t>prava iz radnog odnosa za službenike Jedinstvenog upravnog odjela Općine Viškovo te djelatnike proračunskih korisnika – Dječjeg vrtića Viškovo i Javne ustanove Knjižnice i čitaonice Halubajska zora koji se izvršavaju dinamikom i u visini ostvarenih prava</w:t>
      </w:r>
      <w:r w:rsidR="00E161D4" w:rsidRPr="00E05534">
        <w:rPr>
          <w:rFonts w:asciiTheme="minorHAnsi" w:hAnsiTheme="minorHAnsi"/>
          <w:iCs/>
          <w:sz w:val="22"/>
          <w:szCs w:val="22"/>
          <w:lang w:val="hr-HR"/>
        </w:rPr>
        <w:t xml:space="preserve"> u skladu s aktima isplatitelja što je razlog iskazanih odstupanja u odnosu na plan i ostvarenje u prethodnoj godini.</w:t>
      </w:r>
      <w:r w:rsidRPr="00E05534">
        <w:rPr>
          <w:rFonts w:asciiTheme="minorHAnsi" w:hAnsiTheme="minorHAnsi"/>
          <w:iCs/>
          <w:sz w:val="22"/>
          <w:szCs w:val="22"/>
          <w:lang w:val="hr-HR"/>
        </w:rPr>
        <w:t xml:space="preserve"> </w:t>
      </w:r>
    </w:p>
    <w:p w14:paraId="6016EC6A" w14:textId="77777777" w:rsidR="004E21A4" w:rsidRDefault="004E21A4" w:rsidP="00BD1FB4">
      <w:pPr>
        <w:pStyle w:val="Tijeloteksta"/>
        <w:jc w:val="both"/>
        <w:rPr>
          <w:rFonts w:asciiTheme="minorHAnsi" w:hAnsiTheme="minorHAnsi"/>
          <w:iCs/>
          <w:sz w:val="22"/>
          <w:szCs w:val="22"/>
          <w:lang w:val="hr-HR"/>
        </w:rPr>
      </w:pPr>
    </w:p>
    <w:p w14:paraId="6A787F3D" w14:textId="77777777" w:rsidR="00BD1FB4" w:rsidRPr="00E05534" w:rsidRDefault="00BD1FB4" w:rsidP="00BD1FB4">
      <w:pPr>
        <w:pStyle w:val="Tijeloteksta"/>
        <w:jc w:val="both"/>
        <w:rPr>
          <w:rFonts w:asciiTheme="minorHAnsi" w:hAnsiTheme="minorHAnsi"/>
          <w:b/>
          <w:iCs/>
          <w:sz w:val="22"/>
          <w:szCs w:val="22"/>
          <w:lang w:val="hr-HR"/>
        </w:rPr>
      </w:pPr>
      <w:r w:rsidRPr="00E05534">
        <w:rPr>
          <w:rFonts w:asciiTheme="minorHAnsi" w:hAnsiTheme="minorHAnsi"/>
          <w:b/>
          <w:iCs/>
          <w:sz w:val="22"/>
          <w:szCs w:val="22"/>
          <w:lang w:val="hr-HR"/>
        </w:rPr>
        <w:t xml:space="preserve">Doprinosi na plaće </w:t>
      </w:r>
    </w:p>
    <w:p w14:paraId="2BB6341C" w14:textId="77777777" w:rsidR="00BD1FB4" w:rsidRPr="00CF0156" w:rsidRDefault="00BD1FB4" w:rsidP="00BD1FB4">
      <w:pPr>
        <w:pStyle w:val="Tijeloteksta"/>
        <w:jc w:val="both"/>
        <w:rPr>
          <w:rFonts w:asciiTheme="minorHAnsi" w:hAnsiTheme="minorHAnsi"/>
          <w:b/>
          <w:iCs/>
          <w:sz w:val="16"/>
          <w:szCs w:val="16"/>
          <w:lang w:val="hr-HR"/>
        </w:rPr>
      </w:pPr>
    </w:p>
    <w:p w14:paraId="07F9CDB3" w14:textId="393AAD4C" w:rsidR="00672D69" w:rsidRDefault="00BD1FB4" w:rsidP="00BD1FB4">
      <w:pPr>
        <w:pStyle w:val="Tijeloteksta"/>
        <w:jc w:val="both"/>
        <w:rPr>
          <w:rFonts w:asciiTheme="minorHAnsi" w:hAnsiTheme="minorHAnsi"/>
          <w:iCs/>
          <w:sz w:val="22"/>
          <w:szCs w:val="22"/>
          <w:lang w:val="hr-HR"/>
        </w:rPr>
      </w:pPr>
      <w:r w:rsidRPr="00E05534">
        <w:rPr>
          <w:rFonts w:asciiTheme="minorHAnsi" w:hAnsiTheme="minorHAnsi"/>
          <w:iCs/>
          <w:sz w:val="22"/>
          <w:szCs w:val="22"/>
          <w:lang w:val="hr-HR"/>
        </w:rPr>
        <w:t>Doprinosi na plaće su planirani u iznosu od 1.</w:t>
      </w:r>
      <w:r w:rsidR="008D3949">
        <w:rPr>
          <w:rFonts w:asciiTheme="minorHAnsi" w:hAnsiTheme="minorHAnsi"/>
          <w:iCs/>
          <w:sz w:val="22"/>
          <w:szCs w:val="22"/>
          <w:lang w:val="hr-HR"/>
        </w:rPr>
        <w:t>792.050</w:t>
      </w:r>
      <w:r w:rsidRPr="00E05534">
        <w:rPr>
          <w:rFonts w:asciiTheme="minorHAnsi" w:hAnsiTheme="minorHAnsi"/>
          <w:iCs/>
          <w:sz w:val="22"/>
          <w:szCs w:val="22"/>
          <w:lang w:val="hr-HR"/>
        </w:rPr>
        <w:t xml:space="preserve"> kn, a ostvareni u iznosu od </w:t>
      </w:r>
      <w:r w:rsidR="008D3949">
        <w:rPr>
          <w:rFonts w:asciiTheme="minorHAnsi" w:hAnsiTheme="minorHAnsi"/>
          <w:iCs/>
          <w:sz w:val="22"/>
          <w:szCs w:val="22"/>
          <w:lang w:val="hr-HR"/>
        </w:rPr>
        <w:t>794.414,85</w:t>
      </w:r>
      <w:r w:rsidRPr="00E05534">
        <w:rPr>
          <w:rFonts w:asciiTheme="minorHAnsi" w:hAnsiTheme="minorHAnsi"/>
          <w:iCs/>
          <w:sz w:val="22"/>
          <w:szCs w:val="22"/>
          <w:lang w:val="hr-HR"/>
        </w:rPr>
        <w:t xml:space="preserve"> kn, odnosno na razini </w:t>
      </w:r>
      <w:r w:rsidR="00DF62B3" w:rsidRPr="00E05534">
        <w:rPr>
          <w:rFonts w:asciiTheme="minorHAnsi" w:hAnsiTheme="minorHAnsi"/>
          <w:iCs/>
          <w:sz w:val="22"/>
          <w:szCs w:val="22"/>
          <w:lang w:val="hr-HR"/>
        </w:rPr>
        <w:t>od 4</w:t>
      </w:r>
      <w:r w:rsidR="00F7322D">
        <w:rPr>
          <w:rFonts w:asciiTheme="minorHAnsi" w:hAnsiTheme="minorHAnsi"/>
          <w:iCs/>
          <w:sz w:val="22"/>
          <w:szCs w:val="22"/>
          <w:lang w:val="hr-HR"/>
        </w:rPr>
        <w:t>4</w:t>
      </w:r>
      <w:r w:rsidR="00DF62B3" w:rsidRPr="00E05534">
        <w:rPr>
          <w:rFonts w:asciiTheme="minorHAnsi" w:hAnsiTheme="minorHAnsi"/>
          <w:iCs/>
          <w:sz w:val="22"/>
          <w:szCs w:val="22"/>
          <w:lang w:val="hr-HR"/>
        </w:rPr>
        <w:t xml:space="preserve">% </w:t>
      </w:r>
      <w:r w:rsidRPr="00E05534">
        <w:rPr>
          <w:rFonts w:asciiTheme="minorHAnsi" w:hAnsiTheme="minorHAnsi"/>
          <w:iCs/>
          <w:sz w:val="22"/>
          <w:szCs w:val="22"/>
          <w:lang w:val="hr-HR"/>
        </w:rPr>
        <w:t xml:space="preserve">plana i </w:t>
      </w:r>
      <w:r w:rsidR="008D3949">
        <w:rPr>
          <w:rFonts w:asciiTheme="minorHAnsi" w:hAnsiTheme="minorHAnsi"/>
          <w:iCs/>
          <w:sz w:val="22"/>
          <w:szCs w:val="22"/>
          <w:lang w:val="hr-HR"/>
        </w:rPr>
        <w:t xml:space="preserve">17% više </w:t>
      </w:r>
      <w:r w:rsidR="00672D69">
        <w:rPr>
          <w:rFonts w:asciiTheme="minorHAnsi" w:hAnsiTheme="minorHAnsi"/>
          <w:iCs/>
          <w:sz w:val="22"/>
          <w:szCs w:val="22"/>
          <w:lang w:val="hr-HR"/>
        </w:rPr>
        <w:t xml:space="preserve">u </w:t>
      </w:r>
      <w:r w:rsidRPr="00E05534">
        <w:rPr>
          <w:rFonts w:asciiTheme="minorHAnsi" w:hAnsiTheme="minorHAnsi"/>
          <w:iCs/>
          <w:sz w:val="22"/>
          <w:szCs w:val="22"/>
          <w:lang w:val="hr-HR"/>
        </w:rPr>
        <w:t xml:space="preserve">odnosu na </w:t>
      </w:r>
      <w:r w:rsidR="00672D69">
        <w:rPr>
          <w:rFonts w:asciiTheme="minorHAnsi" w:hAnsiTheme="minorHAnsi"/>
          <w:iCs/>
          <w:sz w:val="22"/>
          <w:szCs w:val="22"/>
          <w:lang w:val="hr-HR"/>
        </w:rPr>
        <w:t xml:space="preserve">izvršeno u usporednom razdoblju </w:t>
      </w:r>
      <w:r w:rsidRPr="00E05534">
        <w:rPr>
          <w:rFonts w:asciiTheme="minorHAnsi" w:hAnsiTheme="minorHAnsi"/>
          <w:iCs/>
          <w:sz w:val="22"/>
          <w:szCs w:val="22"/>
          <w:lang w:val="hr-HR"/>
        </w:rPr>
        <w:t>prethodn</w:t>
      </w:r>
      <w:r w:rsidR="00DF036A" w:rsidRPr="00E05534">
        <w:rPr>
          <w:rFonts w:asciiTheme="minorHAnsi" w:hAnsiTheme="minorHAnsi"/>
          <w:iCs/>
          <w:sz w:val="22"/>
          <w:szCs w:val="22"/>
          <w:lang w:val="hr-HR"/>
        </w:rPr>
        <w:t>e</w:t>
      </w:r>
      <w:r w:rsidRPr="00E05534">
        <w:rPr>
          <w:rFonts w:asciiTheme="minorHAnsi" w:hAnsiTheme="minorHAnsi"/>
          <w:iCs/>
          <w:sz w:val="22"/>
          <w:szCs w:val="22"/>
          <w:lang w:val="hr-HR"/>
        </w:rPr>
        <w:t xml:space="preserve"> godin</w:t>
      </w:r>
      <w:r w:rsidR="00DF036A" w:rsidRPr="00E05534">
        <w:rPr>
          <w:rFonts w:asciiTheme="minorHAnsi" w:hAnsiTheme="minorHAnsi"/>
          <w:iCs/>
          <w:sz w:val="22"/>
          <w:szCs w:val="22"/>
          <w:lang w:val="hr-HR"/>
        </w:rPr>
        <w:t>e</w:t>
      </w:r>
      <w:r w:rsidR="001C089A">
        <w:rPr>
          <w:rFonts w:asciiTheme="minorHAnsi" w:hAnsiTheme="minorHAnsi"/>
          <w:iCs/>
          <w:sz w:val="22"/>
          <w:szCs w:val="22"/>
          <w:lang w:val="hr-HR"/>
        </w:rPr>
        <w:t>. O</w:t>
      </w:r>
      <w:r w:rsidRPr="00E05534">
        <w:rPr>
          <w:rFonts w:asciiTheme="minorHAnsi" w:hAnsiTheme="minorHAnsi"/>
          <w:iCs/>
          <w:sz w:val="22"/>
          <w:szCs w:val="22"/>
          <w:lang w:val="hr-HR"/>
        </w:rPr>
        <w:t>dnose se na propisane obveze po osnovi doprinosa za zdravstveno osiguranje koji se obračunavaju na plaće nositelja izvršne vlasti i službenika Jedinstvenog upravnog odjela Općine Viškovo te djelatnika općinskih proračunskih korisnika – Dječjeg vrtića Viškovo i Javne ustanove Knjižnica i čitaonica Halubajska zora</w:t>
      </w:r>
      <w:r w:rsidR="00DF62B3" w:rsidRPr="00E05534">
        <w:rPr>
          <w:rFonts w:asciiTheme="minorHAnsi" w:hAnsiTheme="minorHAnsi"/>
          <w:iCs/>
          <w:sz w:val="22"/>
          <w:szCs w:val="22"/>
          <w:lang w:val="hr-HR"/>
        </w:rPr>
        <w:t xml:space="preserve"> te se izvršavaju </w:t>
      </w:r>
      <w:r w:rsidRPr="00E05534">
        <w:rPr>
          <w:rFonts w:asciiTheme="minorHAnsi" w:hAnsiTheme="minorHAnsi"/>
          <w:iCs/>
          <w:sz w:val="22"/>
          <w:szCs w:val="22"/>
          <w:lang w:val="hr-HR"/>
        </w:rPr>
        <w:t>u skladu s dinamikom izvršavanja rashoda za plaće</w:t>
      </w:r>
      <w:r w:rsidR="00672D69">
        <w:rPr>
          <w:rFonts w:asciiTheme="minorHAnsi" w:hAnsiTheme="minorHAnsi"/>
          <w:iCs/>
          <w:sz w:val="22"/>
          <w:szCs w:val="22"/>
          <w:lang w:val="hr-HR"/>
        </w:rPr>
        <w:t xml:space="preserve"> i propisanim obvezama</w:t>
      </w:r>
      <w:r w:rsidR="008D3949">
        <w:rPr>
          <w:rFonts w:asciiTheme="minorHAnsi" w:hAnsiTheme="minorHAnsi"/>
          <w:iCs/>
          <w:sz w:val="22"/>
          <w:szCs w:val="22"/>
          <w:lang w:val="hr-HR"/>
        </w:rPr>
        <w:t>.</w:t>
      </w:r>
      <w:r w:rsidR="00672D69">
        <w:rPr>
          <w:rFonts w:asciiTheme="minorHAnsi" w:hAnsiTheme="minorHAnsi"/>
          <w:iCs/>
          <w:sz w:val="22"/>
          <w:szCs w:val="22"/>
          <w:lang w:val="hr-HR"/>
        </w:rPr>
        <w:t xml:space="preserve"> </w:t>
      </w:r>
    </w:p>
    <w:p w14:paraId="7687C44D" w14:textId="77777777" w:rsidR="00BD1FB4" w:rsidRPr="00E05534" w:rsidRDefault="00BD1FB4" w:rsidP="00BD1FB4">
      <w:pPr>
        <w:pStyle w:val="Tijeloteksta"/>
        <w:jc w:val="both"/>
        <w:rPr>
          <w:rFonts w:asciiTheme="minorHAnsi" w:hAnsiTheme="minorHAnsi"/>
          <w:b/>
          <w:iCs/>
          <w:sz w:val="22"/>
          <w:szCs w:val="22"/>
          <w:lang w:val="hr-HR"/>
        </w:rPr>
      </w:pPr>
      <w:r w:rsidRPr="00E05534">
        <w:rPr>
          <w:rFonts w:asciiTheme="minorHAnsi" w:hAnsiTheme="minorHAnsi"/>
          <w:b/>
          <w:iCs/>
          <w:sz w:val="22"/>
          <w:szCs w:val="22"/>
          <w:lang w:val="hr-HR"/>
        </w:rPr>
        <w:lastRenderedPageBreak/>
        <w:t xml:space="preserve">Naknade troškova zaposlenima </w:t>
      </w:r>
    </w:p>
    <w:p w14:paraId="5182C6CA" w14:textId="77777777" w:rsidR="00BD1FB4" w:rsidRPr="00CF0156" w:rsidRDefault="00BD1FB4" w:rsidP="00BD1FB4">
      <w:pPr>
        <w:pStyle w:val="Tijeloteksta"/>
        <w:jc w:val="both"/>
        <w:rPr>
          <w:rFonts w:asciiTheme="minorHAnsi" w:hAnsiTheme="minorHAnsi"/>
          <w:b/>
          <w:iCs/>
          <w:sz w:val="22"/>
          <w:szCs w:val="22"/>
          <w:lang w:val="hr-HR"/>
        </w:rPr>
      </w:pPr>
    </w:p>
    <w:p w14:paraId="2111274D" w14:textId="726835C4" w:rsidR="00585090" w:rsidRPr="00E05534" w:rsidRDefault="00BD1FB4" w:rsidP="00BD1FB4">
      <w:pPr>
        <w:pStyle w:val="Tijeloteksta"/>
        <w:jc w:val="both"/>
        <w:rPr>
          <w:rFonts w:asciiTheme="minorHAnsi" w:hAnsiTheme="minorHAnsi"/>
          <w:iCs/>
          <w:sz w:val="22"/>
          <w:szCs w:val="22"/>
          <w:lang w:val="hr-HR"/>
        </w:rPr>
      </w:pPr>
      <w:r w:rsidRPr="00E05534">
        <w:rPr>
          <w:rFonts w:asciiTheme="minorHAnsi" w:hAnsiTheme="minorHAnsi"/>
          <w:iCs/>
          <w:sz w:val="22"/>
          <w:szCs w:val="22"/>
          <w:lang w:val="hr-HR"/>
        </w:rPr>
        <w:t xml:space="preserve">Naknade troškova zaposlenima planirane su u iznosu od </w:t>
      </w:r>
      <w:r w:rsidR="008D3949">
        <w:rPr>
          <w:rFonts w:asciiTheme="minorHAnsi" w:hAnsiTheme="minorHAnsi"/>
          <w:iCs/>
          <w:sz w:val="22"/>
          <w:szCs w:val="22"/>
          <w:lang w:val="hr-HR"/>
        </w:rPr>
        <w:t>532.500</w:t>
      </w:r>
      <w:r w:rsidRPr="00E05534">
        <w:rPr>
          <w:rFonts w:asciiTheme="minorHAnsi" w:hAnsiTheme="minorHAnsi"/>
          <w:iCs/>
          <w:sz w:val="22"/>
          <w:szCs w:val="22"/>
          <w:lang w:val="hr-HR"/>
        </w:rPr>
        <w:t xml:space="preserve"> kn, a ostvarene u iznosu od </w:t>
      </w:r>
      <w:r w:rsidR="008D3949">
        <w:rPr>
          <w:rFonts w:asciiTheme="minorHAnsi" w:hAnsiTheme="minorHAnsi"/>
          <w:iCs/>
          <w:sz w:val="22"/>
          <w:szCs w:val="22"/>
          <w:lang w:val="hr-HR"/>
        </w:rPr>
        <w:t>172.676,23</w:t>
      </w:r>
      <w:r w:rsidRPr="00E05534">
        <w:rPr>
          <w:rFonts w:asciiTheme="minorHAnsi" w:hAnsiTheme="minorHAnsi"/>
          <w:iCs/>
          <w:sz w:val="22"/>
          <w:szCs w:val="22"/>
          <w:lang w:val="hr-HR"/>
        </w:rPr>
        <w:t xml:space="preserve"> kn, odnosno </w:t>
      </w:r>
      <w:r w:rsidR="008D3949">
        <w:rPr>
          <w:rFonts w:asciiTheme="minorHAnsi" w:hAnsiTheme="minorHAnsi"/>
          <w:iCs/>
          <w:sz w:val="22"/>
          <w:szCs w:val="22"/>
          <w:lang w:val="hr-HR"/>
        </w:rPr>
        <w:t>na razini od 32</w:t>
      </w:r>
      <w:r w:rsidRPr="00E05534">
        <w:rPr>
          <w:rFonts w:asciiTheme="minorHAnsi" w:hAnsiTheme="minorHAnsi"/>
          <w:iCs/>
          <w:sz w:val="22"/>
          <w:szCs w:val="22"/>
          <w:lang w:val="hr-HR"/>
        </w:rPr>
        <w:t xml:space="preserve">% plana i </w:t>
      </w:r>
      <w:r w:rsidR="008D3949">
        <w:rPr>
          <w:rFonts w:asciiTheme="minorHAnsi" w:hAnsiTheme="minorHAnsi"/>
          <w:iCs/>
          <w:sz w:val="22"/>
          <w:szCs w:val="22"/>
          <w:lang w:val="hr-HR"/>
        </w:rPr>
        <w:t>47</w:t>
      </w:r>
      <w:r w:rsidRPr="00E05534">
        <w:rPr>
          <w:rFonts w:asciiTheme="minorHAnsi" w:hAnsiTheme="minorHAnsi"/>
          <w:iCs/>
          <w:sz w:val="22"/>
          <w:szCs w:val="22"/>
          <w:lang w:val="hr-HR"/>
        </w:rPr>
        <w:t xml:space="preserve">% </w:t>
      </w:r>
      <w:r w:rsidR="008D3949">
        <w:rPr>
          <w:rFonts w:asciiTheme="minorHAnsi" w:hAnsiTheme="minorHAnsi"/>
          <w:iCs/>
          <w:sz w:val="22"/>
          <w:szCs w:val="22"/>
          <w:lang w:val="hr-HR"/>
        </w:rPr>
        <w:t>manje</w:t>
      </w:r>
      <w:r w:rsidRPr="00E05534">
        <w:rPr>
          <w:rFonts w:asciiTheme="minorHAnsi" w:hAnsiTheme="minorHAnsi"/>
          <w:iCs/>
          <w:sz w:val="22"/>
          <w:szCs w:val="22"/>
          <w:lang w:val="hr-HR"/>
        </w:rPr>
        <w:t xml:space="preserve"> nego u </w:t>
      </w:r>
      <w:r w:rsidR="00DF036A" w:rsidRPr="00E05534">
        <w:rPr>
          <w:rFonts w:asciiTheme="minorHAnsi" w:hAnsiTheme="minorHAnsi"/>
          <w:iCs/>
          <w:sz w:val="22"/>
          <w:szCs w:val="22"/>
          <w:lang w:val="hr-HR"/>
        </w:rPr>
        <w:t xml:space="preserve">istom razdoblju </w:t>
      </w:r>
      <w:r w:rsidRPr="00E05534">
        <w:rPr>
          <w:rFonts w:asciiTheme="minorHAnsi" w:hAnsiTheme="minorHAnsi"/>
          <w:iCs/>
          <w:sz w:val="22"/>
          <w:szCs w:val="22"/>
          <w:lang w:val="hr-HR"/>
        </w:rPr>
        <w:t>prethodn</w:t>
      </w:r>
      <w:r w:rsidR="00DF036A" w:rsidRPr="00E05534">
        <w:rPr>
          <w:rFonts w:asciiTheme="minorHAnsi" w:hAnsiTheme="minorHAnsi"/>
          <w:iCs/>
          <w:sz w:val="22"/>
          <w:szCs w:val="22"/>
          <w:lang w:val="hr-HR"/>
        </w:rPr>
        <w:t>e godine</w:t>
      </w:r>
      <w:r w:rsidRPr="00E05534">
        <w:rPr>
          <w:rFonts w:asciiTheme="minorHAnsi" w:hAnsiTheme="minorHAnsi"/>
          <w:iCs/>
          <w:sz w:val="22"/>
          <w:szCs w:val="22"/>
          <w:lang w:val="hr-HR"/>
        </w:rPr>
        <w:t>. U ovoj skupini su planirani rashodi za službena putovanja, naknade za prijevoz na posao i s posla, stručno usavršavanje zaposlenika te ostale naknade troškova zaposlenima za nosit</w:t>
      </w:r>
      <w:r w:rsidR="00DC52A7">
        <w:rPr>
          <w:rFonts w:asciiTheme="minorHAnsi" w:hAnsiTheme="minorHAnsi"/>
          <w:iCs/>
          <w:sz w:val="22"/>
          <w:szCs w:val="22"/>
          <w:lang w:val="hr-HR"/>
        </w:rPr>
        <w:t xml:space="preserve">elje izvršne vlasti, službenike </w:t>
      </w:r>
      <w:r w:rsidRPr="00E05534">
        <w:rPr>
          <w:rFonts w:asciiTheme="minorHAnsi" w:hAnsiTheme="minorHAnsi"/>
          <w:iCs/>
          <w:sz w:val="22"/>
          <w:szCs w:val="22"/>
          <w:lang w:val="hr-HR"/>
        </w:rPr>
        <w:t xml:space="preserve">Jedinstvenog upravnog odjela Općine Viškovo i zaposlenike proračunskih korisnika. </w:t>
      </w:r>
      <w:r w:rsidR="00DC52A7">
        <w:rPr>
          <w:rFonts w:asciiTheme="minorHAnsi" w:hAnsiTheme="minorHAnsi"/>
          <w:iCs/>
          <w:sz w:val="22"/>
          <w:szCs w:val="22"/>
          <w:lang w:val="hr-HR"/>
        </w:rPr>
        <w:t>U pravilu, o</w:t>
      </w:r>
      <w:r w:rsidR="00DF036A" w:rsidRPr="00E05534">
        <w:rPr>
          <w:rFonts w:asciiTheme="minorHAnsi" w:hAnsiTheme="minorHAnsi"/>
          <w:iCs/>
          <w:sz w:val="22"/>
          <w:szCs w:val="22"/>
          <w:lang w:val="hr-HR"/>
        </w:rPr>
        <w:t xml:space="preserve">dstupanja unutar ovih rashoda posljedica su različite dinamike i </w:t>
      </w:r>
      <w:r w:rsidR="00585090" w:rsidRPr="00E05534">
        <w:rPr>
          <w:rFonts w:asciiTheme="minorHAnsi" w:hAnsiTheme="minorHAnsi"/>
          <w:iCs/>
          <w:sz w:val="22"/>
          <w:szCs w:val="22"/>
          <w:lang w:val="hr-HR"/>
        </w:rPr>
        <w:t xml:space="preserve">tekućih </w:t>
      </w:r>
      <w:r w:rsidR="00DF036A" w:rsidRPr="00E05534">
        <w:rPr>
          <w:rFonts w:asciiTheme="minorHAnsi" w:hAnsiTheme="minorHAnsi"/>
          <w:iCs/>
          <w:sz w:val="22"/>
          <w:szCs w:val="22"/>
          <w:lang w:val="hr-HR"/>
        </w:rPr>
        <w:t xml:space="preserve">potreba </w:t>
      </w:r>
      <w:r w:rsidR="00585090" w:rsidRPr="00E05534">
        <w:rPr>
          <w:rFonts w:asciiTheme="minorHAnsi" w:hAnsiTheme="minorHAnsi"/>
          <w:iCs/>
          <w:sz w:val="22"/>
          <w:szCs w:val="22"/>
          <w:lang w:val="hr-HR"/>
        </w:rPr>
        <w:t xml:space="preserve">općinske uprave i proračunskih korisnika </w:t>
      </w:r>
      <w:r w:rsidR="00DF036A" w:rsidRPr="00E05534">
        <w:rPr>
          <w:rFonts w:asciiTheme="minorHAnsi" w:hAnsiTheme="minorHAnsi"/>
          <w:iCs/>
          <w:sz w:val="22"/>
          <w:szCs w:val="22"/>
          <w:lang w:val="hr-HR"/>
        </w:rPr>
        <w:t>tijekom izvještajnog razdoblja</w:t>
      </w:r>
      <w:r w:rsidR="00585090" w:rsidRPr="00E05534">
        <w:rPr>
          <w:rFonts w:asciiTheme="minorHAnsi" w:hAnsiTheme="minorHAnsi"/>
          <w:iCs/>
          <w:sz w:val="22"/>
          <w:szCs w:val="22"/>
          <w:lang w:val="hr-HR"/>
        </w:rPr>
        <w:t>, a</w:t>
      </w:r>
      <w:r w:rsidR="00DF036A" w:rsidRPr="00E05534">
        <w:rPr>
          <w:rFonts w:asciiTheme="minorHAnsi" w:hAnsiTheme="minorHAnsi"/>
          <w:iCs/>
          <w:sz w:val="22"/>
          <w:szCs w:val="22"/>
          <w:lang w:val="hr-HR"/>
        </w:rPr>
        <w:t xml:space="preserve"> </w:t>
      </w:r>
      <w:r w:rsidR="00585090" w:rsidRPr="00E05534">
        <w:rPr>
          <w:rFonts w:asciiTheme="minorHAnsi" w:hAnsiTheme="minorHAnsi"/>
          <w:iCs/>
          <w:sz w:val="22"/>
          <w:szCs w:val="22"/>
          <w:lang w:val="hr-HR"/>
        </w:rPr>
        <w:t>dijelom su i pod utjecajem vanjskih čimbenika kada se</w:t>
      </w:r>
      <w:r w:rsidR="001C089A">
        <w:rPr>
          <w:rFonts w:asciiTheme="minorHAnsi" w:hAnsiTheme="minorHAnsi"/>
          <w:iCs/>
          <w:sz w:val="22"/>
          <w:szCs w:val="22"/>
          <w:lang w:val="hr-HR"/>
        </w:rPr>
        <w:t xml:space="preserve"> radi o stručnom usavršavanju ili</w:t>
      </w:r>
      <w:r w:rsidR="00585090" w:rsidRPr="00E05534">
        <w:rPr>
          <w:rFonts w:asciiTheme="minorHAnsi" w:hAnsiTheme="minorHAnsi"/>
          <w:iCs/>
          <w:sz w:val="22"/>
          <w:szCs w:val="22"/>
          <w:lang w:val="hr-HR"/>
        </w:rPr>
        <w:t xml:space="preserve"> službenim putovanjima, </w:t>
      </w:r>
      <w:r w:rsidR="002E13CF" w:rsidRPr="00E05534">
        <w:rPr>
          <w:rFonts w:asciiTheme="minorHAnsi" w:hAnsiTheme="minorHAnsi"/>
          <w:iCs/>
          <w:sz w:val="22"/>
          <w:szCs w:val="22"/>
          <w:lang w:val="hr-HR"/>
        </w:rPr>
        <w:t>dok kretanje naknada za prijevoz na posao i s posla ovisi</w:t>
      </w:r>
      <w:r w:rsidR="00585090" w:rsidRPr="00E05534">
        <w:rPr>
          <w:rFonts w:asciiTheme="minorHAnsi" w:hAnsiTheme="minorHAnsi"/>
          <w:iCs/>
          <w:sz w:val="22"/>
          <w:szCs w:val="22"/>
          <w:lang w:val="hr-HR"/>
        </w:rPr>
        <w:t xml:space="preserve"> </w:t>
      </w:r>
      <w:r w:rsidR="002E13CF" w:rsidRPr="00E05534">
        <w:rPr>
          <w:rFonts w:asciiTheme="minorHAnsi" w:hAnsiTheme="minorHAnsi"/>
          <w:iCs/>
          <w:sz w:val="22"/>
          <w:szCs w:val="22"/>
          <w:lang w:val="hr-HR"/>
        </w:rPr>
        <w:t>o</w:t>
      </w:r>
      <w:r w:rsidR="00585090" w:rsidRPr="00E05534">
        <w:rPr>
          <w:rFonts w:asciiTheme="minorHAnsi" w:hAnsiTheme="minorHAnsi"/>
          <w:iCs/>
          <w:sz w:val="22"/>
          <w:szCs w:val="22"/>
          <w:lang w:val="hr-HR"/>
        </w:rPr>
        <w:t xml:space="preserve"> broj</w:t>
      </w:r>
      <w:r w:rsidR="007A15B5">
        <w:rPr>
          <w:rFonts w:asciiTheme="minorHAnsi" w:hAnsiTheme="minorHAnsi"/>
          <w:iCs/>
          <w:sz w:val="22"/>
          <w:szCs w:val="22"/>
          <w:lang w:val="hr-HR"/>
        </w:rPr>
        <w:t>u</w:t>
      </w:r>
      <w:r w:rsidR="00585090" w:rsidRPr="00E05534">
        <w:rPr>
          <w:rFonts w:asciiTheme="minorHAnsi" w:hAnsiTheme="minorHAnsi"/>
          <w:iCs/>
          <w:sz w:val="22"/>
          <w:szCs w:val="22"/>
          <w:lang w:val="hr-HR"/>
        </w:rPr>
        <w:t xml:space="preserve"> </w:t>
      </w:r>
      <w:r w:rsidR="00FA7570">
        <w:rPr>
          <w:rFonts w:asciiTheme="minorHAnsi" w:hAnsiTheme="minorHAnsi"/>
          <w:iCs/>
          <w:sz w:val="22"/>
          <w:szCs w:val="22"/>
          <w:lang w:val="hr-HR"/>
        </w:rPr>
        <w:t xml:space="preserve">i mjestu stanovanja </w:t>
      </w:r>
      <w:r w:rsidR="00585090" w:rsidRPr="00E05534">
        <w:rPr>
          <w:rFonts w:asciiTheme="minorHAnsi" w:hAnsiTheme="minorHAnsi"/>
          <w:iCs/>
          <w:sz w:val="22"/>
          <w:szCs w:val="22"/>
          <w:lang w:val="hr-HR"/>
        </w:rPr>
        <w:t>zaposlenih.</w:t>
      </w:r>
      <w:r w:rsidR="00DC52A7">
        <w:rPr>
          <w:rFonts w:asciiTheme="minorHAnsi" w:hAnsiTheme="minorHAnsi"/>
          <w:iCs/>
          <w:sz w:val="22"/>
          <w:szCs w:val="22"/>
          <w:lang w:val="hr-HR"/>
        </w:rPr>
        <w:t xml:space="preserve"> Međutim, u ovom izvještajnom razdoblju značajno su na izvršenje ovih rashoda utjecale mjere zaštite od širenja korona virusne zaraze zbog čega se u razdoblju primjene mjera nisu mogla realizirati planirana službena putovanja, niti stručno usavršavanje zaposlenika uobičajenim načinom organiziranja seminara i stručnih savjetovanja.</w:t>
      </w:r>
    </w:p>
    <w:p w14:paraId="2A1D6860" w14:textId="77777777" w:rsidR="00DF036A" w:rsidRPr="00E05534" w:rsidRDefault="00585090" w:rsidP="00BD1FB4">
      <w:pPr>
        <w:pStyle w:val="Tijeloteksta"/>
        <w:jc w:val="both"/>
        <w:rPr>
          <w:rFonts w:asciiTheme="minorHAnsi" w:hAnsiTheme="minorHAnsi"/>
          <w:iCs/>
          <w:sz w:val="22"/>
          <w:szCs w:val="22"/>
          <w:lang w:val="hr-HR"/>
        </w:rPr>
      </w:pPr>
      <w:r w:rsidRPr="00E05534">
        <w:rPr>
          <w:rFonts w:asciiTheme="minorHAnsi" w:hAnsiTheme="minorHAnsi"/>
          <w:iCs/>
          <w:sz w:val="22"/>
          <w:szCs w:val="22"/>
          <w:lang w:val="hr-HR"/>
        </w:rPr>
        <w:t xml:space="preserve">  </w:t>
      </w:r>
    </w:p>
    <w:p w14:paraId="4539F594" w14:textId="77777777" w:rsidR="009C4A4A" w:rsidRPr="00E05534" w:rsidRDefault="009C4A4A" w:rsidP="009C4A4A">
      <w:pPr>
        <w:pStyle w:val="Tijeloteksta"/>
        <w:jc w:val="both"/>
        <w:rPr>
          <w:rFonts w:asciiTheme="minorHAnsi" w:hAnsiTheme="minorHAnsi"/>
          <w:b/>
          <w:iCs/>
          <w:sz w:val="22"/>
          <w:szCs w:val="22"/>
          <w:lang w:val="hr-HR"/>
        </w:rPr>
      </w:pPr>
      <w:r w:rsidRPr="00E05534">
        <w:rPr>
          <w:rFonts w:asciiTheme="minorHAnsi" w:hAnsiTheme="minorHAnsi"/>
          <w:b/>
          <w:iCs/>
          <w:sz w:val="22"/>
          <w:szCs w:val="22"/>
          <w:lang w:val="hr-HR"/>
        </w:rPr>
        <w:t>Rashodi za materijal i energiju</w:t>
      </w:r>
    </w:p>
    <w:p w14:paraId="5B8F0C46" w14:textId="77777777" w:rsidR="009C4A4A" w:rsidRPr="00CF0156" w:rsidRDefault="009C4A4A" w:rsidP="009C4A4A">
      <w:pPr>
        <w:pStyle w:val="Tijeloteksta"/>
        <w:jc w:val="both"/>
        <w:rPr>
          <w:rFonts w:asciiTheme="minorHAnsi" w:hAnsiTheme="minorHAnsi"/>
          <w:iCs/>
          <w:sz w:val="22"/>
          <w:szCs w:val="22"/>
          <w:lang w:val="hr-HR"/>
        </w:rPr>
      </w:pPr>
    </w:p>
    <w:p w14:paraId="19D6CDA5" w14:textId="0ACB93D3" w:rsidR="009C4A4A" w:rsidRPr="00E05534" w:rsidRDefault="009C4A4A" w:rsidP="009C4A4A">
      <w:pPr>
        <w:pStyle w:val="Tijeloteksta"/>
        <w:jc w:val="both"/>
        <w:rPr>
          <w:rFonts w:asciiTheme="minorHAnsi" w:hAnsiTheme="minorHAnsi"/>
          <w:iCs/>
          <w:sz w:val="22"/>
          <w:szCs w:val="22"/>
          <w:lang w:val="hr-HR"/>
        </w:rPr>
      </w:pPr>
      <w:r w:rsidRPr="00E05534">
        <w:rPr>
          <w:rFonts w:asciiTheme="minorHAnsi" w:hAnsiTheme="minorHAnsi"/>
          <w:iCs/>
          <w:sz w:val="22"/>
          <w:szCs w:val="22"/>
          <w:lang w:val="hr-HR"/>
        </w:rPr>
        <w:t xml:space="preserve">Rashodi za materijal i energiju planirani su u iznosu od </w:t>
      </w:r>
      <w:r w:rsidR="00FB2FDA">
        <w:rPr>
          <w:rFonts w:asciiTheme="minorHAnsi" w:hAnsiTheme="minorHAnsi"/>
          <w:iCs/>
          <w:sz w:val="22"/>
          <w:szCs w:val="22"/>
          <w:lang w:val="hr-HR"/>
        </w:rPr>
        <w:t>2.</w:t>
      </w:r>
      <w:r w:rsidR="00DC52A7">
        <w:rPr>
          <w:rFonts w:asciiTheme="minorHAnsi" w:hAnsiTheme="minorHAnsi"/>
          <w:iCs/>
          <w:sz w:val="22"/>
          <w:szCs w:val="22"/>
          <w:lang w:val="hr-HR"/>
        </w:rPr>
        <w:t>199.800</w:t>
      </w:r>
      <w:r w:rsidRPr="00E05534">
        <w:rPr>
          <w:rFonts w:asciiTheme="minorHAnsi" w:hAnsiTheme="minorHAnsi"/>
          <w:iCs/>
          <w:sz w:val="22"/>
          <w:szCs w:val="22"/>
          <w:lang w:val="hr-HR"/>
        </w:rPr>
        <w:t xml:space="preserve"> kn, a ostvareni su u iznosu od </w:t>
      </w:r>
      <w:r w:rsidR="00FB2FDA">
        <w:rPr>
          <w:rFonts w:asciiTheme="minorHAnsi" w:hAnsiTheme="minorHAnsi"/>
          <w:iCs/>
          <w:sz w:val="22"/>
          <w:szCs w:val="22"/>
          <w:lang w:val="hr-HR"/>
        </w:rPr>
        <w:t>1.</w:t>
      </w:r>
      <w:r w:rsidR="00DC52A7">
        <w:rPr>
          <w:rFonts w:asciiTheme="minorHAnsi" w:hAnsiTheme="minorHAnsi"/>
          <w:iCs/>
          <w:sz w:val="22"/>
          <w:szCs w:val="22"/>
          <w:lang w:val="hr-HR"/>
        </w:rPr>
        <w:t>161.026,69</w:t>
      </w:r>
      <w:r w:rsidRPr="00E05534">
        <w:rPr>
          <w:rFonts w:asciiTheme="minorHAnsi" w:hAnsiTheme="minorHAnsi"/>
          <w:iCs/>
          <w:sz w:val="22"/>
          <w:szCs w:val="22"/>
          <w:lang w:val="hr-HR"/>
        </w:rPr>
        <w:t xml:space="preserve"> kn, što je 5</w:t>
      </w:r>
      <w:r w:rsidR="00DC52A7">
        <w:rPr>
          <w:rFonts w:asciiTheme="minorHAnsi" w:hAnsiTheme="minorHAnsi"/>
          <w:iCs/>
          <w:sz w:val="22"/>
          <w:szCs w:val="22"/>
          <w:lang w:val="hr-HR"/>
        </w:rPr>
        <w:t>3</w:t>
      </w:r>
      <w:r w:rsidRPr="00E05534">
        <w:rPr>
          <w:rFonts w:asciiTheme="minorHAnsi" w:hAnsiTheme="minorHAnsi"/>
          <w:iCs/>
          <w:sz w:val="22"/>
          <w:szCs w:val="22"/>
          <w:lang w:val="hr-HR"/>
        </w:rPr>
        <w:t xml:space="preserve">% plana i </w:t>
      </w:r>
      <w:r w:rsidR="00DC52A7">
        <w:rPr>
          <w:rFonts w:asciiTheme="minorHAnsi" w:hAnsiTheme="minorHAnsi"/>
          <w:iCs/>
          <w:sz w:val="22"/>
          <w:szCs w:val="22"/>
          <w:lang w:val="hr-HR"/>
        </w:rPr>
        <w:t>9</w:t>
      </w:r>
      <w:r w:rsidRPr="00E05534">
        <w:rPr>
          <w:rFonts w:asciiTheme="minorHAnsi" w:hAnsiTheme="minorHAnsi"/>
          <w:iCs/>
          <w:sz w:val="22"/>
          <w:szCs w:val="22"/>
          <w:lang w:val="hr-HR"/>
        </w:rPr>
        <w:t xml:space="preserve">% </w:t>
      </w:r>
      <w:r w:rsidR="00FB2FDA">
        <w:rPr>
          <w:rFonts w:asciiTheme="minorHAnsi" w:hAnsiTheme="minorHAnsi"/>
          <w:iCs/>
          <w:sz w:val="22"/>
          <w:szCs w:val="22"/>
          <w:lang w:val="hr-HR"/>
        </w:rPr>
        <w:t>više</w:t>
      </w:r>
      <w:r w:rsidRPr="00E05534">
        <w:rPr>
          <w:rFonts w:asciiTheme="minorHAnsi" w:hAnsiTheme="minorHAnsi"/>
          <w:iCs/>
          <w:sz w:val="22"/>
          <w:szCs w:val="22"/>
          <w:lang w:val="hr-HR"/>
        </w:rPr>
        <w:t xml:space="preserve"> u odnosu na izvršenje u istom razdoblju prethodne godine. Unutar ove skupine izvršeni su rashodi za uredski materijal i ostale mat</w:t>
      </w:r>
      <w:r w:rsidR="00B56269">
        <w:rPr>
          <w:rFonts w:asciiTheme="minorHAnsi" w:hAnsiTheme="minorHAnsi"/>
          <w:iCs/>
          <w:sz w:val="22"/>
          <w:szCs w:val="22"/>
          <w:lang w:val="hr-HR"/>
        </w:rPr>
        <w:t>erijalne rashode na razini od 53</w:t>
      </w:r>
      <w:r w:rsidRPr="00E05534">
        <w:rPr>
          <w:rFonts w:asciiTheme="minorHAnsi" w:hAnsiTheme="minorHAnsi"/>
          <w:iCs/>
          <w:sz w:val="22"/>
          <w:szCs w:val="22"/>
          <w:lang w:val="hr-HR"/>
        </w:rPr>
        <w:t xml:space="preserve">% plana i </w:t>
      </w:r>
      <w:r w:rsidR="00B56269">
        <w:rPr>
          <w:rFonts w:asciiTheme="minorHAnsi" w:hAnsiTheme="minorHAnsi"/>
          <w:iCs/>
          <w:sz w:val="22"/>
          <w:szCs w:val="22"/>
          <w:lang w:val="hr-HR"/>
        </w:rPr>
        <w:t>6</w:t>
      </w:r>
      <w:r w:rsidRPr="00E05534">
        <w:rPr>
          <w:rFonts w:asciiTheme="minorHAnsi" w:hAnsiTheme="minorHAnsi"/>
          <w:iCs/>
          <w:sz w:val="22"/>
          <w:szCs w:val="22"/>
          <w:lang w:val="hr-HR"/>
        </w:rPr>
        <w:t xml:space="preserve">% </w:t>
      </w:r>
      <w:r w:rsidR="00B56269">
        <w:rPr>
          <w:rFonts w:asciiTheme="minorHAnsi" w:hAnsiTheme="minorHAnsi"/>
          <w:iCs/>
          <w:sz w:val="22"/>
          <w:szCs w:val="22"/>
          <w:lang w:val="hr-HR"/>
        </w:rPr>
        <w:t>manje</w:t>
      </w:r>
      <w:r w:rsidRPr="00E05534">
        <w:rPr>
          <w:rFonts w:asciiTheme="minorHAnsi" w:hAnsiTheme="minorHAnsi"/>
          <w:iCs/>
          <w:sz w:val="22"/>
          <w:szCs w:val="22"/>
          <w:lang w:val="hr-HR"/>
        </w:rPr>
        <w:t xml:space="preserve"> u odnosu na isto razdoblje prethodne godine</w:t>
      </w:r>
      <w:r w:rsidR="00B56269">
        <w:rPr>
          <w:rFonts w:asciiTheme="minorHAnsi" w:hAnsiTheme="minorHAnsi"/>
          <w:iCs/>
          <w:sz w:val="22"/>
          <w:szCs w:val="22"/>
          <w:lang w:val="hr-HR"/>
        </w:rPr>
        <w:t xml:space="preserve"> te</w:t>
      </w:r>
      <w:r w:rsidR="00C42C47">
        <w:rPr>
          <w:rFonts w:asciiTheme="minorHAnsi" w:hAnsiTheme="minorHAnsi"/>
          <w:iCs/>
          <w:sz w:val="22"/>
          <w:szCs w:val="22"/>
          <w:lang w:val="hr-HR"/>
        </w:rPr>
        <w:t xml:space="preserve"> </w:t>
      </w:r>
      <w:r w:rsidR="00B56269" w:rsidRPr="00E05534">
        <w:rPr>
          <w:rFonts w:asciiTheme="minorHAnsi" w:hAnsiTheme="minorHAnsi"/>
          <w:iCs/>
          <w:sz w:val="22"/>
          <w:szCs w:val="22"/>
          <w:lang w:val="hr-HR"/>
        </w:rPr>
        <w:t xml:space="preserve">rashodi za materijal i sirovine koji se u cijelosti odnose na namirnice za kuhinju Dječjeg vrtića Viškovo, a ostvareni su na razini od </w:t>
      </w:r>
      <w:r w:rsidR="00B56269">
        <w:rPr>
          <w:rFonts w:asciiTheme="minorHAnsi" w:hAnsiTheme="minorHAnsi"/>
          <w:iCs/>
          <w:sz w:val="22"/>
          <w:szCs w:val="22"/>
          <w:lang w:val="hr-HR"/>
        </w:rPr>
        <w:t>29% plana i 45</w:t>
      </w:r>
      <w:r w:rsidR="00B56269" w:rsidRPr="00E05534">
        <w:rPr>
          <w:rFonts w:asciiTheme="minorHAnsi" w:hAnsiTheme="minorHAnsi"/>
          <w:iCs/>
          <w:sz w:val="22"/>
          <w:szCs w:val="22"/>
          <w:lang w:val="hr-HR"/>
        </w:rPr>
        <w:t xml:space="preserve">% </w:t>
      </w:r>
      <w:r w:rsidR="00B56269">
        <w:rPr>
          <w:rFonts w:asciiTheme="minorHAnsi" w:hAnsiTheme="minorHAnsi"/>
          <w:iCs/>
          <w:sz w:val="22"/>
          <w:szCs w:val="22"/>
          <w:lang w:val="hr-HR"/>
        </w:rPr>
        <w:t>manje</w:t>
      </w:r>
      <w:r w:rsidR="00B56269" w:rsidRPr="00E05534">
        <w:rPr>
          <w:rFonts w:asciiTheme="minorHAnsi" w:hAnsiTheme="minorHAnsi"/>
          <w:iCs/>
          <w:sz w:val="22"/>
          <w:szCs w:val="22"/>
          <w:lang w:val="hr-HR"/>
        </w:rPr>
        <w:t xml:space="preserve"> u odnosu na isto razdoblje prethodne godine</w:t>
      </w:r>
      <w:r w:rsidR="00B56269">
        <w:rPr>
          <w:rFonts w:asciiTheme="minorHAnsi" w:hAnsiTheme="minorHAnsi"/>
          <w:iCs/>
          <w:sz w:val="22"/>
          <w:szCs w:val="22"/>
          <w:lang w:val="hr-HR"/>
        </w:rPr>
        <w:t xml:space="preserve"> što je </w:t>
      </w:r>
      <w:r w:rsidR="00F85F93">
        <w:rPr>
          <w:rFonts w:asciiTheme="minorHAnsi" w:hAnsiTheme="minorHAnsi"/>
          <w:iCs/>
          <w:sz w:val="22"/>
          <w:szCs w:val="22"/>
          <w:lang w:val="hr-HR"/>
        </w:rPr>
        <w:t xml:space="preserve">ukupno </w:t>
      </w:r>
      <w:r w:rsidR="00B56269">
        <w:rPr>
          <w:rFonts w:asciiTheme="minorHAnsi" w:hAnsiTheme="minorHAnsi"/>
          <w:iCs/>
          <w:sz w:val="22"/>
          <w:szCs w:val="22"/>
          <w:lang w:val="hr-HR"/>
        </w:rPr>
        <w:t>posljedica smanjenih potreba</w:t>
      </w:r>
      <w:r w:rsidR="00C42C47">
        <w:rPr>
          <w:rFonts w:asciiTheme="minorHAnsi" w:hAnsiTheme="minorHAnsi"/>
          <w:iCs/>
          <w:sz w:val="22"/>
          <w:szCs w:val="22"/>
          <w:lang w:val="hr-HR"/>
        </w:rPr>
        <w:t xml:space="preserve"> </w:t>
      </w:r>
      <w:r w:rsidR="00B56269">
        <w:rPr>
          <w:rFonts w:asciiTheme="minorHAnsi" w:hAnsiTheme="minorHAnsi"/>
          <w:iCs/>
          <w:sz w:val="22"/>
          <w:szCs w:val="22"/>
          <w:lang w:val="hr-HR"/>
        </w:rPr>
        <w:t xml:space="preserve">zbog ne obavljanja djelatnosti proračunskih korisnika u skladu s mjerama zaštite od širenja epidemije korona virusa. Nadalje, </w:t>
      </w:r>
      <w:r w:rsidRPr="00E05534">
        <w:rPr>
          <w:rFonts w:asciiTheme="minorHAnsi" w:hAnsiTheme="minorHAnsi"/>
          <w:iCs/>
          <w:sz w:val="22"/>
          <w:szCs w:val="22"/>
          <w:lang w:val="hr-HR"/>
        </w:rPr>
        <w:t>rashodi za en</w:t>
      </w:r>
      <w:r w:rsidR="00FB2FDA">
        <w:rPr>
          <w:rFonts w:asciiTheme="minorHAnsi" w:hAnsiTheme="minorHAnsi"/>
          <w:iCs/>
          <w:sz w:val="22"/>
          <w:szCs w:val="22"/>
          <w:lang w:val="hr-HR"/>
        </w:rPr>
        <w:t xml:space="preserve">ergiju iznose </w:t>
      </w:r>
      <w:r w:rsidR="00B56269">
        <w:rPr>
          <w:rFonts w:asciiTheme="minorHAnsi" w:hAnsiTheme="minorHAnsi"/>
          <w:iCs/>
          <w:sz w:val="22"/>
          <w:szCs w:val="22"/>
          <w:lang w:val="hr-HR"/>
        </w:rPr>
        <w:t>6</w:t>
      </w:r>
      <w:r w:rsidR="00FB2FDA">
        <w:rPr>
          <w:rFonts w:asciiTheme="minorHAnsi" w:hAnsiTheme="minorHAnsi"/>
          <w:iCs/>
          <w:sz w:val="22"/>
          <w:szCs w:val="22"/>
          <w:lang w:val="hr-HR"/>
        </w:rPr>
        <w:t>5% plana i 2</w:t>
      </w:r>
      <w:r w:rsidR="00B56269">
        <w:rPr>
          <w:rFonts w:asciiTheme="minorHAnsi" w:hAnsiTheme="minorHAnsi"/>
          <w:iCs/>
          <w:sz w:val="22"/>
          <w:szCs w:val="22"/>
          <w:lang w:val="hr-HR"/>
        </w:rPr>
        <w:t>9</w:t>
      </w:r>
      <w:r w:rsidRPr="00E05534">
        <w:rPr>
          <w:rFonts w:asciiTheme="minorHAnsi" w:hAnsiTheme="minorHAnsi"/>
          <w:iCs/>
          <w:sz w:val="22"/>
          <w:szCs w:val="22"/>
          <w:lang w:val="hr-HR"/>
        </w:rPr>
        <w:t>% više u odnosu na isto razdoblje prethodne godine,</w:t>
      </w:r>
      <w:r w:rsidR="00B56269">
        <w:rPr>
          <w:rFonts w:asciiTheme="minorHAnsi" w:hAnsiTheme="minorHAnsi"/>
          <w:iCs/>
          <w:sz w:val="22"/>
          <w:szCs w:val="22"/>
          <w:lang w:val="hr-HR"/>
        </w:rPr>
        <w:t xml:space="preserve"> a povećanje ovih rashoda vezano je uz </w:t>
      </w:r>
      <w:r w:rsidR="00F85F93">
        <w:rPr>
          <w:rFonts w:asciiTheme="minorHAnsi" w:hAnsiTheme="minorHAnsi"/>
          <w:iCs/>
          <w:sz w:val="22"/>
          <w:szCs w:val="22"/>
          <w:lang w:val="hr-HR"/>
        </w:rPr>
        <w:t xml:space="preserve">proširenje mreže </w:t>
      </w:r>
      <w:r w:rsidR="00B56269">
        <w:rPr>
          <w:rFonts w:asciiTheme="minorHAnsi" w:hAnsiTheme="minorHAnsi"/>
          <w:iCs/>
          <w:sz w:val="22"/>
          <w:szCs w:val="22"/>
          <w:lang w:val="hr-HR"/>
        </w:rPr>
        <w:t>javne rasvjete</w:t>
      </w:r>
      <w:r w:rsidR="00F85F93">
        <w:rPr>
          <w:rFonts w:asciiTheme="minorHAnsi" w:hAnsiTheme="minorHAnsi"/>
          <w:iCs/>
          <w:sz w:val="22"/>
          <w:szCs w:val="22"/>
          <w:lang w:val="hr-HR"/>
        </w:rPr>
        <w:t xml:space="preserve"> i većeg utroška električne energije za grijanje u određenim poslovnim objektima. Također, u</w:t>
      </w:r>
      <w:r w:rsidR="00B56269" w:rsidRPr="00E05534">
        <w:rPr>
          <w:rFonts w:asciiTheme="minorHAnsi" w:hAnsiTheme="minorHAnsi"/>
          <w:iCs/>
          <w:sz w:val="22"/>
          <w:szCs w:val="22"/>
          <w:lang w:val="hr-HR"/>
        </w:rPr>
        <w:t>nutar ove skupine izvršeni su</w:t>
      </w:r>
      <w:r w:rsidRPr="00E05534">
        <w:rPr>
          <w:rFonts w:asciiTheme="minorHAnsi" w:hAnsiTheme="minorHAnsi"/>
          <w:iCs/>
          <w:sz w:val="22"/>
          <w:szCs w:val="22"/>
          <w:lang w:val="hr-HR"/>
        </w:rPr>
        <w:t xml:space="preserve"> </w:t>
      </w:r>
      <w:r w:rsidR="00B56269">
        <w:rPr>
          <w:rFonts w:asciiTheme="minorHAnsi" w:hAnsiTheme="minorHAnsi"/>
          <w:iCs/>
          <w:sz w:val="22"/>
          <w:szCs w:val="22"/>
          <w:lang w:val="hr-HR"/>
        </w:rPr>
        <w:t xml:space="preserve">i </w:t>
      </w:r>
      <w:r w:rsidRPr="00E05534">
        <w:rPr>
          <w:rFonts w:asciiTheme="minorHAnsi" w:hAnsiTheme="minorHAnsi"/>
          <w:iCs/>
          <w:sz w:val="22"/>
          <w:szCs w:val="22"/>
          <w:lang w:val="hr-HR"/>
        </w:rPr>
        <w:t xml:space="preserve">rashodi za materijal i dijelove za tekuće i investicijsko održavanje u visini od </w:t>
      </w:r>
      <w:r w:rsidR="00B56269">
        <w:rPr>
          <w:rFonts w:asciiTheme="minorHAnsi" w:hAnsiTheme="minorHAnsi"/>
          <w:iCs/>
          <w:sz w:val="22"/>
          <w:szCs w:val="22"/>
          <w:lang w:val="hr-HR"/>
        </w:rPr>
        <w:t>50</w:t>
      </w:r>
      <w:r w:rsidRPr="00E05534">
        <w:rPr>
          <w:rFonts w:asciiTheme="minorHAnsi" w:hAnsiTheme="minorHAnsi"/>
          <w:iCs/>
          <w:sz w:val="22"/>
          <w:szCs w:val="22"/>
          <w:lang w:val="hr-HR"/>
        </w:rPr>
        <w:t xml:space="preserve">% plana i </w:t>
      </w:r>
      <w:r w:rsidR="00B56269">
        <w:rPr>
          <w:rFonts w:asciiTheme="minorHAnsi" w:hAnsiTheme="minorHAnsi"/>
          <w:iCs/>
          <w:sz w:val="22"/>
          <w:szCs w:val="22"/>
          <w:lang w:val="hr-HR"/>
        </w:rPr>
        <w:t>45</w:t>
      </w:r>
      <w:r w:rsidRPr="00E05534">
        <w:rPr>
          <w:rFonts w:asciiTheme="minorHAnsi" w:hAnsiTheme="minorHAnsi"/>
          <w:iCs/>
          <w:sz w:val="22"/>
          <w:szCs w:val="22"/>
          <w:lang w:val="hr-HR"/>
        </w:rPr>
        <w:t xml:space="preserve">% </w:t>
      </w:r>
      <w:r w:rsidR="00B56269">
        <w:rPr>
          <w:rFonts w:asciiTheme="minorHAnsi" w:hAnsiTheme="minorHAnsi"/>
          <w:iCs/>
          <w:sz w:val="22"/>
          <w:szCs w:val="22"/>
          <w:lang w:val="hr-HR"/>
        </w:rPr>
        <w:t>viš</w:t>
      </w:r>
      <w:r w:rsidR="00092997">
        <w:rPr>
          <w:rFonts w:asciiTheme="minorHAnsi" w:hAnsiTheme="minorHAnsi"/>
          <w:iCs/>
          <w:sz w:val="22"/>
          <w:szCs w:val="22"/>
          <w:lang w:val="hr-HR"/>
        </w:rPr>
        <w:t>e</w:t>
      </w:r>
      <w:r w:rsidRPr="00E05534">
        <w:rPr>
          <w:rFonts w:asciiTheme="minorHAnsi" w:hAnsiTheme="minorHAnsi"/>
          <w:iCs/>
          <w:sz w:val="22"/>
          <w:szCs w:val="22"/>
          <w:lang w:val="hr-HR"/>
        </w:rPr>
        <w:t xml:space="preserve"> u odnosu na prethodnu godinu, ali bez većeg utjecaja na ukupnu realizaciju</w:t>
      </w:r>
      <w:r w:rsidR="00C42C47">
        <w:rPr>
          <w:rFonts w:asciiTheme="minorHAnsi" w:hAnsiTheme="minorHAnsi"/>
          <w:iCs/>
          <w:sz w:val="22"/>
          <w:szCs w:val="22"/>
          <w:lang w:val="hr-HR"/>
        </w:rPr>
        <w:t xml:space="preserve"> ove grupe rashoda</w:t>
      </w:r>
      <w:r w:rsidRPr="00E05534">
        <w:rPr>
          <w:rFonts w:asciiTheme="minorHAnsi" w:hAnsiTheme="minorHAnsi"/>
          <w:iCs/>
          <w:sz w:val="22"/>
          <w:szCs w:val="22"/>
          <w:lang w:val="hr-HR"/>
        </w:rPr>
        <w:t xml:space="preserve"> jer su ostvareni u manjem apsolutnom iznosu</w:t>
      </w:r>
      <w:r w:rsidR="0018400C">
        <w:rPr>
          <w:rFonts w:asciiTheme="minorHAnsi" w:hAnsiTheme="minorHAnsi"/>
          <w:iCs/>
          <w:sz w:val="22"/>
          <w:szCs w:val="22"/>
          <w:lang w:val="hr-HR"/>
        </w:rPr>
        <w:t xml:space="preserve">, kao i </w:t>
      </w:r>
      <w:r w:rsidRPr="00E05534">
        <w:rPr>
          <w:rFonts w:asciiTheme="minorHAnsi" w:hAnsiTheme="minorHAnsi"/>
          <w:iCs/>
          <w:sz w:val="22"/>
          <w:szCs w:val="22"/>
          <w:lang w:val="hr-HR"/>
        </w:rPr>
        <w:t xml:space="preserve">rashodi za sitni inventar i auto gume </w:t>
      </w:r>
      <w:r w:rsidR="0018400C">
        <w:rPr>
          <w:rFonts w:asciiTheme="minorHAnsi" w:hAnsiTheme="minorHAnsi"/>
          <w:iCs/>
          <w:sz w:val="22"/>
          <w:szCs w:val="22"/>
          <w:lang w:val="hr-HR"/>
        </w:rPr>
        <w:t xml:space="preserve">koji iznose </w:t>
      </w:r>
      <w:r w:rsidR="00B56269">
        <w:rPr>
          <w:rFonts w:asciiTheme="minorHAnsi" w:hAnsiTheme="minorHAnsi"/>
          <w:iCs/>
          <w:sz w:val="22"/>
          <w:szCs w:val="22"/>
          <w:lang w:val="hr-HR"/>
        </w:rPr>
        <w:t>44</w:t>
      </w:r>
      <w:r w:rsidRPr="00E05534">
        <w:rPr>
          <w:rFonts w:asciiTheme="minorHAnsi" w:hAnsiTheme="minorHAnsi"/>
          <w:iCs/>
          <w:sz w:val="22"/>
          <w:szCs w:val="22"/>
          <w:lang w:val="hr-HR"/>
        </w:rPr>
        <w:t xml:space="preserve">% plana i </w:t>
      </w:r>
      <w:r w:rsidR="00B56269">
        <w:rPr>
          <w:rFonts w:asciiTheme="minorHAnsi" w:hAnsiTheme="minorHAnsi"/>
          <w:iCs/>
          <w:sz w:val="22"/>
          <w:szCs w:val="22"/>
          <w:lang w:val="hr-HR"/>
        </w:rPr>
        <w:t>35</w:t>
      </w:r>
      <w:r w:rsidRPr="00E05534">
        <w:rPr>
          <w:rFonts w:asciiTheme="minorHAnsi" w:hAnsiTheme="minorHAnsi"/>
          <w:iCs/>
          <w:sz w:val="22"/>
          <w:szCs w:val="22"/>
          <w:lang w:val="hr-HR"/>
        </w:rPr>
        <w:t xml:space="preserve">% </w:t>
      </w:r>
      <w:r w:rsidR="00092997">
        <w:rPr>
          <w:rFonts w:asciiTheme="minorHAnsi" w:hAnsiTheme="minorHAnsi"/>
          <w:iCs/>
          <w:sz w:val="22"/>
          <w:szCs w:val="22"/>
          <w:lang w:val="hr-HR"/>
        </w:rPr>
        <w:t>više</w:t>
      </w:r>
      <w:r w:rsidRPr="00E05534">
        <w:rPr>
          <w:rFonts w:asciiTheme="minorHAnsi" w:hAnsiTheme="minorHAnsi"/>
          <w:iCs/>
          <w:sz w:val="22"/>
          <w:szCs w:val="22"/>
          <w:lang w:val="hr-HR"/>
        </w:rPr>
        <w:t xml:space="preserve"> u odnosu na isto razdoblje prethodne godine, </w:t>
      </w:r>
      <w:r w:rsidR="00C42C47">
        <w:rPr>
          <w:rFonts w:asciiTheme="minorHAnsi" w:hAnsiTheme="minorHAnsi"/>
          <w:iCs/>
          <w:sz w:val="22"/>
          <w:szCs w:val="22"/>
          <w:lang w:val="hr-HR"/>
        </w:rPr>
        <w:t>što je ovisno</w:t>
      </w:r>
      <w:r w:rsidRPr="00E05534">
        <w:rPr>
          <w:rFonts w:asciiTheme="minorHAnsi" w:hAnsiTheme="minorHAnsi"/>
          <w:iCs/>
          <w:sz w:val="22"/>
          <w:szCs w:val="22"/>
          <w:lang w:val="hr-HR"/>
        </w:rPr>
        <w:t xml:space="preserve"> o dinamici nabave </w:t>
      </w:r>
      <w:r w:rsidR="00C42C47">
        <w:rPr>
          <w:rFonts w:asciiTheme="minorHAnsi" w:hAnsiTheme="minorHAnsi"/>
          <w:iCs/>
          <w:sz w:val="22"/>
          <w:szCs w:val="22"/>
          <w:lang w:val="hr-HR"/>
        </w:rPr>
        <w:t>i</w:t>
      </w:r>
      <w:r w:rsidRPr="00E05534">
        <w:rPr>
          <w:rFonts w:asciiTheme="minorHAnsi" w:hAnsiTheme="minorHAnsi"/>
          <w:iCs/>
          <w:sz w:val="22"/>
          <w:szCs w:val="22"/>
          <w:lang w:val="hr-HR"/>
        </w:rPr>
        <w:t xml:space="preserve"> potrebama procesa rada</w:t>
      </w:r>
      <w:r w:rsidR="00F85F93">
        <w:rPr>
          <w:rFonts w:asciiTheme="minorHAnsi" w:hAnsiTheme="minorHAnsi"/>
          <w:iCs/>
          <w:sz w:val="22"/>
          <w:szCs w:val="22"/>
          <w:lang w:val="hr-HR"/>
        </w:rPr>
        <w:t>. Na kraju,</w:t>
      </w:r>
      <w:r w:rsidRPr="00E05534">
        <w:rPr>
          <w:rFonts w:asciiTheme="minorHAnsi" w:hAnsiTheme="minorHAnsi"/>
          <w:iCs/>
          <w:sz w:val="22"/>
          <w:szCs w:val="22"/>
          <w:lang w:val="hr-HR"/>
        </w:rPr>
        <w:t xml:space="preserve"> rashodi za službenu, radnu i zaštitnu odjeću i obuću</w:t>
      </w:r>
      <w:r w:rsidR="00EE5EC8" w:rsidRPr="00E05534">
        <w:rPr>
          <w:rFonts w:asciiTheme="minorHAnsi" w:hAnsiTheme="minorHAnsi"/>
          <w:iCs/>
          <w:sz w:val="22"/>
          <w:szCs w:val="22"/>
          <w:lang w:val="hr-HR"/>
        </w:rPr>
        <w:t xml:space="preserve">, </w:t>
      </w:r>
      <w:r w:rsidR="00F85F93">
        <w:rPr>
          <w:rFonts w:asciiTheme="minorHAnsi" w:hAnsiTheme="minorHAnsi"/>
          <w:iCs/>
          <w:sz w:val="22"/>
          <w:szCs w:val="22"/>
          <w:lang w:val="hr-HR"/>
        </w:rPr>
        <w:t>ostvareni su u</w:t>
      </w:r>
      <w:r w:rsidRPr="00E05534">
        <w:rPr>
          <w:rFonts w:asciiTheme="minorHAnsi" w:hAnsiTheme="minorHAnsi"/>
          <w:iCs/>
          <w:sz w:val="22"/>
          <w:szCs w:val="22"/>
          <w:lang w:val="hr-HR"/>
        </w:rPr>
        <w:t xml:space="preserve"> </w:t>
      </w:r>
      <w:r w:rsidR="00F85F93">
        <w:rPr>
          <w:rFonts w:asciiTheme="minorHAnsi" w:hAnsiTheme="minorHAnsi"/>
          <w:iCs/>
          <w:sz w:val="22"/>
          <w:szCs w:val="22"/>
          <w:lang w:val="hr-HR"/>
        </w:rPr>
        <w:t>iznosu većem za 20</w:t>
      </w:r>
      <w:r w:rsidR="00092997">
        <w:rPr>
          <w:rFonts w:asciiTheme="minorHAnsi" w:hAnsiTheme="minorHAnsi"/>
          <w:iCs/>
          <w:sz w:val="22"/>
          <w:szCs w:val="22"/>
          <w:lang w:val="hr-HR"/>
        </w:rPr>
        <w:t>%</w:t>
      </w:r>
      <w:r w:rsidR="00F85F93">
        <w:rPr>
          <w:rFonts w:asciiTheme="minorHAnsi" w:hAnsiTheme="minorHAnsi"/>
          <w:iCs/>
          <w:sz w:val="22"/>
          <w:szCs w:val="22"/>
          <w:lang w:val="hr-HR"/>
        </w:rPr>
        <w:t xml:space="preserve"> u odnosu na plan</w:t>
      </w:r>
      <w:r w:rsidR="00092997">
        <w:rPr>
          <w:rFonts w:asciiTheme="minorHAnsi" w:hAnsiTheme="minorHAnsi"/>
          <w:iCs/>
          <w:sz w:val="22"/>
          <w:szCs w:val="22"/>
          <w:lang w:val="hr-HR"/>
        </w:rPr>
        <w:t xml:space="preserve"> i </w:t>
      </w:r>
      <w:r w:rsidR="00F85F93">
        <w:rPr>
          <w:rFonts w:asciiTheme="minorHAnsi" w:hAnsiTheme="minorHAnsi"/>
          <w:iCs/>
          <w:sz w:val="22"/>
          <w:szCs w:val="22"/>
          <w:lang w:val="hr-HR"/>
        </w:rPr>
        <w:t>gotovo 50 puta više</w:t>
      </w:r>
      <w:r w:rsidRPr="00E05534">
        <w:rPr>
          <w:rFonts w:asciiTheme="minorHAnsi" w:hAnsiTheme="minorHAnsi"/>
          <w:iCs/>
          <w:sz w:val="22"/>
          <w:szCs w:val="22"/>
          <w:lang w:val="hr-HR"/>
        </w:rPr>
        <w:t xml:space="preserve"> u odnosu na isto razdoblje prethodne godine, </w:t>
      </w:r>
      <w:r w:rsidR="00F85F93">
        <w:rPr>
          <w:rFonts w:asciiTheme="minorHAnsi" w:hAnsiTheme="minorHAnsi"/>
          <w:iCs/>
          <w:sz w:val="22"/>
          <w:szCs w:val="22"/>
          <w:lang w:val="hr-HR"/>
        </w:rPr>
        <w:t xml:space="preserve">a navedeno povećanje izazvano je izvanrednom potrebom nabave zaštitne radne odjeće i prateće opreme u svrhu zaštite zaposlenih </w:t>
      </w:r>
      <w:r w:rsidR="0018400C">
        <w:rPr>
          <w:rFonts w:asciiTheme="minorHAnsi" w:hAnsiTheme="minorHAnsi"/>
          <w:iCs/>
          <w:sz w:val="22"/>
          <w:szCs w:val="22"/>
          <w:lang w:val="hr-HR"/>
        </w:rPr>
        <w:t xml:space="preserve">u novonastalim okolnostima </w:t>
      </w:r>
      <w:proofErr w:type="spellStart"/>
      <w:r w:rsidR="00F85F93">
        <w:rPr>
          <w:rFonts w:asciiTheme="minorHAnsi" w:hAnsiTheme="minorHAnsi"/>
          <w:iCs/>
          <w:sz w:val="22"/>
          <w:szCs w:val="22"/>
          <w:lang w:val="hr-HR"/>
        </w:rPr>
        <w:t>koronavirusne</w:t>
      </w:r>
      <w:proofErr w:type="spellEnd"/>
      <w:r w:rsidR="00F85F93">
        <w:rPr>
          <w:rFonts w:asciiTheme="minorHAnsi" w:hAnsiTheme="minorHAnsi"/>
          <w:iCs/>
          <w:sz w:val="22"/>
          <w:szCs w:val="22"/>
          <w:lang w:val="hr-HR"/>
        </w:rPr>
        <w:t xml:space="preserve"> </w:t>
      </w:r>
      <w:r w:rsidR="0018400C">
        <w:rPr>
          <w:rFonts w:asciiTheme="minorHAnsi" w:hAnsiTheme="minorHAnsi"/>
          <w:iCs/>
          <w:sz w:val="22"/>
          <w:szCs w:val="22"/>
          <w:lang w:val="hr-HR"/>
        </w:rPr>
        <w:t>epidemije</w:t>
      </w:r>
      <w:r w:rsidR="00F85F93">
        <w:rPr>
          <w:rFonts w:asciiTheme="minorHAnsi" w:hAnsiTheme="minorHAnsi"/>
          <w:iCs/>
          <w:sz w:val="22"/>
          <w:szCs w:val="22"/>
          <w:lang w:val="hr-HR"/>
        </w:rPr>
        <w:t>.</w:t>
      </w:r>
    </w:p>
    <w:p w14:paraId="609C0237" w14:textId="77777777" w:rsidR="00EE5EC8" w:rsidRPr="00E05534" w:rsidRDefault="00EE5EC8" w:rsidP="009C4A4A">
      <w:pPr>
        <w:pStyle w:val="Tijeloteksta"/>
        <w:jc w:val="both"/>
        <w:rPr>
          <w:rFonts w:asciiTheme="minorHAnsi" w:hAnsiTheme="minorHAnsi"/>
          <w:iCs/>
          <w:sz w:val="22"/>
          <w:szCs w:val="22"/>
          <w:lang w:val="hr-HR"/>
        </w:rPr>
      </w:pPr>
    </w:p>
    <w:p w14:paraId="5C0DD890" w14:textId="77777777" w:rsidR="009C4A4A" w:rsidRPr="00E05534" w:rsidRDefault="009C4A4A" w:rsidP="009C4A4A">
      <w:pPr>
        <w:pStyle w:val="Tijeloteksta"/>
        <w:jc w:val="both"/>
        <w:rPr>
          <w:rFonts w:asciiTheme="minorHAnsi" w:hAnsiTheme="minorHAnsi"/>
          <w:b/>
          <w:iCs/>
          <w:sz w:val="22"/>
          <w:szCs w:val="22"/>
          <w:lang w:val="hr-HR"/>
        </w:rPr>
      </w:pPr>
      <w:r w:rsidRPr="00E05534">
        <w:rPr>
          <w:rFonts w:asciiTheme="minorHAnsi" w:hAnsiTheme="minorHAnsi"/>
          <w:b/>
          <w:iCs/>
          <w:sz w:val="22"/>
          <w:szCs w:val="22"/>
          <w:lang w:val="hr-HR"/>
        </w:rPr>
        <w:t xml:space="preserve"> Rashodi za usluge</w:t>
      </w:r>
    </w:p>
    <w:p w14:paraId="1A39EB53" w14:textId="77777777" w:rsidR="009C4A4A" w:rsidRPr="00CF0156" w:rsidRDefault="009C4A4A" w:rsidP="009C4A4A">
      <w:pPr>
        <w:pStyle w:val="Tijeloteksta"/>
        <w:jc w:val="both"/>
        <w:rPr>
          <w:rFonts w:asciiTheme="minorHAnsi" w:hAnsiTheme="minorHAnsi"/>
          <w:iCs/>
          <w:sz w:val="22"/>
          <w:szCs w:val="22"/>
          <w:lang w:val="hr-HR"/>
        </w:rPr>
      </w:pPr>
    </w:p>
    <w:p w14:paraId="77155DDF" w14:textId="77777777" w:rsidR="00CF0156" w:rsidRDefault="009C4A4A" w:rsidP="00CF7CCB">
      <w:pPr>
        <w:pStyle w:val="Tijeloteksta"/>
        <w:jc w:val="both"/>
        <w:rPr>
          <w:rFonts w:asciiTheme="minorHAnsi" w:hAnsiTheme="minorHAnsi"/>
          <w:iCs/>
          <w:sz w:val="22"/>
          <w:szCs w:val="22"/>
          <w:lang w:val="hr-HR"/>
        </w:rPr>
      </w:pPr>
      <w:r w:rsidRPr="00E05534">
        <w:rPr>
          <w:rFonts w:asciiTheme="minorHAnsi" w:hAnsiTheme="minorHAnsi"/>
          <w:iCs/>
          <w:sz w:val="22"/>
          <w:szCs w:val="22"/>
          <w:lang w:val="hr-HR"/>
        </w:rPr>
        <w:t xml:space="preserve">Rashodi za usluge planirani su u iznosu od </w:t>
      </w:r>
      <w:r w:rsidR="00E2792F">
        <w:rPr>
          <w:rFonts w:asciiTheme="minorHAnsi" w:hAnsiTheme="minorHAnsi"/>
          <w:iCs/>
          <w:sz w:val="22"/>
          <w:szCs w:val="22"/>
          <w:lang w:val="hr-HR"/>
        </w:rPr>
        <w:t>10.199.500</w:t>
      </w:r>
      <w:r w:rsidRPr="00E05534">
        <w:rPr>
          <w:rFonts w:asciiTheme="minorHAnsi" w:hAnsiTheme="minorHAnsi"/>
          <w:iCs/>
          <w:sz w:val="22"/>
          <w:szCs w:val="22"/>
          <w:lang w:val="hr-HR"/>
        </w:rPr>
        <w:t xml:space="preserve"> kn, a </w:t>
      </w:r>
      <w:r w:rsidR="00EE5EC8" w:rsidRPr="00E05534">
        <w:rPr>
          <w:rFonts w:asciiTheme="minorHAnsi" w:hAnsiTheme="minorHAnsi"/>
          <w:iCs/>
          <w:sz w:val="22"/>
          <w:szCs w:val="22"/>
          <w:lang w:val="hr-HR"/>
        </w:rPr>
        <w:t>o</w:t>
      </w:r>
      <w:r w:rsidRPr="00E05534">
        <w:rPr>
          <w:rFonts w:asciiTheme="minorHAnsi" w:hAnsiTheme="minorHAnsi"/>
          <w:iCs/>
          <w:sz w:val="22"/>
          <w:szCs w:val="22"/>
          <w:lang w:val="hr-HR"/>
        </w:rPr>
        <w:t xml:space="preserve">stvareni su u iznosu od </w:t>
      </w:r>
      <w:r w:rsidR="002A2CCE">
        <w:rPr>
          <w:rFonts w:asciiTheme="minorHAnsi" w:hAnsiTheme="minorHAnsi"/>
          <w:iCs/>
          <w:sz w:val="22"/>
          <w:szCs w:val="22"/>
          <w:lang w:val="hr-HR"/>
        </w:rPr>
        <w:t>4.046.</w:t>
      </w:r>
      <w:r w:rsidR="00E2792F">
        <w:rPr>
          <w:rFonts w:asciiTheme="minorHAnsi" w:hAnsiTheme="minorHAnsi"/>
          <w:iCs/>
          <w:sz w:val="22"/>
          <w:szCs w:val="22"/>
          <w:lang w:val="hr-HR"/>
        </w:rPr>
        <w:t>465,15</w:t>
      </w:r>
      <w:r w:rsidRPr="00E05534">
        <w:rPr>
          <w:rFonts w:asciiTheme="minorHAnsi" w:hAnsiTheme="minorHAnsi"/>
          <w:iCs/>
          <w:sz w:val="22"/>
          <w:szCs w:val="22"/>
          <w:lang w:val="hr-HR"/>
        </w:rPr>
        <w:t xml:space="preserve"> kn, što je </w:t>
      </w:r>
      <w:r w:rsidR="009A0EE9">
        <w:rPr>
          <w:rFonts w:asciiTheme="minorHAnsi" w:hAnsiTheme="minorHAnsi"/>
          <w:iCs/>
          <w:sz w:val="22"/>
          <w:szCs w:val="22"/>
          <w:lang w:val="hr-HR"/>
        </w:rPr>
        <w:t>4</w:t>
      </w:r>
      <w:r w:rsidR="00E2792F">
        <w:rPr>
          <w:rFonts w:asciiTheme="minorHAnsi" w:hAnsiTheme="minorHAnsi"/>
          <w:iCs/>
          <w:sz w:val="22"/>
          <w:szCs w:val="22"/>
          <w:lang w:val="hr-HR"/>
        </w:rPr>
        <w:t>0</w:t>
      </w:r>
      <w:r w:rsidRPr="00E05534">
        <w:rPr>
          <w:rFonts w:asciiTheme="minorHAnsi" w:hAnsiTheme="minorHAnsi"/>
          <w:iCs/>
          <w:sz w:val="22"/>
          <w:szCs w:val="22"/>
          <w:lang w:val="hr-HR"/>
        </w:rPr>
        <w:t xml:space="preserve">% </w:t>
      </w:r>
      <w:r w:rsidR="009A0EE9">
        <w:rPr>
          <w:rFonts w:asciiTheme="minorHAnsi" w:hAnsiTheme="minorHAnsi"/>
          <w:iCs/>
          <w:sz w:val="22"/>
          <w:szCs w:val="22"/>
          <w:lang w:val="hr-HR"/>
        </w:rPr>
        <w:t>planiranog iznosa</w:t>
      </w:r>
      <w:r w:rsidRPr="00E05534">
        <w:rPr>
          <w:rFonts w:asciiTheme="minorHAnsi" w:hAnsiTheme="minorHAnsi"/>
          <w:iCs/>
          <w:sz w:val="22"/>
          <w:szCs w:val="22"/>
          <w:lang w:val="hr-HR"/>
        </w:rPr>
        <w:t xml:space="preserve"> i </w:t>
      </w:r>
      <w:r w:rsidR="00E2792F">
        <w:rPr>
          <w:rFonts w:asciiTheme="minorHAnsi" w:hAnsiTheme="minorHAnsi"/>
          <w:iCs/>
          <w:sz w:val="22"/>
          <w:szCs w:val="22"/>
          <w:lang w:val="hr-HR"/>
        </w:rPr>
        <w:t>u gotovo istom iznosu kao u prethodnoj godini, iako su pojedini rashodi unutar ove podskupine realizirani s većim ili manjim odstupanjima. Tako su</w:t>
      </w:r>
      <w:r w:rsidRPr="00E05534">
        <w:rPr>
          <w:rFonts w:asciiTheme="minorHAnsi" w:hAnsiTheme="minorHAnsi"/>
          <w:iCs/>
          <w:sz w:val="22"/>
          <w:szCs w:val="22"/>
          <w:lang w:val="hr-HR"/>
        </w:rPr>
        <w:t xml:space="preserve"> rashod</w:t>
      </w:r>
      <w:r w:rsidR="00E2792F">
        <w:rPr>
          <w:rFonts w:asciiTheme="minorHAnsi" w:hAnsiTheme="minorHAnsi"/>
          <w:iCs/>
          <w:sz w:val="22"/>
          <w:szCs w:val="22"/>
          <w:lang w:val="hr-HR"/>
        </w:rPr>
        <w:t>i</w:t>
      </w:r>
      <w:r w:rsidRPr="00E05534">
        <w:rPr>
          <w:rFonts w:asciiTheme="minorHAnsi" w:hAnsiTheme="minorHAnsi"/>
          <w:iCs/>
          <w:sz w:val="22"/>
          <w:szCs w:val="22"/>
          <w:lang w:val="hr-HR"/>
        </w:rPr>
        <w:t xml:space="preserve"> za usluge telefona, pošte i prijevoza </w:t>
      </w:r>
      <w:r w:rsidR="00E2792F">
        <w:rPr>
          <w:rFonts w:asciiTheme="minorHAnsi" w:hAnsiTheme="minorHAnsi"/>
          <w:iCs/>
          <w:sz w:val="22"/>
          <w:szCs w:val="22"/>
          <w:lang w:val="hr-HR"/>
        </w:rPr>
        <w:t xml:space="preserve">u odnosu na </w:t>
      </w:r>
      <w:r w:rsidR="00E2792F" w:rsidRPr="00E05534">
        <w:rPr>
          <w:rFonts w:asciiTheme="minorHAnsi" w:hAnsiTheme="minorHAnsi"/>
          <w:iCs/>
          <w:sz w:val="22"/>
          <w:szCs w:val="22"/>
          <w:lang w:val="hr-HR"/>
        </w:rPr>
        <w:t xml:space="preserve">isto razdoblje prethodne godine </w:t>
      </w:r>
      <w:r w:rsidR="009B6881">
        <w:rPr>
          <w:rFonts w:asciiTheme="minorHAnsi" w:hAnsiTheme="minorHAnsi"/>
          <w:iCs/>
          <w:sz w:val="22"/>
          <w:szCs w:val="22"/>
          <w:lang w:val="hr-HR"/>
        </w:rPr>
        <w:t xml:space="preserve">porasli </w:t>
      </w:r>
      <w:r w:rsidR="00BA37F9">
        <w:rPr>
          <w:rFonts w:asciiTheme="minorHAnsi" w:hAnsiTheme="minorHAnsi"/>
          <w:iCs/>
          <w:sz w:val="22"/>
          <w:szCs w:val="22"/>
          <w:lang w:val="hr-HR"/>
        </w:rPr>
        <w:t>za 66%</w:t>
      </w:r>
      <w:r w:rsidR="00603D21">
        <w:rPr>
          <w:rFonts w:asciiTheme="minorHAnsi" w:hAnsiTheme="minorHAnsi"/>
          <w:iCs/>
          <w:sz w:val="22"/>
          <w:szCs w:val="22"/>
          <w:lang w:val="hr-HR"/>
        </w:rPr>
        <w:t>, uglavnom zbog povećanih troškova poštarine za potrebe provedbe EU-projekta „Viškovo reciklira“</w:t>
      </w:r>
      <w:r w:rsidRPr="00E05534">
        <w:rPr>
          <w:rFonts w:asciiTheme="minorHAnsi" w:hAnsiTheme="minorHAnsi"/>
          <w:iCs/>
          <w:sz w:val="22"/>
          <w:szCs w:val="22"/>
          <w:lang w:val="hr-HR"/>
        </w:rPr>
        <w:t xml:space="preserve">, </w:t>
      </w:r>
      <w:r w:rsidR="00603D21">
        <w:rPr>
          <w:rFonts w:asciiTheme="minorHAnsi" w:hAnsiTheme="minorHAnsi"/>
          <w:iCs/>
          <w:sz w:val="22"/>
          <w:szCs w:val="22"/>
          <w:lang w:val="hr-HR"/>
        </w:rPr>
        <w:t xml:space="preserve">zdravstvene i veterinarske usluge </w:t>
      </w:r>
      <w:r w:rsidR="004A52CE">
        <w:rPr>
          <w:rFonts w:asciiTheme="minorHAnsi" w:hAnsiTheme="minorHAnsi"/>
          <w:iCs/>
          <w:sz w:val="22"/>
          <w:szCs w:val="22"/>
          <w:lang w:val="hr-HR"/>
        </w:rPr>
        <w:t xml:space="preserve">povećanje su </w:t>
      </w:r>
      <w:r w:rsidR="00603D21">
        <w:rPr>
          <w:rFonts w:asciiTheme="minorHAnsi" w:hAnsiTheme="minorHAnsi"/>
          <w:iCs/>
          <w:sz w:val="22"/>
          <w:szCs w:val="22"/>
          <w:lang w:val="hr-HR"/>
        </w:rPr>
        <w:t>za 35%, najvećim dijelom zbog povećanih rashoda za usluge zbrinjavanja napuštenih životinja, dok su</w:t>
      </w:r>
      <w:r w:rsidR="00603D21" w:rsidRPr="00E05534">
        <w:rPr>
          <w:rFonts w:asciiTheme="minorHAnsi" w:hAnsiTheme="minorHAnsi"/>
          <w:iCs/>
          <w:sz w:val="22"/>
          <w:szCs w:val="22"/>
          <w:lang w:val="hr-HR"/>
        </w:rPr>
        <w:t xml:space="preserve"> </w:t>
      </w:r>
      <w:r w:rsidRPr="00E05534">
        <w:rPr>
          <w:rFonts w:asciiTheme="minorHAnsi" w:hAnsiTheme="minorHAnsi"/>
          <w:iCs/>
          <w:sz w:val="22"/>
          <w:szCs w:val="22"/>
          <w:lang w:val="hr-HR"/>
        </w:rPr>
        <w:t xml:space="preserve">usluge tekućeg i investicijskog održavanja </w:t>
      </w:r>
      <w:r w:rsidR="00603D21">
        <w:rPr>
          <w:rFonts w:asciiTheme="minorHAnsi" w:hAnsiTheme="minorHAnsi"/>
          <w:iCs/>
          <w:sz w:val="22"/>
          <w:szCs w:val="22"/>
          <w:lang w:val="hr-HR"/>
        </w:rPr>
        <w:t xml:space="preserve">porasle </w:t>
      </w:r>
      <w:r w:rsidR="009B6881">
        <w:rPr>
          <w:rFonts w:asciiTheme="minorHAnsi" w:hAnsiTheme="minorHAnsi"/>
          <w:iCs/>
          <w:sz w:val="22"/>
          <w:szCs w:val="22"/>
          <w:lang w:val="hr-HR"/>
        </w:rPr>
        <w:t xml:space="preserve">za </w:t>
      </w:r>
      <w:r w:rsidR="002A2CCE">
        <w:rPr>
          <w:rFonts w:asciiTheme="minorHAnsi" w:hAnsiTheme="minorHAnsi"/>
          <w:iCs/>
          <w:sz w:val="22"/>
          <w:szCs w:val="22"/>
          <w:lang w:val="hr-HR"/>
        </w:rPr>
        <w:t>3</w:t>
      </w:r>
      <w:r w:rsidR="009B6881">
        <w:rPr>
          <w:rFonts w:asciiTheme="minorHAnsi" w:hAnsiTheme="minorHAnsi"/>
          <w:iCs/>
          <w:sz w:val="22"/>
          <w:szCs w:val="22"/>
          <w:lang w:val="hr-HR"/>
        </w:rPr>
        <w:t xml:space="preserve">%, kao i komunalne usluge, </w:t>
      </w:r>
      <w:r w:rsidR="00603D21">
        <w:rPr>
          <w:rFonts w:asciiTheme="minorHAnsi" w:hAnsiTheme="minorHAnsi"/>
          <w:iCs/>
          <w:sz w:val="22"/>
          <w:szCs w:val="22"/>
          <w:lang w:val="hr-HR"/>
        </w:rPr>
        <w:t>što je manje odstupanje vezano uz tekuće potrebe i dinamiku izvršenja rashoda u pojedinom razdoblju</w:t>
      </w:r>
      <w:r w:rsidR="00D616CF">
        <w:rPr>
          <w:rFonts w:asciiTheme="minorHAnsi" w:hAnsiTheme="minorHAnsi"/>
          <w:iCs/>
          <w:sz w:val="22"/>
          <w:szCs w:val="22"/>
          <w:lang w:val="hr-HR"/>
        </w:rPr>
        <w:t xml:space="preserve">. S druge strane, </w:t>
      </w:r>
      <w:r w:rsidRPr="00E05534">
        <w:rPr>
          <w:rFonts w:asciiTheme="minorHAnsi" w:hAnsiTheme="minorHAnsi"/>
          <w:iCs/>
          <w:sz w:val="22"/>
          <w:szCs w:val="22"/>
          <w:lang w:val="hr-HR"/>
        </w:rPr>
        <w:t xml:space="preserve">u odnosu na </w:t>
      </w:r>
      <w:r w:rsidR="00EE5EC8" w:rsidRPr="00E05534">
        <w:rPr>
          <w:rFonts w:asciiTheme="minorHAnsi" w:hAnsiTheme="minorHAnsi"/>
          <w:iCs/>
          <w:sz w:val="22"/>
          <w:szCs w:val="22"/>
          <w:lang w:val="hr-HR"/>
        </w:rPr>
        <w:t>isto razdoblje prethodne godine</w:t>
      </w:r>
      <w:r w:rsidRPr="00E05534">
        <w:rPr>
          <w:rFonts w:asciiTheme="minorHAnsi" w:hAnsiTheme="minorHAnsi"/>
          <w:iCs/>
          <w:sz w:val="22"/>
          <w:szCs w:val="22"/>
          <w:lang w:val="hr-HR"/>
        </w:rPr>
        <w:t xml:space="preserve">, </w:t>
      </w:r>
      <w:r w:rsidR="00603D21">
        <w:rPr>
          <w:rFonts w:asciiTheme="minorHAnsi" w:hAnsiTheme="minorHAnsi"/>
          <w:iCs/>
          <w:sz w:val="22"/>
          <w:szCs w:val="22"/>
          <w:lang w:val="hr-HR"/>
        </w:rPr>
        <w:t xml:space="preserve">rashodi za </w:t>
      </w:r>
      <w:r w:rsidRPr="00E05534">
        <w:rPr>
          <w:rFonts w:asciiTheme="minorHAnsi" w:hAnsiTheme="minorHAnsi"/>
          <w:iCs/>
          <w:sz w:val="22"/>
          <w:szCs w:val="22"/>
          <w:lang w:val="hr-HR"/>
        </w:rPr>
        <w:t xml:space="preserve">usluge promidžbe i informiranja </w:t>
      </w:r>
      <w:r w:rsidR="00603D21">
        <w:rPr>
          <w:rFonts w:asciiTheme="minorHAnsi" w:hAnsiTheme="minorHAnsi"/>
          <w:iCs/>
          <w:sz w:val="22"/>
          <w:szCs w:val="22"/>
          <w:lang w:val="hr-HR"/>
        </w:rPr>
        <w:t xml:space="preserve">smanjeni su </w:t>
      </w:r>
      <w:r w:rsidR="002A2CCE">
        <w:rPr>
          <w:rFonts w:asciiTheme="minorHAnsi" w:hAnsiTheme="minorHAnsi"/>
          <w:iCs/>
          <w:sz w:val="22"/>
          <w:szCs w:val="22"/>
          <w:lang w:val="hr-HR"/>
        </w:rPr>
        <w:t>za 3</w:t>
      </w:r>
      <w:r w:rsidR="00603D21">
        <w:rPr>
          <w:rFonts w:asciiTheme="minorHAnsi" w:hAnsiTheme="minorHAnsi"/>
          <w:iCs/>
          <w:sz w:val="22"/>
          <w:szCs w:val="22"/>
          <w:lang w:val="hr-HR"/>
        </w:rPr>
        <w:t>1</w:t>
      </w:r>
      <w:r w:rsidR="007022F4">
        <w:rPr>
          <w:rFonts w:asciiTheme="minorHAnsi" w:hAnsiTheme="minorHAnsi"/>
          <w:iCs/>
          <w:sz w:val="22"/>
          <w:szCs w:val="22"/>
          <w:lang w:val="hr-HR"/>
        </w:rPr>
        <w:t xml:space="preserve">%, rashodi za intelektualne i osobne usluge za 16%, a rashodi za zakupnine i najamnine za 11%, sve </w:t>
      </w:r>
      <w:r w:rsidR="002A2CCE">
        <w:rPr>
          <w:rFonts w:asciiTheme="minorHAnsi" w:hAnsiTheme="minorHAnsi"/>
          <w:iCs/>
          <w:sz w:val="22"/>
          <w:szCs w:val="22"/>
          <w:lang w:val="hr-HR"/>
        </w:rPr>
        <w:t xml:space="preserve">zbog </w:t>
      </w:r>
      <w:r w:rsidR="007022F4">
        <w:rPr>
          <w:rFonts w:asciiTheme="minorHAnsi" w:hAnsiTheme="minorHAnsi"/>
          <w:iCs/>
          <w:sz w:val="22"/>
          <w:szCs w:val="22"/>
          <w:lang w:val="hr-HR"/>
        </w:rPr>
        <w:t xml:space="preserve">manje </w:t>
      </w:r>
      <w:r w:rsidR="002A2CCE">
        <w:rPr>
          <w:rFonts w:asciiTheme="minorHAnsi" w:hAnsiTheme="minorHAnsi"/>
          <w:iCs/>
          <w:sz w:val="22"/>
          <w:szCs w:val="22"/>
          <w:lang w:val="hr-HR"/>
        </w:rPr>
        <w:t xml:space="preserve">realizacije rashoda za projekte </w:t>
      </w:r>
      <w:r w:rsidR="00530F13">
        <w:rPr>
          <w:rFonts w:asciiTheme="minorHAnsi" w:hAnsiTheme="minorHAnsi"/>
          <w:iCs/>
          <w:sz w:val="22"/>
          <w:szCs w:val="22"/>
          <w:lang w:val="hr-HR"/>
        </w:rPr>
        <w:t xml:space="preserve">financirane iz EU pomoći </w:t>
      </w:r>
      <w:r w:rsidR="00F224C2">
        <w:rPr>
          <w:rFonts w:asciiTheme="minorHAnsi" w:hAnsiTheme="minorHAnsi"/>
          <w:iCs/>
          <w:sz w:val="22"/>
          <w:szCs w:val="22"/>
          <w:lang w:val="hr-HR"/>
        </w:rPr>
        <w:t>čija</w:t>
      </w:r>
      <w:r w:rsidR="007022F4">
        <w:rPr>
          <w:rFonts w:asciiTheme="minorHAnsi" w:hAnsiTheme="minorHAnsi"/>
          <w:iCs/>
          <w:sz w:val="22"/>
          <w:szCs w:val="22"/>
          <w:lang w:val="hr-HR"/>
        </w:rPr>
        <w:t xml:space="preserve"> je dinamika izvršavanja usklađena s ugovorenim obvezama pojedinog EU-projekata.</w:t>
      </w:r>
      <w:r w:rsidR="00AA70B1">
        <w:rPr>
          <w:rFonts w:asciiTheme="minorHAnsi" w:hAnsiTheme="minorHAnsi"/>
          <w:iCs/>
          <w:sz w:val="22"/>
          <w:szCs w:val="22"/>
          <w:lang w:val="hr-HR"/>
        </w:rPr>
        <w:t xml:space="preserve"> </w:t>
      </w:r>
    </w:p>
    <w:p w14:paraId="0FFA77E5" w14:textId="09BF1FD7" w:rsidR="00F224C2" w:rsidRDefault="00F224C2" w:rsidP="00CF7CCB">
      <w:pPr>
        <w:pStyle w:val="Tijeloteksta"/>
        <w:jc w:val="both"/>
        <w:rPr>
          <w:rFonts w:asciiTheme="minorHAnsi" w:hAnsiTheme="minorHAnsi"/>
          <w:iCs/>
          <w:sz w:val="22"/>
          <w:szCs w:val="22"/>
          <w:lang w:val="hr-HR"/>
        </w:rPr>
      </w:pPr>
      <w:r>
        <w:rPr>
          <w:rFonts w:asciiTheme="minorHAnsi" w:hAnsiTheme="minorHAnsi"/>
          <w:iCs/>
          <w:sz w:val="22"/>
          <w:szCs w:val="22"/>
          <w:lang w:val="hr-HR"/>
        </w:rPr>
        <w:lastRenderedPageBreak/>
        <w:t>Osim naprijed istaknutih, rashodi za računalne i ostale usluge izvršene su s manjim odstupanjem u odnosu na isto razdoblje prethodne godine, u pravilu</w:t>
      </w:r>
      <w:r w:rsidRPr="00E05534">
        <w:rPr>
          <w:rFonts w:asciiTheme="minorHAnsi" w:hAnsiTheme="minorHAnsi"/>
          <w:iCs/>
          <w:sz w:val="22"/>
          <w:szCs w:val="22"/>
          <w:lang w:val="hr-HR"/>
        </w:rPr>
        <w:t xml:space="preserve"> </w:t>
      </w:r>
      <w:r>
        <w:rPr>
          <w:rFonts w:asciiTheme="minorHAnsi" w:hAnsiTheme="minorHAnsi"/>
          <w:iCs/>
          <w:sz w:val="22"/>
          <w:szCs w:val="22"/>
          <w:lang w:val="hr-HR"/>
        </w:rPr>
        <w:t xml:space="preserve">zbog </w:t>
      </w:r>
      <w:r w:rsidRPr="00E05534">
        <w:rPr>
          <w:rFonts w:asciiTheme="minorHAnsi" w:hAnsiTheme="minorHAnsi"/>
          <w:iCs/>
          <w:sz w:val="22"/>
          <w:szCs w:val="22"/>
          <w:lang w:val="hr-HR"/>
        </w:rPr>
        <w:t>različit</w:t>
      </w:r>
      <w:r>
        <w:rPr>
          <w:rFonts w:asciiTheme="minorHAnsi" w:hAnsiTheme="minorHAnsi"/>
          <w:iCs/>
          <w:sz w:val="22"/>
          <w:szCs w:val="22"/>
          <w:lang w:val="hr-HR"/>
        </w:rPr>
        <w:t>e</w:t>
      </w:r>
      <w:r w:rsidRPr="00E05534">
        <w:rPr>
          <w:rFonts w:asciiTheme="minorHAnsi" w:hAnsiTheme="minorHAnsi"/>
          <w:iCs/>
          <w:sz w:val="22"/>
          <w:szCs w:val="22"/>
          <w:lang w:val="hr-HR"/>
        </w:rPr>
        <w:t xml:space="preserve"> dinamik</w:t>
      </w:r>
      <w:r>
        <w:rPr>
          <w:rFonts w:asciiTheme="minorHAnsi" w:hAnsiTheme="minorHAnsi"/>
          <w:iCs/>
          <w:sz w:val="22"/>
          <w:szCs w:val="22"/>
          <w:lang w:val="hr-HR"/>
        </w:rPr>
        <w:t>e</w:t>
      </w:r>
      <w:r w:rsidRPr="00E05534">
        <w:rPr>
          <w:rFonts w:asciiTheme="minorHAnsi" w:hAnsiTheme="minorHAnsi"/>
          <w:iCs/>
          <w:sz w:val="22"/>
          <w:szCs w:val="22"/>
          <w:lang w:val="hr-HR"/>
        </w:rPr>
        <w:t xml:space="preserve"> izvršavanja određenih aktivnosti u pojedinom razdoblju</w:t>
      </w:r>
      <w:r>
        <w:rPr>
          <w:rFonts w:asciiTheme="minorHAnsi" w:hAnsiTheme="minorHAnsi"/>
          <w:iCs/>
          <w:sz w:val="22"/>
          <w:szCs w:val="22"/>
          <w:lang w:val="hr-HR"/>
        </w:rPr>
        <w:t>. Ra</w:t>
      </w:r>
      <w:r w:rsidRPr="00E05534">
        <w:rPr>
          <w:rFonts w:asciiTheme="minorHAnsi" w:hAnsiTheme="minorHAnsi"/>
          <w:iCs/>
          <w:sz w:val="22"/>
          <w:szCs w:val="22"/>
          <w:lang w:val="hr-HR"/>
        </w:rPr>
        <w:t xml:space="preserve">zlozi odstupanja po pojedinim stavkama ove grupe rashoda u odnosnu na plan, </w:t>
      </w:r>
      <w:r w:rsidR="00892A11">
        <w:rPr>
          <w:rFonts w:asciiTheme="minorHAnsi" w:hAnsiTheme="minorHAnsi"/>
          <w:iCs/>
          <w:sz w:val="22"/>
          <w:szCs w:val="22"/>
          <w:lang w:val="hr-HR"/>
        </w:rPr>
        <w:t>uglavnom su vezani uz dinamiku izvršavanja istih tijekom godine.</w:t>
      </w:r>
    </w:p>
    <w:p w14:paraId="32782A43" w14:textId="77777777" w:rsidR="00F224C2" w:rsidRDefault="00F224C2" w:rsidP="00CF7CCB">
      <w:pPr>
        <w:pStyle w:val="Tijeloteksta"/>
        <w:jc w:val="both"/>
        <w:rPr>
          <w:rFonts w:asciiTheme="minorHAnsi" w:hAnsiTheme="minorHAnsi"/>
          <w:iCs/>
          <w:sz w:val="22"/>
          <w:szCs w:val="22"/>
          <w:lang w:val="hr-HR"/>
        </w:rPr>
      </w:pPr>
    </w:p>
    <w:p w14:paraId="7ED3D059" w14:textId="77777777" w:rsidR="009C4A4A" w:rsidRPr="00E05534" w:rsidRDefault="009C4A4A" w:rsidP="009C4A4A">
      <w:pPr>
        <w:pStyle w:val="Tijeloteksta"/>
        <w:jc w:val="both"/>
        <w:rPr>
          <w:rFonts w:asciiTheme="minorHAnsi" w:hAnsiTheme="minorHAnsi"/>
          <w:b/>
          <w:iCs/>
          <w:sz w:val="22"/>
          <w:szCs w:val="22"/>
          <w:lang w:val="hr-HR"/>
        </w:rPr>
      </w:pPr>
      <w:r w:rsidRPr="00E05534">
        <w:rPr>
          <w:rFonts w:asciiTheme="minorHAnsi" w:hAnsiTheme="minorHAnsi"/>
          <w:b/>
          <w:iCs/>
          <w:sz w:val="22"/>
          <w:szCs w:val="22"/>
          <w:lang w:val="hr-HR"/>
        </w:rPr>
        <w:t>Naknade troškova osobama izvan radnog odnosa</w:t>
      </w:r>
    </w:p>
    <w:p w14:paraId="1EECF200" w14:textId="77777777" w:rsidR="009C4A4A" w:rsidRPr="004E21A4" w:rsidRDefault="009C4A4A" w:rsidP="009C4A4A">
      <w:pPr>
        <w:pStyle w:val="Tijeloteksta"/>
        <w:jc w:val="both"/>
        <w:rPr>
          <w:rFonts w:asciiTheme="minorHAnsi" w:hAnsiTheme="minorHAnsi"/>
          <w:iCs/>
          <w:sz w:val="18"/>
          <w:szCs w:val="18"/>
          <w:lang w:val="hr-HR"/>
        </w:rPr>
      </w:pPr>
    </w:p>
    <w:p w14:paraId="030CB3A9" w14:textId="709B6025" w:rsidR="009C4A4A" w:rsidRPr="00E05534" w:rsidRDefault="009C4A4A" w:rsidP="009C4A4A">
      <w:pPr>
        <w:pStyle w:val="Tijeloteksta"/>
        <w:jc w:val="both"/>
        <w:rPr>
          <w:rFonts w:asciiTheme="minorHAnsi" w:hAnsiTheme="minorHAnsi"/>
          <w:iCs/>
          <w:sz w:val="22"/>
          <w:szCs w:val="22"/>
          <w:lang w:val="hr-HR"/>
        </w:rPr>
      </w:pPr>
      <w:r w:rsidRPr="00E05534">
        <w:rPr>
          <w:rFonts w:asciiTheme="minorHAnsi" w:hAnsiTheme="minorHAnsi"/>
          <w:iCs/>
          <w:sz w:val="22"/>
          <w:szCs w:val="22"/>
          <w:lang w:val="hr-HR"/>
        </w:rPr>
        <w:t xml:space="preserve">Naknade troškova osobama izvan radnog odnosa planirane su u iznosu od </w:t>
      </w:r>
      <w:r w:rsidR="004A52CE">
        <w:rPr>
          <w:rFonts w:asciiTheme="minorHAnsi" w:hAnsiTheme="minorHAnsi"/>
          <w:iCs/>
          <w:sz w:val="22"/>
          <w:szCs w:val="22"/>
          <w:lang w:val="hr-HR"/>
        </w:rPr>
        <w:t>22</w:t>
      </w:r>
      <w:r w:rsidR="00E87FF2" w:rsidRPr="00E05534">
        <w:rPr>
          <w:rFonts w:asciiTheme="minorHAnsi" w:hAnsiTheme="minorHAnsi"/>
          <w:iCs/>
          <w:sz w:val="22"/>
          <w:szCs w:val="22"/>
          <w:lang w:val="hr-HR"/>
        </w:rPr>
        <w:t>.000</w:t>
      </w:r>
      <w:r w:rsidRPr="00E05534">
        <w:rPr>
          <w:rFonts w:asciiTheme="minorHAnsi" w:hAnsiTheme="minorHAnsi"/>
          <w:iCs/>
          <w:sz w:val="22"/>
          <w:szCs w:val="22"/>
          <w:lang w:val="hr-HR"/>
        </w:rPr>
        <w:t xml:space="preserve"> kn, a ostvarene u iznosu od </w:t>
      </w:r>
      <w:r w:rsidR="004A52CE">
        <w:rPr>
          <w:rFonts w:asciiTheme="minorHAnsi" w:hAnsiTheme="minorHAnsi"/>
          <w:iCs/>
          <w:sz w:val="22"/>
          <w:szCs w:val="22"/>
          <w:lang w:val="hr-HR"/>
        </w:rPr>
        <w:t>13.030,99</w:t>
      </w:r>
      <w:r w:rsidRPr="00E05534">
        <w:rPr>
          <w:rFonts w:asciiTheme="minorHAnsi" w:hAnsiTheme="minorHAnsi"/>
          <w:iCs/>
          <w:sz w:val="22"/>
          <w:szCs w:val="22"/>
          <w:lang w:val="hr-HR"/>
        </w:rPr>
        <w:t xml:space="preserve"> kn, </w:t>
      </w:r>
      <w:r w:rsidR="00E87FF2" w:rsidRPr="00E05534">
        <w:rPr>
          <w:rFonts w:asciiTheme="minorHAnsi" w:hAnsiTheme="minorHAnsi"/>
          <w:iCs/>
          <w:sz w:val="22"/>
          <w:szCs w:val="22"/>
          <w:lang w:val="hr-HR"/>
        </w:rPr>
        <w:t xml:space="preserve">što je </w:t>
      </w:r>
      <w:r w:rsidR="004A52CE">
        <w:rPr>
          <w:rFonts w:asciiTheme="minorHAnsi" w:hAnsiTheme="minorHAnsi"/>
          <w:iCs/>
          <w:sz w:val="22"/>
          <w:szCs w:val="22"/>
          <w:lang w:val="hr-HR"/>
        </w:rPr>
        <w:t>59</w:t>
      </w:r>
      <w:r w:rsidRPr="00E05534">
        <w:rPr>
          <w:rFonts w:asciiTheme="minorHAnsi" w:hAnsiTheme="minorHAnsi"/>
          <w:iCs/>
          <w:sz w:val="22"/>
          <w:szCs w:val="22"/>
          <w:lang w:val="hr-HR"/>
        </w:rPr>
        <w:t xml:space="preserve">% planiranog iznosa i </w:t>
      </w:r>
      <w:r w:rsidR="004A52CE">
        <w:rPr>
          <w:rFonts w:asciiTheme="minorHAnsi" w:hAnsiTheme="minorHAnsi"/>
          <w:iCs/>
          <w:sz w:val="22"/>
          <w:szCs w:val="22"/>
          <w:lang w:val="hr-HR"/>
        </w:rPr>
        <w:t>16% iznosa realiziranog</w:t>
      </w:r>
      <w:r w:rsidRPr="00E05534">
        <w:rPr>
          <w:rFonts w:asciiTheme="minorHAnsi" w:hAnsiTheme="minorHAnsi"/>
          <w:iCs/>
          <w:sz w:val="22"/>
          <w:szCs w:val="22"/>
          <w:lang w:val="hr-HR"/>
        </w:rPr>
        <w:t xml:space="preserve"> </w:t>
      </w:r>
      <w:r w:rsidR="00E87FF2" w:rsidRPr="00E05534">
        <w:rPr>
          <w:rFonts w:asciiTheme="minorHAnsi" w:hAnsiTheme="minorHAnsi"/>
          <w:iCs/>
          <w:sz w:val="22"/>
          <w:szCs w:val="22"/>
          <w:lang w:val="hr-HR"/>
        </w:rPr>
        <w:t xml:space="preserve">u istom razdoblju </w:t>
      </w:r>
      <w:r w:rsidR="00CB0CB3">
        <w:rPr>
          <w:rFonts w:asciiTheme="minorHAnsi" w:hAnsiTheme="minorHAnsi"/>
          <w:iCs/>
          <w:sz w:val="22"/>
          <w:szCs w:val="22"/>
          <w:lang w:val="hr-HR"/>
        </w:rPr>
        <w:t xml:space="preserve">prethodne godine. </w:t>
      </w:r>
      <w:r w:rsidRPr="00E05534">
        <w:rPr>
          <w:rFonts w:asciiTheme="minorHAnsi" w:hAnsiTheme="minorHAnsi"/>
          <w:iCs/>
          <w:sz w:val="22"/>
          <w:szCs w:val="22"/>
          <w:lang w:val="hr-HR"/>
        </w:rPr>
        <w:t>Odnose se na rashode za obavezne doprinose, naknade troškova službenih putovanja i stručne ispite osoba na stručnom osposobljavanju u općinskim upravnim tijelima i kod proračunskih korisnika. Navedeni rashodi se tijekom godine realiziraju u skladu s raspoloživim mjerama Hrvatskog zavoda za zapošljavanje osoba na stručnom osposobljavanju</w:t>
      </w:r>
      <w:r w:rsidR="00E87FF2" w:rsidRPr="00E05534">
        <w:rPr>
          <w:rFonts w:asciiTheme="minorHAnsi" w:hAnsiTheme="minorHAnsi"/>
          <w:iCs/>
          <w:sz w:val="22"/>
          <w:szCs w:val="22"/>
          <w:lang w:val="hr-HR"/>
        </w:rPr>
        <w:t xml:space="preserve"> koje su sve restriktivnije</w:t>
      </w:r>
      <w:r w:rsidRPr="00E05534">
        <w:rPr>
          <w:rFonts w:asciiTheme="minorHAnsi" w:hAnsiTheme="minorHAnsi"/>
          <w:iCs/>
          <w:sz w:val="22"/>
          <w:szCs w:val="22"/>
          <w:lang w:val="hr-HR"/>
        </w:rPr>
        <w:t xml:space="preserve">, što je </w:t>
      </w:r>
      <w:r w:rsidR="00CB0CB3">
        <w:rPr>
          <w:rFonts w:asciiTheme="minorHAnsi" w:hAnsiTheme="minorHAnsi"/>
          <w:iCs/>
          <w:sz w:val="22"/>
          <w:szCs w:val="22"/>
          <w:lang w:val="hr-HR"/>
        </w:rPr>
        <w:t xml:space="preserve">manjim dijelom </w:t>
      </w:r>
      <w:r w:rsidRPr="00E05534">
        <w:rPr>
          <w:rFonts w:asciiTheme="minorHAnsi" w:hAnsiTheme="minorHAnsi"/>
          <w:iCs/>
          <w:sz w:val="22"/>
          <w:szCs w:val="22"/>
          <w:lang w:val="hr-HR"/>
        </w:rPr>
        <w:t>utjecalo na realizaciju rashoda za ove namjene,</w:t>
      </w:r>
      <w:r w:rsidR="00CB0CB3">
        <w:rPr>
          <w:rFonts w:asciiTheme="minorHAnsi" w:hAnsiTheme="minorHAnsi"/>
          <w:iCs/>
          <w:sz w:val="22"/>
          <w:szCs w:val="22"/>
          <w:lang w:val="hr-HR"/>
        </w:rPr>
        <w:t xml:space="preserve"> a uglavnom, utjecaj na iskazana odstupanja </w:t>
      </w:r>
      <w:r w:rsidRPr="00E05534">
        <w:rPr>
          <w:rFonts w:asciiTheme="minorHAnsi" w:hAnsiTheme="minorHAnsi"/>
          <w:iCs/>
          <w:sz w:val="22"/>
          <w:szCs w:val="22"/>
          <w:lang w:val="hr-HR"/>
        </w:rPr>
        <w:t xml:space="preserve"> </w:t>
      </w:r>
      <w:r w:rsidR="00CB0CB3">
        <w:rPr>
          <w:rFonts w:asciiTheme="minorHAnsi" w:hAnsiTheme="minorHAnsi"/>
          <w:iCs/>
          <w:sz w:val="22"/>
          <w:szCs w:val="22"/>
          <w:lang w:val="hr-HR"/>
        </w:rPr>
        <w:t>imali su rashodi vezani uz osobe zaposlene na provedbi projekata k</w:t>
      </w:r>
      <w:r w:rsidR="004A52CE">
        <w:rPr>
          <w:rFonts w:asciiTheme="minorHAnsi" w:hAnsiTheme="minorHAnsi"/>
          <w:iCs/>
          <w:sz w:val="22"/>
          <w:szCs w:val="22"/>
          <w:lang w:val="hr-HR"/>
        </w:rPr>
        <w:t>oji se financiraju iz EU pomoći koji su u većoj mjeri bili izvršeni u prethodnoj godini.</w:t>
      </w:r>
    </w:p>
    <w:p w14:paraId="1954FCB7" w14:textId="77777777" w:rsidR="00E87FF2" w:rsidRPr="00E05534" w:rsidRDefault="00E87FF2" w:rsidP="009C4A4A">
      <w:pPr>
        <w:pStyle w:val="Tijeloteksta"/>
        <w:jc w:val="both"/>
        <w:rPr>
          <w:rFonts w:asciiTheme="minorHAnsi" w:hAnsiTheme="minorHAnsi"/>
          <w:iCs/>
          <w:sz w:val="22"/>
          <w:szCs w:val="22"/>
          <w:lang w:val="hr-HR"/>
        </w:rPr>
      </w:pPr>
    </w:p>
    <w:p w14:paraId="6C6FB34D" w14:textId="77777777" w:rsidR="009C4A4A" w:rsidRPr="00E05534" w:rsidRDefault="009C4A4A" w:rsidP="009C4A4A">
      <w:pPr>
        <w:pStyle w:val="Tijeloteksta"/>
        <w:jc w:val="both"/>
        <w:rPr>
          <w:rFonts w:asciiTheme="minorHAnsi" w:hAnsiTheme="minorHAnsi"/>
          <w:b/>
          <w:iCs/>
          <w:sz w:val="22"/>
          <w:szCs w:val="22"/>
          <w:lang w:val="hr-HR"/>
        </w:rPr>
      </w:pPr>
      <w:r w:rsidRPr="00E05534">
        <w:rPr>
          <w:rFonts w:asciiTheme="minorHAnsi" w:hAnsiTheme="minorHAnsi"/>
          <w:b/>
          <w:iCs/>
          <w:sz w:val="22"/>
          <w:szCs w:val="22"/>
          <w:lang w:val="hr-HR"/>
        </w:rPr>
        <w:t>Ostali nespomenuti rashodi poslovanja</w:t>
      </w:r>
    </w:p>
    <w:p w14:paraId="143E7202" w14:textId="77777777" w:rsidR="009C4A4A" w:rsidRPr="004E21A4" w:rsidRDefault="009C4A4A" w:rsidP="009C4A4A">
      <w:pPr>
        <w:pStyle w:val="Tijeloteksta"/>
        <w:jc w:val="both"/>
        <w:rPr>
          <w:rFonts w:asciiTheme="minorHAnsi" w:hAnsiTheme="minorHAnsi"/>
          <w:iCs/>
          <w:sz w:val="18"/>
          <w:szCs w:val="18"/>
          <w:lang w:val="hr-HR"/>
        </w:rPr>
      </w:pPr>
    </w:p>
    <w:p w14:paraId="49CF2F0F" w14:textId="73986CDE" w:rsidR="007950B3" w:rsidRPr="00E05534" w:rsidRDefault="009C4A4A" w:rsidP="007950B3">
      <w:pPr>
        <w:pStyle w:val="Tijeloteksta"/>
        <w:jc w:val="both"/>
        <w:rPr>
          <w:rFonts w:asciiTheme="minorHAnsi" w:hAnsiTheme="minorHAnsi"/>
          <w:iCs/>
          <w:sz w:val="22"/>
          <w:szCs w:val="22"/>
          <w:lang w:val="hr-HR"/>
        </w:rPr>
      </w:pPr>
      <w:r w:rsidRPr="00E05534">
        <w:rPr>
          <w:rFonts w:asciiTheme="minorHAnsi" w:hAnsiTheme="minorHAnsi"/>
          <w:iCs/>
          <w:sz w:val="22"/>
          <w:szCs w:val="22"/>
          <w:lang w:val="hr-HR"/>
        </w:rPr>
        <w:t xml:space="preserve">Ostali nespomenuti rashodi poslovanja planirani su u iznosu od </w:t>
      </w:r>
      <w:r w:rsidR="004A52CE">
        <w:rPr>
          <w:rFonts w:asciiTheme="minorHAnsi" w:hAnsiTheme="minorHAnsi"/>
          <w:iCs/>
          <w:sz w:val="22"/>
          <w:szCs w:val="22"/>
          <w:lang w:val="hr-HR"/>
        </w:rPr>
        <w:t>2.215.500</w:t>
      </w:r>
      <w:r w:rsidRPr="00E05534">
        <w:rPr>
          <w:rFonts w:asciiTheme="minorHAnsi" w:hAnsiTheme="minorHAnsi"/>
          <w:iCs/>
          <w:sz w:val="22"/>
          <w:szCs w:val="22"/>
          <w:lang w:val="hr-HR"/>
        </w:rPr>
        <w:t xml:space="preserve"> kn, a </w:t>
      </w:r>
      <w:r w:rsidR="00E87FF2" w:rsidRPr="00E05534">
        <w:rPr>
          <w:rFonts w:asciiTheme="minorHAnsi" w:hAnsiTheme="minorHAnsi"/>
          <w:iCs/>
          <w:sz w:val="22"/>
          <w:szCs w:val="22"/>
          <w:lang w:val="hr-HR"/>
        </w:rPr>
        <w:t>o</w:t>
      </w:r>
      <w:r w:rsidRPr="00E05534">
        <w:rPr>
          <w:rFonts w:asciiTheme="minorHAnsi" w:hAnsiTheme="minorHAnsi"/>
          <w:iCs/>
          <w:sz w:val="22"/>
          <w:szCs w:val="22"/>
          <w:lang w:val="hr-HR"/>
        </w:rPr>
        <w:t xml:space="preserve">stvareni su u iznosu od </w:t>
      </w:r>
      <w:r w:rsidR="004A52CE">
        <w:rPr>
          <w:rFonts w:asciiTheme="minorHAnsi" w:hAnsiTheme="minorHAnsi"/>
          <w:iCs/>
          <w:sz w:val="22"/>
          <w:szCs w:val="22"/>
          <w:lang w:val="hr-HR"/>
        </w:rPr>
        <w:t>1.089.258,28</w:t>
      </w:r>
      <w:r w:rsidRPr="00E05534">
        <w:rPr>
          <w:rFonts w:asciiTheme="minorHAnsi" w:hAnsiTheme="minorHAnsi"/>
          <w:iCs/>
          <w:sz w:val="22"/>
          <w:szCs w:val="22"/>
          <w:lang w:val="hr-HR"/>
        </w:rPr>
        <w:t xml:space="preserve"> kn, što je </w:t>
      </w:r>
      <w:r w:rsidR="004A52CE">
        <w:rPr>
          <w:rFonts w:asciiTheme="minorHAnsi" w:hAnsiTheme="minorHAnsi"/>
          <w:iCs/>
          <w:sz w:val="22"/>
          <w:szCs w:val="22"/>
          <w:lang w:val="hr-HR"/>
        </w:rPr>
        <w:t>49</w:t>
      </w:r>
      <w:r w:rsidRPr="00E05534">
        <w:rPr>
          <w:rFonts w:asciiTheme="minorHAnsi" w:hAnsiTheme="minorHAnsi"/>
          <w:iCs/>
          <w:sz w:val="22"/>
          <w:szCs w:val="22"/>
          <w:lang w:val="hr-HR"/>
        </w:rPr>
        <w:t xml:space="preserve">% planiranog iznosa i </w:t>
      </w:r>
      <w:r w:rsidR="00E87FF2" w:rsidRPr="00E05534">
        <w:rPr>
          <w:rFonts w:asciiTheme="minorHAnsi" w:hAnsiTheme="minorHAnsi"/>
          <w:iCs/>
          <w:sz w:val="22"/>
          <w:szCs w:val="22"/>
          <w:lang w:val="hr-HR"/>
        </w:rPr>
        <w:t>2</w:t>
      </w:r>
      <w:r w:rsidR="004A52CE">
        <w:rPr>
          <w:rFonts w:asciiTheme="minorHAnsi" w:hAnsiTheme="minorHAnsi"/>
          <w:iCs/>
          <w:sz w:val="22"/>
          <w:szCs w:val="22"/>
          <w:lang w:val="hr-HR"/>
        </w:rPr>
        <w:t>1</w:t>
      </w:r>
      <w:r w:rsidRPr="00E05534">
        <w:rPr>
          <w:rFonts w:asciiTheme="minorHAnsi" w:hAnsiTheme="minorHAnsi"/>
          <w:iCs/>
          <w:sz w:val="22"/>
          <w:szCs w:val="22"/>
          <w:lang w:val="hr-HR"/>
        </w:rPr>
        <w:t xml:space="preserve">% </w:t>
      </w:r>
      <w:r w:rsidR="00CB0CB3">
        <w:rPr>
          <w:rFonts w:asciiTheme="minorHAnsi" w:hAnsiTheme="minorHAnsi"/>
          <w:iCs/>
          <w:sz w:val="22"/>
          <w:szCs w:val="22"/>
          <w:lang w:val="hr-HR"/>
        </w:rPr>
        <w:t>više</w:t>
      </w:r>
      <w:r w:rsidRPr="00E05534">
        <w:rPr>
          <w:rFonts w:asciiTheme="minorHAnsi" w:hAnsiTheme="minorHAnsi"/>
          <w:iCs/>
          <w:sz w:val="22"/>
          <w:szCs w:val="22"/>
          <w:lang w:val="hr-HR"/>
        </w:rPr>
        <w:t xml:space="preserve"> u odnosu na izvršenje </w:t>
      </w:r>
      <w:r w:rsidR="00E87FF2" w:rsidRPr="00E05534">
        <w:rPr>
          <w:rFonts w:asciiTheme="minorHAnsi" w:hAnsiTheme="minorHAnsi"/>
          <w:iCs/>
          <w:sz w:val="22"/>
          <w:szCs w:val="22"/>
          <w:lang w:val="hr-HR"/>
        </w:rPr>
        <w:t xml:space="preserve">u istom razdoblju </w:t>
      </w:r>
      <w:r w:rsidRPr="00E05534">
        <w:rPr>
          <w:rFonts w:asciiTheme="minorHAnsi" w:hAnsiTheme="minorHAnsi"/>
          <w:iCs/>
          <w:sz w:val="22"/>
          <w:szCs w:val="22"/>
          <w:lang w:val="hr-HR"/>
        </w:rPr>
        <w:t xml:space="preserve">prethodne godine. U okviru ovih rashoda izvršene su naknade za rad predstavničkog tijela, radnih tijela, Vijeća MO Marčelji i vijeća nacionalnih manjina u ukupnom iznosu od </w:t>
      </w:r>
      <w:r w:rsidR="004A52CE">
        <w:rPr>
          <w:rFonts w:asciiTheme="minorHAnsi" w:hAnsiTheme="minorHAnsi"/>
          <w:iCs/>
          <w:sz w:val="22"/>
          <w:szCs w:val="22"/>
          <w:lang w:val="hr-HR"/>
        </w:rPr>
        <w:t>461.870,64</w:t>
      </w:r>
      <w:r w:rsidRPr="00E05534">
        <w:rPr>
          <w:rFonts w:asciiTheme="minorHAnsi" w:hAnsiTheme="minorHAnsi"/>
          <w:iCs/>
          <w:sz w:val="22"/>
          <w:szCs w:val="22"/>
          <w:lang w:val="hr-HR"/>
        </w:rPr>
        <w:t xml:space="preserve"> kn, što je </w:t>
      </w:r>
      <w:r w:rsidR="004A52CE">
        <w:rPr>
          <w:rFonts w:asciiTheme="minorHAnsi" w:hAnsiTheme="minorHAnsi"/>
          <w:iCs/>
          <w:sz w:val="22"/>
          <w:szCs w:val="22"/>
          <w:lang w:val="hr-HR"/>
        </w:rPr>
        <w:t>37</w:t>
      </w:r>
      <w:r w:rsidRPr="00E05534">
        <w:rPr>
          <w:rFonts w:asciiTheme="minorHAnsi" w:hAnsiTheme="minorHAnsi"/>
          <w:iCs/>
          <w:sz w:val="22"/>
          <w:szCs w:val="22"/>
          <w:lang w:val="hr-HR"/>
        </w:rPr>
        <w:t xml:space="preserve">% plana, </w:t>
      </w:r>
      <w:r w:rsidR="00637B03" w:rsidRPr="00E05534">
        <w:rPr>
          <w:rFonts w:asciiTheme="minorHAnsi" w:hAnsiTheme="minorHAnsi"/>
          <w:iCs/>
          <w:sz w:val="22"/>
          <w:szCs w:val="22"/>
          <w:lang w:val="hr-HR"/>
        </w:rPr>
        <w:t>dok su</w:t>
      </w:r>
      <w:r w:rsidRPr="00E05534">
        <w:rPr>
          <w:rFonts w:asciiTheme="minorHAnsi" w:hAnsiTheme="minorHAnsi"/>
          <w:iCs/>
          <w:sz w:val="22"/>
          <w:szCs w:val="22"/>
          <w:lang w:val="hr-HR"/>
        </w:rPr>
        <w:t xml:space="preserve"> u odnosu na </w:t>
      </w:r>
      <w:r w:rsidR="00637B03" w:rsidRPr="00E05534">
        <w:rPr>
          <w:rFonts w:asciiTheme="minorHAnsi" w:hAnsiTheme="minorHAnsi"/>
          <w:iCs/>
          <w:sz w:val="22"/>
          <w:szCs w:val="22"/>
          <w:lang w:val="hr-HR"/>
        </w:rPr>
        <w:t xml:space="preserve">isto razdoblje prethodne godine ovi rashodi </w:t>
      </w:r>
      <w:r w:rsidR="004A52CE">
        <w:rPr>
          <w:rFonts w:asciiTheme="minorHAnsi" w:hAnsiTheme="minorHAnsi"/>
          <w:iCs/>
          <w:sz w:val="22"/>
          <w:szCs w:val="22"/>
          <w:lang w:val="hr-HR"/>
        </w:rPr>
        <w:t>manji</w:t>
      </w:r>
      <w:r w:rsidR="00637B03" w:rsidRPr="00E05534">
        <w:rPr>
          <w:rFonts w:asciiTheme="minorHAnsi" w:hAnsiTheme="minorHAnsi"/>
          <w:iCs/>
          <w:sz w:val="22"/>
          <w:szCs w:val="22"/>
          <w:lang w:val="hr-HR"/>
        </w:rPr>
        <w:t xml:space="preserve"> za </w:t>
      </w:r>
      <w:r w:rsidR="004A52CE">
        <w:rPr>
          <w:rFonts w:asciiTheme="minorHAnsi" w:hAnsiTheme="minorHAnsi"/>
          <w:iCs/>
          <w:sz w:val="22"/>
          <w:szCs w:val="22"/>
          <w:lang w:val="hr-HR"/>
        </w:rPr>
        <w:t>13</w:t>
      </w:r>
      <w:r w:rsidR="00637B03" w:rsidRPr="00E05534">
        <w:rPr>
          <w:rFonts w:asciiTheme="minorHAnsi" w:hAnsiTheme="minorHAnsi"/>
          <w:iCs/>
          <w:sz w:val="22"/>
          <w:szCs w:val="22"/>
          <w:lang w:val="hr-HR"/>
        </w:rPr>
        <w:t>%</w:t>
      </w:r>
      <w:r w:rsidR="00B43E1E">
        <w:rPr>
          <w:rFonts w:asciiTheme="minorHAnsi" w:hAnsiTheme="minorHAnsi"/>
          <w:iCs/>
          <w:sz w:val="22"/>
          <w:szCs w:val="22"/>
          <w:lang w:val="hr-HR"/>
        </w:rPr>
        <w:t xml:space="preserve"> zbog </w:t>
      </w:r>
      <w:r w:rsidR="004A52CE">
        <w:rPr>
          <w:rFonts w:asciiTheme="minorHAnsi" w:hAnsiTheme="minorHAnsi"/>
          <w:iCs/>
          <w:sz w:val="22"/>
          <w:szCs w:val="22"/>
          <w:lang w:val="hr-HR"/>
        </w:rPr>
        <w:t>smanjenja</w:t>
      </w:r>
      <w:r w:rsidR="00B43E1E">
        <w:rPr>
          <w:rFonts w:asciiTheme="minorHAnsi" w:hAnsiTheme="minorHAnsi"/>
          <w:iCs/>
          <w:sz w:val="22"/>
          <w:szCs w:val="22"/>
          <w:lang w:val="hr-HR"/>
        </w:rPr>
        <w:t xml:space="preserve"> rashoda za naknade </w:t>
      </w:r>
      <w:r w:rsidR="004A52CE">
        <w:rPr>
          <w:rFonts w:asciiTheme="minorHAnsi" w:hAnsiTheme="minorHAnsi"/>
          <w:iCs/>
          <w:sz w:val="22"/>
          <w:szCs w:val="22"/>
          <w:lang w:val="hr-HR"/>
        </w:rPr>
        <w:t xml:space="preserve">članovima </w:t>
      </w:r>
      <w:r w:rsidR="00B43E1E">
        <w:rPr>
          <w:rFonts w:asciiTheme="minorHAnsi" w:hAnsiTheme="minorHAnsi"/>
          <w:iCs/>
          <w:sz w:val="22"/>
          <w:szCs w:val="22"/>
          <w:lang w:val="hr-HR"/>
        </w:rPr>
        <w:t>radni</w:t>
      </w:r>
      <w:r w:rsidR="004A52CE">
        <w:rPr>
          <w:rFonts w:asciiTheme="minorHAnsi" w:hAnsiTheme="minorHAnsi"/>
          <w:iCs/>
          <w:sz w:val="22"/>
          <w:szCs w:val="22"/>
          <w:lang w:val="hr-HR"/>
        </w:rPr>
        <w:t>h</w:t>
      </w:r>
      <w:r w:rsidR="00B43E1E">
        <w:rPr>
          <w:rFonts w:asciiTheme="minorHAnsi" w:hAnsiTheme="minorHAnsi"/>
          <w:iCs/>
          <w:sz w:val="22"/>
          <w:szCs w:val="22"/>
          <w:lang w:val="hr-HR"/>
        </w:rPr>
        <w:t xml:space="preserve"> tijela općinskog vijeća </w:t>
      </w:r>
      <w:r w:rsidR="004A52CE">
        <w:rPr>
          <w:rFonts w:asciiTheme="minorHAnsi" w:hAnsiTheme="minorHAnsi"/>
          <w:iCs/>
          <w:sz w:val="22"/>
          <w:szCs w:val="22"/>
          <w:lang w:val="hr-HR"/>
        </w:rPr>
        <w:t>koji su u uvjetima epi</w:t>
      </w:r>
      <w:r w:rsidR="0095070B">
        <w:rPr>
          <w:rFonts w:asciiTheme="minorHAnsi" w:hAnsiTheme="minorHAnsi"/>
          <w:iCs/>
          <w:sz w:val="22"/>
          <w:szCs w:val="22"/>
          <w:lang w:val="hr-HR"/>
        </w:rPr>
        <w:t>demije korona virusa imali manji broj</w:t>
      </w:r>
      <w:r w:rsidR="004A52CE">
        <w:rPr>
          <w:rFonts w:asciiTheme="minorHAnsi" w:hAnsiTheme="minorHAnsi"/>
          <w:iCs/>
          <w:sz w:val="22"/>
          <w:szCs w:val="22"/>
          <w:lang w:val="hr-HR"/>
        </w:rPr>
        <w:t xml:space="preserve"> sjednica.</w:t>
      </w:r>
      <w:r w:rsidR="00CC4C86" w:rsidRPr="00E05534">
        <w:rPr>
          <w:rFonts w:asciiTheme="minorHAnsi" w:hAnsiTheme="minorHAnsi"/>
          <w:iCs/>
          <w:sz w:val="22"/>
          <w:szCs w:val="22"/>
          <w:lang w:val="hr-HR"/>
        </w:rPr>
        <w:t xml:space="preserve"> </w:t>
      </w:r>
      <w:r w:rsidRPr="00E05534">
        <w:rPr>
          <w:rFonts w:asciiTheme="minorHAnsi" w:hAnsiTheme="minorHAnsi"/>
          <w:iCs/>
          <w:sz w:val="22"/>
          <w:szCs w:val="22"/>
          <w:lang w:val="hr-HR"/>
        </w:rPr>
        <w:t xml:space="preserve">Nadalje, realizirane su premije osiguranja u iznosu od </w:t>
      </w:r>
      <w:r w:rsidR="00B43E1E">
        <w:rPr>
          <w:rFonts w:asciiTheme="minorHAnsi" w:hAnsiTheme="minorHAnsi"/>
          <w:iCs/>
          <w:sz w:val="22"/>
          <w:szCs w:val="22"/>
          <w:lang w:val="hr-HR"/>
        </w:rPr>
        <w:t>1</w:t>
      </w:r>
      <w:r w:rsidR="0095070B">
        <w:rPr>
          <w:rFonts w:asciiTheme="minorHAnsi" w:hAnsiTheme="minorHAnsi"/>
          <w:iCs/>
          <w:sz w:val="22"/>
          <w:szCs w:val="22"/>
          <w:lang w:val="hr-HR"/>
        </w:rPr>
        <w:t>85.055,89</w:t>
      </w:r>
      <w:r w:rsidRPr="00E05534">
        <w:rPr>
          <w:rFonts w:asciiTheme="minorHAnsi" w:hAnsiTheme="minorHAnsi"/>
          <w:iCs/>
          <w:sz w:val="22"/>
          <w:szCs w:val="22"/>
          <w:lang w:val="hr-HR"/>
        </w:rPr>
        <w:t xml:space="preserve"> kn ili </w:t>
      </w:r>
      <w:r w:rsidR="0095070B">
        <w:rPr>
          <w:rFonts w:asciiTheme="minorHAnsi" w:hAnsiTheme="minorHAnsi"/>
          <w:iCs/>
          <w:sz w:val="22"/>
          <w:szCs w:val="22"/>
          <w:lang w:val="hr-HR"/>
        </w:rPr>
        <w:t>49</w:t>
      </w:r>
      <w:r w:rsidRPr="00E05534">
        <w:rPr>
          <w:rFonts w:asciiTheme="minorHAnsi" w:hAnsiTheme="minorHAnsi"/>
          <w:iCs/>
          <w:sz w:val="22"/>
          <w:szCs w:val="22"/>
          <w:lang w:val="hr-HR"/>
        </w:rPr>
        <w:t>% plana, odnosno</w:t>
      </w:r>
      <w:r w:rsidR="00B401F8" w:rsidRPr="00E05534">
        <w:rPr>
          <w:rFonts w:asciiTheme="minorHAnsi" w:hAnsiTheme="minorHAnsi"/>
          <w:iCs/>
          <w:sz w:val="22"/>
          <w:szCs w:val="22"/>
          <w:lang w:val="hr-HR"/>
        </w:rPr>
        <w:t xml:space="preserve"> </w:t>
      </w:r>
      <w:r w:rsidR="0095070B">
        <w:rPr>
          <w:rFonts w:asciiTheme="minorHAnsi" w:hAnsiTheme="minorHAnsi"/>
          <w:iCs/>
          <w:sz w:val="22"/>
          <w:szCs w:val="22"/>
          <w:lang w:val="hr-HR"/>
        </w:rPr>
        <w:t>25</w:t>
      </w:r>
      <w:r w:rsidRPr="00E05534">
        <w:rPr>
          <w:rFonts w:asciiTheme="minorHAnsi" w:hAnsiTheme="minorHAnsi"/>
          <w:iCs/>
          <w:sz w:val="22"/>
          <w:szCs w:val="22"/>
          <w:lang w:val="hr-HR"/>
        </w:rPr>
        <w:t xml:space="preserve">% </w:t>
      </w:r>
      <w:r w:rsidR="00B43E1E">
        <w:rPr>
          <w:rFonts w:asciiTheme="minorHAnsi" w:hAnsiTheme="minorHAnsi"/>
          <w:iCs/>
          <w:sz w:val="22"/>
          <w:szCs w:val="22"/>
          <w:lang w:val="hr-HR"/>
        </w:rPr>
        <w:t>viš</w:t>
      </w:r>
      <w:r w:rsidR="00CC4C86" w:rsidRPr="00E05534">
        <w:rPr>
          <w:rFonts w:asciiTheme="minorHAnsi" w:hAnsiTheme="minorHAnsi"/>
          <w:iCs/>
          <w:sz w:val="22"/>
          <w:szCs w:val="22"/>
          <w:lang w:val="hr-HR"/>
        </w:rPr>
        <w:t>e</w:t>
      </w:r>
      <w:r w:rsidRPr="00E05534">
        <w:rPr>
          <w:rFonts w:asciiTheme="minorHAnsi" w:hAnsiTheme="minorHAnsi"/>
          <w:iCs/>
          <w:sz w:val="22"/>
          <w:szCs w:val="22"/>
          <w:lang w:val="hr-HR"/>
        </w:rPr>
        <w:t xml:space="preserve"> nego prethodne godine</w:t>
      </w:r>
      <w:r w:rsidR="00B43E1E">
        <w:rPr>
          <w:rFonts w:asciiTheme="minorHAnsi" w:hAnsiTheme="minorHAnsi"/>
          <w:iCs/>
          <w:sz w:val="22"/>
          <w:szCs w:val="22"/>
          <w:lang w:val="hr-HR"/>
        </w:rPr>
        <w:t xml:space="preserve"> za osiguranje imovine i službenih automobila</w:t>
      </w:r>
      <w:r w:rsidR="00936728" w:rsidRPr="00E05534">
        <w:rPr>
          <w:rFonts w:asciiTheme="minorHAnsi" w:hAnsiTheme="minorHAnsi"/>
          <w:iCs/>
          <w:sz w:val="22"/>
          <w:szCs w:val="22"/>
          <w:lang w:val="hr-HR"/>
        </w:rPr>
        <w:t>.</w:t>
      </w:r>
      <w:r w:rsidRPr="00E05534">
        <w:rPr>
          <w:rFonts w:asciiTheme="minorHAnsi" w:hAnsiTheme="minorHAnsi"/>
          <w:iCs/>
          <w:sz w:val="22"/>
          <w:szCs w:val="22"/>
          <w:lang w:val="hr-HR"/>
        </w:rPr>
        <w:t xml:space="preserve"> Zatim, reprezentacija u iznosu od </w:t>
      </w:r>
      <w:r w:rsidR="0095070B">
        <w:rPr>
          <w:rFonts w:asciiTheme="minorHAnsi" w:hAnsiTheme="minorHAnsi"/>
          <w:iCs/>
          <w:sz w:val="22"/>
          <w:szCs w:val="22"/>
          <w:lang w:val="hr-HR"/>
        </w:rPr>
        <w:t>19.713,42</w:t>
      </w:r>
      <w:r w:rsidRPr="00E05534">
        <w:rPr>
          <w:rFonts w:asciiTheme="minorHAnsi" w:hAnsiTheme="minorHAnsi"/>
          <w:iCs/>
          <w:sz w:val="22"/>
          <w:szCs w:val="22"/>
          <w:lang w:val="hr-HR"/>
        </w:rPr>
        <w:t xml:space="preserve"> kn ili </w:t>
      </w:r>
      <w:r w:rsidR="0095070B">
        <w:rPr>
          <w:rFonts w:asciiTheme="minorHAnsi" w:hAnsiTheme="minorHAnsi"/>
          <w:iCs/>
          <w:sz w:val="22"/>
          <w:szCs w:val="22"/>
          <w:lang w:val="hr-HR"/>
        </w:rPr>
        <w:t>1</w:t>
      </w:r>
      <w:r w:rsidR="00B43E1E">
        <w:rPr>
          <w:rFonts w:asciiTheme="minorHAnsi" w:hAnsiTheme="minorHAnsi"/>
          <w:iCs/>
          <w:sz w:val="22"/>
          <w:szCs w:val="22"/>
          <w:lang w:val="hr-HR"/>
        </w:rPr>
        <w:t>5</w:t>
      </w:r>
      <w:r w:rsidR="00936728" w:rsidRPr="00E05534">
        <w:rPr>
          <w:rFonts w:asciiTheme="minorHAnsi" w:hAnsiTheme="minorHAnsi"/>
          <w:iCs/>
          <w:sz w:val="22"/>
          <w:szCs w:val="22"/>
          <w:lang w:val="hr-HR"/>
        </w:rPr>
        <w:t>% planiranog iznosa, dok su u odnosu na isto razdoblje</w:t>
      </w:r>
      <w:r w:rsidR="00B401F8" w:rsidRPr="00E05534">
        <w:rPr>
          <w:rFonts w:asciiTheme="minorHAnsi" w:hAnsiTheme="minorHAnsi"/>
          <w:iCs/>
          <w:sz w:val="22"/>
          <w:szCs w:val="22"/>
          <w:lang w:val="hr-HR"/>
        </w:rPr>
        <w:t xml:space="preserve"> prethodne godine</w:t>
      </w:r>
      <w:r w:rsidR="00936728" w:rsidRPr="00E05534">
        <w:rPr>
          <w:rFonts w:asciiTheme="minorHAnsi" w:hAnsiTheme="minorHAnsi"/>
          <w:iCs/>
          <w:sz w:val="22"/>
          <w:szCs w:val="22"/>
          <w:lang w:val="hr-HR"/>
        </w:rPr>
        <w:t xml:space="preserve"> </w:t>
      </w:r>
      <w:r w:rsidR="0095070B">
        <w:rPr>
          <w:rFonts w:asciiTheme="minorHAnsi" w:hAnsiTheme="minorHAnsi"/>
          <w:iCs/>
          <w:sz w:val="22"/>
          <w:szCs w:val="22"/>
          <w:lang w:val="hr-HR"/>
        </w:rPr>
        <w:t>smanjeni za 63</w:t>
      </w:r>
      <w:r w:rsidR="00B401F8" w:rsidRPr="00E05534">
        <w:rPr>
          <w:rFonts w:asciiTheme="minorHAnsi" w:hAnsiTheme="minorHAnsi"/>
          <w:iCs/>
          <w:sz w:val="22"/>
          <w:szCs w:val="22"/>
          <w:lang w:val="hr-HR"/>
        </w:rPr>
        <w:t>%</w:t>
      </w:r>
      <w:r w:rsidR="0095070B">
        <w:rPr>
          <w:rFonts w:asciiTheme="minorHAnsi" w:hAnsiTheme="minorHAnsi"/>
          <w:iCs/>
          <w:sz w:val="22"/>
          <w:szCs w:val="22"/>
          <w:lang w:val="hr-HR"/>
        </w:rPr>
        <w:t>, uglavnom zbog izostanka programa vezanih uz obilježavanje Dana općine i drugih manifestacija koje su se inače održavale tijekom prvog polugodišta, a u ovoj godini ih nije bilo moguće održati u skladu s mjerama zaštite od širenja korona virusne zaraze.</w:t>
      </w:r>
      <w:r w:rsidRPr="00E05534">
        <w:rPr>
          <w:rFonts w:asciiTheme="minorHAnsi" w:hAnsiTheme="minorHAnsi"/>
          <w:iCs/>
          <w:sz w:val="22"/>
          <w:szCs w:val="22"/>
          <w:lang w:val="hr-HR"/>
        </w:rPr>
        <w:t xml:space="preserve"> Pored toga, članarine, sudske</w:t>
      </w:r>
      <w:r w:rsidR="00B401F8" w:rsidRPr="00E05534">
        <w:rPr>
          <w:rFonts w:asciiTheme="minorHAnsi" w:hAnsiTheme="minorHAnsi"/>
          <w:iCs/>
          <w:sz w:val="22"/>
          <w:szCs w:val="22"/>
          <w:lang w:val="hr-HR"/>
        </w:rPr>
        <w:t>,</w:t>
      </w:r>
      <w:r w:rsidRPr="00E05534">
        <w:rPr>
          <w:rFonts w:asciiTheme="minorHAnsi" w:hAnsiTheme="minorHAnsi"/>
          <w:iCs/>
          <w:sz w:val="22"/>
          <w:szCs w:val="22"/>
          <w:lang w:val="hr-HR"/>
        </w:rPr>
        <w:t xml:space="preserve"> javnobilježničke</w:t>
      </w:r>
      <w:r w:rsidR="00B401F8" w:rsidRPr="00E05534">
        <w:rPr>
          <w:rFonts w:asciiTheme="minorHAnsi" w:hAnsiTheme="minorHAnsi"/>
          <w:iCs/>
          <w:sz w:val="22"/>
          <w:szCs w:val="22"/>
          <w:lang w:val="hr-HR"/>
        </w:rPr>
        <w:t xml:space="preserve"> i</w:t>
      </w:r>
      <w:r w:rsidRPr="00E05534">
        <w:rPr>
          <w:rFonts w:asciiTheme="minorHAnsi" w:hAnsiTheme="minorHAnsi"/>
          <w:iCs/>
          <w:sz w:val="22"/>
          <w:szCs w:val="22"/>
          <w:lang w:val="hr-HR"/>
        </w:rPr>
        <w:t xml:space="preserve"> </w:t>
      </w:r>
      <w:r w:rsidR="00B401F8" w:rsidRPr="00E05534">
        <w:rPr>
          <w:rFonts w:asciiTheme="minorHAnsi" w:hAnsiTheme="minorHAnsi"/>
          <w:iCs/>
          <w:sz w:val="22"/>
          <w:szCs w:val="22"/>
          <w:lang w:val="hr-HR"/>
        </w:rPr>
        <w:t xml:space="preserve">druge pristojbe i naknade </w:t>
      </w:r>
      <w:r w:rsidRPr="00E05534">
        <w:rPr>
          <w:rFonts w:asciiTheme="minorHAnsi" w:hAnsiTheme="minorHAnsi"/>
          <w:iCs/>
          <w:sz w:val="22"/>
          <w:szCs w:val="22"/>
          <w:lang w:val="hr-HR"/>
        </w:rPr>
        <w:t xml:space="preserve">te </w:t>
      </w:r>
      <w:r w:rsidR="00B401F8" w:rsidRPr="00E05534">
        <w:rPr>
          <w:rFonts w:asciiTheme="minorHAnsi" w:hAnsiTheme="minorHAnsi"/>
          <w:iCs/>
          <w:sz w:val="22"/>
          <w:szCs w:val="22"/>
          <w:lang w:val="hr-HR"/>
        </w:rPr>
        <w:t xml:space="preserve">troškovi sudskih postupaka </w:t>
      </w:r>
      <w:r w:rsidRPr="00E05534">
        <w:rPr>
          <w:rFonts w:asciiTheme="minorHAnsi" w:hAnsiTheme="minorHAnsi"/>
          <w:iCs/>
          <w:sz w:val="22"/>
          <w:szCs w:val="22"/>
          <w:lang w:val="hr-HR"/>
        </w:rPr>
        <w:t>ostvaren</w:t>
      </w:r>
      <w:r w:rsidR="00B401F8" w:rsidRPr="00E05534">
        <w:rPr>
          <w:rFonts w:asciiTheme="minorHAnsi" w:hAnsiTheme="minorHAnsi"/>
          <w:iCs/>
          <w:sz w:val="22"/>
          <w:szCs w:val="22"/>
          <w:lang w:val="hr-HR"/>
        </w:rPr>
        <w:t>i su</w:t>
      </w:r>
      <w:r w:rsidRPr="00E05534">
        <w:rPr>
          <w:rFonts w:asciiTheme="minorHAnsi" w:hAnsiTheme="minorHAnsi"/>
          <w:iCs/>
          <w:sz w:val="22"/>
          <w:szCs w:val="22"/>
          <w:lang w:val="hr-HR"/>
        </w:rPr>
        <w:t xml:space="preserve"> u ukupnom iznosu od </w:t>
      </w:r>
      <w:r w:rsidR="0095070B">
        <w:rPr>
          <w:rFonts w:asciiTheme="minorHAnsi" w:hAnsiTheme="minorHAnsi"/>
          <w:iCs/>
          <w:sz w:val="22"/>
          <w:szCs w:val="22"/>
          <w:lang w:val="hr-HR"/>
        </w:rPr>
        <w:t>363.559,15</w:t>
      </w:r>
      <w:r w:rsidRPr="00E05534">
        <w:rPr>
          <w:rFonts w:asciiTheme="minorHAnsi" w:hAnsiTheme="minorHAnsi"/>
          <w:iCs/>
          <w:sz w:val="22"/>
          <w:szCs w:val="22"/>
          <w:lang w:val="hr-HR"/>
        </w:rPr>
        <w:t xml:space="preserve"> kn ili </w:t>
      </w:r>
      <w:r w:rsidR="0095070B">
        <w:rPr>
          <w:rFonts w:asciiTheme="minorHAnsi" w:hAnsiTheme="minorHAnsi"/>
          <w:iCs/>
          <w:sz w:val="22"/>
          <w:szCs w:val="22"/>
          <w:lang w:val="hr-HR"/>
        </w:rPr>
        <w:t>95</w:t>
      </w:r>
      <w:r w:rsidRPr="00E05534">
        <w:rPr>
          <w:rFonts w:asciiTheme="minorHAnsi" w:hAnsiTheme="minorHAnsi"/>
          <w:iCs/>
          <w:sz w:val="22"/>
          <w:szCs w:val="22"/>
          <w:lang w:val="hr-HR"/>
        </w:rPr>
        <w:t>%</w:t>
      </w:r>
      <w:r w:rsidR="00B43E1E">
        <w:rPr>
          <w:rFonts w:asciiTheme="minorHAnsi" w:hAnsiTheme="minorHAnsi"/>
          <w:iCs/>
          <w:sz w:val="22"/>
          <w:szCs w:val="22"/>
          <w:lang w:val="hr-HR"/>
        </w:rPr>
        <w:t xml:space="preserve"> </w:t>
      </w:r>
      <w:r w:rsidRPr="00E05534">
        <w:rPr>
          <w:rFonts w:asciiTheme="minorHAnsi" w:hAnsiTheme="minorHAnsi"/>
          <w:iCs/>
          <w:sz w:val="22"/>
          <w:szCs w:val="22"/>
          <w:lang w:val="hr-HR"/>
        </w:rPr>
        <w:t>plan</w:t>
      </w:r>
      <w:r w:rsidR="0095070B">
        <w:rPr>
          <w:rFonts w:asciiTheme="minorHAnsi" w:hAnsiTheme="minorHAnsi"/>
          <w:iCs/>
          <w:sz w:val="22"/>
          <w:szCs w:val="22"/>
          <w:lang w:val="hr-HR"/>
        </w:rPr>
        <w:t>iranog iznosa</w:t>
      </w:r>
      <w:r w:rsidRPr="00E05534">
        <w:rPr>
          <w:rFonts w:asciiTheme="minorHAnsi" w:hAnsiTheme="minorHAnsi"/>
          <w:iCs/>
          <w:sz w:val="22"/>
          <w:szCs w:val="22"/>
          <w:lang w:val="hr-HR"/>
        </w:rPr>
        <w:t xml:space="preserve">, odnosno </w:t>
      </w:r>
      <w:r w:rsidR="0095070B">
        <w:rPr>
          <w:rFonts w:asciiTheme="minorHAnsi" w:hAnsiTheme="minorHAnsi"/>
          <w:iCs/>
          <w:sz w:val="22"/>
          <w:szCs w:val="22"/>
          <w:lang w:val="hr-HR"/>
        </w:rPr>
        <w:t xml:space="preserve">gotovo 5 puta više </w:t>
      </w:r>
      <w:r w:rsidRPr="00E05534">
        <w:rPr>
          <w:rFonts w:asciiTheme="minorHAnsi" w:hAnsiTheme="minorHAnsi"/>
          <w:iCs/>
          <w:sz w:val="22"/>
          <w:szCs w:val="22"/>
          <w:lang w:val="hr-HR"/>
        </w:rPr>
        <w:t xml:space="preserve">nego prethodne godine, </w:t>
      </w:r>
      <w:r w:rsidR="00B8766A">
        <w:rPr>
          <w:rFonts w:asciiTheme="minorHAnsi" w:hAnsiTheme="minorHAnsi"/>
          <w:iCs/>
          <w:sz w:val="22"/>
          <w:szCs w:val="22"/>
          <w:lang w:val="hr-HR"/>
        </w:rPr>
        <w:t xml:space="preserve">a povećani su najvećim dijelom </w:t>
      </w:r>
      <w:r w:rsidR="00701802">
        <w:rPr>
          <w:rFonts w:asciiTheme="minorHAnsi" w:hAnsiTheme="minorHAnsi"/>
          <w:iCs/>
          <w:sz w:val="22"/>
          <w:szCs w:val="22"/>
          <w:lang w:val="hr-HR"/>
        </w:rPr>
        <w:t xml:space="preserve">zbog obveze podmirenja naknade za smanjenje miješanog komunalnog otpada koja je </w:t>
      </w:r>
      <w:r w:rsidR="00DF304D">
        <w:rPr>
          <w:rFonts w:asciiTheme="minorHAnsi" w:hAnsiTheme="minorHAnsi"/>
          <w:iCs/>
          <w:sz w:val="22"/>
          <w:szCs w:val="22"/>
          <w:lang w:val="hr-HR"/>
        </w:rPr>
        <w:t xml:space="preserve">obračunata u znatno većem iznosu u odnosu na </w:t>
      </w:r>
      <w:r w:rsidR="00701802">
        <w:rPr>
          <w:rFonts w:asciiTheme="minorHAnsi" w:hAnsiTheme="minorHAnsi"/>
          <w:iCs/>
          <w:sz w:val="22"/>
          <w:szCs w:val="22"/>
          <w:lang w:val="hr-HR"/>
        </w:rPr>
        <w:t>planiran</w:t>
      </w:r>
      <w:r w:rsidR="00DF304D">
        <w:rPr>
          <w:rFonts w:asciiTheme="minorHAnsi" w:hAnsiTheme="minorHAnsi"/>
          <w:iCs/>
          <w:sz w:val="22"/>
          <w:szCs w:val="22"/>
          <w:lang w:val="hr-HR"/>
        </w:rPr>
        <w:t>o i izvršeno u prethodnoj godini</w:t>
      </w:r>
      <w:r w:rsidRPr="00E05534">
        <w:rPr>
          <w:rFonts w:asciiTheme="minorHAnsi" w:hAnsiTheme="minorHAnsi"/>
          <w:iCs/>
          <w:sz w:val="22"/>
          <w:szCs w:val="22"/>
          <w:lang w:val="hr-HR"/>
        </w:rPr>
        <w:t xml:space="preserve">. Također, ostali nespomenuti rashodi poslovanja koji se odnose na rashode protokola, nagrade za javna priznanja, vodnu naknadu te na povrate komunalnih doprinosa realizirani su u ukupnom iznosu od </w:t>
      </w:r>
      <w:r w:rsidR="00DF304D">
        <w:rPr>
          <w:rFonts w:asciiTheme="minorHAnsi" w:hAnsiTheme="minorHAnsi"/>
          <w:iCs/>
          <w:sz w:val="22"/>
          <w:szCs w:val="22"/>
          <w:lang w:val="hr-HR"/>
        </w:rPr>
        <w:t>23.059,18</w:t>
      </w:r>
      <w:r w:rsidRPr="00E05534">
        <w:rPr>
          <w:rFonts w:asciiTheme="minorHAnsi" w:hAnsiTheme="minorHAnsi"/>
          <w:iCs/>
          <w:sz w:val="22"/>
          <w:szCs w:val="22"/>
          <w:lang w:val="hr-HR"/>
        </w:rPr>
        <w:t xml:space="preserve"> kn, a to je </w:t>
      </w:r>
      <w:r w:rsidR="00B3029F">
        <w:rPr>
          <w:rFonts w:asciiTheme="minorHAnsi" w:hAnsiTheme="minorHAnsi"/>
          <w:iCs/>
          <w:sz w:val="22"/>
          <w:szCs w:val="22"/>
          <w:lang w:val="hr-HR"/>
        </w:rPr>
        <w:t>5</w:t>
      </w:r>
      <w:r w:rsidR="00DF304D">
        <w:rPr>
          <w:rFonts w:asciiTheme="minorHAnsi" w:hAnsiTheme="minorHAnsi"/>
          <w:iCs/>
          <w:sz w:val="22"/>
          <w:szCs w:val="22"/>
          <w:lang w:val="hr-HR"/>
        </w:rPr>
        <w:t>7</w:t>
      </w:r>
      <w:r w:rsidRPr="00E05534">
        <w:rPr>
          <w:rFonts w:asciiTheme="minorHAnsi" w:hAnsiTheme="minorHAnsi"/>
          <w:iCs/>
          <w:sz w:val="22"/>
          <w:szCs w:val="22"/>
          <w:lang w:val="hr-HR"/>
        </w:rPr>
        <w:t xml:space="preserve">% </w:t>
      </w:r>
      <w:r w:rsidR="00F816AE" w:rsidRPr="00E05534">
        <w:rPr>
          <w:rFonts w:asciiTheme="minorHAnsi" w:hAnsiTheme="minorHAnsi"/>
          <w:iCs/>
          <w:sz w:val="22"/>
          <w:szCs w:val="22"/>
          <w:lang w:val="hr-HR"/>
        </w:rPr>
        <w:t>planiran</w:t>
      </w:r>
      <w:r w:rsidR="00B3029F">
        <w:rPr>
          <w:rFonts w:asciiTheme="minorHAnsi" w:hAnsiTheme="minorHAnsi"/>
          <w:iCs/>
          <w:sz w:val="22"/>
          <w:szCs w:val="22"/>
          <w:lang w:val="hr-HR"/>
        </w:rPr>
        <w:t>og</w:t>
      </w:r>
      <w:r w:rsidR="00F816AE" w:rsidRPr="00E05534">
        <w:rPr>
          <w:rFonts w:asciiTheme="minorHAnsi" w:hAnsiTheme="minorHAnsi"/>
          <w:iCs/>
          <w:sz w:val="22"/>
          <w:szCs w:val="22"/>
          <w:lang w:val="hr-HR"/>
        </w:rPr>
        <w:t xml:space="preserve"> iznos</w:t>
      </w:r>
      <w:r w:rsidR="00B3029F">
        <w:rPr>
          <w:rFonts w:asciiTheme="minorHAnsi" w:hAnsiTheme="minorHAnsi"/>
          <w:iCs/>
          <w:sz w:val="22"/>
          <w:szCs w:val="22"/>
          <w:lang w:val="hr-HR"/>
        </w:rPr>
        <w:t>a</w:t>
      </w:r>
      <w:r w:rsidR="00F816AE" w:rsidRPr="00E05534">
        <w:rPr>
          <w:rFonts w:asciiTheme="minorHAnsi" w:hAnsiTheme="minorHAnsi"/>
          <w:iCs/>
          <w:sz w:val="22"/>
          <w:szCs w:val="22"/>
          <w:lang w:val="hr-HR"/>
        </w:rPr>
        <w:t xml:space="preserve"> i </w:t>
      </w:r>
      <w:r w:rsidR="007950B3">
        <w:rPr>
          <w:rFonts w:asciiTheme="minorHAnsi" w:hAnsiTheme="minorHAnsi"/>
          <w:iCs/>
          <w:sz w:val="22"/>
          <w:szCs w:val="22"/>
          <w:lang w:val="hr-HR"/>
        </w:rPr>
        <w:t>57</w:t>
      </w:r>
      <w:r w:rsidR="00F816AE" w:rsidRPr="00E05534">
        <w:rPr>
          <w:rFonts w:asciiTheme="minorHAnsi" w:hAnsiTheme="minorHAnsi"/>
          <w:iCs/>
          <w:sz w:val="22"/>
          <w:szCs w:val="22"/>
          <w:lang w:val="hr-HR"/>
        </w:rPr>
        <w:t xml:space="preserve">% </w:t>
      </w:r>
      <w:r w:rsidR="00B3029F">
        <w:rPr>
          <w:rFonts w:asciiTheme="minorHAnsi" w:hAnsiTheme="minorHAnsi"/>
          <w:iCs/>
          <w:sz w:val="22"/>
          <w:szCs w:val="22"/>
          <w:lang w:val="hr-HR"/>
        </w:rPr>
        <w:t>manj</w:t>
      </w:r>
      <w:r w:rsidR="00F816AE" w:rsidRPr="00E05534">
        <w:rPr>
          <w:rFonts w:asciiTheme="minorHAnsi" w:hAnsiTheme="minorHAnsi"/>
          <w:iCs/>
          <w:sz w:val="22"/>
          <w:szCs w:val="22"/>
          <w:lang w:val="hr-HR"/>
        </w:rPr>
        <w:t>e n</w:t>
      </w:r>
      <w:r w:rsidRPr="00E05534">
        <w:rPr>
          <w:rFonts w:asciiTheme="minorHAnsi" w:hAnsiTheme="minorHAnsi"/>
          <w:iCs/>
          <w:sz w:val="22"/>
          <w:szCs w:val="22"/>
          <w:lang w:val="hr-HR"/>
        </w:rPr>
        <w:t>ego u istom razdoblju prethodne godine</w:t>
      </w:r>
      <w:r w:rsidR="00B8766A">
        <w:rPr>
          <w:rFonts w:asciiTheme="minorHAnsi" w:hAnsiTheme="minorHAnsi"/>
          <w:iCs/>
          <w:sz w:val="22"/>
          <w:szCs w:val="22"/>
          <w:lang w:val="hr-HR"/>
        </w:rPr>
        <w:t xml:space="preserve">, </w:t>
      </w:r>
      <w:r w:rsidR="007950B3">
        <w:rPr>
          <w:rFonts w:asciiTheme="minorHAnsi" w:hAnsiTheme="minorHAnsi"/>
          <w:iCs/>
          <w:sz w:val="22"/>
          <w:szCs w:val="22"/>
          <w:lang w:val="hr-HR"/>
        </w:rPr>
        <w:t>a utjecaj na iskazana odstupanja imali su uglavnom rashodi vezani uz provedbu projekata koji se financiraju iz EU pomoći koji su u većoj mjeri bili izvršeni u prethodnoj godini.</w:t>
      </w:r>
    </w:p>
    <w:p w14:paraId="6B4C8F8F" w14:textId="77777777" w:rsidR="009C4A4A" w:rsidRPr="00E05534" w:rsidRDefault="009C4A4A" w:rsidP="009C4A4A">
      <w:pPr>
        <w:pStyle w:val="Tijeloteksta"/>
        <w:jc w:val="both"/>
        <w:rPr>
          <w:rFonts w:asciiTheme="minorHAnsi" w:hAnsiTheme="minorHAnsi"/>
          <w:iCs/>
          <w:sz w:val="22"/>
          <w:szCs w:val="22"/>
          <w:lang w:val="hr-HR"/>
        </w:rPr>
      </w:pPr>
    </w:p>
    <w:p w14:paraId="732C4F04" w14:textId="77777777" w:rsidR="00CE02CE" w:rsidRPr="00E05534" w:rsidRDefault="00CE02CE" w:rsidP="00CE02CE">
      <w:pPr>
        <w:pStyle w:val="Tijeloteksta"/>
        <w:jc w:val="both"/>
        <w:rPr>
          <w:rFonts w:asciiTheme="minorHAnsi" w:hAnsiTheme="minorHAnsi"/>
          <w:b/>
          <w:iCs/>
          <w:sz w:val="22"/>
          <w:szCs w:val="22"/>
          <w:lang w:val="hr-HR"/>
        </w:rPr>
      </w:pPr>
      <w:r w:rsidRPr="00E05534">
        <w:rPr>
          <w:rFonts w:asciiTheme="minorHAnsi" w:hAnsiTheme="minorHAnsi"/>
          <w:b/>
          <w:iCs/>
          <w:sz w:val="22"/>
          <w:szCs w:val="22"/>
          <w:lang w:val="hr-HR"/>
        </w:rPr>
        <w:t>Kamate za primljene kredite i zajmove</w:t>
      </w:r>
    </w:p>
    <w:p w14:paraId="05E04637" w14:textId="77777777" w:rsidR="00CE02CE" w:rsidRPr="004E21A4" w:rsidRDefault="00CE02CE" w:rsidP="00CE02CE">
      <w:pPr>
        <w:pStyle w:val="Tijeloteksta"/>
        <w:jc w:val="both"/>
        <w:rPr>
          <w:rFonts w:asciiTheme="minorHAnsi" w:hAnsiTheme="minorHAnsi"/>
          <w:iCs/>
          <w:sz w:val="18"/>
          <w:szCs w:val="18"/>
          <w:lang w:val="hr-HR"/>
        </w:rPr>
      </w:pPr>
    </w:p>
    <w:p w14:paraId="07F265E7" w14:textId="56B678A3" w:rsidR="00B21E2E" w:rsidRPr="0070696E" w:rsidRDefault="00CE02CE" w:rsidP="00CE02CE">
      <w:pPr>
        <w:pStyle w:val="Tijeloteksta"/>
        <w:jc w:val="both"/>
        <w:rPr>
          <w:rFonts w:asciiTheme="minorHAnsi" w:hAnsiTheme="minorHAnsi"/>
          <w:iCs/>
          <w:sz w:val="22"/>
          <w:szCs w:val="22"/>
          <w:lang w:val="hr-HR"/>
        </w:rPr>
      </w:pPr>
      <w:r w:rsidRPr="00E05534">
        <w:rPr>
          <w:rFonts w:asciiTheme="minorHAnsi" w:hAnsiTheme="minorHAnsi"/>
          <w:iCs/>
          <w:sz w:val="22"/>
          <w:szCs w:val="22"/>
          <w:lang w:val="hr-HR"/>
        </w:rPr>
        <w:t xml:space="preserve">Kamate za primljene kredite i zajmove planirane su u iznosu od </w:t>
      </w:r>
      <w:r w:rsidR="001B2473">
        <w:rPr>
          <w:rFonts w:asciiTheme="minorHAnsi" w:hAnsiTheme="minorHAnsi"/>
          <w:iCs/>
          <w:sz w:val="22"/>
          <w:szCs w:val="22"/>
          <w:lang w:val="hr-HR"/>
        </w:rPr>
        <w:t>425.000</w:t>
      </w:r>
      <w:r w:rsidRPr="00E05534">
        <w:rPr>
          <w:rFonts w:asciiTheme="minorHAnsi" w:hAnsiTheme="minorHAnsi"/>
          <w:iCs/>
          <w:sz w:val="22"/>
          <w:szCs w:val="22"/>
          <w:lang w:val="hr-HR"/>
        </w:rPr>
        <w:t xml:space="preserve"> kn, a izvršene su u iznosu od </w:t>
      </w:r>
      <w:r w:rsidR="001B2473">
        <w:rPr>
          <w:rFonts w:asciiTheme="minorHAnsi" w:hAnsiTheme="minorHAnsi"/>
          <w:iCs/>
          <w:sz w:val="22"/>
          <w:szCs w:val="22"/>
          <w:lang w:val="hr-HR"/>
        </w:rPr>
        <w:t>155.347,14 kn, što je 37</w:t>
      </w:r>
      <w:r w:rsidRPr="00E05534">
        <w:rPr>
          <w:rFonts w:asciiTheme="minorHAnsi" w:hAnsiTheme="minorHAnsi"/>
          <w:iCs/>
          <w:sz w:val="22"/>
          <w:szCs w:val="22"/>
          <w:lang w:val="hr-HR"/>
        </w:rPr>
        <w:t xml:space="preserve">% plana i </w:t>
      </w:r>
      <w:r w:rsidR="001B2473">
        <w:rPr>
          <w:rFonts w:asciiTheme="minorHAnsi" w:hAnsiTheme="minorHAnsi"/>
          <w:iCs/>
          <w:sz w:val="22"/>
          <w:szCs w:val="22"/>
          <w:lang w:val="hr-HR"/>
        </w:rPr>
        <w:t>9</w:t>
      </w:r>
      <w:r w:rsidRPr="00E05534">
        <w:rPr>
          <w:rFonts w:asciiTheme="minorHAnsi" w:hAnsiTheme="minorHAnsi"/>
          <w:iCs/>
          <w:sz w:val="22"/>
          <w:szCs w:val="22"/>
          <w:lang w:val="hr-HR"/>
        </w:rPr>
        <w:t xml:space="preserve">% </w:t>
      </w:r>
      <w:r w:rsidR="001B2473">
        <w:rPr>
          <w:rFonts w:asciiTheme="minorHAnsi" w:hAnsiTheme="minorHAnsi"/>
          <w:iCs/>
          <w:sz w:val="22"/>
          <w:szCs w:val="22"/>
          <w:lang w:val="hr-HR"/>
        </w:rPr>
        <w:t>više</w:t>
      </w:r>
      <w:r w:rsidRPr="00E05534">
        <w:rPr>
          <w:rFonts w:asciiTheme="minorHAnsi" w:hAnsiTheme="minorHAnsi"/>
          <w:iCs/>
          <w:sz w:val="22"/>
          <w:szCs w:val="22"/>
          <w:lang w:val="hr-HR"/>
        </w:rPr>
        <w:t xml:space="preserve"> u odnosu na</w:t>
      </w:r>
      <w:r w:rsidR="006D6157" w:rsidRPr="00E05534">
        <w:rPr>
          <w:rFonts w:asciiTheme="minorHAnsi" w:hAnsiTheme="minorHAnsi"/>
          <w:iCs/>
          <w:sz w:val="22"/>
          <w:szCs w:val="22"/>
          <w:lang w:val="hr-HR"/>
        </w:rPr>
        <w:t xml:space="preserve"> isto razdoblje prethodne godine</w:t>
      </w:r>
      <w:r w:rsidRPr="00E05534">
        <w:rPr>
          <w:rFonts w:asciiTheme="minorHAnsi" w:hAnsiTheme="minorHAnsi"/>
          <w:iCs/>
          <w:sz w:val="22"/>
          <w:szCs w:val="22"/>
          <w:lang w:val="hr-HR"/>
        </w:rPr>
        <w:t xml:space="preserve">. Odnose se na kamate vezane uz otplatu kredita po osnovi zaduženja Općine Viškovo krajem prosinca 2013. godine kod Slatinske banke d.d., Slatina koji se izvršavaju u </w:t>
      </w:r>
      <w:r w:rsidR="001B2473">
        <w:rPr>
          <w:rFonts w:asciiTheme="minorHAnsi" w:hAnsiTheme="minorHAnsi"/>
          <w:iCs/>
          <w:sz w:val="22"/>
          <w:szCs w:val="22"/>
          <w:lang w:val="hr-HR"/>
        </w:rPr>
        <w:t xml:space="preserve">iznosu i </w:t>
      </w:r>
      <w:r w:rsidRPr="00E05534">
        <w:rPr>
          <w:rFonts w:asciiTheme="minorHAnsi" w:hAnsiTheme="minorHAnsi"/>
          <w:iCs/>
          <w:sz w:val="22"/>
          <w:szCs w:val="22"/>
          <w:lang w:val="hr-HR"/>
        </w:rPr>
        <w:t>rokovima u skladu s otplatnim planom</w:t>
      </w:r>
      <w:r w:rsidR="001B2473">
        <w:rPr>
          <w:rFonts w:asciiTheme="minorHAnsi" w:hAnsiTheme="minorHAnsi"/>
          <w:iCs/>
          <w:sz w:val="22"/>
          <w:szCs w:val="22"/>
          <w:lang w:val="hr-HR"/>
        </w:rPr>
        <w:t xml:space="preserve"> te </w:t>
      </w:r>
      <w:r w:rsidR="001B2473" w:rsidRPr="0070696E">
        <w:rPr>
          <w:rFonts w:asciiTheme="minorHAnsi" w:hAnsiTheme="minorHAnsi"/>
          <w:iCs/>
          <w:sz w:val="22"/>
          <w:szCs w:val="22"/>
          <w:lang w:val="hr-HR"/>
        </w:rPr>
        <w:t xml:space="preserve">na </w:t>
      </w:r>
      <w:proofErr w:type="spellStart"/>
      <w:r w:rsidR="001B2473" w:rsidRPr="0070696E">
        <w:rPr>
          <w:rFonts w:asciiTheme="minorHAnsi" w:hAnsiTheme="minorHAnsi"/>
          <w:iCs/>
          <w:sz w:val="22"/>
          <w:szCs w:val="22"/>
          <w:lang w:val="hr-HR"/>
        </w:rPr>
        <w:t>interkalarne</w:t>
      </w:r>
      <w:proofErr w:type="spellEnd"/>
      <w:r w:rsidR="001B2473" w:rsidRPr="0070696E">
        <w:rPr>
          <w:rFonts w:asciiTheme="minorHAnsi" w:hAnsiTheme="minorHAnsi"/>
          <w:iCs/>
          <w:sz w:val="22"/>
          <w:szCs w:val="22"/>
          <w:lang w:val="hr-HR"/>
        </w:rPr>
        <w:t xml:space="preserve"> kamate koje su </w:t>
      </w:r>
      <w:r w:rsidR="00300918" w:rsidRPr="0070696E">
        <w:rPr>
          <w:rFonts w:ascii="Calibri" w:hAnsi="Calibri"/>
          <w:color w:val="000000"/>
          <w:szCs w:val="24"/>
          <w:lang w:val="hr-HR"/>
        </w:rPr>
        <w:t>vezane uz korištenje dugoročnog kredita Hrvatske banke za obnovu i razvitak</w:t>
      </w:r>
      <w:r w:rsidR="001B2473" w:rsidRPr="0070696E">
        <w:rPr>
          <w:rFonts w:asciiTheme="minorHAnsi" w:hAnsiTheme="minorHAnsi"/>
          <w:iCs/>
          <w:sz w:val="22"/>
          <w:szCs w:val="22"/>
          <w:lang w:val="hr-HR"/>
        </w:rPr>
        <w:t xml:space="preserve"> tijekom </w:t>
      </w:r>
      <w:r w:rsidR="0070696E" w:rsidRPr="0070696E">
        <w:rPr>
          <w:rFonts w:asciiTheme="minorHAnsi" w:hAnsiTheme="minorHAnsi"/>
          <w:iCs/>
          <w:sz w:val="22"/>
          <w:szCs w:val="22"/>
          <w:lang w:val="hr-HR"/>
        </w:rPr>
        <w:t xml:space="preserve">ovog </w:t>
      </w:r>
      <w:r w:rsidR="001B2473" w:rsidRPr="0070696E">
        <w:rPr>
          <w:rFonts w:asciiTheme="minorHAnsi" w:hAnsiTheme="minorHAnsi"/>
          <w:iCs/>
          <w:sz w:val="22"/>
          <w:szCs w:val="22"/>
          <w:lang w:val="hr-HR"/>
        </w:rPr>
        <w:t>izvještajnog razdoblja.</w:t>
      </w:r>
    </w:p>
    <w:p w14:paraId="37DFAE14" w14:textId="77777777" w:rsidR="0070696E" w:rsidRDefault="0070696E" w:rsidP="00CE02CE">
      <w:pPr>
        <w:pStyle w:val="Tijeloteksta"/>
        <w:jc w:val="both"/>
        <w:rPr>
          <w:rFonts w:asciiTheme="minorHAnsi" w:hAnsiTheme="minorHAnsi"/>
          <w:iCs/>
          <w:sz w:val="22"/>
          <w:szCs w:val="22"/>
          <w:lang w:val="hr-HR"/>
        </w:rPr>
      </w:pPr>
    </w:p>
    <w:p w14:paraId="04352272" w14:textId="77777777" w:rsidR="00CF0156" w:rsidRDefault="00CF0156" w:rsidP="00CE02CE">
      <w:pPr>
        <w:pStyle w:val="Tijeloteksta"/>
        <w:jc w:val="both"/>
        <w:rPr>
          <w:rFonts w:asciiTheme="minorHAnsi" w:hAnsiTheme="minorHAnsi"/>
          <w:b/>
          <w:iCs/>
          <w:sz w:val="22"/>
          <w:szCs w:val="22"/>
          <w:lang w:val="hr-HR"/>
        </w:rPr>
      </w:pPr>
    </w:p>
    <w:p w14:paraId="057730C1" w14:textId="77777777" w:rsidR="00CF0156" w:rsidRDefault="00CF0156" w:rsidP="00CE02CE">
      <w:pPr>
        <w:pStyle w:val="Tijeloteksta"/>
        <w:jc w:val="both"/>
        <w:rPr>
          <w:rFonts w:asciiTheme="minorHAnsi" w:hAnsiTheme="minorHAnsi"/>
          <w:b/>
          <w:iCs/>
          <w:sz w:val="22"/>
          <w:szCs w:val="22"/>
          <w:lang w:val="hr-HR"/>
        </w:rPr>
      </w:pPr>
    </w:p>
    <w:p w14:paraId="108D7356" w14:textId="77777777" w:rsidR="00CE02CE" w:rsidRPr="00E05534" w:rsidRDefault="00CE02CE" w:rsidP="00CE02CE">
      <w:pPr>
        <w:pStyle w:val="Tijeloteksta"/>
        <w:jc w:val="both"/>
        <w:rPr>
          <w:rFonts w:asciiTheme="minorHAnsi" w:hAnsiTheme="minorHAnsi"/>
          <w:b/>
          <w:iCs/>
          <w:sz w:val="22"/>
          <w:szCs w:val="22"/>
          <w:lang w:val="hr-HR"/>
        </w:rPr>
      </w:pPr>
      <w:r w:rsidRPr="00E05534">
        <w:rPr>
          <w:rFonts w:asciiTheme="minorHAnsi" w:hAnsiTheme="minorHAnsi"/>
          <w:b/>
          <w:iCs/>
          <w:sz w:val="22"/>
          <w:szCs w:val="22"/>
          <w:lang w:val="hr-HR"/>
        </w:rPr>
        <w:lastRenderedPageBreak/>
        <w:t>Ostali financijski rashodi</w:t>
      </w:r>
    </w:p>
    <w:p w14:paraId="1D8E7267" w14:textId="77777777" w:rsidR="00CE02CE" w:rsidRPr="00E05534" w:rsidRDefault="00CE02CE" w:rsidP="00CE02CE">
      <w:pPr>
        <w:pStyle w:val="Tijeloteksta"/>
        <w:jc w:val="both"/>
        <w:rPr>
          <w:rFonts w:asciiTheme="minorHAnsi" w:hAnsiTheme="minorHAnsi"/>
          <w:iCs/>
          <w:sz w:val="22"/>
          <w:szCs w:val="22"/>
          <w:lang w:val="hr-HR"/>
        </w:rPr>
      </w:pPr>
    </w:p>
    <w:p w14:paraId="7CC789D1" w14:textId="392DC1AD" w:rsidR="00CE02CE" w:rsidRPr="00E05534" w:rsidRDefault="00CE02CE" w:rsidP="00CE02CE">
      <w:pPr>
        <w:pStyle w:val="Tijeloteksta"/>
        <w:jc w:val="both"/>
        <w:rPr>
          <w:rFonts w:asciiTheme="minorHAnsi" w:hAnsiTheme="minorHAnsi"/>
          <w:iCs/>
          <w:sz w:val="22"/>
          <w:szCs w:val="22"/>
          <w:lang w:val="hr-HR"/>
        </w:rPr>
      </w:pPr>
      <w:r w:rsidRPr="00E05534">
        <w:rPr>
          <w:rFonts w:asciiTheme="minorHAnsi" w:hAnsiTheme="minorHAnsi"/>
          <w:iCs/>
          <w:sz w:val="22"/>
          <w:szCs w:val="22"/>
          <w:lang w:val="hr-HR"/>
        </w:rPr>
        <w:t xml:space="preserve">Ostali financijski rashodi planirani su u iznosu od </w:t>
      </w:r>
      <w:r w:rsidR="001B2473">
        <w:rPr>
          <w:rFonts w:asciiTheme="minorHAnsi" w:hAnsiTheme="minorHAnsi"/>
          <w:iCs/>
          <w:sz w:val="22"/>
          <w:szCs w:val="22"/>
          <w:lang w:val="hr-HR"/>
        </w:rPr>
        <w:t>220</w:t>
      </w:r>
      <w:r w:rsidR="006D6157" w:rsidRPr="00E05534">
        <w:rPr>
          <w:rFonts w:asciiTheme="minorHAnsi" w:hAnsiTheme="minorHAnsi"/>
          <w:iCs/>
          <w:sz w:val="22"/>
          <w:szCs w:val="22"/>
          <w:lang w:val="hr-HR"/>
        </w:rPr>
        <w:t>.500</w:t>
      </w:r>
      <w:r w:rsidRPr="00E05534">
        <w:rPr>
          <w:rFonts w:asciiTheme="minorHAnsi" w:hAnsiTheme="minorHAnsi"/>
          <w:iCs/>
          <w:sz w:val="22"/>
          <w:szCs w:val="22"/>
          <w:lang w:val="hr-HR"/>
        </w:rPr>
        <w:t xml:space="preserve"> kn, a realizirani u iznosu od </w:t>
      </w:r>
      <w:r w:rsidR="001B2473">
        <w:rPr>
          <w:rFonts w:asciiTheme="minorHAnsi" w:hAnsiTheme="minorHAnsi"/>
          <w:iCs/>
          <w:sz w:val="22"/>
          <w:szCs w:val="22"/>
          <w:lang w:val="hr-HR"/>
        </w:rPr>
        <w:t>23.702,27</w:t>
      </w:r>
      <w:r w:rsidRPr="00E05534">
        <w:rPr>
          <w:rFonts w:asciiTheme="minorHAnsi" w:hAnsiTheme="minorHAnsi"/>
          <w:iCs/>
          <w:sz w:val="22"/>
          <w:szCs w:val="22"/>
          <w:lang w:val="hr-HR"/>
        </w:rPr>
        <w:t xml:space="preserve"> kn, što je </w:t>
      </w:r>
      <w:r w:rsidR="001B2473">
        <w:rPr>
          <w:rFonts w:asciiTheme="minorHAnsi" w:hAnsiTheme="minorHAnsi"/>
          <w:iCs/>
          <w:sz w:val="22"/>
          <w:szCs w:val="22"/>
          <w:lang w:val="hr-HR"/>
        </w:rPr>
        <w:t>11</w:t>
      </w:r>
      <w:r w:rsidRPr="00E05534">
        <w:rPr>
          <w:rFonts w:asciiTheme="minorHAnsi" w:hAnsiTheme="minorHAnsi"/>
          <w:iCs/>
          <w:sz w:val="22"/>
          <w:szCs w:val="22"/>
          <w:lang w:val="hr-HR"/>
        </w:rPr>
        <w:t>%</w:t>
      </w:r>
      <w:r w:rsidR="00B21E2E">
        <w:rPr>
          <w:rFonts w:asciiTheme="minorHAnsi" w:hAnsiTheme="minorHAnsi"/>
          <w:iCs/>
          <w:sz w:val="22"/>
          <w:szCs w:val="22"/>
          <w:lang w:val="hr-HR"/>
        </w:rPr>
        <w:t xml:space="preserve"> </w:t>
      </w:r>
      <w:r w:rsidRPr="00E05534">
        <w:rPr>
          <w:rFonts w:asciiTheme="minorHAnsi" w:hAnsiTheme="minorHAnsi"/>
          <w:iCs/>
          <w:sz w:val="22"/>
          <w:szCs w:val="22"/>
          <w:lang w:val="hr-HR"/>
        </w:rPr>
        <w:t xml:space="preserve">planiranog iznosa i </w:t>
      </w:r>
      <w:r w:rsidR="001B2473">
        <w:rPr>
          <w:rFonts w:asciiTheme="minorHAnsi" w:hAnsiTheme="minorHAnsi"/>
          <w:iCs/>
          <w:sz w:val="22"/>
          <w:szCs w:val="22"/>
          <w:lang w:val="hr-HR"/>
        </w:rPr>
        <w:t>70% manje</w:t>
      </w:r>
      <w:r w:rsidRPr="00E05534">
        <w:rPr>
          <w:rFonts w:asciiTheme="minorHAnsi" w:hAnsiTheme="minorHAnsi"/>
          <w:iCs/>
          <w:sz w:val="22"/>
          <w:szCs w:val="22"/>
          <w:lang w:val="hr-HR"/>
        </w:rPr>
        <w:t xml:space="preserve"> u odnosu na isto razdoblje prethodne godine. Izvršeni rashodi </w:t>
      </w:r>
      <w:r w:rsidR="00B21E2E">
        <w:rPr>
          <w:rFonts w:asciiTheme="minorHAnsi" w:hAnsiTheme="minorHAnsi"/>
          <w:iCs/>
          <w:sz w:val="22"/>
          <w:szCs w:val="22"/>
          <w:lang w:val="hr-HR"/>
        </w:rPr>
        <w:t xml:space="preserve">se najvećim dijelom </w:t>
      </w:r>
      <w:r w:rsidRPr="00E05534">
        <w:rPr>
          <w:rFonts w:asciiTheme="minorHAnsi" w:hAnsiTheme="minorHAnsi"/>
          <w:iCs/>
          <w:sz w:val="22"/>
          <w:szCs w:val="22"/>
          <w:lang w:val="hr-HR"/>
        </w:rPr>
        <w:t>odnose na rashode za bankarske usluge i usluge platnog prometa</w:t>
      </w:r>
      <w:r w:rsidR="00B21E2E">
        <w:rPr>
          <w:rFonts w:asciiTheme="minorHAnsi" w:hAnsiTheme="minorHAnsi"/>
          <w:iCs/>
          <w:sz w:val="22"/>
          <w:szCs w:val="22"/>
          <w:lang w:val="hr-HR"/>
        </w:rPr>
        <w:t xml:space="preserve"> u okviru kojih </w:t>
      </w:r>
      <w:r w:rsidR="001B2473">
        <w:rPr>
          <w:rFonts w:asciiTheme="minorHAnsi" w:hAnsiTheme="minorHAnsi"/>
          <w:iCs/>
          <w:sz w:val="22"/>
          <w:szCs w:val="22"/>
          <w:lang w:val="hr-HR"/>
        </w:rPr>
        <w:t>su podmireni i rashodi za usluge platnog prometa na izdvojenim računima za EU-projekte koji se financiraju iz proračun</w:t>
      </w:r>
      <w:r w:rsidR="005C0951">
        <w:rPr>
          <w:rFonts w:asciiTheme="minorHAnsi" w:hAnsiTheme="minorHAnsi"/>
          <w:iCs/>
          <w:sz w:val="22"/>
          <w:szCs w:val="22"/>
          <w:lang w:val="hr-HR"/>
        </w:rPr>
        <w:t>skih</w:t>
      </w:r>
      <w:r w:rsidR="00B21E2E">
        <w:rPr>
          <w:rFonts w:asciiTheme="minorHAnsi" w:hAnsiTheme="minorHAnsi"/>
          <w:iCs/>
          <w:sz w:val="22"/>
          <w:szCs w:val="22"/>
          <w:lang w:val="hr-HR"/>
        </w:rPr>
        <w:t xml:space="preserve"> </w:t>
      </w:r>
      <w:r w:rsidR="005C0951">
        <w:rPr>
          <w:rFonts w:asciiTheme="minorHAnsi" w:hAnsiTheme="minorHAnsi"/>
          <w:iCs/>
          <w:sz w:val="22"/>
          <w:szCs w:val="22"/>
          <w:lang w:val="hr-HR"/>
        </w:rPr>
        <w:t xml:space="preserve">sredstava. </w:t>
      </w:r>
      <w:r w:rsidR="0070696E">
        <w:rPr>
          <w:rFonts w:asciiTheme="minorHAnsi" w:hAnsiTheme="minorHAnsi"/>
          <w:iCs/>
          <w:sz w:val="22"/>
          <w:szCs w:val="22"/>
          <w:lang w:val="hr-HR"/>
        </w:rPr>
        <w:t>Ukupno, ovi su</w:t>
      </w:r>
      <w:r w:rsidR="005C0951">
        <w:rPr>
          <w:rFonts w:asciiTheme="minorHAnsi" w:hAnsiTheme="minorHAnsi"/>
          <w:iCs/>
          <w:sz w:val="22"/>
          <w:szCs w:val="22"/>
          <w:lang w:val="hr-HR"/>
        </w:rPr>
        <w:t xml:space="preserve"> rashodi smanjeni u odnosu na prethodnu godinu </w:t>
      </w:r>
      <w:r w:rsidR="0070696E">
        <w:rPr>
          <w:rFonts w:asciiTheme="minorHAnsi" w:hAnsiTheme="minorHAnsi"/>
          <w:iCs/>
          <w:sz w:val="22"/>
          <w:szCs w:val="22"/>
          <w:lang w:val="hr-HR"/>
        </w:rPr>
        <w:t>u kojoj je</w:t>
      </w:r>
      <w:r w:rsidR="005C0951">
        <w:rPr>
          <w:rFonts w:asciiTheme="minorHAnsi" w:hAnsiTheme="minorHAnsi"/>
          <w:iCs/>
          <w:sz w:val="22"/>
          <w:szCs w:val="22"/>
          <w:lang w:val="hr-HR"/>
        </w:rPr>
        <w:t xml:space="preserve"> </w:t>
      </w:r>
      <w:r w:rsidR="00B8766A">
        <w:rPr>
          <w:rFonts w:asciiTheme="minorHAnsi" w:hAnsiTheme="minorHAnsi"/>
          <w:iCs/>
          <w:sz w:val="22"/>
          <w:szCs w:val="22"/>
          <w:lang w:val="hr-HR"/>
        </w:rPr>
        <w:t>podmirena</w:t>
      </w:r>
      <w:r w:rsidR="00B21E2E">
        <w:rPr>
          <w:rFonts w:asciiTheme="minorHAnsi" w:hAnsiTheme="minorHAnsi"/>
          <w:iCs/>
          <w:sz w:val="22"/>
          <w:szCs w:val="22"/>
          <w:lang w:val="hr-HR"/>
        </w:rPr>
        <w:t xml:space="preserve"> jednokratna naknada za korištenje novog kredita</w:t>
      </w:r>
      <w:r w:rsidR="005C0951">
        <w:rPr>
          <w:rFonts w:asciiTheme="minorHAnsi" w:hAnsiTheme="minorHAnsi"/>
          <w:iCs/>
          <w:sz w:val="22"/>
          <w:szCs w:val="22"/>
          <w:lang w:val="hr-HR"/>
        </w:rPr>
        <w:t>, a u odnosu na plan jer nisu realizirani rashodi vezani uz planirano novo zaduženje</w:t>
      </w:r>
      <w:r w:rsidR="00B21E2E">
        <w:rPr>
          <w:rFonts w:asciiTheme="minorHAnsi" w:hAnsiTheme="minorHAnsi"/>
          <w:iCs/>
          <w:sz w:val="22"/>
          <w:szCs w:val="22"/>
          <w:lang w:val="hr-HR"/>
        </w:rPr>
        <w:t>.</w:t>
      </w:r>
      <w:r w:rsidRPr="00E05534">
        <w:rPr>
          <w:rFonts w:asciiTheme="minorHAnsi" w:hAnsiTheme="minorHAnsi"/>
          <w:iCs/>
          <w:sz w:val="22"/>
          <w:szCs w:val="22"/>
          <w:lang w:val="hr-HR"/>
        </w:rPr>
        <w:t xml:space="preserve"> </w:t>
      </w:r>
      <w:r w:rsidR="004C7081">
        <w:rPr>
          <w:rFonts w:asciiTheme="minorHAnsi" w:hAnsiTheme="minorHAnsi"/>
          <w:iCs/>
          <w:sz w:val="22"/>
          <w:szCs w:val="22"/>
          <w:lang w:val="hr-HR"/>
        </w:rPr>
        <w:t>N</w:t>
      </w:r>
      <w:r w:rsidR="00EA4FD7" w:rsidRPr="00E05534">
        <w:rPr>
          <w:rFonts w:asciiTheme="minorHAnsi" w:hAnsiTheme="minorHAnsi"/>
          <w:iCs/>
          <w:sz w:val="22"/>
          <w:szCs w:val="22"/>
          <w:lang w:val="hr-HR"/>
        </w:rPr>
        <w:t>adalje,</w:t>
      </w:r>
      <w:r w:rsidRPr="00E05534">
        <w:rPr>
          <w:rFonts w:asciiTheme="minorHAnsi" w:hAnsiTheme="minorHAnsi"/>
          <w:iCs/>
          <w:sz w:val="22"/>
          <w:szCs w:val="22"/>
          <w:lang w:val="hr-HR"/>
        </w:rPr>
        <w:t xml:space="preserve"> zatezne kamate </w:t>
      </w:r>
      <w:r w:rsidR="00B21E2E">
        <w:rPr>
          <w:rFonts w:asciiTheme="minorHAnsi" w:hAnsiTheme="minorHAnsi"/>
          <w:iCs/>
          <w:sz w:val="22"/>
          <w:szCs w:val="22"/>
          <w:lang w:val="hr-HR"/>
        </w:rPr>
        <w:t xml:space="preserve">i </w:t>
      </w:r>
      <w:r w:rsidR="00B21E2E" w:rsidRPr="00E05534">
        <w:rPr>
          <w:rFonts w:asciiTheme="minorHAnsi" w:hAnsiTheme="minorHAnsi"/>
          <w:iCs/>
          <w:sz w:val="22"/>
          <w:szCs w:val="22"/>
          <w:lang w:val="hr-HR"/>
        </w:rPr>
        <w:t>ostal</w:t>
      </w:r>
      <w:r w:rsidR="00B21E2E">
        <w:rPr>
          <w:rFonts w:asciiTheme="minorHAnsi" w:hAnsiTheme="minorHAnsi"/>
          <w:iCs/>
          <w:sz w:val="22"/>
          <w:szCs w:val="22"/>
          <w:lang w:val="hr-HR"/>
        </w:rPr>
        <w:t>i</w:t>
      </w:r>
      <w:r w:rsidR="00B21E2E" w:rsidRPr="00E05534">
        <w:rPr>
          <w:rFonts w:asciiTheme="minorHAnsi" w:hAnsiTheme="minorHAnsi"/>
          <w:iCs/>
          <w:sz w:val="22"/>
          <w:szCs w:val="22"/>
          <w:lang w:val="hr-HR"/>
        </w:rPr>
        <w:t xml:space="preserve"> nespomenut</w:t>
      </w:r>
      <w:r w:rsidR="00B21E2E">
        <w:rPr>
          <w:rFonts w:asciiTheme="minorHAnsi" w:hAnsiTheme="minorHAnsi"/>
          <w:iCs/>
          <w:sz w:val="22"/>
          <w:szCs w:val="22"/>
          <w:lang w:val="hr-HR"/>
        </w:rPr>
        <w:t>i</w:t>
      </w:r>
      <w:r w:rsidR="00B21E2E" w:rsidRPr="00E05534">
        <w:rPr>
          <w:rFonts w:asciiTheme="minorHAnsi" w:hAnsiTheme="minorHAnsi"/>
          <w:iCs/>
          <w:sz w:val="22"/>
          <w:szCs w:val="22"/>
          <w:lang w:val="hr-HR"/>
        </w:rPr>
        <w:t xml:space="preserve"> financijsk</w:t>
      </w:r>
      <w:r w:rsidR="00B21E2E">
        <w:rPr>
          <w:rFonts w:asciiTheme="minorHAnsi" w:hAnsiTheme="minorHAnsi"/>
          <w:iCs/>
          <w:sz w:val="22"/>
          <w:szCs w:val="22"/>
          <w:lang w:val="hr-HR"/>
        </w:rPr>
        <w:t>i rashodi</w:t>
      </w:r>
      <w:r w:rsidR="00B21E2E" w:rsidRPr="00E05534">
        <w:rPr>
          <w:rFonts w:asciiTheme="minorHAnsi" w:hAnsiTheme="minorHAnsi"/>
          <w:iCs/>
          <w:sz w:val="22"/>
          <w:szCs w:val="22"/>
          <w:lang w:val="hr-HR"/>
        </w:rPr>
        <w:t xml:space="preserve"> vezan</w:t>
      </w:r>
      <w:r w:rsidR="00B8766A">
        <w:rPr>
          <w:rFonts w:asciiTheme="minorHAnsi" w:hAnsiTheme="minorHAnsi"/>
          <w:iCs/>
          <w:sz w:val="22"/>
          <w:szCs w:val="22"/>
          <w:lang w:val="hr-HR"/>
        </w:rPr>
        <w:t>i</w:t>
      </w:r>
      <w:r w:rsidR="00B21E2E" w:rsidRPr="00E05534">
        <w:rPr>
          <w:rFonts w:asciiTheme="minorHAnsi" w:hAnsiTheme="minorHAnsi"/>
          <w:iCs/>
          <w:sz w:val="22"/>
          <w:szCs w:val="22"/>
          <w:lang w:val="hr-HR"/>
        </w:rPr>
        <w:t xml:space="preserve"> uz naknade za financijske usluge FINE </w:t>
      </w:r>
      <w:r w:rsidR="00B8766A">
        <w:rPr>
          <w:rFonts w:asciiTheme="minorHAnsi" w:hAnsiTheme="minorHAnsi"/>
          <w:iCs/>
          <w:sz w:val="22"/>
          <w:szCs w:val="22"/>
          <w:lang w:val="hr-HR"/>
        </w:rPr>
        <w:t xml:space="preserve">ostvareni su u ukupnom iznosu od </w:t>
      </w:r>
      <w:r w:rsidR="005C0951">
        <w:rPr>
          <w:rFonts w:asciiTheme="minorHAnsi" w:hAnsiTheme="minorHAnsi"/>
          <w:iCs/>
          <w:sz w:val="22"/>
          <w:szCs w:val="22"/>
          <w:lang w:val="hr-HR"/>
        </w:rPr>
        <w:t>2.451,71</w:t>
      </w:r>
      <w:r w:rsidR="00B8766A">
        <w:rPr>
          <w:rFonts w:asciiTheme="minorHAnsi" w:hAnsiTheme="minorHAnsi"/>
          <w:iCs/>
          <w:sz w:val="22"/>
          <w:szCs w:val="22"/>
          <w:lang w:val="hr-HR"/>
        </w:rPr>
        <w:t xml:space="preserve"> kn</w:t>
      </w:r>
      <w:r w:rsidR="005C0951">
        <w:rPr>
          <w:rFonts w:asciiTheme="minorHAnsi" w:hAnsiTheme="minorHAnsi"/>
          <w:iCs/>
          <w:sz w:val="22"/>
          <w:szCs w:val="22"/>
          <w:lang w:val="hr-HR"/>
        </w:rPr>
        <w:t xml:space="preserve"> i s većim odstupanjem u odnosu na prethodnu godinu i plan koje ovisi o dinamici izvršavanja i stvarnim potrebama u pojedinom razdoblju</w:t>
      </w:r>
      <w:r w:rsidR="00B8766A">
        <w:rPr>
          <w:rFonts w:asciiTheme="minorHAnsi" w:hAnsiTheme="minorHAnsi"/>
          <w:iCs/>
          <w:sz w:val="22"/>
          <w:szCs w:val="22"/>
          <w:lang w:val="hr-HR"/>
        </w:rPr>
        <w:t>, a</w:t>
      </w:r>
      <w:r w:rsidR="005C0951">
        <w:rPr>
          <w:rFonts w:asciiTheme="minorHAnsi" w:hAnsiTheme="minorHAnsi"/>
          <w:iCs/>
          <w:sz w:val="22"/>
          <w:szCs w:val="22"/>
          <w:lang w:val="hr-HR"/>
        </w:rPr>
        <w:t>li</w:t>
      </w:r>
      <w:r w:rsidR="00B8766A">
        <w:rPr>
          <w:rFonts w:asciiTheme="minorHAnsi" w:hAnsiTheme="minorHAnsi"/>
          <w:iCs/>
          <w:sz w:val="22"/>
          <w:szCs w:val="22"/>
          <w:lang w:val="hr-HR"/>
        </w:rPr>
        <w:t xml:space="preserve"> s obzirom na njihov manji </w:t>
      </w:r>
      <w:r w:rsidR="006D6157" w:rsidRPr="00E05534">
        <w:rPr>
          <w:rFonts w:asciiTheme="minorHAnsi" w:hAnsiTheme="minorHAnsi"/>
          <w:iCs/>
          <w:sz w:val="22"/>
          <w:szCs w:val="22"/>
          <w:lang w:val="hr-HR"/>
        </w:rPr>
        <w:t>apsolutn</w:t>
      </w:r>
      <w:r w:rsidR="00B8766A">
        <w:rPr>
          <w:rFonts w:asciiTheme="minorHAnsi" w:hAnsiTheme="minorHAnsi"/>
          <w:iCs/>
          <w:sz w:val="22"/>
          <w:szCs w:val="22"/>
          <w:lang w:val="hr-HR"/>
        </w:rPr>
        <w:t>i</w:t>
      </w:r>
      <w:r w:rsidR="006D6157" w:rsidRPr="00E05534">
        <w:rPr>
          <w:rFonts w:asciiTheme="minorHAnsi" w:hAnsiTheme="minorHAnsi"/>
          <w:iCs/>
          <w:sz w:val="22"/>
          <w:szCs w:val="22"/>
          <w:lang w:val="hr-HR"/>
        </w:rPr>
        <w:t xml:space="preserve"> iznos </w:t>
      </w:r>
      <w:r w:rsidR="00B8766A">
        <w:rPr>
          <w:rFonts w:asciiTheme="minorHAnsi" w:hAnsiTheme="minorHAnsi"/>
          <w:iCs/>
          <w:sz w:val="22"/>
          <w:szCs w:val="22"/>
          <w:lang w:val="hr-HR"/>
        </w:rPr>
        <w:t>nemaju</w:t>
      </w:r>
      <w:r w:rsidR="006D6157" w:rsidRPr="00E05534">
        <w:rPr>
          <w:rFonts w:asciiTheme="minorHAnsi" w:hAnsiTheme="minorHAnsi"/>
          <w:iCs/>
          <w:sz w:val="22"/>
          <w:szCs w:val="22"/>
          <w:lang w:val="hr-HR"/>
        </w:rPr>
        <w:t xml:space="preserve"> već</w:t>
      </w:r>
      <w:r w:rsidR="00B8766A">
        <w:rPr>
          <w:rFonts w:asciiTheme="minorHAnsi" w:hAnsiTheme="minorHAnsi"/>
          <w:iCs/>
          <w:sz w:val="22"/>
          <w:szCs w:val="22"/>
          <w:lang w:val="hr-HR"/>
        </w:rPr>
        <w:t>i</w:t>
      </w:r>
      <w:r w:rsidR="006D6157" w:rsidRPr="00E05534">
        <w:rPr>
          <w:rFonts w:asciiTheme="minorHAnsi" w:hAnsiTheme="minorHAnsi"/>
          <w:iCs/>
          <w:sz w:val="22"/>
          <w:szCs w:val="22"/>
          <w:lang w:val="hr-HR"/>
        </w:rPr>
        <w:t xml:space="preserve"> utjecaj na </w:t>
      </w:r>
      <w:r w:rsidR="00EA4FD7" w:rsidRPr="00E05534">
        <w:rPr>
          <w:rFonts w:asciiTheme="minorHAnsi" w:hAnsiTheme="minorHAnsi"/>
          <w:iCs/>
          <w:sz w:val="22"/>
          <w:szCs w:val="22"/>
          <w:lang w:val="hr-HR"/>
        </w:rPr>
        <w:t>realizac</w:t>
      </w:r>
      <w:r w:rsidR="00B8766A">
        <w:rPr>
          <w:rFonts w:asciiTheme="minorHAnsi" w:hAnsiTheme="minorHAnsi"/>
          <w:iCs/>
          <w:sz w:val="22"/>
          <w:szCs w:val="22"/>
          <w:lang w:val="hr-HR"/>
        </w:rPr>
        <w:t>iju ove grupe rashoda u cjelini</w:t>
      </w:r>
      <w:r w:rsidRPr="00E05534">
        <w:rPr>
          <w:rFonts w:asciiTheme="minorHAnsi" w:hAnsiTheme="minorHAnsi"/>
          <w:iCs/>
          <w:sz w:val="22"/>
          <w:szCs w:val="22"/>
          <w:lang w:val="hr-HR"/>
        </w:rPr>
        <w:t xml:space="preserve">. </w:t>
      </w:r>
    </w:p>
    <w:p w14:paraId="25B41B1D" w14:textId="77777777" w:rsidR="0043491A" w:rsidRDefault="0043491A" w:rsidP="00CE02CE">
      <w:pPr>
        <w:pStyle w:val="Tijeloteksta"/>
        <w:jc w:val="both"/>
        <w:rPr>
          <w:rFonts w:asciiTheme="minorHAnsi" w:hAnsiTheme="minorHAnsi"/>
          <w:b/>
          <w:iCs/>
          <w:sz w:val="22"/>
          <w:szCs w:val="22"/>
          <w:lang w:val="hr-HR"/>
        </w:rPr>
      </w:pPr>
    </w:p>
    <w:p w14:paraId="101B483C" w14:textId="77777777" w:rsidR="00CE02CE" w:rsidRPr="00E05534" w:rsidRDefault="00CE02CE" w:rsidP="00CE02CE">
      <w:pPr>
        <w:pStyle w:val="Tijeloteksta"/>
        <w:jc w:val="both"/>
        <w:rPr>
          <w:rFonts w:asciiTheme="minorHAnsi" w:hAnsiTheme="minorHAnsi"/>
          <w:b/>
          <w:iCs/>
          <w:sz w:val="22"/>
          <w:szCs w:val="22"/>
          <w:lang w:val="hr-HR"/>
        </w:rPr>
      </w:pPr>
      <w:r w:rsidRPr="00E05534">
        <w:rPr>
          <w:rFonts w:asciiTheme="minorHAnsi" w:hAnsiTheme="minorHAnsi"/>
          <w:b/>
          <w:iCs/>
          <w:sz w:val="22"/>
          <w:szCs w:val="22"/>
          <w:lang w:val="hr-HR"/>
        </w:rPr>
        <w:t>Subvencije trgovačkim društvima u javnom sektoru</w:t>
      </w:r>
    </w:p>
    <w:p w14:paraId="01AEEBA2" w14:textId="77777777" w:rsidR="00CE02CE" w:rsidRPr="00E05534" w:rsidRDefault="00CE02CE" w:rsidP="00CE02CE">
      <w:pPr>
        <w:pStyle w:val="Tijeloteksta"/>
        <w:jc w:val="both"/>
        <w:rPr>
          <w:rFonts w:asciiTheme="minorHAnsi" w:hAnsiTheme="minorHAnsi"/>
          <w:iCs/>
          <w:sz w:val="22"/>
          <w:szCs w:val="22"/>
          <w:lang w:val="hr-HR"/>
        </w:rPr>
      </w:pPr>
    </w:p>
    <w:p w14:paraId="2E92646B" w14:textId="3599E8E2" w:rsidR="00CE02CE" w:rsidRPr="00E05534" w:rsidRDefault="00CE02CE" w:rsidP="00CE02CE">
      <w:pPr>
        <w:pStyle w:val="Tijeloteksta"/>
        <w:jc w:val="both"/>
        <w:rPr>
          <w:rFonts w:asciiTheme="minorHAnsi" w:hAnsiTheme="minorHAnsi"/>
          <w:iCs/>
          <w:sz w:val="22"/>
          <w:szCs w:val="22"/>
          <w:lang w:val="hr-HR"/>
        </w:rPr>
      </w:pPr>
      <w:r w:rsidRPr="00E05534">
        <w:rPr>
          <w:rFonts w:asciiTheme="minorHAnsi" w:hAnsiTheme="minorHAnsi"/>
          <w:iCs/>
          <w:sz w:val="22"/>
          <w:szCs w:val="22"/>
          <w:lang w:val="hr-HR"/>
        </w:rPr>
        <w:t xml:space="preserve">Subvencije trgovačkim društvima u javnom sektoru planirane su u iznosu od </w:t>
      </w:r>
      <w:r w:rsidR="0043491A">
        <w:rPr>
          <w:rFonts w:asciiTheme="minorHAnsi" w:hAnsiTheme="minorHAnsi"/>
          <w:iCs/>
          <w:sz w:val="22"/>
          <w:szCs w:val="22"/>
          <w:lang w:val="hr-HR"/>
        </w:rPr>
        <w:t>2.900</w:t>
      </w:r>
      <w:r w:rsidR="00EA4FD7" w:rsidRPr="00E05534">
        <w:rPr>
          <w:rFonts w:asciiTheme="minorHAnsi" w:hAnsiTheme="minorHAnsi"/>
          <w:iCs/>
          <w:sz w:val="22"/>
          <w:szCs w:val="22"/>
          <w:lang w:val="hr-HR"/>
        </w:rPr>
        <w:t>.000</w:t>
      </w:r>
      <w:r w:rsidRPr="00E05534">
        <w:rPr>
          <w:rFonts w:asciiTheme="minorHAnsi" w:hAnsiTheme="minorHAnsi"/>
          <w:iCs/>
          <w:sz w:val="22"/>
          <w:szCs w:val="22"/>
          <w:lang w:val="hr-HR"/>
        </w:rPr>
        <w:t xml:space="preserve"> kn, a </w:t>
      </w:r>
      <w:r w:rsidR="00EA4FD7" w:rsidRPr="00E05534">
        <w:rPr>
          <w:rFonts w:asciiTheme="minorHAnsi" w:hAnsiTheme="minorHAnsi"/>
          <w:iCs/>
          <w:sz w:val="22"/>
          <w:szCs w:val="22"/>
          <w:lang w:val="hr-HR"/>
        </w:rPr>
        <w:t>o</w:t>
      </w:r>
      <w:r w:rsidRPr="00E05534">
        <w:rPr>
          <w:rFonts w:asciiTheme="minorHAnsi" w:hAnsiTheme="minorHAnsi"/>
          <w:iCs/>
          <w:sz w:val="22"/>
          <w:szCs w:val="22"/>
          <w:lang w:val="hr-HR"/>
        </w:rPr>
        <w:t>dnose se na subvencioniranje usluga KD-a Autotrolej d.o.o. Rijeka za javni prijevoz</w:t>
      </w:r>
      <w:r w:rsidR="0070696E">
        <w:rPr>
          <w:rFonts w:asciiTheme="minorHAnsi" w:hAnsiTheme="minorHAnsi"/>
          <w:iCs/>
          <w:sz w:val="22"/>
          <w:szCs w:val="22"/>
          <w:lang w:val="hr-HR"/>
        </w:rPr>
        <w:t xml:space="preserve"> i KD-a Viškovo za rad </w:t>
      </w:r>
      <w:proofErr w:type="spellStart"/>
      <w:r w:rsidR="0070696E">
        <w:rPr>
          <w:rFonts w:asciiTheme="minorHAnsi" w:hAnsiTheme="minorHAnsi"/>
          <w:iCs/>
          <w:sz w:val="22"/>
          <w:szCs w:val="22"/>
          <w:lang w:val="hr-HR"/>
        </w:rPr>
        <w:t>reciklažnog</w:t>
      </w:r>
      <w:proofErr w:type="spellEnd"/>
      <w:r w:rsidR="0070696E">
        <w:rPr>
          <w:rFonts w:asciiTheme="minorHAnsi" w:hAnsiTheme="minorHAnsi"/>
          <w:iCs/>
          <w:sz w:val="22"/>
          <w:szCs w:val="22"/>
          <w:lang w:val="hr-HR"/>
        </w:rPr>
        <w:t xml:space="preserve"> dvorišta</w:t>
      </w:r>
      <w:r w:rsidR="00EA4FD7" w:rsidRPr="00E05534">
        <w:rPr>
          <w:rFonts w:asciiTheme="minorHAnsi" w:hAnsiTheme="minorHAnsi"/>
          <w:iCs/>
          <w:sz w:val="22"/>
          <w:szCs w:val="22"/>
          <w:lang w:val="hr-HR"/>
        </w:rPr>
        <w:t>.</w:t>
      </w:r>
      <w:r w:rsidRPr="00E05534">
        <w:rPr>
          <w:rFonts w:asciiTheme="minorHAnsi" w:hAnsiTheme="minorHAnsi"/>
          <w:iCs/>
          <w:sz w:val="22"/>
          <w:szCs w:val="22"/>
          <w:lang w:val="hr-HR"/>
        </w:rPr>
        <w:t xml:space="preserve"> U ovom izvještajnom razdoblju realizirane su u </w:t>
      </w:r>
      <w:r w:rsidR="0070696E">
        <w:rPr>
          <w:rFonts w:asciiTheme="minorHAnsi" w:hAnsiTheme="minorHAnsi"/>
          <w:iCs/>
          <w:sz w:val="22"/>
          <w:szCs w:val="22"/>
          <w:lang w:val="hr-HR"/>
        </w:rPr>
        <w:t xml:space="preserve">ukupnom </w:t>
      </w:r>
      <w:r w:rsidRPr="00E05534">
        <w:rPr>
          <w:rFonts w:asciiTheme="minorHAnsi" w:hAnsiTheme="minorHAnsi"/>
          <w:iCs/>
          <w:sz w:val="22"/>
          <w:szCs w:val="22"/>
          <w:lang w:val="hr-HR"/>
        </w:rPr>
        <w:t xml:space="preserve">iznosu od </w:t>
      </w:r>
      <w:r w:rsidR="0043491A">
        <w:rPr>
          <w:rFonts w:asciiTheme="minorHAnsi" w:hAnsiTheme="minorHAnsi"/>
          <w:iCs/>
          <w:sz w:val="22"/>
          <w:szCs w:val="22"/>
          <w:lang w:val="hr-HR"/>
        </w:rPr>
        <w:t>1.748.500,00</w:t>
      </w:r>
      <w:r w:rsidRPr="00E05534">
        <w:rPr>
          <w:rFonts w:asciiTheme="minorHAnsi" w:hAnsiTheme="minorHAnsi"/>
          <w:iCs/>
          <w:sz w:val="22"/>
          <w:szCs w:val="22"/>
          <w:lang w:val="hr-HR"/>
        </w:rPr>
        <w:t xml:space="preserve"> kn, što je </w:t>
      </w:r>
      <w:r w:rsidR="0043491A">
        <w:rPr>
          <w:rFonts w:asciiTheme="minorHAnsi" w:hAnsiTheme="minorHAnsi"/>
          <w:iCs/>
          <w:sz w:val="22"/>
          <w:szCs w:val="22"/>
          <w:lang w:val="hr-HR"/>
        </w:rPr>
        <w:t>60</w:t>
      </w:r>
      <w:r w:rsidRPr="00E05534">
        <w:rPr>
          <w:rFonts w:asciiTheme="minorHAnsi" w:hAnsiTheme="minorHAnsi"/>
          <w:iCs/>
          <w:sz w:val="22"/>
          <w:szCs w:val="22"/>
          <w:lang w:val="hr-HR"/>
        </w:rPr>
        <w:t xml:space="preserve">% planiranog iznosa i </w:t>
      </w:r>
      <w:r w:rsidR="0043491A">
        <w:rPr>
          <w:rFonts w:asciiTheme="minorHAnsi" w:hAnsiTheme="minorHAnsi"/>
          <w:iCs/>
          <w:sz w:val="22"/>
          <w:szCs w:val="22"/>
          <w:lang w:val="hr-HR"/>
        </w:rPr>
        <w:t>38</w:t>
      </w:r>
      <w:r w:rsidRPr="00E05534">
        <w:rPr>
          <w:rFonts w:asciiTheme="minorHAnsi" w:hAnsiTheme="minorHAnsi"/>
          <w:iCs/>
          <w:sz w:val="22"/>
          <w:szCs w:val="22"/>
          <w:lang w:val="hr-HR"/>
        </w:rPr>
        <w:t xml:space="preserve">% </w:t>
      </w:r>
      <w:r w:rsidR="0043491A">
        <w:rPr>
          <w:rFonts w:asciiTheme="minorHAnsi" w:hAnsiTheme="minorHAnsi"/>
          <w:iCs/>
          <w:sz w:val="22"/>
          <w:szCs w:val="22"/>
          <w:lang w:val="hr-HR"/>
        </w:rPr>
        <w:t>više</w:t>
      </w:r>
      <w:r w:rsidR="00B44A7C" w:rsidRPr="00E05534">
        <w:rPr>
          <w:rFonts w:asciiTheme="minorHAnsi" w:hAnsiTheme="minorHAnsi"/>
          <w:iCs/>
          <w:sz w:val="22"/>
          <w:szCs w:val="22"/>
          <w:lang w:val="hr-HR"/>
        </w:rPr>
        <w:t xml:space="preserve"> </w:t>
      </w:r>
      <w:r w:rsidRPr="00E05534">
        <w:rPr>
          <w:rFonts w:asciiTheme="minorHAnsi" w:hAnsiTheme="minorHAnsi"/>
          <w:iCs/>
          <w:sz w:val="22"/>
          <w:szCs w:val="22"/>
          <w:lang w:val="hr-HR"/>
        </w:rPr>
        <w:t xml:space="preserve">nego </w:t>
      </w:r>
      <w:r w:rsidR="00B44A7C" w:rsidRPr="00E05534">
        <w:rPr>
          <w:rFonts w:asciiTheme="minorHAnsi" w:hAnsiTheme="minorHAnsi"/>
          <w:iCs/>
          <w:sz w:val="22"/>
          <w:szCs w:val="22"/>
          <w:lang w:val="hr-HR"/>
        </w:rPr>
        <w:t xml:space="preserve">u istom razdoblju </w:t>
      </w:r>
      <w:r w:rsidRPr="00E05534">
        <w:rPr>
          <w:rFonts w:asciiTheme="minorHAnsi" w:hAnsiTheme="minorHAnsi"/>
          <w:iCs/>
          <w:sz w:val="22"/>
          <w:szCs w:val="22"/>
          <w:lang w:val="hr-HR"/>
        </w:rPr>
        <w:t>prethodne godine</w:t>
      </w:r>
      <w:r w:rsidR="00B44A7C" w:rsidRPr="00E05534">
        <w:rPr>
          <w:rFonts w:asciiTheme="minorHAnsi" w:hAnsiTheme="minorHAnsi"/>
          <w:iCs/>
          <w:sz w:val="22"/>
          <w:szCs w:val="22"/>
          <w:lang w:val="hr-HR"/>
        </w:rPr>
        <w:t xml:space="preserve">, a </w:t>
      </w:r>
      <w:r w:rsidR="002A5B08" w:rsidRPr="00E05534">
        <w:rPr>
          <w:rFonts w:asciiTheme="minorHAnsi" w:hAnsiTheme="minorHAnsi"/>
          <w:iCs/>
          <w:sz w:val="22"/>
          <w:szCs w:val="22"/>
          <w:lang w:val="hr-HR"/>
        </w:rPr>
        <w:t xml:space="preserve">iste </w:t>
      </w:r>
      <w:r w:rsidR="00B44A7C" w:rsidRPr="00E05534">
        <w:rPr>
          <w:rFonts w:asciiTheme="minorHAnsi" w:hAnsiTheme="minorHAnsi"/>
          <w:iCs/>
          <w:sz w:val="22"/>
          <w:szCs w:val="22"/>
          <w:lang w:val="hr-HR"/>
        </w:rPr>
        <w:t xml:space="preserve">se realiziraju u skladu </w:t>
      </w:r>
      <w:r w:rsidR="004C7081">
        <w:rPr>
          <w:rFonts w:asciiTheme="minorHAnsi" w:hAnsiTheme="minorHAnsi"/>
          <w:iCs/>
          <w:sz w:val="22"/>
          <w:szCs w:val="22"/>
          <w:lang w:val="hr-HR"/>
        </w:rPr>
        <w:t xml:space="preserve">s </w:t>
      </w:r>
      <w:r w:rsidR="00B44A7C" w:rsidRPr="00E05534">
        <w:rPr>
          <w:rFonts w:asciiTheme="minorHAnsi" w:hAnsiTheme="minorHAnsi"/>
          <w:iCs/>
          <w:sz w:val="22"/>
          <w:szCs w:val="22"/>
          <w:lang w:val="hr-HR"/>
        </w:rPr>
        <w:t>ugovoren</w:t>
      </w:r>
      <w:r w:rsidR="004C7081">
        <w:rPr>
          <w:rFonts w:asciiTheme="minorHAnsi" w:hAnsiTheme="minorHAnsi"/>
          <w:iCs/>
          <w:sz w:val="22"/>
          <w:szCs w:val="22"/>
          <w:lang w:val="hr-HR"/>
        </w:rPr>
        <w:t>o</w:t>
      </w:r>
      <w:r w:rsidR="00B44A7C" w:rsidRPr="00E05534">
        <w:rPr>
          <w:rFonts w:asciiTheme="minorHAnsi" w:hAnsiTheme="minorHAnsi"/>
          <w:iCs/>
          <w:sz w:val="22"/>
          <w:szCs w:val="22"/>
          <w:lang w:val="hr-HR"/>
        </w:rPr>
        <w:t>m</w:t>
      </w:r>
      <w:r w:rsidR="004C7081">
        <w:rPr>
          <w:rFonts w:asciiTheme="minorHAnsi" w:hAnsiTheme="minorHAnsi"/>
          <w:iCs/>
          <w:sz w:val="22"/>
          <w:szCs w:val="22"/>
          <w:lang w:val="hr-HR"/>
        </w:rPr>
        <w:t xml:space="preserve"> razinom usluge</w:t>
      </w:r>
      <w:r w:rsidR="0043491A">
        <w:rPr>
          <w:rFonts w:asciiTheme="minorHAnsi" w:hAnsiTheme="minorHAnsi"/>
          <w:iCs/>
          <w:sz w:val="22"/>
          <w:szCs w:val="22"/>
          <w:lang w:val="hr-HR"/>
        </w:rPr>
        <w:t xml:space="preserve"> i potrebama financiranja komunaln</w:t>
      </w:r>
      <w:r w:rsidR="0070696E">
        <w:rPr>
          <w:rFonts w:asciiTheme="minorHAnsi" w:hAnsiTheme="minorHAnsi"/>
          <w:iCs/>
          <w:sz w:val="22"/>
          <w:szCs w:val="22"/>
          <w:lang w:val="hr-HR"/>
        </w:rPr>
        <w:t>ih</w:t>
      </w:r>
      <w:r w:rsidR="0043491A">
        <w:rPr>
          <w:rFonts w:asciiTheme="minorHAnsi" w:hAnsiTheme="minorHAnsi"/>
          <w:iCs/>
          <w:sz w:val="22"/>
          <w:szCs w:val="22"/>
          <w:lang w:val="hr-HR"/>
        </w:rPr>
        <w:t xml:space="preserve"> </w:t>
      </w:r>
      <w:proofErr w:type="spellStart"/>
      <w:r w:rsidR="0043491A">
        <w:rPr>
          <w:rFonts w:asciiTheme="minorHAnsi" w:hAnsiTheme="minorHAnsi"/>
          <w:iCs/>
          <w:sz w:val="22"/>
          <w:szCs w:val="22"/>
          <w:lang w:val="hr-HR"/>
        </w:rPr>
        <w:t>društv</w:t>
      </w:r>
      <w:r w:rsidR="0070696E">
        <w:rPr>
          <w:rFonts w:asciiTheme="minorHAnsi" w:hAnsiTheme="minorHAnsi"/>
          <w:iCs/>
          <w:sz w:val="22"/>
          <w:szCs w:val="22"/>
          <w:lang w:val="hr-HR"/>
        </w:rPr>
        <w:t>a</w:t>
      </w:r>
      <w:r w:rsidR="0043491A">
        <w:rPr>
          <w:rFonts w:asciiTheme="minorHAnsi" w:hAnsiTheme="minorHAnsi"/>
          <w:iCs/>
          <w:sz w:val="22"/>
          <w:szCs w:val="22"/>
          <w:lang w:val="hr-HR"/>
        </w:rPr>
        <w:t>a</w:t>
      </w:r>
      <w:proofErr w:type="spellEnd"/>
      <w:r w:rsidR="00B44A7C" w:rsidRPr="00E05534">
        <w:rPr>
          <w:rFonts w:asciiTheme="minorHAnsi" w:hAnsiTheme="minorHAnsi"/>
          <w:iCs/>
          <w:sz w:val="22"/>
          <w:szCs w:val="22"/>
          <w:lang w:val="hr-HR"/>
        </w:rPr>
        <w:t xml:space="preserve">. </w:t>
      </w:r>
    </w:p>
    <w:p w14:paraId="41232A0D" w14:textId="77777777" w:rsidR="00B44A7C" w:rsidRPr="00E05534" w:rsidRDefault="00B44A7C" w:rsidP="00CE02CE">
      <w:pPr>
        <w:pStyle w:val="Tijeloteksta"/>
        <w:jc w:val="both"/>
        <w:rPr>
          <w:rFonts w:asciiTheme="minorHAnsi" w:hAnsiTheme="minorHAnsi"/>
          <w:b/>
          <w:iCs/>
          <w:sz w:val="22"/>
          <w:szCs w:val="22"/>
          <w:lang w:val="hr-HR"/>
        </w:rPr>
      </w:pPr>
    </w:p>
    <w:p w14:paraId="7D1102A5" w14:textId="77777777" w:rsidR="00CE02CE" w:rsidRPr="00E05534" w:rsidRDefault="00CE02CE" w:rsidP="00CE02CE">
      <w:pPr>
        <w:pStyle w:val="Tijeloteksta"/>
        <w:jc w:val="both"/>
        <w:rPr>
          <w:rFonts w:asciiTheme="minorHAnsi" w:hAnsiTheme="minorHAnsi"/>
          <w:b/>
          <w:iCs/>
          <w:sz w:val="22"/>
          <w:szCs w:val="22"/>
          <w:lang w:val="hr-HR"/>
        </w:rPr>
      </w:pPr>
      <w:r w:rsidRPr="00E05534">
        <w:rPr>
          <w:rFonts w:asciiTheme="minorHAnsi" w:hAnsiTheme="minorHAnsi"/>
          <w:b/>
          <w:iCs/>
          <w:sz w:val="22"/>
          <w:szCs w:val="22"/>
          <w:lang w:val="hr-HR"/>
        </w:rPr>
        <w:t>Subvencije trgovačkim društvima, poljoprivrednicima i obrtnicima izvan javnog sektora</w:t>
      </w:r>
    </w:p>
    <w:p w14:paraId="109F708D" w14:textId="77777777" w:rsidR="00CE02CE" w:rsidRPr="00E05534" w:rsidRDefault="00CE02CE" w:rsidP="00CE02CE">
      <w:pPr>
        <w:pStyle w:val="Tijeloteksta"/>
        <w:jc w:val="both"/>
        <w:rPr>
          <w:rFonts w:asciiTheme="minorHAnsi" w:hAnsiTheme="minorHAnsi"/>
          <w:iCs/>
          <w:sz w:val="22"/>
          <w:szCs w:val="22"/>
          <w:lang w:val="hr-HR"/>
        </w:rPr>
      </w:pPr>
    </w:p>
    <w:p w14:paraId="4FAD8765" w14:textId="637ECEFB" w:rsidR="005D22D8" w:rsidRDefault="00CE02CE" w:rsidP="00CE02CE">
      <w:pPr>
        <w:pStyle w:val="Tijeloteksta"/>
        <w:jc w:val="both"/>
        <w:rPr>
          <w:rFonts w:asciiTheme="minorHAnsi" w:hAnsiTheme="minorHAnsi"/>
          <w:iCs/>
          <w:sz w:val="22"/>
          <w:szCs w:val="22"/>
          <w:lang w:val="hr-HR"/>
        </w:rPr>
      </w:pPr>
      <w:r w:rsidRPr="00E05534">
        <w:rPr>
          <w:rFonts w:asciiTheme="minorHAnsi" w:hAnsiTheme="minorHAnsi"/>
          <w:iCs/>
          <w:sz w:val="22"/>
          <w:szCs w:val="22"/>
          <w:lang w:val="hr-HR"/>
        </w:rPr>
        <w:t xml:space="preserve">Subvencije trgovačkim društvima, poljoprivrednicima i obrtnicima izvan javnog sektora planirane se u iznosu od </w:t>
      </w:r>
      <w:r w:rsidR="00A47B19">
        <w:rPr>
          <w:rFonts w:asciiTheme="minorHAnsi" w:hAnsiTheme="minorHAnsi"/>
          <w:iCs/>
          <w:sz w:val="22"/>
          <w:szCs w:val="22"/>
          <w:lang w:val="hr-HR"/>
        </w:rPr>
        <w:t>220.0</w:t>
      </w:r>
      <w:r w:rsidR="002A5B08" w:rsidRPr="00E05534">
        <w:rPr>
          <w:rFonts w:asciiTheme="minorHAnsi" w:hAnsiTheme="minorHAnsi"/>
          <w:iCs/>
          <w:sz w:val="22"/>
          <w:szCs w:val="22"/>
          <w:lang w:val="hr-HR"/>
        </w:rPr>
        <w:t>00</w:t>
      </w:r>
      <w:r w:rsidRPr="00E05534">
        <w:rPr>
          <w:rFonts w:asciiTheme="minorHAnsi" w:hAnsiTheme="minorHAnsi"/>
          <w:iCs/>
          <w:sz w:val="22"/>
          <w:szCs w:val="22"/>
          <w:lang w:val="hr-HR"/>
        </w:rPr>
        <w:t xml:space="preserve"> kn</w:t>
      </w:r>
      <w:r w:rsidR="002A5B08" w:rsidRPr="00E05534">
        <w:rPr>
          <w:rFonts w:asciiTheme="minorHAnsi" w:hAnsiTheme="minorHAnsi"/>
          <w:iCs/>
          <w:sz w:val="22"/>
          <w:szCs w:val="22"/>
          <w:lang w:val="hr-HR"/>
        </w:rPr>
        <w:t xml:space="preserve"> i u cijelosti se odnose na subvencije trgovačkim društvima </w:t>
      </w:r>
      <w:r w:rsidR="00A47B19">
        <w:rPr>
          <w:rFonts w:asciiTheme="minorHAnsi" w:hAnsiTheme="minorHAnsi"/>
          <w:iCs/>
          <w:sz w:val="22"/>
          <w:szCs w:val="22"/>
          <w:lang w:val="hr-HR"/>
        </w:rPr>
        <w:t xml:space="preserve">izvan javnog sektora, odnosno </w:t>
      </w:r>
      <w:r w:rsidR="004C7081">
        <w:rPr>
          <w:rFonts w:asciiTheme="minorHAnsi" w:hAnsiTheme="minorHAnsi"/>
          <w:iCs/>
          <w:sz w:val="22"/>
          <w:szCs w:val="22"/>
          <w:lang w:val="hr-HR"/>
        </w:rPr>
        <w:t xml:space="preserve">na </w:t>
      </w:r>
      <w:r w:rsidR="002A5B08" w:rsidRPr="00E05534">
        <w:rPr>
          <w:rFonts w:asciiTheme="minorHAnsi" w:hAnsiTheme="minorHAnsi"/>
          <w:iCs/>
          <w:sz w:val="22"/>
          <w:szCs w:val="22"/>
          <w:lang w:val="hr-HR"/>
        </w:rPr>
        <w:t>subvencije poduzetnicima u svrhu poticanja razvoja gospodarstva i smanjenja nezaposlenosti na području općine Viškovo. O</w:t>
      </w:r>
      <w:r w:rsidRPr="00E05534">
        <w:rPr>
          <w:rFonts w:asciiTheme="minorHAnsi" w:hAnsiTheme="minorHAnsi"/>
          <w:iCs/>
          <w:sz w:val="22"/>
          <w:szCs w:val="22"/>
          <w:lang w:val="hr-HR"/>
        </w:rPr>
        <w:t xml:space="preserve">stvarene </w:t>
      </w:r>
      <w:r w:rsidR="004C7081">
        <w:rPr>
          <w:rFonts w:asciiTheme="minorHAnsi" w:hAnsiTheme="minorHAnsi"/>
          <w:iCs/>
          <w:sz w:val="22"/>
          <w:szCs w:val="22"/>
          <w:lang w:val="hr-HR"/>
        </w:rPr>
        <w:t xml:space="preserve">su </w:t>
      </w:r>
      <w:r w:rsidRPr="00E05534">
        <w:rPr>
          <w:rFonts w:asciiTheme="minorHAnsi" w:hAnsiTheme="minorHAnsi"/>
          <w:iCs/>
          <w:sz w:val="22"/>
          <w:szCs w:val="22"/>
          <w:lang w:val="hr-HR"/>
        </w:rPr>
        <w:t xml:space="preserve">u iznosu od </w:t>
      </w:r>
      <w:r w:rsidR="0043491A">
        <w:rPr>
          <w:rFonts w:asciiTheme="minorHAnsi" w:hAnsiTheme="minorHAnsi"/>
          <w:iCs/>
          <w:sz w:val="22"/>
          <w:szCs w:val="22"/>
          <w:lang w:val="hr-HR"/>
        </w:rPr>
        <w:t>82.713,19</w:t>
      </w:r>
      <w:r w:rsidRPr="00E05534">
        <w:rPr>
          <w:rFonts w:asciiTheme="minorHAnsi" w:hAnsiTheme="minorHAnsi"/>
          <w:iCs/>
          <w:sz w:val="22"/>
          <w:szCs w:val="22"/>
          <w:lang w:val="hr-HR"/>
        </w:rPr>
        <w:t xml:space="preserve"> kn, što je </w:t>
      </w:r>
      <w:r w:rsidR="0043491A">
        <w:rPr>
          <w:rFonts w:asciiTheme="minorHAnsi" w:hAnsiTheme="minorHAnsi"/>
          <w:iCs/>
          <w:sz w:val="22"/>
          <w:szCs w:val="22"/>
          <w:lang w:val="hr-HR"/>
        </w:rPr>
        <w:t>3</w:t>
      </w:r>
      <w:r w:rsidR="00A47B19">
        <w:rPr>
          <w:rFonts w:asciiTheme="minorHAnsi" w:hAnsiTheme="minorHAnsi"/>
          <w:iCs/>
          <w:sz w:val="22"/>
          <w:szCs w:val="22"/>
          <w:lang w:val="hr-HR"/>
        </w:rPr>
        <w:t>8</w:t>
      </w:r>
      <w:r w:rsidRPr="00E05534">
        <w:rPr>
          <w:rFonts w:asciiTheme="minorHAnsi" w:hAnsiTheme="minorHAnsi"/>
          <w:iCs/>
          <w:sz w:val="22"/>
          <w:szCs w:val="22"/>
          <w:lang w:val="hr-HR"/>
        </w:rPr>
        <w:t xml:space="preserve">% </w:t>
      </w:r>
      <w:r w:rsidR="002A5B08" w:rsidRPr="00E05534">
        <w:rPr>
          <w:rFonts w:asciiTheme="minorHAnsi" w:hAnsiTheme="minorHAnsi"/>
          <w:iCs/>
          <w:sz w:val="22"/>
          <w:szCs w:val="22"/>
          <w:lang w:val="hr-HR"/>
        </w:rPr>
        <w:t>planiranog iznosa. U usporedbi s istom razdobljem prethodne godine</w:t>
      </w:r>
      <w:r w:rsidRPr="00E05534">
        <w:rPr>
          <w:rFonts w:asciiTheme="minorHAnsi" w:hAnsiTheme="minorHAnsi"/>
          <w:iCs/>
          <w:sz w:val="22"/>
          <w:szCs w:val="22"/>
          <w:lang w:val="hr-HR"/>
        </w:rPr>
        <w:t xml:space="preserve"> </w:t>
      </w:r>
      <w:r w:rsidR="0043491A">
        <w:rPr>
          <w:rFonts w:asciiTheme="minorHAnsi" w:hAnsiTheme="minorHAnsi"/>
          <w:iCs/>
          <w:sz w:val="22"/>
          <w:szCs w:val="22"/>
          <w:lang w:val="hr-HR"/>
        </w:rPr>
        <w:t>smanjene</w:t>
      </w:r>
      <w:r w:rsidR="002A5B08" w:rsidRPr="00E05534">
        <w:rPr>
          <w:rFonts w:asciiTheme="minorHAnsi" w:hAnsiTheme="minorHAnsi"/>
          <w:iCs/>
          <w:sz w:val="22"/>
          <w:szCs w:val="22"/>
          <w:lang w:val="hr-HR"/>
        </w:rPr>
        <w:t xml:space="preserve"> su za </w:t>
      </w:r>
      <w:r w:rsidR="0043491A">
        <w:rPr>
          <w:rFonts w:asciiTheme="minorHAnsi" w:hAnsiTheme="minorHAnsi"/>
          <w:iCs/>
          <w:sz w:val="22"/>
          <w:szCs w:val="22"/>
          <w:lang w:val="hr-HR"/>
        </w:rPr>
        <w:t>21</w:t>
      </w:r>
      <w:r w:rsidR="002A5B08" w:rsidRPr="00E05534">
        <w:rPr>
          <w:rFonts w:asciiTheme="minorHAnsi" w:hAnsiTheme="minorHAnsi"/>
          <w:iCs/>
          <w:sz w:val="22"/>
          <w:szCs w:val="22"/>
          <w:lang w:val="hr-HR"/>
        </w:rPr>
        <w:t xml:space="preserve">% </w:t>
      </w:r>
      <w:r w:rsidRPr="00E05534">
        <w:rPr>
          <w:rFonts w:asciiTheme="minorHAnsi" w:hAnsiTheme="minorHAnsi"/>
          <w:iCs/>
          <w:sz w:val="22"/>
          <w:szCs w:val="22"/>
          <w:lang w:val="hr-HR"/>
        </w:rPr>
        <w:t>u skladu s iskazanim interesom i preuzetim</w:t>
      </w:r>
      <w:r w:rsidR="0070696E">
        <w:rPr>
          <w:rFonts w:asciiTheme="minorHAnsi" w:hAnsiTheme="minorHAnsi"/>
          <w:iCs/>
          <w:sz w:val="22"/>
          <w:szCs w:val="22"/>
          <w:lang w:val="hr-HR"/>
        </w:rPr>
        <w:t>, odnosno ugovorenim</w:t>
      </w:r>
      <w:r w:rsidR="0070696E" w:rsidRPr="00E05534">
        <w:rPr>
          <w:rFonts w:asciiTheme="minorHAnsi" w:hAnsiTheme="minorHAnsi"/>
          <w:iCs/>
          <w:sz w:val="22"/>
          <w:szCs w:val="22"/>
          <w:lang w:val="hr-HR"/>
        </w:rPr>
        <w:t xml:space="preserve"> </w:t>
      </w:r>
      <w:r w:rsidRPr="00E05534">
        <w:rPr>
          <w:rFonts w:asciiTheme="minorHAnsi" w:hAnsiTheme="minorHAnsi"/>
          <w:iCs/>
          <w:sz w:val="22"/>
          <w:szCs w:val="22"/>
          <w:lang w:val="hr-HR"/>
        </w:rPr>
        <w:t>obvezama temeljem</w:t>
      </w:r>
      <w:r w:rsidRPr="00E05534">
        <w:rPr>
          <w:rFonts w:asciiTheme="minorHAnsi" w:hAnsiTheme="minorHAnsi" w:cs="Tahoma"/>
          <w:color w:val="000000"/>
          <w:sz w:val="22"/>
          <w:szCs w:val="22"/>
          <w:lang w:val="hr-HR"/>
        </w:rPr>
        <w:t xml:space="preserve"> </w:t>
      </w:r>
      <w:r w:rsidRPr="00E05534">
        <w:rPr>
          <w:rFonts w:asciiTheme="minorHAnsi" w:hAnsiTheme="minorHAnsi"/>
          <w:iCs/>
          <w:sz w:val="22"/>
          <w:szCs w:val="22"/>
          <w:lang w:val="hr-HR"/>
        </w:rPr>
        <w:t>prijava poduzetnika na javni poziv za dodjelu potpora</w:t>
      </w:r>
      <w:r w:rsidR="005D22D8">
        <w:rPr>
          <w:rFonts w:asciiTheme="minorHAnsi" w:hAnsiTheme="minorHAnsi"/>
          <w:iCs/>
          <w:sz w:val="22"/>
          <w:szCs w:val="22"/>
          <w:lang w:val="hr-HR"/>
        </w:rPr>
        <w:t>.</w:t>
      </w:r>
      <w:r w:rsidR="002A5B08" w:rsidRPr="00E05534">
        <w:rPr>
          <w:rFonts w:asciiTheme="minorHAnsi" w:hAnsiTheme="minorHAnsi"/>
          <w:iCs/>
          <w:sz w:val="22"/>
          <w:szCs w:val="22"/>
          <w:lang w:val="hr-HR"/>
        </w:rPr>
        <w:t xml:space="preserve"> </w:t>
      </w:r>
    </w:p>
    <w:p w14:paraId="5999D801" w14:textId="77777777" w:rsidR="00300918" w:rsidRDefault="00300918" w:rsidP="00CE02CE">
      <w:pPr>
        <w:pStyle w:val="Tijeloteksta"/>
        <w:jc w:val="both"/>
        <w:rPr>
          <w:rFonts w:asciiTheme="minorHAnsi" w:hAnsiTheme="minorHAnsi"/>
          <w:iCs/>
          <w:sz w:val="22"/>
          <w:szCs w:val="22"/>
          <w:lang w:val="hr-HR"/>
        </w:rPr>
      </w:pPr>
    </w:p>
    <w:p w14:paraId="72D3D747" w14:textId="67B4804D" w:rsidR="00300918" w:rsidRPr="00E05534" w:rsidRDefault="00300918" w:rsidP="00300918">
      <w:pPr>
        <w:pStyle w:val="Tijeloteksta"/>
        <w:jc w:val="both"/>
        <w:rPr>
          <w:rFonts w:asciiTheme="minorHAnsi" w:hAnsiTheme="minorHAnsi"/>
          <w:b/>
          <w:iCs/>
          <w:sz w:val="22"/>
          <w:szCs w:val="22"/>
          <w:lang w:val="hr-HR"/>
        </w:rPr>
      </w:pPr>
      <w:r w:rsidRPr="00CB3C25">
        <w:rPr>
          <w:rFonts w:asciiTheme="minorHAnsi" w:hAnsiTheme="minorHAnsi"/>
          <w:b/>
          <w:iCs/>
          <w:sz w:val="22"/>
          <w:szCs w:val="22"/>
          <w:lang w:val="hr-HR"/>
        </w:rPr>
        <w:t xml:space="preserve">Pomoći </w:t>
      </w:r>
      <w:r>
        <w:rPr>
          <w:rFonts w:asciiTheme="minorHAnsi" w:hAnsiTheme="minorHAnsi"/>
          <w:b/>
          <w:iCs/>
          <w:sz w:val="22"/>
          <w:szCs w:val="22"/>
          <w:lang w:val="hr-HR"/>
        </w:rPr>
        <w:t xml:space="preserve">unutar općeg </w:t>
      </w:r>
      <w:r w:rsidRPr="00CB3C25">
        <w:rPr>
          <w:rFonts w:asciiTheme="minorHAnsi" w:hAnsiTheme="minorHAnsi"/>
          <w:b/>
          <w:iCs/>
          <w:sz w:val="22"/>
          <w:szCs w:val="22"/>
          <w:lang w:val="hr-HR"/>
        </w:rPr>
        <w:t xml:space="preserve"> proračuna</w:t>
      </w:r>
      <w:r w:rsidRPr="00E05534">
        <w:rPr>
          <w:rFonts w:asciiTheme="minorHAnsi" w:hAnsiTheme="minorHAnsi"/>
          <w:b/>
          <w:iCs/>
          <w:sz w:val="22"/>
          <w:szCs w:val="22"/>
          <w:lang w:val="hr-HR"/>
        </w:rPr>
        <w:t xml:space="preserve"> </w:t>
      </w:r>
    </w:p>
    <w:p w14:paraId="7E0076A0" w14:textId="77777777" w:rsidR="00300918" w:rsidRDefault="00300918" w:rsidP="00CE02CE">
      <w:pPr>
        <w:pStyle w:val="Tijeloteksta"/>
        <w:jc w:val="both"/>
        <w:rPr>
          <w:rFonts w:asciiTheme="minorHAnsi" w:hAnsiTheme="minorHAnsi"/>
          <w:iCs/>
          <w:sz w:val="22"/>
          <w:szCs w:val="22"/>
          <w:lang w:val="hr-HR"/>
        </w:rPr>
      </w:pPr>
    </w:p>
    <w:p w14:paraId="4F30140B" w14:textId="15FC2931" w:rsidR="005D22D8" w:rsidRDefault="00300918" w:rsidP="00CE02CE">
      <w:pPr>
        <w:pStyle w:val="Tijeloteksta"/>
        <w:jc w:val="both"/>
        <w:rPr>
          <w:rFonts w:asciiTheme="minorHAnsi" w:hAnsiTheme="minorHAnsi"/>
          <w:iCs/>
          <w:sz w:val="22"/>
          <w:szCs w:val="22"/>
          <w:lang w:val="hr-HR"/>
        </w:rPr>
      </w:pPr>
      <w:r w:rsidRPr="00E05534">
        <w:rPr>
          <w:rFonts w:asciiTheme="minorHAnsi" w:hAnsiTheme="minorHAnsi"/>
          <w:iCs/>
          <w:sz w:val="22"/>
          <w:szCs w:val="22"/>
          <w:lang w:val="hr-HR"/>
        </w:rPr>
        <w:t xml:space="preserve">Pomoći </w:t>
      </w:r>
      <w:r>
        <w:rPr>
          <w:rFonts w:asciiTheme="minorHAnsi" w:hAnsiTheme="minorHAnsi"/>
          <w:iCs/>
          <w:sz w:val="22"/>
          <w:szCs w:val="22"/>
          <w:lang w:val="hr-HR"/>
        </w:rPr>
        <w:t>unutar općeg</w:t>
      </w:r>
      <w:r w:rsidRPr="00E05534">
        <w:rPr>
          <w:rFonts w:asciiTheme="minorHAnsi" w:hAnsiTheme="minorHAnsi"/>
          <w:iCs/>
          <w:sz w:val="22"/>
          <w:szCs w:val="22"/>
          <w:lang w:val="hr-HR"/>
        </w:rPr>
        <w:t xml:space="preserve"> proračuna planirane su </w:t>
      </w:r>
      <w:r>
        <w:rPr>
          <w:rFonts w:asciiTheme="minorHAnsi" w:hAnsiTheme="minorHAnsi"/>
          <w:iCs/>
          <w:sz w:val="22"/>
          <w:szCs w:val="22"/>
          <w:lang w:val="hr-HR"/>
        </w:rPr>
        <w:t xml:space="preserve">za kapitalne pomoći Gradu Rijeci za izgradnju zajedničke </w:t>
      </w:r>
      <w:proofErr w:type="spellStart"/>
      <w:r>
        <w:rPr>
          <w:rFonts w:asciiTheme="minorHAnsi" w:hAnsiTheme="minorHAnsi"/>
          <w:iCs/>
          <w:sz w:val="22"/>
          <w:szCs w:val="22"/>
          <w:lang w:val="hr-HR"/>
        </w:rPr>
        <w:t>sortirnice</w:t>
      </w:r>
      <w:proofErr w:type="spellEnd"/>
      <w:r>
        <w:rPr>
          <w:rFonts w:asciiTheme="minorHAnsi" w:hAnsiTheme="minorHAnsi"/>
          <w:iCs/>
          <w:sz w:val="22"/>
          <w:szCs w:val="22"/>
          <w:lang w:val="hr-HR"/>
        </w:rPr>
        <w:t xml:space="preserve"> </w:t>
      </w:r>
      <w:r w:rsidRPr="00E05534">
        <w:rPr>
          <w:rFonts w:asciiTheme="minorHAnsi" w:hAnsiTheme="minorHAnsi"/>
          <w:iCs/>
          <w:sz w:val="22"/>
          <w:szCs w:val="22"/>
          <w:lang w:val="hr-HR"/>
        </w:rPr>
        <w:t xml:space="preserve">u iznosu od </w:t>
      </w:r>
      <w:r>
        <w:rPr>
          <w:rFonts w:asciiTheme="minorHAnsi" w:hAnsiTheme="minorHAnsi"/>
          <w:iCs/>
          <w:sz w:val="22"/>
          <w:szCs w:val="22"/>
          <w:lang w:val="hr-HR"/>
        </w:rPr>
        <w:t>124.000</w:t>
      </w:r>
      <w:r w:rsidRPr="00E05534">
        <w:rPr>
          <w:rFonts w:asciiTheme="minorHAnsi" w:hAnsiTheme="minorHAnsi"/>
          <w:iCs/>
          <w:sz w:val="22"/>
          <w:szCs w:val="22"/>
          <w:lang w:val="hr-HR"/>
        </w:rPr>
        <w:t xml:space="preserve"> kn, a </w:t>
      </w:r>
      <w:r>
        <w:rPr>
          <w:rFonts w:asciiTheme="minorHAnsi" w:hAnsiTheme="minorHAnsi"/>
          <w:iCs/>
          <w:sz w:val="22"/>
          <w:szCs w:val="22"/>
          <w:lang w:val="hr-HR"/>
        </w:rPr>
        <w:t xml:space="preserve">iste nisu </w:t>
      </w:r>
      <w:r w:rsidRPr="00E05534">
        <w:rPr>
          <w:rFonts w:asciiTheme="minorHAnsi" w:hAnsiTheme="minorHAnsi"/>
          <w:iCs/>
          <w:sz w:val="22"/>
          <w:szCs w:val="22"/>
          <w:lang w:val="hr-HR"/>
        </w:rPr>
        <w:t>realizirane</w:t>
      </w:r>
      <w:r>
        <w:rPr>
          <w:rFonts w:asciiTheme="minorHAnsi" w:hAnsiTheme="minorHAnsi"/>
          <w:iCs/>
          <w:sz w:val="22"/>
          <w:szCs w:val="22"/>
          <w:lang w:val="hr-HR"/>
        </w:rPr>
        <w:t xml:space="preserve"> u ovom izvještajnom razdoblju.</w:t>
      </w:r>
      <w:r w:rsidRPr="00E05534">
        <w:rPr>
          <w:rFonts w:asciiTheme="minorHAnsi" w:hAnsiTheme="minorHAnsi"/>
          <w:iCs/>
          <w:sz w:val="22"/>
          <w:szCs w:val="22"/>
          <w:lang w:val="hr-HR"/>
        </w:rPr>
        <w:t xml:space="preserve"> </w:t>
      </w:r>
    </w:p>
    <w:p w14:paraId="1B386D6B" w14:textId="77777777" w:rsidR="00300918" w:rsidRDefault="00300918" w:rsidP="00CE02CE">
      <w:pPr>
        <w:pStyle w:val="Tijeloteksta"/>
        <w:jc w:val="both"/>
        <w:rPr>
          <w:rFonts w:asciiTheme="minorHAnsi" w:hAnsiTheme="minorHAnsi"/>
          <w:iCs/>
          <w:sz w:val="22"/>
          <w:szCs w:val="22"/>
          <w:lang w:val="hr-HR"/>
        </w:rPr>
      </w:pPr>
    </w:p>
    <w:p w14:paraId="5ECA67C7" w14:textId="77777777" w:rsidR="00300918" w:rsidRDefault="00300918" w:rsidP="00CE02CE">
      <w:pPr>
        <w:pStyle w:val="Tijeloteksta"/>
        <w:jc w:val="both"/>
        <w:rPr>
          <w:rFonts w:asciiTheme="minorHAnsi" w:hAnsiTheme="minorHAnsi"/>
          <w:iCs/>
          <w:sz w:val="22"/>
          <w:szCs w:val="22"/>
          <w:lang w:val="hr-HR"/>
        </w:rPr>
      </w:pPr>
    </w:p>
    <w:p w14:paraId="027DC87C" w14:textId="77777777" w:rsidR="00CE02CE" w:rsidRPr="00E05534" w:rsidRDefault="00CE02CE" w:rsidP="00CE02CE">
      <w:pPr>
        <w:pStyle w:val="Tijeloteksta"/>
        <w:jc w:val="both"/>
        <w:rPr>
          <w:rFonts w:asciiTheme="minorHAnsi" w:hAnsiTheme="minorHAnsi"/>
          <w:b/>
          <w:iCs/>
          <w:sz w:val="22"/>
          <w:szCs w:val="22"/>
          <w:lang w:val="hr-HR"/>
        </w:rPr>
      </w:pPr>
      <w:r w:rsidRPr="00CB3C25">
        <w:rPr>
          <w:rFonts w:asciiTheme="minorHAnsi" w:hAnsiTheme="minorHAnsi"/>
          <w:b/>
          <w:iCs/>
          <w:sz w:val="22"/>
          <w:szCs w:val="22"/>
          <w:lang w:val="hr-HR"/>
        </w:rPr>
        <w:t>Pomoći proračunskim korisnicima drugih proračuna</w:t>
      </w:r>
      <w:r w:rsidRPr="00E05534">
        <w:rPr>
          <w:rFonts w:asciiTheme="minorHAnsi" w:hAnsiTheme="minorHAnsi"/>
          <w:b/>
          <w:iCs/>
          <w:sz w:val="22"/>
          <w:szCs w:val="22"/>
          <w:lang w:val="hr-HR"/>
        </w:rPr>
        <w:t xml:space="preserve"> </w:t>
      </w:r>
    </w:p>
    <w:p w14:paraId="2E80F266" w14:textId="77777777" w:rsidR="00CE02CE" w:rsidRPr="00E05534" w:rsidRDefault="00CE02CE" w:rsidP="00CE02CE">
      <w:pPr>
        <w:pStyle w:val="Tijeloteksta"/>
        <w:jc w:val="both"/>
        <w:rPr>
          <w:rFonts w:asciiTheme="minorHAnsi" w:hAnsiTheme="minorHAnsi"/>
          <w:iCs/>
          <w:sz w:val="22"/>
          <w:szCs w:val="22"/>
          <w:lang w:val="hr-HR"/>
        </w:rPr>
      </w:pPr>
    </w:p>
    <w:p w14:paraId="23DFF31F" w14:textId="6FA5189E" w:rsidR="00992520" w:rsidRPr="00E05534" w:rsidRDefault="00CE02CE" w:rsidP="00CE02CE">
      <w:pPr>
        <w:pStyle w:val="Tijeloteksta"/>
        <w:jc w:val="both"/>
        <w:rPr>
          <w:rFonts w:asciiTheme="minorHAnsi" w:hAnsiTheme="minorHAnsi"/>
          <w:iCs/>
          <w:sz w:val="22"/>
          <w:szCs w:val="22"/>
          <w:lang w:val="hr-HR"/>
        </w:rPr>
      </w:pPr>
      <w:r w:rsidRPr="00E05534">
        <w:rPr>
          <w:rFonts w:asciiTheme="minorHAnsi" w:hAnsiTheme="minorHAnsi"/>
          <w:iCs/>
          <w:sz w:val="22"/>
          <w:szCs w:val="22"/>
          <w:lang w:val="hr-HR"/>
        </w:rPr>
        <w:t xml:space="preserve">Pomoći proračunskim korisnicima drugih proračuna planirane su u iznosu od </w:t>
      </w:r>
      <w:r w:rsidR="00300918">
        <w:rPr>
          <w:rFonts w:asciiTheme="minorHAnsi" w:hAnsiTheme="minorHAnsi"/>
          <w:iCs/>
          <w:sz w:val="22"/>
          <w:szCs w:val="22"/>
          <w:lang w:val="hr-HR"/>
        </w:rPr>
        <w:t>262.000</w:t>
      </w:r>
      <w:r w:rsidRPr="00E05534">
        <w:rPr>
          <w:rFonts w:asciiTheme="minorHAnsi" w:hAnsiTheme="minorHAnsi"/>
          <w:iCs/>
          <w:sz w:val="22"/>
          <w:szCs w:val="22"/>
          <w:lang w:val="hr-HR"/>
        </w:rPr>
        <w:t xml:space="preserve"> kn, a realizirane u iznosu od </w:t>
      </w:r>
      <w:r w:rsidR="00300918">
        <w:rPr>
          <w:rFonts w:asciiTheme="minorHAnsi" w:hAnsiTheme="minorHAnsi"/>
          <w:iCs/>
          <w:sz w:val="22"/>
          <w:szCs w:val="22"/>
          <w:lang w:val="hr-HR"/>
        </w:rPr>
        <w:t>60.008,29</w:t>
      </w:r>
      <w:r w:rsidRPr="00E05534">
        <w:rPr>
          <w:rFonts w:asciiTheme="minorHAnsi" w:hAnsiTheme="minorHAnsi"/>
          <w:iCs/>
          <w:sz w:val="22"/>
          <w:szCs w:val="22"/>
          <w:lang w:val="hr-HR"/>
        </w:rPr>
        <w:t xml:space="preserve"> kn, što je </w:t>
      </w:r>
      <w:r w:rsidR="002A5B08" w:rsidRPr="00E05534">
        <w:rPr>
          <w:rFonts w:asciiTheme="minorHAnsi" w:hAnsiTheme="minorHAnsi"/>
          <w:iCs/>
          <w:sz w:val="22"/>
          <w:szCs w:val="22"/>
          <w:lang w:val="hr-HR"/>
        </w:rPr>
        <w:t>2</w:t>
      </w:r>
      <w:r w:rsidR="005D22D8">
        <w:rPr>
          <w:rFonts w:asciiTheme="minorHAnsi" w:hAnsiTheme="minorHAnsi"/>
          <w:iCs/>
          <w:sz w:val="22"/>
          <w:szCs w:val="22"/>
          <w:lang w:val="hr-HR"/>
        </w:rPr>
        <w:t>3</w:t>
      </w:r>
      <w:r w:rsidRPr="00E05534">
        <w:rPr>
          <w:rFonts w:asciiTheme="minorHAnsi" w:hAnsiTheme="minorHAnsi"/>
          <w:iCs/>
          <w:sz w:val="22"/>
          <w:szCs w:val="22"/>
          <w:lang w:val="hr-HR"/>
        </w:rPr>
        <w:t xml:space="preserve">% plana i </w:t>
      </w:r>
      <w:r w:rsidR="00300918">
        <w:rPr>
          <w:rFonts w:asciiTheme="minorHAnsi" w:hAnsiTheme="minorHAnsi"/>
          <w:iCs/>
          <w:sz w:val="22"/>
          <w:szCs w:val="22"/>
          <w:lang w:val="hr-HR"/>
        </w:rPr>
        <w:t>2</w:t>
      </w:r>
      <w:r w:rsidRPr="00E05534">
        <w:rPr>
          <w:rFonts w:asciiTheme="minorHAnsi" w:hAnsiTheme="minorHAnsi"/>
          <w:iCs/>
          <w:sz w:val="22"/>
          <w:szCs w:val="22"/>
          <w:lang w:val="hr-HR"/>
        </w:rPr>
        <w:t xml:space="preserve">% </w:t>
      </w:r>
      <w:r w:rsidR="005D22D8">
        <w:rPr>
          <w:rFonts w:asciiTheme="minorHAnsi" w:hAnsiTheme="minorHAnsi"/>
          <w:iCs/>
          <w:sz w:val="22"/>
          <w:szCs w:val="22"/>
          <w:lang w:val="hr-HR"/>
        </w:rPr>
        <w:t>viš</w:t>
      </w:r>
      <w:r w:rsidR="002A5B08" w:rsidRPr="00E05534">
        <w:rPr>
          <w:rFonts w:asciiTheme="minorHAnsi" w:hAnsiTheme="minorHAnsi"/>
          <w:iCs/>
          <w:sz w:val="22"/>
          <w:szCs w:val="22"/>
          <w:lang w:val="hr-HR"/>
        </w:rPr>
        <w:t>e</w:t>
      </w:r>
      <w:r w:rsidRPr="00E05534">
        <w:rPr>
          <w:rFonts w:asciiTheme="minorHAnsi" w:hAnsiTheme="minorHAnsi"/>
          <w:iCs/>
          <w:sz w:val="22"/>
          <w:szCs w:val="22"/>
          <w:lang w:val="hr-HR"/>
        </w:rPr>
        <w:t xml:space="preserve"> u odnosu na prethodnu godinu. U okviru ove stavke rashoda planirane su tekuće pomoći proračunskim korisnicima županijskog proračuna </w:t>
      </w:r>
      <w:r w:rsidR="00992520" w:rsidRPr="00E05534">
        <w:rPr>
          <w:rFonts w:asciiTheme="minorHAnsi" w:hAnsiTheme="minorHAnsi"/>
          <w:iCs/>
          <w:sz w:val="22"/>
          <w:szCs w:val="22"/>
          <w:lang w:val="hr-HR"/>
        </w:rPr>
        <w:t xml:space="preserve">za </w:t>
      </w:r>
      <w:r w:rsidRPr="00E05534">
        <w:rPr>
          <w:rFonts w:asciiTheme="minorHAnsi" w:hAnsiTheme="minorHAnsi"/>
          <w:iCs/>
          <w:sz w:val="22"/>
          <w:szCs w:val="22"/>
          <w:lang w:val="hr-HR"/>
        </w:rPr>
        <w:t>javn</w:t>
      </w:r>
      <w:r w:rsidR="00992520" w:rsidRPr="00E05534">
        <w:rPr>
          <w:rFonts w:asciiTheme="minorHAnsi" w:hAnsiTheme="minorHAnsi"/>
          <w:iCs/>
          <w:sz w:val="22"/>
          <w:szCs w:val="22"/>
          <w:lang w:val="hr-HR"/>
        </w:rPr>
        <w:t>e potrebe</w:t>
      </w:r>
      <w:r w:rsidRPr="00E05534">
        <w:rPr>
          <w:rFonts w:asciiTheme="minorHAnsi" w:hAnsiTheme="minorHAnsi"/>
          <w:iCs/>
          <w:sz w:val="22"/>
          <w:szCs w:val="22"/>
          <w:lang w:val="hr-HR"/>
        </w:rPr>
        <w:t xml:space="preserve"> </w:t>
      </w:r>
      <w:r w:rsidR="005D22D8" w:rsidRPr="00E05534">
        <w:rPr>
          <w:rFonts w:asciiTheme="minorHAnsi" w:hAnsiTheme="minorHAnsi"/>
          <w:iCs/>
          <w:sz w:val="22"/>
          <w:szCs w:val="22"/>
          <w:lang w:val="hr-HR"/>
        </w:rPr>
        <w:t>u osnovnom školstvu koje ostvar</w:t>
      </w:r>
      <w:r w:rsidR="005D22D8">
        <w:rPr>
          <w:rFonts w:asciiTheme="minorHAnsi" w:hAnsiTheme="minorHAnsi"/>
          <w:iCs/>
          <w:sz w:val="22"/>
          <w:szCs w:val="22"/>
          <w:lang w:val="hr-HR"/>
        </w:rPr>
        <w:t>uje</w:t>
      </w:r>
      <w:r w:rsidR="005D22D8" w:rsidRPr="00E05534">
        <w:rPr>
          <w:rFonts w:asciiTheme="minorHAnsi" w:hAnsiTheme="minorHAnsi"/>
          <w:iCs/>
          <w:sz w:val="22"/>
          <w:szCs w:val="22"/>
          <w:lang w:val="hr-HR"/>
        </w:rPr>
        <w:t xml:space="preserve"> OŠ Sv. Matej</w:t>
      </w:r>
      <w:r w:rsidR="005D22D8">
        <w:rPr>
          <w:rFonts w:asciiTheme="minorHAnsi" w:hAnsiTheme="minorHAnsi"/>
          <w:iCs/>
          <w:sz w:val="22"/>
          <w:szCs w:val="22"/>
          <w:lang w:val="hr-HR"/>
        </w:rPr>
        <w:t xml:space="preserve">, </w:t>
      </w:r>
      <w:r w:rsidR="005D22D8" w:rsidRPr="00E05534">
        <w:rPr>
          <w:rFonts w:asciiTheme="minorHAnsi" w:hAnsiTheme="minorHAnsi"/>
          <w:iCs/>
          <w:sz w:val="22"/>
          <w:szCs w:val="22"/>
          <w:lang w:val="hr-HR"/>
        </w:rPr>
        <w:t xml:space="preserve"> javn</w:t>
      </w:r>
      <w:r w:rsidR="005D22D8">
        <w:rPr>
          <w:rFonts w:asciiTheme="minorHAnsi" w:hAnsiTheme="minorHAnsi"/>
          <w:iCs/>
          <w:sz w:val="22"/>
          <w:szCs w:val="22"/>
          <w:lang w:val="hr-HR"/>
        </w:rPr>
        <w:t>e</w:t>
      </w:r>
      <w:r w:rsidR="005D22D8" w:rsidRPr="00E05534">
        <w:rPr>
          <w:rFonts w:asciiTheme="minorHAnsi" w:hAnsiTheme="minorHAnsi"/>
          <w:iCs/>
          <w:sz w:val="22"/>
          <w:szCs w:val="22"/>
          <w:lang w:val="hr-HR"/>
        </w:rPr>
        <w:t xml:space="preserve"> potreb</w:t>
      </w:r>
      <w:r w:rsidR="005D22D8">
        <w:rPr>
          <w:rFonts w:asciiTheme="minorHAnsi" w:hAnsiTheme="minorHAnsi"/>
          <w:iCs/>
          <w:sz w:val="22"/>
          <w:szCs w:val="22"/>
          <w:lang w:val="hr-HR"/>
        </w:rPr>
        <w:t>e</w:t>
      </w:r>
      <w:r w:rsidR="005D22D8" w:rsidRPr="00E05534">
        <w:rPr>
          <w:rFonts w:asciiTheme="minorHAnsi" w:hAnsiTheme="minorHAnsi"/>
          <w:iCs/>
          <w:sz w:val="22"/>
          <w:szCs w:val="22"/>
          <w:lang w:val="hr-HR"/>
        </w:rPr>
        <w:t xml:space="preserve"> u kulturi koje ostvar</w:t>
      </w:r>
      <w:r w:rsidR="005D22D8">
        <w:rPr>
          <w:rFonts w:asciiTheme="minorHAnsi" w:hAnsiTheme="minorHAnsi"/>
          <w:iCs/>
          <w:sz w:val="22"/>
          <w:szCs w:val="22"/>
          <w:lang w:val="hr-HR"/>
        </w:rPr>
        <w:t>uje</w:t>
      </w:r>
      <w:r w:rsidR="005D22D8" w:rsidRPr="00E05534">
        <w:rPr>
          <w:rFonts w:asciiTheme="minorHAnsi" w:hAnsiTheme="minorHAnsi"/>
          <w:iCs/>
          <w:sz w:val="22"/>
          <w:szCs w:val="22"/>
          <w:lang w:val="hr-HR"/>
        </w:rPr>
        <w:t xml:space="preserve"> Ustanova Ivan </w:t>
      </w:r>
      <w:proofErr w:type="spellStart"/>
      <w:r w:rsidR="005D22D8" w:rsidRPr="00E05534">
        <w:rPr>
          <w:rFonts w:asciiTheme="minorHAnsi" w:hAnsiTheme="minorHAnsi"/>
          <w:iCs/>
          <w:sz w:val="22"/>
          <w:szCs w:val="22"/>
          <w:lang w:val="hr-HR"/>
        </w:rPr>
        <w:t>Matetić</w:t>
      </w:r>
      <w:proofErr w:type="spellEnd"/>
      <w:r w:rsidR="005D22D8" w:rsidRPr="00E05534">
        <w:rPr>
          <w:rFonts w:asciiTheme="minorHAnsi" w:hAnsiTheme="minorHAnsi"/>
          <w:iCs/>
          <w:sz w:val="22"/>
          <w:szCs w:val="22"/>
          <w:lang w:val="hr-HR"/>
        </w:rPr>
        <w:t xml:space="preserve"> </w:t>
      </w:r>
      <w:proofErr w:type="spellStart"/>
      <w:r w:rsidR="005D22D8" w:rsidRPr="00E05534">
        <w:rPr>
          <w:rFonts w:asciiTheme="minorHAnsi" w:hAnsiTheme="minorHAnsi"/>
          <w:iCs/>
          <w:sz w:val="22"/>
          <w:szCs w:val="22"/>
          <w:lang w:val="hr-HR"/>
        </w:rPr>
        <w:t>Ronjgov</w:t>
      </w:r>
      <w:proofErr w:type="spellEnd"/>
      <w:r w:rsidR="005D22D8">
        <w:rPr>
          <w:rFonts w:asciiTheme="minorHAnsi" w:hAnsiTheme="minorHAnsi"/>
          <w:iCs/>
          <w:sz w:val="22"/>
          <w:szCs w:val="22"/>
          <w:lang w:val="hr-HR"/>
        </w:rPr>
        <w:t xml:space="preserve">, javne potrebe </w:t>
      </w:r>
      <w:r w:rsidRPr="00E05534">
        <w:rPr>
          <w:rFonts w:asciiTheme="minorHAnsi" w:hAnsiTheme="minorHAnsi"/>
          <w:iCs/>
          <w:sz w:val="22"/>
          <w:szCs w:val="22"/>
          <w:lang w:val="hr-HR"/>
        </w:rPr>
        <w:t xml:space="preserve">u zdravstvenoj skrbi koje ostvaruju Dom zdravlja Primorsko-goranske županije i Nastavni zavod za javno zdravstvo Primorsko-goranske županije te za program sufinanciranja Centra za brdsko-planinu poljoprivredu čiji je Općina Viškovo suosnivač. Realizacija ovih pomoći vezana je uz programe odobrene za financiranje na temelju provedenih javnih natječaja </w:t>
      </w:r>
      <w:r w:rsidR="00992520" w:rsidRPr="00E05534">
        <w:rPr>
          <w:rFonts w:asciiTheme="minorHAnsi" w:hAnsiTheme="minorHAnsi"/>
          <w:iCs/>
          <w:sz w:val="22"/>
          <w:szCs w:val="22"/>
          <w:lang w:val="hr-HR"/>
        </w:rPr>
        <w:t>pa su</w:t>
      </w:r>
      <w:r w:rsidRPr="00E05534">
        <w:rPr>
          <w:rFonts w:asciiTheme="minorHAnsi" w:hAnsiTheme="minorHAnsi"/>
          <w:iCs/>
          <w:sz w:val="22"/>
          <w:szCs w:val="22"/>
          <w:lang w:val="hr-HR"/>
        </w:rPr>
        <w:t xml:space="preserve"> u skladu s tim </w:t>
      </w:r>
      <w:r w:rsidR="00992520" w:rsidRPr="00E05534">
        <w:rPr>
          <w:rFonts w:asciiTheme="minorHAnsi" w:hAnsiTheme="minorHAnsi"/>
          <w:iCs/>
          <w:sz w:val="22"/>
          <w:szCs w:val="22"/>
          <w:lang w:val="hr-HR"/>
        </w:rPr>
        <w:t xml:space="preserve">izvršeni rashodi u </w:t>
      </w:r>
      <w:r w:rsidR="005D22D8">
        <w:rPr>
          <w:rFonts w:asciiTheme="minorHAnsi" w:hAnsiTheme="minorHAnsi"/>
          <w:iCs/>
          <w:sz w:val="22"/>
          <w:szCs w:val="22"/>
          <w:lang w:val="hr-HR"/>
        </w:rPr>
        <w:t>pojedinom</w:t>
      </w:r>
      <w:r w:rsidR="00992520" w:rsidRPr="00E05534">
        <w:rPr>
          <w:rFonts w:asciiTheme="minorHAnsi" w:hAnsiTheme="minorHAnsi"/>
          <w:iCs/>
          <w:sz w:val="22"/>
          <w:szCs w:val="22"/>
          <w:lang w:val="hr-HR"/>
        </w:rPr>
        <w:t xml:space="preserve"> izvještajnom razdoblju. </w:t>
      </w:r>
    </w:p>
    <w:p w14:paraId="617EC25A" w14:textId="77777777" w:rsidR="00992520" w:rsidRDefault="00992520" w:rsidP="00CE02CE">
      <w:pPr>
        <w:pStyle w:val="Tijeloteksta"/>
        <w:jc w:val="both"/>
        <w:rPr>
          <w:rFonts w:asciiTheme="minorHAnsi" w:hAnsiTheme="minorHAnsi"/>
          <w:iCs/>
          <w:sz w:val="22"/>
          <w:szCs w:val="22"/>
          <w:lang w:val="hr-HR"/>
        </w:rPr>
      </w:pPr>
    </w:p>
    <w:p w14:paraId="05C505DC" w14:textId="77777777" w:rsidR="00300918" w:rsidRDefault="00300918" w:rsidP="00CE02CE">
      <w:pPr>
        <w:pStyle w:val="Tijeloteksta"/>
        <w:jc w:val="both"/>
        <w:rPr>
          <w:rFonts w:asciiTheme="minorHAnsi" w:hAnsiTheme="minorHAnsi"/>
          <w:b/>
          <w:iCs/>
          <w:sz w:val="22"/>
          <w:szCs w:val="22"/>
          <w:lang w:val="hr-HR"/>
        </w:rPr>
      </w:pPr>
    </w:p>
    <w:p w14:paraId="727E8037" w14:textId="77777777" w:rsidR="00300918" w:rsidRDefault="00300918" w:rsidP="00CE02CE">
      <w:pPr>
        <w:pStyle w:val="Tijeloteksta"/>
        <w:jc w:val="both"/>
        <w:rPr>
          <w:rFonts w:asciiTheme="minorHAnsi" w:hAnsiTheme="minorHAnsi"/>
          <w:b/>
          <w:iCs/>
          <w:sz w:val="22"/>
          <w:szCs w:val="22"/>
          <w:lang w:val="hr-HR"/>
        </w:rPr>
      </w:pPr>
    </w:p>
    <w:p w14:paraId="174D7DA9" w14:textId="5FFFDB52" w:rsidR="00300918" w:rsidRPr="00E05534" w:rsidRDefault="00300918" w:rsidP="00300918">
      <w:pPr>
        <w:pStyle w:val="Tijeloteksta"/>
        <w:jc w:val="both"/>
        <w:rPr>
          <w:rFonts w:asciiTheme="minorHAnsi" w:hAnsiTheme="minorHAnsi"/>
          <w:b/>
          <w:iCs/>
          <w:sz w:val="22"/>
          <w:szCs w:val="22"/>
          <w:lang w:val="hr-HR"/>
        </w:rPr>
      </w:pPr>
      <w:r w:rsidRPr="00CB3C25">
        <w:rPr>
          <w:rFonts w:asciiTheme="minorHAnsi" w:hAnsiTheme="minorHAnsi"/>
          <w:b/>
          <w:iCs/>
          <w:sz w:val="22"/>
          <w:szCs w:val="22"/>
          <w:lang w:val="hr-HR"/>
        </w:rPr>
        <w:lastRenderedPageBreak/>
        <w:t xml:space="preserve">Pomoći </w:t>
      </w:r>
      <w:r>
        <w:rPr>
          <w:rFonts w:asciiTheme="minorHAnsi" w:hAnsiTheme="minorHAnsi"/>
          <w:b/>
          <w:iCs/>
          <w:sz w:val="22"/>
          <w:szCs w:val="22"/>
          <w:lang w:val="hr-HR"/>
        </w:rPr>
        <w:t>temeljem prijenosa EU sredstava</w:t>
      </w:r>
      <w:r w:rsidRPr="00E05534">
        <w:rPr>
          <w:rFonts w:asciiTheme="minorHAnsi" w:hAnsiTheme="minorHAnsi"/>
          <w:b/>
          <w:iCs/>
          <w:sz w:val="22"/>
          <w:szCs w:val="22"/>
          <w:lang w:val="hr-HR"/>
        </w:rPr>
        <w:t xml:space="preserve"> </w:t>
      </w:r>
    </w:p>
    <w:p w14:paraId="28BB5C26" w14:textId="77777777" w:rsidR="0070696E" w:rsidRDefault="0070696E" w:rsidP="0070696E">
      <w:pPr>
        <w:jc w:val="both"/>
        <w:rPr>
          <w:rFonts w:asciiTheme="minorHAnsi" w:hAnsiTheme="minorHAnsi"/>
          <w:iCs/>
          <w:sz w:val="22"/>
          <w:szCs w:val="22"/>
          <w:lang w:eastAsia="en-US"/>
        </w:rPr>
      </w:pPr>
    </w:p>
    <w:p w14:paraId="7E10B225" w14:textId="33425BE3" w:rsidR="0070696E" w:rsidRPr="0070696E" w:rsidRDefault="0070696E" w:rsidP="0070696E">
      <w:pPr>
        <w:pStyle w:val="Tijeloteksta"/>
        <w:jc w:val="both"/>
        <w:rPr>
          <w:rFonts w:asciiTheme="minorHAnsi" w:hAnsiTheme="minorHAnsi"/>
          <w:iCs/>
          <w:sz w:val="22"/>
          <w:szCs w:val="22"/>
          <w:lang w:val="hr-HR"/>
        </w:rPr>
      </w:pPr>
      <w:r w:rsidRPr="0070696E">
        <w:rPr>
          <w:rFonts w:asciiTheme="minorHAnsi" w:hAnsiTheme="minorHAnsi"/>
          <w:iCs/>
          <w:sz w:val="22"/>
          <w:szCs w:val="22"/>
          <w:lang w:val="hr-HR"/>
        </w:rPr>
        <w:t xml:space="preserve">Pomoći temeljem prijenosa EU sredstava </w:t>
      </w:r>
      <w:r>
        <w:rPr>
          <w:rFonts w:asciiTheme="minorHAnsi" w:hAnsiTheme="minorHAnsi"/>
          <w:iCs/>
          <w:sz w:val="22"/>
          <w:szCs w:val="22"/>
          <w:lang w:val="hr-HR"/>
        </w:rPr>
        <w:t xml:space="preserve">planirane su u iznosu </w:t>
      </w:r>
      <w:r w:rsidRPr="0070696E">
        <w:rPr>
          <w:rFonts w:asciiTheme="minorHAnsi" w:hAnsiTheme="minorHAnsi"/>
          <w:iCs/>
          <w:sz w:val="22"/>
          <w:szCs w:val="22"/>
          <w:lang w:val="hr-HR"/>
        </w:rPr>
        <w:t>od 689.500 kn, a ostvarene u iznosu od 213.661</w:t>
      </w:r>
      <w:r>
        <w:rPr>
          <w:rFonts w:asciiTheme="minorHAnsi" w:hAnsiTheme="minorHAnsi"/>
          <w:iCs/>
          <w:sz w:val="22"/>
          <w:szCs w:val="22"/>
          <w:lang w:val="hr-HR"/>
        </w:rPr>
        <w:t>,02</w:t>
      </w:r>
      <w:r w:rsidRPr="0070696E">
        <w:rPr>
          <w:rFonts w:asciiTheme="minorHAnsi" w:hAnsiTheme="minorHAnsi"/>
          <w:iCs/>
          <w:sz w:val="22"/>
          <w:szCs w:val="22"/>
          <w:lang w:val="hr-HR"/>
        </w:rPr>
        <w:t xml:space="preserve"> kn, </w:t>
      </w:r>
      <w:r>
        <w:rPr>
          <w:rFonts w:asciiTheme="minorHAnsi" w:hAnsiTheme="minorHAnsi"/>
          <w:iCs/>
          <w:sz w:val="22"/>
          <w:szCs w:val="22"/>
          <w:lang w:val="hr-HR"/>
        </w:rPr>
        <w:t>što je 31% planiranog iznosa</w:t>
      </w:r>
      <w:r w:rsidR="007F47ED">
        <w:rPr>
          <w:rFonts w:asciiTheme="minorHAnsi" w:hAnsiTheme="minorHAnsi"/>
          <w:iCs/>
          <w:sz w:val="22"/>
          <w:szCs w:val="22"/>
          <w:lang w:val="hr-HR"/>
        </w:rPr>
        <w:t>. O</w:t>
      </w:r>
      <w:r w:rsidRPr="0070696E">
        <w:rPr>
          <w:rFonts w:asciiTheme="minorHAnsi" w:hAnsiTheme="minorHAnsi"/>
          <w:iCs/>
          <w:sz w:val="22"/>
          <w:szCs w:val="22"/>
          <w:lang w:val="hr-HR"/>
        </w:rPr>
        <w:t>dnose se na sredstva uplaćena partnerima na projektu i to: Općini Klana za suradnju na projektu Zaželi –</w:t>
      </w:r>
      <w:r w:rsidR="007F47ED">
        <w:rPr>
          <w:rFonts w:asciiTheme="minorHAnsi" w:hAnsiTheme="minorHAnsi"/>
          <w:iCs/>
          <w:sz w:val="22"/>
          <w:szCs w:val="22"/>
          <w:lang w:val="hr-HR"/>
        </w:rPr>
        <w:t xml:space="preserve"> Ruke pomažu u iznosu od 197.698,70</w:t>
      </w:r>
      <w:r w:rsidRPr="0070696E">
        <w:rPr>
          <w:rFonts w:asciiTheme="minorHAnsi" w:hAnsiTheme="minorHAnsi"/>
          <w:iCs/>
          <w:sz w:val="22"/>
          <w:szCs w:val="22"/>
          <w:lang w:val="hr-HR"/>
        </w:rPr>
        <w:t xml:space="preserve"> kn i sredstva Gradu Bakru i Općini Skrad u iznosu od 15.962</w:t>
      </w:r>
      <w:r w:rsidR="007F47ED">
        <w:rPr>
          <w:rFonts w:asciiTheme="minorHAnsi" w:hAnsiTheme="minorHAnsi"/>
          <w:iCs/>
          <w:sz w:val="22"/>
          <w:szCs w:val="22"/>
          <w:lang w:val="hr-HR"/>
        </w:rPr>
        <w:t>,32</w:t>
      </w:r>
      <w:r w:rsidRPr="0070696E">
        <w:rPr>
          <w:rFonts w:asciiTheme="minorHAnsi" w:hAnsiTheme="minorHAnsi"/>
          <w:iCs/>
          <w:sz w:val="22"/>
          <w:szCs w:val="22"/>
          <w:lang w:val="hr-HR"/>
        </w:rPr>
        <w:t xml:space="preserve"> kn za suradnju na projektu Znanjem do posla. </w:t>
      </w:r>
      <w:r w:rsidR="007F47ED">
        <w:rPr>
          <w:rFonts w:asciiTheme="minorHAnsi" w:hAnsiTheme="minorHAnsi"/>
          <w:iCs/>
          <w:sz w:val="22"/>
          <w:szCs w:val="22"/>
          <w:lang w:val="hr-HR"/>
        </w:rPr>
        <w:t>U istom izvještajnom razdoblju prethodne godine, ovi rashodi nisu realizirani.</w:t>
      </w:r>
    </w:p>
    <w:p w14:paraId="0DB9198E" w14:textId="77777777" w:rsidR="00300918" w:rsidRDefault="00300918" w:rsidP="00CE02CE">
      <w:pPr>
        <w:pStyle w:val="Tijeloteksta"/>
        <w:jc w:val="both"/>
        <w:rPr>
          <w:rFonts w:asciiTheme="minorHAnsi" w:hAnsiTheme="minorHAnsi"/>
          <w:b/>
          <w:iCs/>
          <w:sz w:val="22"/>
          <w:szCs w:val="22"/>
          <w:lang w:val="hr-HR"/>
        </w:rPr>
      </w:pPr>
    </w:p>
    <w:p w14:paraId="56F2EB95" w14:textId="77777777" w:rsidR="00CE02CE" w:rsidRPr="00E05534" w:rsidRDefault="00CE02CE" w:rsidP="00CE02CE">
      <w:pPr>
        <w:pStyle w:val="Tijeloteksta"/>
        <w:jc w:val="both"/>
        <w:rPr>
          <w:rFonts w:asciiTheme="minorHAnsi" w:hAnsiTheme="minorHAnsi"/>
          <w:b/>
          <w:iCs/>
          <w:sz w:val="22"/>
          <w:szCs w:val="22"/>
          <w:lang w:val="hr-HR"/>
        </w:rPr>
      </w:pPr>
      <w:r w:rsidRPr="00E05534">
        <w:rPr>
          <w:rFonts w:asciiTheme="minorHAnsi" w:hAnsiTheme="minorHAnsi"/>
          <w:b/>
          <w:iCs/>
          <w:sz w:val="22"/>
          <w:szCs w:val="22"/>
          <w:lang w:val="hr-HR"/>
        </w:rPr>
        <w:t>Ostale naknade građanima i kućanstvima iz proračuna</w:t>
      </w:r>
    </w:p>
    <w:p w14:paraId="40449AC1" w14:textId="77777777" w:rsidR="00CE02CE" w:rsidRPr="00E05534" w:rsidRDefault="00CE02CE" w:rsidP="00CE02CE">
      <w:pPr>
        <w:pStyle w:val="Tijeloteksta"/>
        <w:jc w:val="both"/>
        <w:rPr>
          <w:rFonts w:asciiTheme="minorHAnsi" w:hAnsiTheme="minorHAnsi"/>
          <w:iCs/>
          <w:sz w:val="22"/>
          <w:szCs w:val="22"/>
          <w:lang w:val="hr-HR"/>
        </w:rPr>
      </w:pPr>
    </w:p>
    <w:p w14:paraId="22F1BFF9" w14:textId="4E66EB2F" w:rsidR="00CE02CE" w:rsidRPr="00E05534" w:rsidRDefault="00CE02CE" w:rsidP="00CE02CE">
      <w:pPr>
        <w:pStyle w:val="Tijeloteksta"/>
        <w:jc w:val="both"/>
        <w:rPr>
          <w:rFonts w:asciiTheme="minorHAnsi" w:hAnsiTheme="minorHAnsi"/>
          <w:iCs/>
          <w:sz w:val="22"/>
          <w:szCs w:val="22"/>
          <w:lang w:val="hr-HR"/>
        </w:rPr>
      </w:pPr>
      <w:r w:rsidRPr="00E05534">
        <w:rPr>
          <w:rFonts w:asciiTheme="minorHAnsi" w:hAnsiTheme="minorHAnsi"/>
          <w:iCs/>
          <w:sz w:val="22"/>
          <w:szCs w:val="22"/>
          <w:lang w:val="hr-HR"/>
        </w:rPr>
        <w:t xml:space="preserve">Ostale naknade građanima i kućanstvima iz proračuna planirane su </w:t>
      </w:r>
      <w:r w:rsidR="007F47ED">
        <w:rPr>
          <w:rFonts w:asciiTheme="minorHAnsi" w:hAnsiTheme="minorHAnsi"/>
          <w:iCs/>
          <w:sz w:val="22"/>
          <w:szCs w:val="22"/>
          <w:lang w:val="hr-HR"/>
        </w:rPr>
        <w:t xml:space="preserve">tekućim planom </w:t>
      </w:r>
      <w:r w:rsidRPr="00E05534">
        <w:rPr>
          <w:rFonts w:asciiTheme="minorHAnsi" w:hAnsiTheme="minorHAnsi"/>
          <w:iCs/>
          <w:sz w:val="22"/>
          <w:szCs w:val="22"/>
          <w:lang w:val="hr-HR"/>
        </w:rPr>
        <w:t xml:space="preserve">u iznosu od </w:t>
      </w:r>
      <w:r w:rsidR="007F47ED">
        <w:rPr>
          <w:rFonts w:asciiTheme="minorHAnsi" w:hAnsiTheme="minorHAnsi"/>
          <w:iCs/>
          <w:sz w:val="22"/>
          <w:szCs w:val="22"/>
          <w:lang w:val="hr-HR"/>
        </w:rPr>
        <w:t>12.335.300</w:t>
      </w:r>
      <w:r w:rsidRPr="00E05534">
        <w:rPr>
          <w:rFonts w:asciiTheme="minorHAnsi" w:hAnsiTheme="minorHAnsi"/>
          <w:iCs/>
          <w:sz w:val="22"/>
          <w:szCs w:val="22"/>
          <w:lang w:val="hr-HR"/>
        </w:rPr>
        <w:t xml:space="preserve"> kn, a </w:t>
      </w:r>
      <w:r w:rsidR="00992520" w:rsidRPr="00E05534">
        <w:rPr>
          <w:rFonts w:asciiTheme="minorHAnsi" w:hAnsiTheme="minorHAnsi"/>
          <w:iCs/>
          <w:sz w:val="22"/>
          <w:szCs w:val="22"/>
          <w:lang w:val="hr-HR"/>
        </w:rPr>
        <w:t>o</w:t>
      </w:r>
      <w:r w:rsidRPr="00E05534">
        <w:rPr>
          <w:rFonts w:asciiTheme="minorHAnsi" w:hAnsiTheme="minorHAnsi"/>
          <w:iCs/>
          <w:sz w:val="22"/>
          <w:szCs w:val="22"/>
          <w:lang w:val="hr-HR"/>
        </w:rPr>
        <w:t xml:space="preserve">stvarene su u ukupnom iznosu od </w:t>
      </w:r>
      <w:r w:rsidR="007F47ED">
        <w:rPr>
          <w:rFonts w:asciiTheme="minorHAnsi" w:hAnsiTheme="minorHAnsi"/>
          <w:iCs/>
          <w:sz w:val="22"/>
          <w:szCs w:val="22"/>
          <w:lang w:val="hr-HR"/>
        </w:rPr>
        <w:t>5.749.727,93</w:t>
      </w:r>
      <w:r w:rsidRPr="00E05534">
        <w:rPr>
          <w:rFonts w:asciiTheme="minorHAnsi" w:hAnsiTheme="minorHAnsi"/>
          <w:iCs/>
          <w:sz w:val="22"/>
          <w:szCs w:val="22"/>
          <w:lang w:val="hr-HR"/>
        </w:rPr>
        <w:t xml:space="preserve"> kn, što je </w:t>
      </w:r>
      <w:r w:rsidR="007F47ED">
        <w:rPr>
          <w:rFonts w:asciiTheme="minorHAnsi" w:hAnsiTheme="minorHAnsi"/>
          <w:iCs/>
          <w:sz w:val="22"/>
          <w:szCs w:val="22"/>
          <w:lang w:val="hr-HR"/>
        </w:rPr>
        <w:t>47</w:t>
      </w:r>
      <w:r w:rsidRPr="00E05534">
        <w:rPr>
          <w:rFonts w:asciiTheme="minorHAnsi" w:hAnsiTheme="minorHAnsi"/>
          <w:iCs/>
          <w:sz w:val="22"/>
          <w:szCs w:val="22"/>
          <w:lang w:val="hr-HR"/>
        </w:rPr>
        <w:t xml:space="preserve">% plana i </w:t>
      </w:r>
      <w:r w:rsidR="007F47ED">
        <w:rPr>
          <w:rFonts w:asciiTheme="minorHAnsi" w:hAnsiTheme="minorHAnsi"/>
          <w:iCs/>
          <w:sz w:val="22"/>
          <w:szCs w:val="22"/>
          <w:lang w:val="hr-HR"/>
        </w:rPr>
        <w:t>na istoj razini izvršenja</w:t>
      </w:r>
      <w:r w:rsidR="005D22D8">
        <w:rPr>
          <w:rFonts w:asciiTheme="minorHAnsi" w:hAnsiTheme="minorHAnsi"/>
          <w:iCs/>
          <w:sz w:val="22"/>
          <w:szCs w:val="22"/>
          <w:lang w:val="hr-HR"/>
        </w:rPr>
        <w:t xml:space="preserve"> u </w:t>
      </w:r>
      <w:r w:rsidR="00992520" w:rsidRPr="00E05534">
        <w:rPr>
          <w:rFonts w:asciiTheme="minorHAnsi" w:hAnsiTheme="minorHAnsi"/>
          <w:iCs/>
          <w:sz w:val="22"/>
          <w:szCs w:val="22"/>
          <w:lang w:val="hr-HR"/>
        </w:rPr>
        <w:t>istom razdoblju</w:t>
      </w:r>
      <w:r w:rsidRPr="00E05534">
        <w:rPr>
          <w:rFonts w:asciiTheme="minorHAnsi" w:hAnsiTheme="minorHAnsi"/>
          <w:iCs/>
          <w:sz w:val="22"/>
          <w:szCs w:val="22"/>
          <w:lang w:val="hr-HR"/>
        </w:rPr>
        <w:t xml:space="preserve"> prethodn</w:t>
      </w:r>
      <w:r w:rsidR="00992520" w:rsidRPr="00E05534">
        <w:rPr>
          <w:rFonts w:asciiTheme="minorHAnsi" w:hAnsiTheme="minorHAnsi"/>
          <w:iCs/>
          <w:sz w:val="22"/>
          <w:szCs w:val="22"/>
          <w:lang w:val="hr-HR"/>
        </w:rPr>
        <w:t>e godine</w:t>
      </w:r>
      <w:r w:rsidRPr="00E05534">
        <w:rPr>
          <w:rFonts w:asciiTheme="minorHAnsi" w:hAnsiTheme="minorHAnsi"/>
          <w:iCs/>
          <w:sz w:val="22"/>
          <w:szCs w:val="22"/>
          <w:lang w:val="hr-HR"/>
        </w:rPr>
        <w:t xml:space="preserve">. </w:t>
      </w:r>
      <w:r w:rsidR="00615F1B" w:rsidRPr="00E05534">
        <w:rPr>
          <w:rFonts w:asciiTheme="minorHAnsi" w:hAnsiTheme="minorHAnsi"/>
          <w:iCs/>
          <w:sz w:val="22"/>
          <w:szCs w:val="22"/>
          <w:lang w:val="hr-HR"/>
        </w:rPr>
        <w:t>U tome su realizirane</w:t>
      </w:r>
      <w:r w:rsidRPr="00E05534">
        <w:rPr>
          <w:rFonts w:asciiTheme="minorHAnsi" w:hAnsiTheme="minorHAnsi"/>
          <w:iCs/>
          <w:sz w:val="22"/>
          <w:szCs w:val="22"/>
          <w:lang w:val="hr-HR"/>
        </w:rPr>
        <w:t xml:space="preserve"> pomoći po osnovi socijalne skrbi </w:t>
      </w:r>
      <w:r w:rsidR="00615F1B" w:rsidRPr="00E05534">
        <w:rPr>
          <w:rFonts w:asciiTheme="minorHAnsi" w:hAnsiTheme="minorHAnsi"/>
          <w:iCs/>
          <w:sz w:val="22"/>
          <w:szCs w:val="22"/>
          <w:lang w:val="hr-HR"/>
        </w:rPr>
        <w:t>i brige o djeci</w:t>
      </w:r>
      <w:r w:rsidR="005D22D8">
        <w:rPr>
          <w:rFonts w:asciiTheme="minorHAnsi" w:hAnsiTheme="minorHAnsi"/>
          <w:iCs/>
          <w:sz w:val="22"/>
          <w:szCs w:val="22"/>
          <w:lang w:val="hr-HR"/>
        </w:rPr>
        <w:t>,</w:t>
      </w:r>
      <w:r w:rsidR="00615F1B" w:rsidRPr="00E05534">
        <w:rPr>
          <w:rFonts w:asciiTheme="minorHAnsi" w:hAnsiTheme="minorHAnsi"/>
          <w:iCs/>
          <w:sz w:val="22"/>
          <w:szCs w:val="22"/>
          <w:lang w:val="hr-HR"/>
        </w:rPr>
        <w:t xml:space="preserve"> </w:t>
      </w:r>
      <w:r w:rsidRPr="00E05534">
        <w:rPr>
          <w:rFonts w:asciiTheme="minorHAnsi" w:hAnsiTheme="minorHAnsi"/>
          <w:iCs/>
          <w:sz w:val="22"/>
          <w:szCs w:val="22"/>
          <w:lang w:val="hr-HR"/>
        </w:rPr>
        <w:t>nagrade i sti</w:t>
      </w:r>
      <w:r w:rsidR="005D22D8">
        <w:rPr>
          <w:rFonts w:asciiTheme="minorHAnsi" w:hAnsiTheme="minorHAnsi"/>
          <w:iCs/>
          <w:sz w:val="22"/>
          <w:szCs w:val="22"/>
          <w:lang w:val="hr-HR"/>
        </w:rPr>
        <w:t xml:space="preserve">pendije učenicima i studentima, </w:t>
      </w:r>
      <w:r w:rsidRPr="00E05534">
        <w:rPr>
          <w:rFonts w:asciiTheme="minorHAnsi" w:hAnsiTheme="minorHAnsi"/>
          <w:iCs/>
          <w:sz w:val="22"/>
          <w:szCs w:val="22"/>
          <w:lang w:val="hr-HR"/>
        </w:rPr>
        <w:t>naknade građanima i kućanstvima koje se odnose na naknade za sufinanciranje cijene prijevoza korisnika socijalnih i drugih prava, smještaja djece u predškolskim ustanovama te produženog boravka u osnovnim školama, kao i naknade za subvencije troškova stanovanja, prehrane i drugih troškova korisnika socijalne ili zdravstvene skrbi koje su ostvarene temeljem odgovarajućih općinskih akata</w:t>
      </w:r>
      <w:r w:rsidR="005D22D8">
        <w:rPr>
          <w:rFonts w:asciiTheme="minorHAnsi" w:hAnsiTheme="minorHAnsi"/>
          <w:iCs/>
          <w:sz w:val="22"/>
          <w:szCs w:val="22"/>
          <w:lang w:val="hr-HR"/>
        </w:rPr>
        <w:t>, a isplaćuju se u novcu ili se ostvaruju u naravi.</w:t>
      </w:r>
      <w:r w:rsidRPr="00E05534">
        <w:rPr>
          <w:rFonts w:asciiTheme="minorHAnsi" w:hAnsiTheme="minorHAnsi"/>
          <w:iCs/>
          <w:sz w:val="22"/>
          <w:szCs w:val="22"/>
          <w:lang w:val="hr-HR"/>
        </w:rPr>
        <w:t xml:space="preserve"> </w:t>
      </w:r>
      <w:r w:rsidR="005D22D8">
        <w:rPr>
          <w:rFonts w:asciiTheme="minorHAnsi" w:hAnsiTheme="minorHAnsi"/>
          <w:iCs/>
          <w:sz w:val="22"/>
          <w:szCs w:val="22"/>
          <w:lang w:val="hr-HR"/>
        </w:rPr>
        <w:t>Odstupanja u odnosu na plan</w:t>
      </w:r>
      <w:r w:rsidR="00615F1B" w:rsidRPr="00E05534">
        <w:rPr>
          <w:rFonts w:asciiTheme="minorHAnsi" w:hAnsiTheme="minorHAnsi"/>
          <w:iCs/>
          <w:sz w:val="22"/>
          <w:szCs w:val="22"/>
          <w:lang w:val="hr-HR"/>
        </w:rPr>
        <w:t xml:space="preserve"> </w:t>
      </w:r>
      <w:r w:rsidRPr="00E05534">
        <w:rPr>
          <w:rFonts w:asciiTheme="minorHAnsi" w:hAnsiTheme="minorHAnsi"/>
          <w:iCs/>
          <w:sz w:val="22"/>
          <w:szCs w:val="22"/>
          <w:lang w:val="hr-HR"/>
        </w:rPr>
        <w:t>i prethodn</w:t>
      </w:r>
      <w:r w:rsidR="0066012B">
        <w:rPr>
          <w:rFonts w:asciiTheme="minorHAnsi" w:hAnsiTheme="minorHAnsi"/>
          <w:iCs/>
          <w:sz w:val="22"/>
          <w:szCs w:val="22"/>
          <w:lang w:val="hr-HR"/>
        </w:rPr>
        <w:t>u</w:t>
      </w:r>
      <w:r w:rsidRPr="00E05534">
        <w:rPr>
          <w:rFonts w:asciiTheme="minorHAnsi" w:hAnsiTheme="minorHAnsi"/>
          <w:iCs/>
          <w:sz w:val="22"/>
          <w:szCs w:val="22"/>
          <w:lang w:val="hr-HR"/>
        </w:rPr>
        <w:t xml:space="preserve"> godin</w:t>
      </w:r>
      <w:r w:rsidR="0066012B">
        <w:rPr>
          <w:rFonts w:asciiTheme="minorHAnsi" w:hAnsiTheme="minorHAnsi"/>
          <w:iCs/>
          <w:sz w:val="22"/>
          <w:szCs w:val="22"/>
          <w:lang w:val="hr-HR"/>
        </w:rPr>
        <w:t>u ovise</w:t>
      </w:r>
      <w:r w:rsidRPr="00E05534">
        <w:rPr>
          <w:rFonts w:asciiTheme="minorHAnsi" w:hAnsiTheme="minorHAnsi"/>
          <w:iCs/>
          <w:sz w:val="22"/>
          <w:szCs w:val="22"/>
          <w:lang w:val="hr-HR"/>
        </w:rPr>
        <w:t xml:space="preserve"> o vrsti i broju ostvarenih prava u pojedinom razdoblju prema iskazanim potrebama mještana na području općine Viškovo.</w:t>
      </w:r>
    </w:p>
    <w:p w14:paraId="2F5E6F7A" w14:textId="77777777" w:rsidR="00CE02CE" w:rsidRPr="00E05534" w:rsidRDefault="00CE02CE" w:rsidP="00CE02CE">
      <w:pPr>
        <w:pStyle w:val="Tijeloteksta"/>
        <w:jc w:val="both"/>
        <w:rPr>
          <w:rFonts w:asciiTheme="minorHAnsi" w:hAnsiTheme="minorHAnsi"/>
          <w:iCs/>
          <w:sz w:val="22"/>
          <w:szCs w:val="22"/>
          <w:lang w:val="hr-HR"/>
        </w:rPr>
      </w:pPr>
    </w:p>
    <w:p w14:paraId="54E761C1" w14:textId="77777777" w:rsidR="00CE02CE" w:rsidRPr="00E05534" w:rsidRDefault="00CE02CE" w:rsidP="00CE02CE">
      <w:pPr>
        <w:pStyle w:val="Tijeloteksta"/>
        <w:jc w:val="both"/>
        <w:rPr>
          <w:rFonts w:asciiTheme="minorHAnsi" w:hAnsiTheme="minorHAnsi"/>
          <w:b/>
          <w:iCs/>
          <w:sz w:val="22"/>
          <w:szCs w:val="22"/>
          <w:lang w:val="hr-HR"/>
        </w:rPr>
      </w:pPr>
      <w:r w:rsidRPr="00E05534">
        <w:rPr>
          <w:rFonts w:asciiTheme="minorHAnsi" w:hAnsiTheme="minorHAnsi"/>
          <w:b/>
          <w:iCs/>
          <w:sz w:val="22"/>
          <w:szCs w:val="22"/>
          <w:lang w:val="hr-HR"/>
        </w:rPr>
        <w:t xml:space="preserve">Tekuće donacije </w:t>
      </w:r>
    </w:p>
    <w:p w14:paraId="4B9DF910" w14:textId="77777777" w:rsidR="00CE02CE" w:rsidRPr="00E05534" w:rsidRDefault="00CE02CE" w:rsidP="00CE02CE">
      <w:pPr>
        <w:pStyle w:val="Tijeloteksta"/>
        <w:jc w:val="both"/>
        <w:rPr>
          <w:rFonts w:asciiTheme="minorHAnsi" w:hAnsiTheme="minorHAnsi"/>
          <w:iCs/>
          <w:sz w:val="22"/>
          <w:szCs w:val="22"/>
          <w:lang w:val="hr-HR"/>
        </w:rPr>
      </w:pPr>
    </w:p>
    <w:p w14:paraId="0668AD63" w14:textId="5578F0E7" w:rsidR="00CE02CE" w:rsidRPr="00E05534" w:rsidRDefault="00CE02CE" w:rsidP="00CE02CE">
      <w:pPr>
        <w:pStyle w:val="Tijeloteksta"/>
        <w:jc w:val="both"/>
        <w:rPr>
          <w:rFonts w:asciiTheme="minorHAnsi" w:hAnsiTheme="minorHAnsi"/>
          <w:sz w:val="22"/>
          <w:szCs w:val="22"/>
          <w:lang w:val="hr-HR"/>
        </w:rPr>
      </w:pPr>
      <w:r w:rsidRPr="00E05534">
        <w:rPr>
          <w:rFonts w:asciiTheme="minorHAnsi" w:hAnsiTheme="minorHAnsi"/>
          <w:iCs/>
          <w:sz w:val="22"/>
          <w:szCs w:val="22"/>
          <w:lang w:val="hr-HR"/>
        </w:rPr>
        <w:t xml:space="preserve">Tekuće donacije su planirane u iznosu od </w:t>
      </w:r>
      <w:r w:rsidR="0066012B">
        <w:rPr>
          <w:rFonts w:asciiTheme="minorHAnsi" w:hAnsiTheme="minorHAnsi"/>
          <w:iCs/>
          <w:sz w:val="22"/>
          <w:szCs w:val="22"/>
          <w:lang w:val="hr-HR"/>
        </w:rPr>
        <w:t>3.</w:t>
      </w:r>
      <w:r w:rsidR="007F47ED">
        <w:rPr>
          <w:rFonts w:asciiTheme="minorHAnsi" w:hAnsiTheme="minorHAnsi"/>
          <w:iCs/>
          <w:sz w:val="22"/>
          <w:szCs w:val="22"/>
          <w:lang w:val="hr-HR"/>
        </w:rPr>
        <w:t>764.500</w:t>
      </w:r>
      <w:r w:rsidRPr="00E05534">
        <w:rPr>
          <w:rFonts w:asciiTheme="minorHAnsi" w:hAnsiTheme="minorHAnsi"/>
          <w:iCs/>
          <w:sz w:val="22"/>
          <w:szCs w:val="22"/>
          <w:lang w:val="hr-HR"/>
        </w:rPr>
        <w:t xml:space="preserve"> kn, a realizirane u iznosu od </w:t>
      </w:r>
      <w:r w:rsidR="007F47ED">
        <w:rPr>
          <w:rFonts w:asciiTheme="minorHAnsi" w:hAnsiTheme="minorHAnsi"/>
          <w:iCs/>
          <w:sz w:val="22"/>
          <w:szCs w:val="22"/>
          <w:lang w:val="hr-HR"/>
        </w:rPr>
        <w:t>1.276.283,60</w:t>
      </w:r>
      <w:r w:rsidRPr="00E05534">
        <w:rPr>
          <w:rFonts w:asciiTheme="minorHAnsi" w:hAnsiTheme="minorHAnsi"/>
          <w:iCs/>
          <w:sz w:val="22"/>
          <w:szCs w:val="22"/>
          <w:lang w:val="hr-HR"/>
        </w:rPr>
        <w:t xml:space="preserve"> kn, što je izvršenje </w:t>
      </w:r>
      <w:r w:rsidR="00004DF4" w:rsidRPr="00E05534">
        <w:rPr>
          <w:rFonts w:asciiTheme="minorHAnsi" w:hAnsiTheme="minorHAnsi"/>
          <w:iCs/>
          <w:sz w:val="22"/>
          <w:szCs w:val="22"/>
          <w:lang w:val="hr-HR"/>
        </w:rPr>
        <w:t xml:space="preserve">od </w:t>
      </w:r>
      <w:r w:rsidR="007F47ED">
        <w:rPr>
          <w:rFonts w:asciiTheme="minorHAnsi" w:hAnsiTheme="minorHAnsi"/>
          <w:iCs/>
          <w:sz w:val="22"/>
          <w:szCs w:val="22"/>
          <w:lang w:val="hr-HR"/>
        </w:rPr>
        <w:t>34</w:t>
      </w:r>
      <w:r w:rsidR="00004DF4" w:rsidRPr="00E05534">
        <w:rPr>
          <w:rFonts w:asciiTheme="minorHAnsi" w:hAnsiTheme="minorHAnsi"/>
          <w:iCs/>
          <w:sz w:val="22"/>
          <w:szCs w:val="22"/>
          <w:lang w:val="hr-HR"/>
        </w:rPr>
        <w:t xml:space="preserve">% </w:t>
      </w:r>
      <w:r w:rsidRPr="00E05534">
        <w:rPr>
          <w:rFonts w:asciiTheme="minorHAnsi" w:hAnsiTheme="minorHAnsi"/>
          <w:iCs/>
          <w:sz w:val="22"/>
          <w:szCs w:val="22"/>
          <w:lang w:val="hr-HR"/>
        </w:rPr>
        <w:t xml:space="preserve">planiranog iznosa i </w:t>
      </w:r>
      <w:r w:rsidR="007F47ED">
        <w:rPr>
          <w:rFonts w:asciiTheme="minorHAnsi" w:hAnsiTheme="minorHAnsi"/>
          <w:iCs/>
          <w:sz w:val="22"/>
          <w:szCs w:val="22"/>
          <w:lang w:val="hr-HR"/>
        </w:rPr>
        <w:t>18</w:t>
      </w:r>
      <w:r w:rsidR="00004DF4" w:rsidRPr="00E05534">
        <w:rPr>
          <w:rFonts w:asciiTheme="minorHAnsi" w:hAnsiTheme="minorHAnsi"/>
          <w:iCs/>
          <w:sz w:val="22"/>
          <w:szCs w:val="22"/>
          <w:lang w:val="hr-HR"/>
        </w:rPr>
        <w:t xml:space="preserve">% </w:t>
      </w:r>
      <w:r w:rsidR="007F47ED">
        <w:rPr>
          <w:rFonts w:asciiTheme="minorHAnsi" w:hAnsiTheme="minorHAnsi"/>
          <w:iCs/>
          <w:sz w:val="22"/>
          <w:szCs w:val="22"/>
          <w:lang w:val="hr-HR"/>
        </w:rPr>
        <w:t>manje</w:t>
      </w:r>
      <w:r w:rsidR="00004DF4" w:rsidRPr="00E05534">
        <w:rPr>
          <w:rFonts w:asciiTheme="minorHAnsi" w:hAnsiTheme="minorHAnsi"/>
          <w:iCs/>
          <w:sz w:val="22"/>
          <w:szCs w:val="22"/>
          <w:lang w:val="hr-HR"/>
        </w:rPr>
        <w:t xml:space="preserve"> nego u istom razdoblju prethodne</w:t>
      </w:r>
      <w:r w:rsidRPr="00E05534">
        <w:rPr>
          <w:rFonts w:asciiTheme="minorHAnsi" w:hAnsiTheme="minorHAnsi"/>
          <w:iCs/>
          <w:sz w:val="22"/>
          <w:szCs w:val="22"/>
          <w:lang w:val="hr-HR"/>
        </w:rPr>
        <w:t xml:space="preserve"> godin</w:t>
      </w:r>
      <w:r w:rsidR="00004DF4" w:rsidRPr="00E05534">
        <w:rPr>
          <w:rFonts w:asciiTheme="minorHAnsi" w:hAnsiTheme="minorHAnsi"/>
          <w:iCs/>
          <w:sz w:val="22"/>
          <w:szCs w:val="22"/>
          <w:lang w:val="hr-HR"/>
        </w:rPr>
        <w:t>e</w:t>
      </w:r>
      <w:r w:rsidRPr="00E05534">
        <w:rPr>
          <w:rFonts w:asciiTheme="minorHAnsi" w:hAnsiTheme="minorHAnsi"/>
          <w:iCs/>
          <w:sz w:val="22"/>
          <w:szCs w:val="22"/>
          <w:lang w:val="hr-HR"/>
        </w:rPr>
        <w:t>. Odnose se na tekuće donacije</w:t>
      </w:r>
      <w:r w:rsidRPr="00E05534">
        <w:rPr>
          <w:rFonts w:asciiTheme="minorHAnsi" w:hAnsiTheme="minorHAnsi"/>
          <w:sz w:val="22"/>
          <w:szCs w:val="22"/>
          <w:lang w:val="hr-HR"/>
        </w:rPr>
        <w:t xml:space="preserve"> raznim neprofitnim organizacijama, udrugama građana, sportskim društvima, političkim strankama, nacionalnim manjinama i građanima</w:t>
      </w:r>
      <w:r w:rsidR="00004DF4" w:rsidRPr="00E05534">
        <w:rPr>
          <w:rFonts w:asciiTheme="minorHAnsi" w:hAnsiTheme="minorHAnsi"/>
          <w:sz w:val="22"/>
          <w:szCs w:val="22"/>
          <w:lang w:val="hr-HR"/>
        </w:rPr>
        <w:t xml:space="preserve">, uključivo i Turističku zajednicu Viškovo i Dobrovoljno vatrogasno društvo Halubjan. </w:t>
      </w:r>
      <w:r w:rsidRPr="00E05534">
        <w:rPr>
          <w:rFonts w:asciiTheme="minorHAnsi" w:hAnsiTheme="minorHAnsi"/>
          <w:sz w:val="22"/>
          <w:szCs w:val="22"/>
          <w:lang w:val="hr-HR"/>
        </w:rPr>
        <w:t xml:space="preserve">Realizirane su u skladu s </w:t>
      </w:r>
      <w:r w:rsidRPr="00E05534">
        <w:rPr>
          <w:rFonts w:asciiTheme="minorHAnsi" w:hAnsiTheme="minorHAnsi"/>
          <w:iCs/>
          <w:sz w:val="22"/>
          <w:szCs w:val="22"/>
          <w:lang w:val="hr-HR"/>
        </w:rPr>
        <w:t xml:space="preserve">preuzetim obvezama </w:t>
      </w:r>
      <w:r w:rsidRPr="00E05534">
        <w:rPr>
          <w:rFonts w:asciiTheme="minorHAnsi" w:hAnsiTheme="minorHAnsi"/>
          <w:sz w:val="22"/>
          <w:szCs w:val="22"/>
          <w:lang w:val="hr-HR"/>
        </w:rPr>
        <w:t>temeljem programa za financiranje javnih potreba po pojedinim područjima,</w:t>
      </w:r>
      <w:r w:rsidR="00851E01">
        <w:rPr>
          <w:rFonts w:asciiTheme="minorHAnsi" w:hAnsiTheme="minorHAnsi"/>
          <w:iCs/>
          <w:sz w:val="22"/>
          <w:szCs w:val="22"/>
          <w:lang w:val="hr-HR"/>
        </w:rPr>
        <w:t xml:space="preserve"> </w:t>
      </w:r>
      <w:r w:rsidRPr="00E05534">
        <w:rPr>
          <w:rFonts w:asciiTheme="minorHAnsi" w:hAnsiTheme="minorHAnsi"/>
          <w:iCs/>
          <w:sz w:val="22"/>
          <w:szCs w:val="22"/>
          <w:lang w:val="hr-HR"/>
        </w:rPr>
        <w:t>zaključenim u</w:t>
      </w:r>
      <w:r w:rsidR="00004DF4" w:rsidRPr="00E05534">
        <w:rPr>
          <w:rFonts w:asciiTheme="minorHAnsi" w:hAnsiTheme="minorHAnsi"/>
          <w:iCs/>
          <w:sz w:val="22"/>
          <w:szCs w:val="22"/>
          <w:lang w:val="hr-HR"/>
        </w:rPr>
        <w:t xml:space="preserve">govorima s korisnicima sredstava, propisima </w:t>
      </w:r>
      <w:r w:rsidRPr="00E05534">
        <w:rPr>
          <w:rFonts w:asciiTheme="minorHAnsi" w:hAnsiTheme="minorHAnsi"/>
          <w:iCs/>
          <w:sz w:val="22"/>
          <w:szCs w:val="22"/>
          <w:lang w:val="hr-HR"/>
        </w:rPr>
        <w:t>i odlukama nadležnih tijela donesenim u izvještajnom razdoblju</w:t>
      </w:r>
      <w:r w:rsidR="007F47ED">
        <w:rPr>
          <w:rFonts w:asciiTheme="minorHAnsi" w:hAnsiTheme="minorHAnsi"/>
          <w:iCs/>
          <w:sz w:val="22"/>
          <w:szCs w:val="22"/>
          <w:lang w:val="hr-HR"/>
        </w:rPr>
        <w:t xml:space="preserve">, a najveći utjecaj na njihovu realizaciju </w:t>
      </w:r>
      <w:r w:rsidR="00851E01">
        <w:rPr>
          <w:rFonts w:asciiTheme="minorHAnsi" w:hAnsiTheme="minorHAnsi"/>
          <w:iCs/>
          <w:sz w:val="22"/>
          <w:szCs w:val="22"/>
          <w:lang w:val="hr-HR"/>
        </w:rPr>
        <w:t xml:space="preserve">u ovom izvještajnom razdoblju </w:t>
      </w:r>
      <w:r w:rsidR="007F47ED">
        <w:rPr>
          <w:rFonts w:asciiTheme="minorHAnsi" w:hAnsiTheme="minorHAnsi"/>
          <w:iCs/>
          <w:sz w:val="22"/>
          <w:szCs w:val="22"/>
          <w:lang w:val="hr-HR"/>
        </w:rPr>
        <w:t xml:space="preserve">imalo je smanjenje </w:t>
      </w:r>
      <w:r w:rsidR="00851E01">
        <w:rPr>
          <w:rFonts w:asciiTheme="minorHAnsi" w:hAnsiTheme="minorHAnsi"/>
          <w:iCs/>
          <w:sz w:val="22"/>
          <w:szCs w:val="22"/>
          <w:lang w:val="hr-HR"/>
        </w:rPr>
        <w:t xml:space="preserve">i/ili obustavljanje </w:t>
      </w:r>
      <w:r w:rsidR="007F47ED">
        <w:rPr>
          <w:rFonts w:asciiTheme="minorHAnsi" w:hAnsiTheme="minorHAnsi"/>
          <w:iCs/>
          <w:sz w:val="22"/>
          <w:szCs w:val="22"/>
          <w:lang w:val="hr-HR"/>
        </w:rPr>
        <w:t xml:space="preserve">aktivnosti </w:t>
      </w:r>
      <w:r w:rsidR="00851E01">
        <w:rPr>
          <w:rFonts w:asciiTheme="minorHAnsi" w:hAnsiTheme="minorHAnsi"/>
          <w:iCs/>
          <w:sz w:val="22"/>
          <w:szCs w:val="22"/>
          <w:lang w:val="hr-HR"/>
        </w:rPr>
        <w:t xml:space="preserve">korisnika sredstava u skladu s propisanim mjerama zaštite od širenja korona virusa, zbog čega su iskazana odstupanja, kako u odnosu na plan, tako i u odnosu na prethodnu godinu.  </w:t>
      </w:r>
    </w:p>
    <w:p w14:paraId="78D068E2" w14:textId="77777777" w:rsidR="00CE02CE" w:rsidRPr="00E05534" w:rsidRDefault="00CE02CE" w:rsidP="00CE02CE">
      <w:pPr>
        <w:pStyle w:val="Tijeloteksta"/>
        <w:jc w:val="both"/>
        <w:rPr>
          <w:rFonts w:asciiTheme="minorHAnsi" w:hAnsiTheme="minorHAnsi"/>
          <w:sz w:val="22"/>
          <w:szCs w:val="22"/>
          <w:lang w:val="hr-HR"/>
        </w:rPr>
      </w:pPr>
    </w:p>
    <w:p w14:paraId="552252D7" w14:textId="77777777" w:rsidR="00CE02CE" w:rsidRPr="00E05534" w:rsidRDefault="00CE02CE" w:rsidP="00CE02CE">
      <w:pPr>
        <w:pStyle w:val="Tijeloteksta"/>
        <w:jc w:val="both"/>
        <w:rPr>
          <w:rFonts w:asciiTheme="minorHAnsi" w:hAnsiTheme="minorHAnsi"/>
          <w:b/>
          <w:sz w:val="22"/>
          <w:szCs w:val="22"/>
          <w:lang w:val="hr-HR"/>
        </w:rPr>
      </w:pPr>
      <w:r w:rsidRPr="00E05534">
        <w:rPr>
          <w:rFonts w:asciiTheme="minorHAnsi" w:hAnsiTheme="minorHAnsi"/>
          <w:b/>
          <w:sz w:val="22"/>
          <w:szCs w:val="22"/>
          <w:lang w:val="hr-HR"/>
        </w:rPr>
        <w:t xml:space="preserve">Kazne penali i naknade štete </w:t>
      </w:r>
    </w:p>
    <w:p w14:paraId="20D0EE4E" w14:textId="77777777" w:rsidR="00CE02CE" w:rsidRPr="00E05534" w:rsidRDefault="00CE02CE" w:rsidP="00CE02CE">
      <w:pPr>
        <w:pStyle w:val="Tijeloteksta"/>
        <w:jc w:val="both"/>
        <w:rPr>
          <w:rFonts w:asciiTheme="minorHAnsi" w:hAnsiTheme="minorHAnsi"/>
          <w:sz w:val="22"/>
          <w:szCs w:val="22"/>
          <w:lang w:val="hr-HR"/>
        </w:rPr>
      </w:pPr>
    </w:p>
    <w:p w14:paraId="0A52E4E8" w14:textId="77777777" w:rsidR="00CE02CE" w:rsidRPr="00E05534" w:rsidRDefault="009B0A5D" w:rsidP="00CE02CE">
      <w:pPr>
        <w:pStyle w:val="Tijeloteksta"/>
        <w:jc w:val="both"/>
        <w:rPr>
          <w:rFonts w:asciiTheme="minorHAnsi" w:hAnsiTheme="minorHAnsi"/>
          <w:sz w:val="22"/>
          <w:szCs w:val="22"/>
          <w:lang w:val="hr-HR"/>
        </w:rPr>
      </w:pPr>
      <w:r>
        <w:rPr>
          <w:rFonts w:asciiTheme="minorHAnsi" w:hAnsiTheme="minorHAnsi"/>
          <w:sz w:val="22"/>
          <w:szCs w:val="22"/>
          <w:lang w:val="hr-HR"/>
        </w:rPr>
        <w:t xml:space="preserve">Rashodi za kazne, penale </w:t>
      </w:r>
      <w:r w:rsidR="00CE02CE" w:rsidRPr="00E05534">
        <w:rPr>
          <w:rFonts w:asciiTheme="minorHAnsi" w:hAnsiTheme="minorHAnsi"/>
          <w:sz w:val="22"/>
          <w:szCs w:val="22"/>
          <w:lang w:val="hr-HR"/>
        </w:rPr>
        <w:t>i naknade štet</w:t>
      </w:r>
      <w:r>
        <w:rPr>
          <w:rFonts w:asciiTheme="minorHAnsi" w:hAnsiTheme="minorHAnsi"/>
          <w:sz w:val="22"/>
          <w:szCs w:val="22"/>
          <w:lang w:val="hr-HR"/>
        </w:rPr>
        <w:t>a</w:t>
      </w:r>
      <w:r w:rsidR="0066012B">
        <w:rPr>
          <w:rFonts w:asciiTheme="minorHAnsi" w:hAnsiTheme="minorHAnsi"/>
          <w:sz w:val="22"/>
          <w:szCs w:val="22"/>
          <w:lang w:val="hr-HR"/>
        </w:rPr>
        <w:t xml:space="preserve"> koji su</w:t>
      </w:r>
      <w:r w:rsidR="00CE02CE" w:rsidRPr="00E05534">
        <w:rPr>
          <w:rFonts w:asciiTheme="minorHAnsi" w:hAnsiTheme="minorHAnsi"/>
          <w:sz w:val="22"/>
          <w:szCs w:val="22"/>
          <w:lang w:val="hr-HR"/>
        </w:rPr>
        <w:t xml:space="preserve"> planirani u iznosu od 5.000,00 kn</w:t>
      </w:r>
      <w:r w:rsidR="000967C0">
        <w:rPr>
          <w:rFonts w:asciiTheme="minorHAnsi" w:hAnsiTheme="minorHAnsi"/>
          <w:sz w:val="22"/>
          <w:szCs w:val="22"/>
          <w:lang w:val="hr-HR"/>
        </w:rPr>
        <w:t xml:space="preserve"> nisu realizirani</w:t>
      </w:r>
      <w:r w:rsidR="000967C0" w:rsidRPr="00E05534">
        <w:rPr>
          <w:rFonts w:asciiTheme="minorHAnsi" w:hAnsiTheme="minorHAnsi"/>
          <w:sz w:val="22"/>
          <w:szCs w:val="22"/>
          <w:lang w:val="hr-HR"/>
        </w:rPr>
        <w:t xml:space="preserve"> </w:t>
      </w:r>
      <w:r w:rsidR="00CE02CE" w:rsidRPr="00E05534">
        <w:rPr>
          <w:rFonts w:asciiTheme="minorHAnsi" w:hAnsiTheme="minorHAnsi"/>
          <w:sz w:val="22"/>
          <w:szCs w:val="22"/>
          <w:lang w:val="hr-HR"/>
        </w:rPr>
        <w:t>u ovom izvješta</w:t>
      </w:r>
      <w:r w:rsidR="0066012B">
        <w:rPr>
          <w:rFonts w:asciiTheme="minorHAnsi" w:hAnsiTheme="minorHAnsi"/>
          <w:sz w:val="22"/>
          <w:szCs w:val="22"/>
          <w:lang w:val="hr-HR"/>
        </w:rPr>
        <w:t>jnom razdoblju,</w:t>
      </w:r>
      <w:r w:rsidR="0066012B" w:rsidRPr="0066012B">
        <w:rPr>
          <w:rFonts w:asciiTheme="minorHAnsi" w:hAnsiTheme="minorHAnsi"/>
          <w:sz w:val="22"/>
          <w:szCs w:val="22"/>
          <w:lang w:val="hr-HR"/>
        </w:rPr>
        <w:t xml:space="preserve"> </w:t>
      </w:r>
      <w:r w:rsidR="0066012B">
        <w:rPr>
          <w:rFonts w:asciiTheme="minorHAnsi" w:hAnsiTheme="minorHAnsi"/>
          <w:sz w:val="22"/>
          <w:szCs w:val="22"/>
          <w:lang w:val="hr-HR"/>
        </w:rPr>
        <w:t>kao ni u</w:t>
      </w:r>
      <w:r w:rsidR="0066012B" w:rsidRPr="00E05534">
        <w:rPr>
          <w:rFonts w:asciiTheme="minorHAnsi" w:hAnsiTheme="minorHAnsi"/>
          <w:sz w:val="22"/>
          <w:szCs w:val="22"/>
          <w:lang w:val="hr-HR"/>
        </w:rPr>
        <w:t xml:space="preserve"> </w:t>
      </w:r>
      <w:r w:rsidR="0066012B">
        <w:rPr>
          <w:rFonts w:asciiTheme="minorHAnsi" w:hAnsiTheme="minorHAnsi"/>
          <w:sz w:val="22"/>
          <w:szCs w:val="22"/>
          <w:lang w:val="hr-HR"/>
        </w:rPr>
        <w:t xml:space="preserve">istom razdoblju </w:t>
      </w:r>
      <w:r w:rsidR="0066012B" w:rsidRPr="00E05534">
        <w:rPr>
          <w:rFonts w:asciiTheme="minorHAnsi" w:hAnsiTheme="minorHAnsi"/>
          <w:sz w:val="22"/>
          <w:szCs w:val="22"/>
          <w:lang w:val="hr-HR"/>
        </w:rPr>
        <w:t>prethodn</w:t>
      </w:r>
      <w:r w:rsidR="0066012B">
        <w:rPr>
          <w:rFonts w:asciiTheme="minorHAnsi" w:hAnsiTheme="minorHAnsi"/>
          <w:sz w:val="22"/>
          <w:szCs w:val="22"/>
          <w:lang w:val="hr-HR"/>
        </w:rPr>
        <w:t>e</w:t>
      </w:r>
      <w:r w:rsidR="0066012B" w:rsidRPr="00E05534">
        <w:rPr>
          <w:rFonts w:asciiTheme="minorHAnsi" w:hAnsiTheme="minorHAnsi"/>
          <w:sz w:val="22"/>
          <w:szCs w:val="22"/>
          <w:lang w:val="hr-HR"/>
        </w:rPr>
        <w:t xml:space="preserve"> godin</w:t>
      </w:r>
      <w:r w:rsidR="0066012B">
        <w:rPr>
          <w:rFonts w:asciiTheme="minorHAnsi" w:hAnsiTheme="minorHAnsi"/>
          <w:sz w:val="22"/>
          <w:szCs w:val="22"/>
          <w:lang w:val="hr-HR"/>
        </w:rPr>
        <w:t>e</w:t>
      </w:r>
      <w:r w:rsidR="0066012B" w:rsidRPr="00E05534">
        <w:rPr>
          <w:rFonts w:asciiTheme="minorHAnsi" w:hAnsiTheme="minorHAnsi"/>
          <w:sz w:val="22"/>
          <w:szCs w:val="22"/>
          <w:lang w:val="hr-HR"/>
        </w:rPr>
        <w:t>.</w:t>
      </w:r>
    </w:p>
    <w:p w14:paraId="29243F19" w14:textId="77777777" w:rsidR="00CE02CE" w:rsidRPr="00E05534" w:rsidRDefault="00CE02CE" w:rsidP="00CE02CE">
      <w:pPr>
        <w:pStyle w:val="Tijeloteksta"/>
        <w:jc w:val="both"/>
        <w:rPr>
          <w:rFonts w:asciiTheme="minorHAnsi" w:hAnsiTheme="minorHAnsi"/>
          <w:sz w:val="22"/>
          <w:szCs w:val="22"/>
          <w:lang w:val="hr-HR"/>
        </w:rPr>
      </w:pPr>
    </w:p>
    <w:p w14:paraId="6E955901" w14:textId="77777777" w:rsidR="00CE02CE" w:rsidRPr="00E05534" w:rsidRDefault="00CE02CE" w:rsidP="00CE02CE">
      <w:pPr>
        <w:pStyle w:val="Tijeloteksta"/>
        <w:jc w:val="both"/>
        <w:rPr>
          <w:rFonts w:asciiTheme="minorHAnsi" w:hAnsiTheme="minorHAnsi"/>
          <w:b/>
          <w:sz w:val="22"/>
          <w:szCs w:val="22"/>
          <w:lang w:val="hr-HR"/>
        </w:rPr>
      </w:pPr>
      <w:r w:rsidRPr="00E05534">
        <w:rPr>
          <w:rFonts w:asciiTheme="minorHAnsi" w:hAnsiTheme="minorHAnsi"/>
          <w:b/>
          <w:sz w:val="22"/>
          <w:szCs w:val="22"/>
          <w:lang w:val="hr-HR"/>
        </w:rPr>
        <w:t>Izvanredni rashodi</w:t>
      </w:r>
    </w:p>
    <w:p w14:paraId="72845AAB" w14:textId="77777777" w:rsidR="00CE02CE" w:rsidRPr="00E05534" w:rsidRDefault="00CE02CE" w:rsidP="00CE02CE">
      <w:pPr>
        <w:pStyle w:val="Tijeloteksta"/>
        <w:jc w:val="both"/>
        <w:rPr>
          <w:rFonts w:asciiTheme="minorHAnsi" w:hAnsiTheme="minorHAnsi"/>
          <w:sz w:val="22"/>
          <w:szCs w:val="22"/>
          <w:lang w:val="hr-HR"/>
        </w:rPr>
      </w:pPr>
    </w:p>
    <w:p w14:paraId="2BAA0F95" w14:textId="53A3F94B" w:rsidR="00851E01" w:rsidRPr="007B0FCA" w:rsidRDefault="00CE02CE" w:rsidP="00851E01">
      <w:pPr>
        <w:spacing w:after="200"/>
        <w:jc w:val="both"/>
        <w:rPr>
          <w:rFonts w:ascii="Calibri" w:eastAsia="Calibri" w:hAnsi="Calibri"/>
          <w:sz w:val="22"/>
          <w:szCs w:val="22"/>
          <w:lang w:eastAsia="en-US"/>
        </w:rPr>
      </w:pPr>
      <w:r w:rsidRPr="00E05534">
        <w:rPr>
          <w:rFonts w:asciiTheme="minorHAnsi" w:hAnsiTheme="minorHAnsi"/>
          <w:sz w:val="22"/>
          <w:szCs w:val="22"/>
        </w:rPr>
        <w:t xml:space="preserve">Za pokriće nepredviđenih rashoda planirana su sredstva proračunske pričuve u iznosu od 100.000 kn koja </w:t>
      </w:r>
      <w:r w:rsidR="000967C0">
        <w:rPr>
          <w:rFonts w:asciiTheme="minorHAnsi" w:hAnsiTheme="minorHAnsi"/>
          <w:sz w:val="22"/>
          <w:szCs w:val="22"/>
        </w:rPr>
        <w:t xml:space="preserve">su </w:t>
      </w:r>
      <w:r w:rsidRPr="00E05534">
        <w:rPr>
          <w:rFonts w:asciiTheme="minorHAnsi" w:hAnsiTheme="minorHAnsi"/>
          <w:sz w:val="22"/>
          <w:szCs w:val="22"/>
        </w:rPr>
        <w:t>u ovom izvještajnom razdoblju</w:t>
      </w:r>
      <w:r w:rsidR="00851E01" w:rsidRPr="00851E01">
        <w:rPr>
          <w:rFonts w:asciiTheme="minorHAnsi" w:hAnsiTheme="minorHAnsi"/>
          <w:sz w:val="22"/>
          <w:szCs w:val="22"/>
        </w:rPr>
        <w:t xml:space="preserve"> </w:t>
      </w:r>
      <w:r w:rsidR="00851E01" w:rsidRPr="00E05534">
        <w:rPr>
          <w:rFonts w:asciiTheme="minorHAnsi" w:hAnsiTheme="minorHAnsi"/>
          <w:sz w:val="22"/>
          <w:szCs w:val="22"/>
        </w:rPr>
        <w:t>korištena</w:t>
      </w:r>
      <w:r w:rsidR="00851E01" w:rsidRPr="00851E01">
        <w:rPr>
          <w:rFonts w:ascii="Calibri" w:eastAsia="Calibri" w:hAnsi="Calibri"/>
          <w:sz w:val="22"/>
          <w:szCs w:val="22"/>
          <w:lang w:eastAsia="en-US"/>
        </w:rPr>
        <w:t xml:space="preserve"> </w:t>
      </w:r>
      <w:r w:rsidR="00851E01">
        <w:rPr>
          <w:rFonts w:ascii="Calibri" w:eastAsia="Calibri" w:hAnsi="Calibri"/>
          <w:sz w:val="22"/>
          <w:szCs w:val="22"/>
          <w:lang w:eastAsia="en-US"/>
        </w:rPr>
        <w:t xml:space="preserve">za izvanredne potrebe nabave </w:t>
      </w:r>
      <w:r w:rsidR="00851E01">
        <w:rPr>
          <w:rFonts w:asciiTheme="minorHAnsi" w:hAnsiTheme="minorHAnsi" w:cs="Arial"/>
          <w:sz w:val="22"/>
          <w:szCs w:val="22"/>
        </w:rPr>
        <w:t>m</w:t>
      </w:r>
      <w:r w:rsidR="00851E01" w:rsidRPr="007B0FCA">
        <w:rPr>
          <w:rFonts w:asciiTheme="minorHAnsi" w:hAnsiTheme="minorHAnsi" w:cs="Arial"/>
          <w:sz w:val="22"/>
          <w:szCs w:val="22"/>
        </w:rPr>
        <w:t>aterijal</w:t>
      </w:r>
      <w:r w:rsidR="00851E01">
        <w:rPr>
          <w:rFonts w:asciiTheme="minorHAnsi" w:hAnsiTheme="minorHAnsi" w:cs="Arial"/>
          <w:sz w:val="22"/>
          <w:szCs w:val="22"/>
        </w:rPr>
        <w:t>a</w:t>
      </w:r>
      <w:r w:rsidR="00851E01" w:rsidRPr="007B0FCA">
        <w:rPr>
          <w:rFonts w:asciiTheme="minorHAnsi" w:hAnsiTheme="minorHAnsi" w:cs="Arial"/>
          <w:sz w:val="22"/>
          <w:szCs w:val="22"/>
        </w:rPr>
        <w:t xml:space="preserve"> i drugi</w:t>
      </w:r>
      <w:r w:rsidR="00851E01">
        <w:rPr>
          <w:rFonts w:asciiTheme="minorHAnsi" w:hAnsiTheme="minorHAnsi" w:cs="Arial"/>
          <w:sz w:val="22"/>
          <w:szCs w:val="22"/>
        </w:rPr>
        <w:t>h</w:t>
      </w:r>
      <w:r w:rsidR="00851E01" w:rsidRPr="007B0FCA">
        <w:rPr>
          <w:rFonts w:asciiTheme="minorHAnsi" w:hAnsiTheme="minorHAnsi" w:cs="Arial"/>
          <w:sz w:val="22"/>
          <w:szCs w:val="22"/>
        </w:rPr>
        <w:t xml:space="preserve"> </w:t>
      </w:r>
      <w:r w:rsidR="00851E01">
        <w:rPr>
          <w:rFonts w:asciiTheme="minorHAnsi" w:hAnsiTheme="minorHAnsi" w:cs="Arial"/>
          <w:sz w:val="22"/>
          <w:szCs w:val="22"/>
        </w:rPr>
        <w:t>sredstava u svrhu</w:t>
      </w:r>
      <w:r w:rsidR="00851E01" w:rsidRPr="007B0FCA">
        <w:rPr>
          <w:rFonts w:asciiTheme="minorHAnsi" w:hAnsiTheme="minorHAnsi" w:cs="Arial"/>
          <w:sz w:val="22"/>
          <w:szCs w:val="22"/>
        </w:rPr>
        <w:t xml:space="preserve"> zaštite </w:t>
      </w:r>
      <w:r w:rsidR="00851E01">
        <w:rPr>
          <w:rFonts w:asciiTheme="minorHAnsi" w:hAnsiTheme="minorHAnsi" w:cs="Arial"/>
          <w:sz w:val="22"/>
          <w:szCs w:val="22"/>
        </w:rPr>
        <w:t xml:space="preserve">zaposlenih i stranaka </w:t>
      </w:r>
      <w:r w:rsidR="00851E01" w:rsidRPr="007B0FCA">
        <w:rPr>
          <w:rFonts w:asciiTheme="minorHAnsi" w:hAnsiTheme="minorHAnsi" w:cs="Arial"/>
          <w:sz w:val="22"/>
          <w:szCs w:val="22"/>
        </w:rPr>
        <w:t xml:space="preserve">zbog </w:t>
      </w:r>
      <w:r w:rsidR="00851E01">
        <w:rPr>
          <w:rFonts w:asciiTheme="minorHAnsi" w:hAnsiTheme="minorHAnsi" w:cs="Arial"/>
          <w:sz w:val="22"/>
          <w:szCs w:val="22"/>
        </w:rPr>
        <w:t xml:space="preserve">pojave </w:t>
      </w:r>
      <w:r w:rsidR="00851E01" w:rsidRPr="007B0FCA">
        <w:rPr>
          <w:rFonts w:asciiTheme="minorHAnsi" w:hAnsiTheme="minorHAnsi" w:cs="Arial"/>
          <w:sz w:val="22"/>
          <w:szCs w:val="22"/>
        </w:rPr>
        <w:t xml:space="preserve">epidemije </w:t>
      </w:r>
      <w:r w:rsidR="00851E01">
        <w:rPr>
          <w:rFonts w:asciiTheme="minorHAnsi" w:hAnsiTheme="minorHAnsi" w:cs="Arial"/>
          <w:sz w:val="22"/>
          <w:szCs w:val="22"/>
        </w:rPr>
        <w:t xml:space="preserve">korona virusa. </w:t>
      </w:r>
      <w:r w:rsidR="00851E01" w:rsidRPr="007B0FCA">
        <w:rPr>
          <w:rFonts w:ascii="Calibri" w:eastAsia="Calibri" w:hAnsi="Calibri"/>
          <w:sz w:val="22"/>
          <w:szCs w:val="22"/>
          <w:lang w:eastAsia="en-US"/>
        </w:rPr>
        <w:t>Sveukupno iskorištena sredstva proračunske zalihe u razdoblju od 1. siječnja do 3</w:t>
      </w:r>
      <w:r w:rsidR="00851E01">
        <w:rPr>
          <w:rFonts w:ascii="Calibri" w:eastAsia="Calibri" w:hAnsi="Calibri"/>
          <w:sz w:val="22"/>
          <w:szCs w:val="22"/>
          <w:lang w:eastAsia="en-US"/>
        </w:rPr>
        <w:t>0</w:t>
      </w:r>
      <w:r w:rsidR="00851E01" w:rsidRPr="007B0FCA">
        <w:rPr>
          <w:rFonts w:ascii="Calibri" w:eastAsia="Calibri" w:hAnsi="Calibri"/>
          <w:sz w:val="22"/>
          <w:szCs w:val="22"/>
          <w:lang w:eastAsia="en-US"/>
        </w:rPr>
        <w:t xml:space="preserve">. </w:t>
      </w:r>
      <w:r w:rsidR="00851E01">
        <w:rPr>
          <w:rFonts w:ascii="Calibri" w:eastAsia="Calibri" w:hAnsi="Calibri"/>
          <w:sz w:val="22"/>
          <w:szCs w:val="22"/>
          <w:lang w:eastAsia="en-US"/>
        </w:rPr>
        <w:t>lip</w:t>
      </w:r>
      <w:r w:rsidR="00851E01" w:rsidRPr="007B0FCA">
        <w:rPr>
          <w:rFonts w:ascii="Calibri" w:eastAsia="Calibri" w:hAnsi="Calibri"/>
          <w:sz w:val="22"/>
          <w:szCs w:val="22"/>
          <w:lang w:eastAsia="en-US"/>
        </w:rPr>
        <w:t xml:space="preserve">nja 2020. godine </w:t>
      </w:r>
      <w:r w:rsidR="00851E01">
        <w:rPr>
          <w:rFonts w:ascii="Calibri" w:eastAsia="Calibri" w:hAnsi="Calibri"/>
          <w:sz w:val="22"/>
          <w:szCs w:val="22"/>
          <w:lang w:eastAsia="en-US"/>
        </w:rPr>
        <w:t>iznose 76.254,01 kn, o čemu je naprijed podnesen izvještaj.</w:t>
      </w:r>
    </w:p>
    <w:p w14:paraId="0FF5444B" w14:textId="77777777" w:rsidR="00CE02CE" w:rsidRPr="00E05534" w:rsidRDefault="00CE02CE" w:rsidP="00CE02CE">
      <w:pPr>
        <w:pStyle w:val="Tijeloteksta"/>
        <w:jc w:val="both"/>
        <w:rPr>
          <w:rFonts w:asciiTheme="minorHAnsi" w:hAnsiTheme="minorHAnsi"/>
          <w:b/>
          <w:sz w:val="22"/>
          <w:szCs w:val="22"/>
          <w:lang w:val="hr-HR"/>
        </w:rPr>
      </w:pPr>
      <w:r w:rsidRPr="00E05534">
        <w:rPr>
          <w:rFonts w:asciiTheme="minorHAnsi" w:hAnsiTheme="minorHAnsi"/>
          <w:b/>
          <w:sz w:val="22"/>
          <w:szCs w:val="22"/>
          <w:lang w:val="hr-HR"/>
        </w:rPr>
        <w:t>Kapitalne pomoći</w:t>
      </w:r>
    </w:p>
    <w:p w14:paraId="4F499E21" w14:textId="77777777" w:rsidR="00CE02CE" w:rsidRPr="00E05534" w:rsidRDefault="00CE02CE" w:rsidP="00CE02CE">
      <w:pPr>
        <w:pStyle w:val="Tijeloteksta"/>
        <w:jc w:val="both"/>
        <w:rPr>
          <w:rFonts w:asciiTheme="minorHAnsi" w:hAnsiTheme="minorHAnsi"/>
          <w:sz w:val="22"/>
          <w:szCs w:val="22"/>
          <w:lang w:val="hr-HR"/>
        </w:rPr>
      </w:pPr>
    </w:p>
    <w:p w14:paraId="48961E93" w14:textId="77777777" w:rsidR="00CF0156" w:rsidRDefault="00CE02CE" w:rsidP="00CE02CE">
      <w:pPr>
        <w:pStyle w:val="Tijeloteksta"/>
        <w:jc w:val="both"/>
        <w:rPr>
          <w:rFonts w:asciiTheme="minorHAnsi" w:hAnsiTheme="minorHAnsi"/>
          <w:sz w:val="22"/>
          <w:szCs w:val="22"/>
          <w:lang w:val="hr-HR"/>
        </w:rPr>
      </w:pPr>
      <w:r w:rsidRPr="00E05534">
        <w:rPr>
          <w:rFonts w:asciiTheme="minorHAnsi" w:hAnsiTheme="minorHAnsi"/>
          <w:sz w:val="22"/>
          <w:szCs w:val="22"/>
          <w:lang w:val="hr-HR"/>
        </w:rPr>
        <w:t xml:space="preserve">Kapitalne pomoći su planirane u iznosu od </w:t>
      </w:r>
      <w:r w:rsidR="000967C0">
        <w:rPr>
          <w:rFonts w:asciiTheme="minorHAnsi" w:hAnsiTheme="minorHAnsi"/>
          <w:sz w:val="22"/>
          <w:szCs w:val="22"/>
          <w:lang w:val="hr-HR"/>
        </w:rPr>
        <w:t>2.</w:t>
      </w:r>
      <w:r w:rsidR="00674605">
        <w:rPr>
          <w:rFonts w:asciiTheme="minorHAnsi" w:hAnsiTheme="minorHAnsi"/>
          <w:sz w:val="22"/>
          <w:szCs w:val="22"/>
          <w:lang w:val="hr-HR"/>
        </w:rPr>
        <w:t>462</w:t>
      </w:r>
      <w:r w:rsidR="000967C0">
        <w:rPr>
          <w:rFonts w:asciiTheme="minorHAnsi" w:hAnsiTheme="minorHAnsi"/>
          <w:sz w:val="22"/>
          <w:szCs w:val="22"/>
          <w:lang w:val="hr-HR"/>
        </w:rPr>
        <w:t>.000</w:t>
      </w:r>
      <w:r w:rsidRPr="00E05534">
        <w:rPr>
          <w:rFonts w:asciiTheme="minorHAnsi" w:hAnsiTheme="minorHAnsi"/>
          <w:sz w:val="22"/>
          <w:szCs w:val="22"/>
          <w:lang w:val="hr-HR"/>
        </w:rPr>
        <w:t xml:space="preserve"> kn, a realizirane u iznosu od </w:t>
      </w:r>
      <w:r w:rsidR="00674605">
        <w:rPr>
          <w:rFonts w:asciiTheme="minorHAnsi" w:hAnsiTheme="minorHAnsi"/>
          <w:sz w:val="22"/>
          <w:szCs w:val="22"/>
          <w:lang w:val="hr-HR"/>
        </w:rPr>
        <w:t>12.560,27</w:t>
      </w:r>
      <w:r w:rsidRPr="00E05534">
        <w:rPr>
          <w:rFonts w:asciiTheme="minorHAnsi" w:hAnsiTheme="minorHAnsi"/>
          <w:sz w:val="22"/>
          <w:szCs w:val="22"/>
          <w:lang w:val="hr-HR"/>
        </w:rPr>
        <w:t xml:space="preserve"> kn, </w:t>
      </w:r>
      <w:r w:rsidR="00674605">
        <w:rPr>
          <w:rFonts w:asciiTheme="minorHAnsi" w:hAnsiTheme="minorHAnsi"/>
          <w:sz w:val="22"/>
          <w:szCs w:val="22"/>
          <w:lang w:val="hr-HR"/>
        </w:rPr>
        <w:t>što je 1</w:t>
      </w:r>
      <w:r w:rsidRPr="00E05534">
        <w:rPr>
          <w:rFonts w:asciiTheme="minorHAnsi" w:hAnsiTheme="minorHAnsi"/>
          <w:sz w:val="22"/>
          <w:szCs w:val="22"/>
          <w:lang w:val="hr-HR"/>
        </w:rPr>
        <w:t xml:space="preserve">% planiranog iznosa i </w:t>
      </w:r>
      <w:r w:rsidR="00674605">
        <w:rPr>
          <w:rFonts w:asciiTheme="minorHAnsi" w:hAnsiTheme="minorHAnsi"/>
          <w:sz w:val="22"/>
          <w:szCs w:val="22"/>
          <w:lang w:val="hr-HR"/>
        </w:rPr>
        <w:t>2</w:t>
      </w:r>
      <w:r w:rsidRPr="00E05534">
        <w:rPr>
          <w:rFonts w:asciiTheme="minorHAnsi" w:hAnsiTheme="minorHAnsi"/>
          <w:sz w:val="22"/>
          <w:szCs w:val="22"/>
          <w:lang w:val="hr-HR"/>
        </w:rPr>
        <w:t>%</w:t>
      </w:r>
      <w:r w:rsidR="000967C0">
        <w:rPr>
          <w:rFonts w:asciiTheme="minorHAnsi" w:hAnsiTheme="minorHAnsi"/>
          <w:sz w:val="22"/>
          <w:szCs w:val="22"/>
          <w:lang w:val="hr-HR"/>
        </w:rPr>
        <w:t xml:space="preserve"> </w:t>
      </w:r>
      <w:r w:rsidR="00674605">
        <w:rPr>
          <w:rFonts w:asciiTheme="minorHAnsi" w:hAnsiTheme="minorHAnsi"/>
          <w:sz w:val="22"/>
          <w:szCs w:val="22"/>
          <w:lang w:val="hr-HR"/>
        </w:rPr>
        <w:t>iznosa izvršenog</w:t>
      </w:r>
      <w:r w:rsidRPr="00E05534">
        <w:rPr>
          <w:rFonts w:asciiTheme="minorHAnsi" w:hAnsiTheme="minorHAnsi"/>
          <w:sz w:val="22"/>
          <w:szCs w:val="22"/>
          <w:lang w:val="hr-HR"/>
        </w:rPr>
        <w:t xml:space="preserve"> u istom razdoblju prethodne godine. Odnose se na pomoći dane KD-u Autotrolej u </w:t>
      </w:r>
      <w:r w:rsidR="00674605">
        <w:rPr>
          <w:rFonts w:asciiTheme="minorHAnsi" w:hAnsiTheme="minorHAnsi"/>
          <w:sz w:val="22"/>
          <w:szCs w:val="22"/>
          <w:lang w:val="hr-HR"/>
        </w:rPr>
        <w:t xml:space="preserve">istom </w:t>
      </w:r>
      <w:r w:rsidRPr="00E05534">
        <w:rPr>
          <w:rFonts w:asciiTheme="minorHAnsi" w:hAnsiTheme="minorHAnsi"/>
          <w:sz w:val="22"/>
          <w:szCs w:val="22"/>
          <w:lang w:val="hr-HR"/>
        </w:rPr>
        <w:t>iznosu za nabavu i opremanje autobusa</w:t>
      </w:r>
      <w:r w:rsidR="00485CA1" w:rsidRPr="00E05534">
        <w:rPr>
          <w:rFonts w:asciiTheme="minorHAnsi" w:hAnsiTheme="minorHAnsi"/>
          <w:sz w:val="22"/>
          <w:szCs w:val="22"/>
          <w:lang w:val="hr-HR"/>
        </w:rPr>
        <w:t>, što se</w:t>
      </w:r>
      <w:r w:rsidRPr="00E05534">
        <w:rPr>
          <w:rFonts w:asciiTheme="minorHAnsi" w:hAnsiTheme="minorHAnsi"/>
          <w:sz w:val="22"/>
          <w:szCs w:val="22"/>
          <w:lang w:val="hr-HR"/>
        </w:rPr>
        <w:t xml:space="preserve"> financira iz razvojnih sredstava naplaćenih u cijeni komunalnih usluga</w:t>
      </w:r>
      <w:r w:rsidR="009B0A5D">
        <w:rPr>
          <w:rFonts w:asciiTheme="minorHAnsi" w:hAnsiTheme="minorHAnsi"/>
          <w:sz w:val="22"/>
          <w:szCs w:val="22"/>
          <w:lang w:val="hr-HR"/>
        </w:rPr>
        <w:t xml:space="preserve"> na području općine</w:t>
      </w:r>
      <w:r w:rsidRPr="00E05534">
        <w:rPr>
          <w:rFonts w:asciiTheme="minorHAnsi" w:hAnsiTheme="minorHAnsi"/>
          <w:sz w:val="22"/>
          <w:szCs w:val="22"/>
          <w:lang w:val="hr-HR"/>
        </w:rPr>
        <w:t xml:space="preserve">. </w:t>
      </w:r>
    </w:p>
    <w:p w14:paraId="56442A42" w14:textId="421FCBAA" w:rsidR="00CE02CE" w:rsidRPr="00E05534" w:rsidRDefault="00CE02CE" w:rsidP="00CE02CE">
      <w:pPr>
        <w:pStyle w:val="Tijeloteksta"/>
        <w:jc w:val="both"/>
        <w:rPr>
          <w:rFonts w:asciiTheme="minorHAnsi" w:hAnsiTheme="minorHAnsi"/>
          <w:iCs/>
          <w:sz w:val="22"/>
          <w:szCs w:val="22"/>
          <w:lang w:val="hr-HR"/>
        </w:rPr>
      </w:pPr>
      <w:r w:rsidRPr="00E05534">
        <w:rPr>
          <w:rFonts w:asciiTheme="minorHAnsi" w:hAnsiTheme="minorHAnsi"/>
          <w:sz w:val="22"/>
          <w:szCs w:val="22"/>
          <w:lang w:val="hr-HR"/>
        </w:rPr>
        <w:lastRenderedPageBreak/>
        <w:t>I</w:t>
      </w:r>
      <w:r w:rsidRPr="00E05534">
        <w:rPr>
          <w:rFonts w:asciiTheme="minorHAnsi" w:hAnsiTheme="minorHAnsi"/>
          <w:iCs/>
          <w:sz w:val="22"/>
          <w:szCs w:val="22"/>
          <w:lang w:val="hr-HR"/>
        </w:rPr>
        <w:t xml:space="preserve">zvršenje ovih pomoći ovisi o dinamici trošenja </w:t>
      </w:r>
      <w:r w:rsidRPr="00E05534">
        <w:rPr>
          <w:rFonts w:asciiTheme="minorHAnsi" w:hAnsiTheme="minorHAnsi"/>
          <w:sz w:val="22"/>
          <w:szCs w:val="22"/>
          <w:lang w:val="hr-HR"/>
        </w:rPr>
        <w:t>ostvarenih</w:t>
      </w:r>
      <w:r w:rsidRPr="00E05534">
        <w:rPr>
          <w:rFonts w:asciiTheme="minorHAnsi" w:hAnsiTheme="minorHAnsi"/>
          <w:iCs/>
          <w:sz w:val="22"/>
          <w:szCs w:val="22"/>
          <w:lang w:val="hr-HR"/>
        </w:rPr>
        <w:t xml:space="preserve"> razvojnih sredstava, a visina evidentiranih rashoda utvrđena je prema podacima i obračunima komunalnih poduzeća u skladu s ugovorenim obvezama. Pored toga, u okviru ove stavke rashoda </w:t>
      </w:r>
      <w:r w:rsidR="00674605">
        <w:rPr>
          <w:rFonts w:asciiTheme="minorHAnsi" w:hAnsiTheme="minorHAnsi"/>
          <w:iCs/>
          <w:sz w:val="22"/>
          <w:szCs w:val="22"/>
          <w:lang w:val="hr-HR"/>
        </w:rPr>
        <w:t>planiran</w:t>
      </w:r>
      <w:r w:rsidR="00485CA1" w:rsidRPr="00E05534">
        <w:rPr>
          <w:rFonts w:asciiTheme="minorHAnsi" w:hAnsiTheme="minorHAnsi"/>
          <w:iCs/>
          <w:sz w:val="22"/>
          <w:szCs w:val="22"/>
          <w:lang w:val="hr-HR"/>
        </w:rPr>
        <w:t xml:space="preserve">i su i rashodi </w:t>
      </w:r>
      <w:r w:rsidR="00674605">
        <w:rPr>
          <w:rFonts w:asciiTheme="minorHAnsi" w:hAnsiTheme="minorHAnsi"/>
          <w:iCs/>
          <w:sz w:val="22"/>
          <w:szCs w:val="22"/>
          <w:lang w:val="hr-HR"/>
        </w:rPr>
        <w:t>za</w:t>
      </w:r>
      <w:r w:rsidR="00485CA1" w:rsidRPr="00E05534">
        <w:rPr>
          <w:rFonts w:asciiTheme="minorHAnsi" w:hAnsiTheme="minorHAnsi"/>
          <w:iCs/>
          <w:sz w:val="22"/>
          <w:szCs w:val="22"/>
          <w:lang w:val="hr-HR"/>
        </w:rPr>
        <w:t xml:space="preserve"> kapitaln</w:t>
      </w:r>
      <w:r w:rsidR="00674605">
        <w:rPr>
          <w:rFonts w:asciiTheme="minorHAnsi" w:hAnsiTheme="minorHAnsi"/>
          <w:iCs/>
          <w:sz w:val="22"/>
          <w:szCs w:val="22"/>
          <w:lang w:val="hr-HR"/>
        </w:rPr>
        <w:t>u</w:t>
      </w:r>
      <w:r w:rsidR="00485CA1" w:rsidRPr="00E05534">
        <w:rPr>
          <w:rFonts w:asciiTheme="minorHAnsi" w:hAnsiTheme="minorHAnsi"/>
          <w:iCs/>
          <w:sz w:val="22"/>
          <w:szCs w:val="22"/>
          <w:lang w:val="hr-HR"/>
        </w:rPr>
        <w:t xml:space="preserve"> pomoć KD-u Vodovod i kanalizacija za izgradnju vodovodn</w:t>
      </w:r>
      <w:r w:rsidR="000967C0">
        <w:rPr>
          <w:rFonts w:asciiTheme="minorHAnsi" w:hAnsiTheme="minorHAnsi"/>
          <w:iCs/>
          <w:sz w:val="22"/>
          <w:szCs w:val="22"/>
          <w:lang w:val="hr-HR"/>
        </w:rPr>
        <w:t xml:space="preserve">ih </w:t>
      </w:r>
      <w:r w:rsidR="00485CA1" w:rsidRPr="00E05534">
        <w:rPr>
          <w:rFonts w:asciiTheme="minorHAnsi" w:hAnsiTheme="minorHAnsi"/>
          <w:iCs/>
          <w:sz w:val="22"/>
          <w:szCs w:val="22"/>
          <w:lang w:val="hr-HR"/>
        </w:rPr>
        <w:t>ogran</w:t>
      </w:r>
      <w:r w:rsidR="000967C0">
        <w:rPr>
          <w:rFonts w:asciiTheme="minorHAnsi" w:hAnsiTheme="minorHAnsi"/>
          <w:iCs/>
          <w:sz w:val="22"/>
          <w:szCs w:val="22"/>
          <w:lang w:val="hr-HR"/>
        </w:rPr>
        <w:t>a</w:t>
      </w:r>
      <w:r w:rsidR="00485CA1" w:rsidRPr="00E05534">
        <w:rPr>
          <w:rFonts w:asciiTheme="minorHAnsi" w:hAnsiTheme="minorHAnsi"/>
          <w:iCs/>
          <w:sz w:val="22"/>
          <w:szCs w:val="22"/>
          <w:lang w:val="hr-HR"/>
        </w:rPr>
        <w:t>ka</w:t>
      </w:r>
      <w:r w:rsidR="00674605">
        <w:rPr>
          <w:rFonts w:asciiTheme="minorHAnsi" w:hAnsiTheme="minorHAnsi"/>
          <w:iCs/>
          <w:sz w:val="22"/>
          <w:szCs w:val="22"/>
          <w:lang w:val="hr-HR"/>
        </w:rPr>
        <w:t xml:space="preserve"> na području općine</w:t>
      </w:r>
      <w:r w:rsidR="00485CA1" w:rsidRPr="00E05534">
        <w:rPr>
          <w:rFonts w:asciiTheme="minorHAnsi" w:hAnsiTheme="minorHAnsi"/>
          <w:iCs/>
          <w:sz w:val="22"/>
          <w:szCs w:val="22"/>
          <w:lang w:val="hr-HR"/>
        </w:rPr>
        <w:t xml:space="preserve"> </w:t>
      </w:r>
      <w:r w:rsidR="00674605">
        <w:rPr>
          <w:rFonts w:asciiTheme="minorHAnsi" w:hAnsiTheme="minorHAnsi"/>
          <w:iCs/>
          <w:sz w:val="22"/>
          <w:szCs w:val="22"/>
          <w:lang w:val="hr-HR"/>
        </w:rPr>
        <w:t xml:space="preserve">koja u ovom izvještajnom razdoblju nije ostvarena. </w:t>
      </w:r>
      <w:r w:rsidR="00674605" w:rsidRPr="00E05534">
        <w:rPr>
          <w:rFonts w:asciiTheme="minorHAnsi" w:hAnsiTheme="minorHAnsi"/>
          <w:iCs/>
          <w:sz w:val="22"/>
          <w:szCs w:val="22"/>
          <w:lang w:val="hr-HR"/>
        </w:rPr>
        <w:t>Odstupanje u odnosu na realizaciju u istom razdoblju prethodne godine vezano je uz različite obveze preuzete za financiranje u pojedinom razdoblju</w:t>
      </w:r>
      <w:r w:rsidR="00674605">
        <w:rPr>
          <w:rFonts w:asciiTheme="minorHAnsi" w:hAnsiTheme="minorHAnsi"/>
          <w:iCs/>
          <w:sz w:val="22"/>
          <w:szCs w:val="22"/>
          <w:lang w:val="hr-HR"/>
        </w:rPr>
        <w:t xml:space="preserve">, odnosno u ovom slučaju uz tijek izgradnje vodovodnih ogranaka zbog čega je uglavnom iskazano tako značajno odstupanje u odnosu na plan i izvršenje prethodne godine. </w:t>
      </w:r>
    </w:p>
    <w:p w14:paraId="101610C1" w14:textId="77777777" w:rsidR="00CE02CE" w:rsidRDefault="00CE02CE" w:rsidP="00CE02CE">
      <w:pPr>
        <w:pStyle w:val="Tijeloteksta"/>
        <w:jc w:val="both"/>
        <w:rPr>
          <w:rFonts w:asciiTheme="minorHAnsi" w:hAnsiTheme="minorHAnsi"/>
          <w:iCs/>
          <w:sz w:val="22"/>
          <w:szCs w:val="22"/>
          <w:lang w:val="hr-HR"/>
        </w:rPr>
      </w:pPr>
      <w:r w:rsidRPr="00E05534">
        <w:rPr>
          <w:rFonts w:asciiTheme="minorHAnsi" w:hAnsiTheme="minorHAnsi"/>
          <w:iCs/>
          <w:sz w:val="22"/>
          <w:szCs w:val="22"/>
          <w:lang w:val="hr-HR"/>
        </w:rPr>
        <w:t xml:space="preserve"> </w:t>
      </w:r>
    </w:p>
    <w:p w14:paraId="398D695F" w14:textId="77777777" w:rsidR="004E21A4" w:rsidRDefault="004E21A4" w:rsidP="00CE02CE">
      <w:pPr>
        <w:pStyle w:val="Tijeloteksta"/>
        <w:jc w:val="both"/>
        <w:rPr>
          <w:rFonts w:asciiTheme="minorHAnsi" w:hAnsiTheme="minorHAnsi"/>
          <w:iCs/>
          <w:sz w:val="22"/>
          <w:szCs w:val="22"/>
          <w:lang w:val="hr-HR"/>
        </w:rPr>
      </w:pPr>
    </w:p>
    <w:p w14:paraId="01103044" w14:textId="77777777" w:rsidR="00352439" w:rsidRPr="004E21A4" w:rsidRDefault="00352439" w:rsidP="00352439">
      <w:pPr>
        <w:pStyle w:val="Tijeloteksta"/>
        <w:jc w:val="both"/>
        <w:rPr>
          <w:rFonts w:asciiTheme="minorHAnsi" w:hAnsiTheme="minorHAnsi"/>
          <w:b/>
          <w:i/>
          <w:sz w:val="22"/>
          <w:szCs w:val="22"/>
        </w:rPr>
      </w:pPr>
      <w:r w:rsidRPr="004E21A4">
        <w:rPr>
          <w:rFonts w:asciiTheme="minorHAnsi" w:hAnsiTheme="minorHAnsi"/>
          <w:b/>
          <w:i/>
          <w:sz w:val="22"/>
          <w:szCs w:val="22"/>
        </w:rPr>
        <w:t>RASHODI ZA NABAVU NEFINANCIJSKE IMOVINE</w:t>
      </w:r>
    </w:p>
    <w:p w14:paraId="65185081" w14:textId="77777777" w:rsidR="00352439" w:rsidRPr="00E05534" w:rsidRDefault="00352439" w:rsidP="00352439">
      <w:pPr>
        <w:pStyle w:val="Tijeloteksta"/>
        <w:jc w:val="both"/>
        <w:rPr>
          <w:rFonts w:asciiTheme="minorHAnsi" w:hAnsiTheme="minorHAnsi"/>
          <w:sz w:val="22"/>
          <w:szCs w:val="22"/>
        </w:rPr>
      </w:pPr>
    </w:p>
    <w:p w14:paraId="70D560B8" w14:textId="0D5E97EF" w:rsidR="00352439" w:rsidRPr="00B82188" w:rsidRDefault="00352439" w:rsidP="00352439">
      <w:pPr>
        <w:pStyle w:val="Tijeloteksta"/>
        <w:jc w:val="both"/>
        <w:rPr>
          <w:rFonts w:asciiTheme="minorHAnsi" w:hAnsiTheme="minorHAnsi"/>
          <w:sz w:val="22"/>
          <w:szCs w:val="22"/>
          <w:lang w:val="hr-HR"/>
        </w:rPr>
      </w:pPr>
      <w:r w:rsidRPr="00E05534">
        <w:rPr>
          <w:rFonts w:asciiTheme="minorHAnsi" w:hAnsiTheme="minorHAnsi"/>
          <w:sz w:val="22"/>
          <w:szCs w:val="22"/>
          <w:lang w:val="hr-HR"/>
        </w:rPr>
        <w:t xml:space="preserve">Rashodi za nabavu nefinancijske imovine planirani su u iznosu od </w:t>
      </w:r>
      <w:r w:rsidR="00E20240">
        <w:rPr>
          <w:rFonts w:asciiTheme="minorHAnsi" w:hAnsiTheme="minorHAnsi"/>
          <w:sz w:val="22"/>
          <w:szCs w:val="22"/>
          <w:lang w:val="hr-HR"/>
        </w:rPr>
        <w:t>18.814</w:t>
      </w:r>
      <w:r w:rsidR="00CB36F0">
        <w:rPr>
          <w:rFonts w:asciiTheme="minorHAnsi" w:hAnsiTheme="minorHAnsi"/>
          <w:sz w:val="22"/>
          <w:szCs w:val="22"/>
          <w:lang w:val="hr-HR"/>
        </w:rPr>
        <w:t>.000</w:t>
      </w:r>
      <w:r w:rsidRPr="00E05534">
        <w:rPr>
          <w:rFonts w:asciiTheme="minorHAnsi" w:hAnsiTheme="minorHAnsi"/>
          <w:sz w:val="22"/>
          <w:szCs w:val="22"/>
          <w:lang w:val="hr-HR"/>
        </w:rPr>
        <w:t xml:space="preserve"> kn, </w:t>
      </w:r>
      <w:r w:rsidRPr="00E05534">
        <w:rPr>
          <w:rFonts w:asciiTheme="minorHAnsi" w:hAnsiTheme="minorHAnsi"/>
          <w:iCs/>
          <w:sz w:val="22"/>
          <w:szCs w:val="22"/>
          <w:lang w:val="hr-HR"/>
        </w:rPr>
        <w:t xml:space="preserve">a ostvareni su u iznosu </w:t>
      </w:r>
      <w:r w:rsidRPr="00E05534">
        <w:rPr>
          <w:rFonts w:asciiTheme="minorHAnsi" w:hAnsiTheme="minorHAnsi"/>
          <w:sz w:val="22"/>
          <w:szCs w:val="22"/>
          <w:lang w:val="hr-HR"/>
        </w:rPr>
        <w:t xml:space="preserve">od </w:t>
      </w:r>
      <w:r w:rsidR="00E20240">
        <w:rPr>
          <w:rFonts w:asciiTheme="minorHAnsi" w:hAnsiTheme="minorHAnsi"/>
          <w:sz w:val="22"/>
          <w:szCs w:val="22"/>
          <w:lang w:val="hr-HR"/>
        </w:rPr>
        <w:t>8.395.808,09</w:t>
      </w:r>
      <w:r w:rsidR="00CB36F0">
        <w:rPr>
          <w:rFonts w:asciiTheme="minorHAnsi" w:hAnsiTheme="minorHAnsi"/>
          <w:sz w:val="22"/>
          <w:szCs w:val="22"/>
          <w:lang w:val="hr-HR"/>
        </w:rPr>
        <w:t xml:space="preserve"> kn, što je </w:t>
      </w:r>
      <w:r w:rsidR="00E20240">
        <w:rPr>
          <w:rFonts w:asciiTheme="minorHAnsi" w:hAnsiTheme="minorHAnsi"/>
          <w:sz w:val="22"/>
          <w:szCs w:val="22"/>
          <w:lang w:val="hr-HR"/>
        </w:rPr>
        <w:t>45</w:t>
      </w:r>
      <w:r w:rsidRPr="00E05534">
        <w:rPr>
          <w:rFonts w:asciiTheme="minorHAnsi" w:hAnsiTheme="minorHAnsi"/>
          <w:sz w:val="22"/>
          <w:szCs w:val="22"/>
          <w:lang w:val="hr-HR"/>
        </w:rPr>
        <w:t xml:space="preserve">% plana i </w:t>
      </w:r>
      <w:r w:rsidR="00E20240">
        <w:rPr>
          <w:rFonts w:asciiTheme="minorHAnsi" w:hAnsiTheme="minorHAnsi"/>
          <w:sz w:val="22"/>
          <w:szCs w:val="22"/>
          <w:lang w:val="hr-HR"/>
        </w:rPr>
        <w:t>30% više</w:t>
      </w:r>
      <w:r w:rsidR="00CB36F0">
        <w:rPr>
          <w:rFonts w:asciiTheme="minorHAnsi" w:hAnsiTheme="minorHAnsi"/>
          <w:sz w:val="22"/>
          <w:szCs w:val="22"/>
          <w:lang w:val="hr-HR"/>
        </w:rPr>
        <w:t xml:space="preserve"> nego</w:t>
      </w:r>
      <w:r w:rsidRPr="00E05534">
        <w:rPr>
          <w:rFonts w:asciiTheme="minorHAnsi" w:hAnsiTheme="minorHAnsi"/>
          <w:sz w:val="22"/>
          <w:szCs w:val="22"/>
          <w:lang w:val="hr-HR"/>
        </w:rPr>
        <w:t xml:space="preserve"> u istom razdoblju prethodne godine. Značajnija </w:t>
      </w:r>
      <w:r w:rsidRPr="00B82188">
        <w:rPr>
          <w:rFonts w:asciiTheme="minorHAnsi" w:hAnsiTheme="minorHAnsi"/>
          <w:sz w:val="22"/>
          <w:szCs w:val="22"/>
          <w:lang w:val="hr-HR"/>
        </w:rPr>
        <w:t xml:space="preserve">odstupanja iskazana su na rashodima vezanim uz nabavu zemljišta, </w:t>
      </w:r>
      <w:r w:rsidR="00E20240" w:rsidRPr="00B82188">
        <w:rPr>
          <w:rFonts w:asciiTheme="minorHAnsi" w:hAnsiTheme="minorHAnsi"/>
          <w:sz w:val="22"/>
          <w:szCs w:val="22"/>
          <w:lang w:val="hr-HR"/>
        </w:rPr>
        <w:t>opreme i</w:t>
      </w:r>
      <w:r w:rsidRPr="00B82188">
        <w:rPr>
          <w:rFonts w:asciiTheme="minorHAnsi" w:hAnsiTheme="minorHAnsi"/>
          <w:sz w:val="22"/>
          <w:szCs w:val="22"/>
          <w:lang w:val="hr-HR"/>
        </w:rPr>
        <w:t xml:space="preserve"> nematerijalne proizvedene imovine</w:t>
      </w:r>
      <w:r w:rsidR="00B82188" w:rsidRPr="00B82188">
        <w:rPr>
          <w:rFonts w:asciiTheme="minorHAnsi" w:hAnsiTheme="minorHAnsi"/>
          <w:sz w:val="22"/>
          <w:szCs w:val="22"/>
          <w:lang w:val="hr-HR"/>
        </w:rPr>
        <w:t xml:space="preserve"> što je posljedica različite dinamike ulaganja za nabavu dugotrajne imovine</w:t>
      </w:r>
      <w:r w:rsidR="00B82188">
        <w:rPr>
          <w:rFonts w:asciiTheme="minorHAnsi" w:hAnsiTheme="minorHAnsi"/>
          <w:sz w:val="22"/>
          <w:szCs w:val="22"/>
          <w:lang w:val="hr-HR"/>
        </w:rPr>
        <w:t>.</w:t>
      </w:r>
      <w:r w:rsidR="00B82188" w:rsidRPr="00B82188">
        <w:rPr>
          <w:rFonts w:asciiTheme="minorHAnsi" w:hAnsiTheme="minorHAnsi"/>
          <w:sz w:val="22"/>
          <w:szCs w:val="22"/>
          <w:lang w:val="hr-HR"/>
        </w:rPr>
        <w:t xml:space="preserve"> </w:t>
      </w:r>
    </w:p>
    <w:p w14:paraId="44EC61D0" w14:textId="77777777" w:rsidR="00352439" w:rsidRPr="00E05534" w:rsidRDefault="00352439" w:rsidP="00352439">
      <w:pPr>
        <w:pStyle w:val="Tijeloteksta"/>
        <w:jc w:val="both"/>
        <w:rPr>
          <w:rFonts w:asciiTheme="minorHAnsi" w:hAnsiTheme="minorHAnsi"/>
          <w:sz w:val="22"/>
          <w:szCs w:val="22"/>
          <w:lang w:val="hr-HR"/>
        </w:rPr>
      </w:pPr>
    </w:p>
    <w:p w14:paraId="3B7142DA" w14:textId="77777777" w:rsidR="00352439" w:rsidRPr="00E05534" w:rsidRDefault="00352439" w:rsidP="00352439">
      <w:pPr>
        <w:pStyle w:val="Tijeloteksta"/>
        <w:jc w:val="both"/>
        <w:rPr>
          <w:rFonts w:asciiTheme="minorHAnsi" w:hAnsiTheme="minorHAnsi"/>
          <w:b/>
          <w:sz w:val="22"/>
          <w:szCs w:val="22"/>
          <w:lang w:val="hr-HR"/>
        </w:rPr>
      </w:pPr>
      <w:r w:rsidRPr="00E05534">
        <w:rPr>
          <w:rFonts w:asciiTheme="minorHAnsi" w:hAnsiTheme="minorHAnsi"/>
          <w:b/>
          <w:sz w:val="22"/>
          <w:szCs w:val="22"/>
          <w:lang w:val="hr-HR"/>
        </w:rPr>
        <w:t>Materijalna imovina – prirodna bogatstva</w:t>
      </w:r>
    </w:p>
    <w:p w14:paraId="031E7A51" w14:textId="77777777" w:rsidR="00352439" w:rsidRPr="00E05534" w:rsidRDefault="00352439" w:rsidP="00352439">
      <w:pPr>
        <w:pStyle w:val="Tijeloteksta"/>
        <w:jc w:val="both"/>
        <w:rPr>
          <w:rFonts w:asciiTheme="minorHAnsi" w:hAnsiTheme="minorHAnsi"/>
          <w:sz w:val="22"/>
          <w:szCs w:val="22"/>
          <w:lang w:val="hr-HR"/>
        </w:rPr>
      </w:pPr>
    </w:p>
    <w:p w14:paraId="43473617" w14:textId="4F2472FE" w:rsidR="00352439" w:rsidRPr="00E05534" w:rsidRDefault="00352439" w:rsidP="00352439">
      <w:pPr>
        <w:pStyle w:val="Tijeloteksta"/>
        <w:jc w:val="both"/>
        <w:rPr>
          <w:rFonts w:asciiTheme="minorHAnsi" w:hAnsiTheme="minorHAnsi"/>
          <w:sz w:val="22"/>
          <w:szCs w:val="22"/>
          <w:lang w:val="hr-HR"/>
        </w:rPr>
      </w:pPr>
      <w:r w:rsidRPr="00E05534">
        <w:rPr>
          <w:rFonts w:asciiTheme="minorHAnsi" w:hAnsiTheme="minorHAnsi"/>
          <w:sz w:val="22"/>
          <w:szCs w:val="22"/>
          <w:lang w:val="hr-HR"/>
        </w:rPr>
        <w:t xml:space="preserve">Rashodi za nabavu materijalne imovine – prirodnih bogatstava planirani su u iznosu od </w:t>
      </w:r>
      <w:r w:rsidR="00CB36F0">
        <w:rPr>
          <w:rFonts w:asciiTheme="minorHAnsi" w:hAnsiTheme="minorHAnsi"/>
          <w:sz w:val="22"/>
          <w:szCs w:val="22"/>
          <w:lang w:val="hr-HR"/>
        </w:rPr>
        <w:t>1.</w:t>
      </w:r>
      <w:r w:rsidR="00B82188">
        <w:rPr>
          <w:rFonts w:asciiTheme="minorHAnsi" w:hAnsiTheme="minorHAnsi"/>
          <w:sz w:val="22"/>
          <w:szCs w:val="22"/>
          <w:lang w:val="hr-HR"/>
        </w:rPr>
        <w:t>032</w:t>
      </w:r>
      <w:r w:rsidRPr="00E05534">
        <w:rPr>
          <w:rFonts w:asciiTheme="minorHAnsi" w:hAnsiTheme="minorHAnsi"/>
          <w:sz w:val="22"/>
          <w:szCs w:val="22"/>
          <w:lang w:val="hr-HR"/>
        </w:rPr>
        <w:t>.000 kn, a</w:t>
      </w:r>
      <w:r w:rsidR="00B82188">
        <w:rPr>
          <w:rFonts w:asciiTheme="minorHAnsi" w:hAnsiTheme="minorHAnsi"/>
          <w:sz w:val="22"/>
          <w:szCs w:val="22"/>
          <w:lang w:val="hr-HR"/>
        </w:rPr>
        <w:t xml:space="preserve">li u ovom razdoblju nisu realizirani </w:t>
      </w:r>
      <w:r w:rsidR="006E243B">
        <w:rPr>
          <w:rFonts w:asciiTheme="minorHAnsi" w:hAnsiTheme="minorHAnsi"/>
          <w:sz w:val="22"/>
          <w:szCs w:val="22"/>
          <w:lang w:val="hr-HR"/>
        </w:rPr>
        <w:t>s obzirom da j</w:t>
      </w:r>
      <w:r w:rsidRPr="00E05534">
        <w:rPr>
          <w:rFonts w:asciiTheme="minorHAnsi" w:hAnsiTheme="minorHAnsi"/>
          <w:sz w:val="22"/>
          <w:szCs w:val="22"/>
          <w:lang w:val="hr-HR"/>
        </w:rPr>
        <w:t xml:space="preserve">e u ovom izvještajnom razdoblju </w:t>
      </w:r>
      <w:r w:rsidR="00B82188">
        <w:rPr>
          <w:rFonts w:asciiTheme="minorHAnsi" w:hAnsiTheme="minorHAnsi"/>
          <w:sz w:val="22"/>
          <w:szCs w:val="22"/>
          <w:lang w:val="hr-HR"/>
        </w:rPr>
        <w:t xml:space="preserve">nije </w:t>
      </w:r>
      <w:r w:rsidRPr="00E05534">
        <w:rPr>
          <w:rFonts w:asciiTheme="minorHAnsi" w:hAnsiTheme="minorHAnsi"/>
          <w:sz w:val="22"/>
          <w:szCs w:val="22"/>
          <w:lang w:val="hr-HR"/>
        </w:rPr>
        <w:t>dovršena potrebna procedura nabave</w:t>
      </w:r>
      <w:r w:rsidR="006E243B">
        <w:rPr>
          <w:rFonts w:asciiTheme="minorHAnsi" w:hAnsiTheme="minorHAnsi"/>
          <w:sz w:val="22"/>
          <w:szCs w:val="22"/>
          <w:lang w:val="hr-HR"/>
        </w:rPr>
        <w:t xml:space="preserve"> zemljišta</w:t>
      </w:r>
      <w:r w:rsidRPr="00E05534">
        <w:rPr>
          <w:rFonts w:asciiTheme="minorHAnsi" w:hAnsiTheme="minorHAnsi"/>
          <w:sz w:val="22"/>
          <w:szCs w:val="22"/>
          <w:lang w:val="hr-HR"/>
        </w:rPr>
        <w:t xml:space="preserve">, </w:t>
      </w:r>
      <w:r w:rsidR="006E243B">
        <w:rPr>
          <w:rFonts w:asciiTheme="minorHAnsi" w:hAnsiTheme="minorHAnsi"/>
          <w:sz w:val="22"/>
          <w:szCs w:val="22"/>
          <w:lang w:val="hr-HR"/>
        </w:rPr>
        <w:t xml:space="preserve">a isto </w:t>
      </w:r>
      <w:r w:rsidRPr="00E05534">
        <w:rPr>
          <w:rFonts w:asciiTheme="minorHAnsi" w:hAnsiTheme="minorHAnsi"/>
          <w:sz w:val="22"/>
          <w:szCs w:val="22"/>
          <w:lang w:val="hr-HR"/>
        </w:rPr>
        <w:t xml:space="preserve">je detaljnije obrazloženo u okviru posebnog dijela Proračuna. </w:t>
      </w:r>
    </w:p>
    <w:p w14:paraId="1DF2E0D5" w14:textId="77777777" w:rsidR="00352439" w:rsidRPr="00E05534" w:rsidRDefault="00352439" w:rsidP="00352439">
      <w:pPr>
        <w:pStyle w:val="Tijeloteksta"/>
        <w:jc w:val="both"/>
        <w:rPr>
          <w:rFonts w:asciiTheme="minorHAnsi" w:hAnsiTheme="minorHAnsi"/>
          <w:sz w:val="22"/>
          <w:szCs w:val="22"/>
          <w:lang w:val="hr-HR"/>
        </w:rPr>
      </w:pPr>
    </w:p>
    <w:p w14:paraId="09A81902" w14:textId="77777777" w:rsidR="00352439" w:rsidRPr="00E05534" w:rsidRDefault="00352439" w:rsidP="00352439">
      <w:pPr>
        <w:pStyle w:val="Tijeloteksta"/>
        <w:jc w:val="both"/>
        <w:rPr>
          <w:rFonts w:asciiTheme="minorHAnsi" w:hAnsiTheme="minorHAnsi"/>
          <w:b/>
          <w:sz w:val="22"/>
          <w:szCs w:val="22"/>
          <w:lang w:val="hr-HR"/>
        </w:rPr>
      </w:pPr>
      <w:r w:rsidRPr="00E05534">
        <w:rPr>
          <w:rFonts w:asciiTheme="minorHAnsi" w:hAnsiTheme="minorHAnsi"/>
          <w:b/>
          <w:sz w:val="22"/>
          <w:szCs w:val="22"/>
          <w:lang w:val="hr-HR"/>
        </w:rPr>
        <w:t>Građevinski objekti</w:t>
      </w:r>
    </w:p>
    <w:p w14:paraId="10D41C19" w14:textId="77777777" w:rsidR="00352439" w:rsidRPr="00E05534" w:rsidRDefault="00352439" w:rsidP="00352439">
      <w:pPr>
        <w:pStyle w:val="Tijeloteksta"/>
        <w:jc w:val="both"/>
        <w:rPr>
          <w:rFonts w:asciiTheme="minorHAnsi" w:hAnsiTheme="minorHAnsi"/>
          <w:sz w:val="22"/>
          <w:szCs w:val="22"/>
          <w:lang w:val="hr-HR"/>
        </w:rPr>
      </w:pPr>
    </w:p>
    <w:p w14:paraId="6EB300C4" w14:textId="0A96B9D6" w:rsidR="007F42A6" w:rsidRDefault="00352439" w:rsidP="00352439">
      <w:pPr>
        <w:pStyle w:val="Tijeloteksta"/>
        <w:jc w:val="both"/>
        <w:rPr>
          <w:rFonts w:asciiTheme="minorHAnsi" w:hAnsiTheme="minorHAnsi"/>
          <w:sz w:val="22"/>
          <w:szCs w:val="22"/>
          <w:lang w:val="hr-HR"/>
        </w:rPr>
      </w:pPr>
      <w:r w:rsidRPr="00E05534">
        <w:rPr>
          <w:rFonts w:asciiTheme="minorHAnsi" w:hAnsiTheme="minorHAnsi"/>
          <w:sz w:val="22"/>
          <w:szCs w:val="22"/>
          <w:lang w:val="hr-HR"/>
        </w:rPr>
        <w:t xml:space="preserve">Rashodi za nabavu građevinskih objekata planirani su u iznosu od </w:t>
      </w:r>
      <w:r w:rsidR="00B82188">
        <w:rPr>
          <w:rFonts w:asciiTheme="minorHAnsi" w:hAnsiTheme="minorHAnsi"/>
          <w:sz w:val="22"/>
          <w:szCs w:val="22"/>
          <w:lang w:val="hr-HR"/>
        </w:rPr>
        <w:t>12.986</w:t>
      </w:r>
      <w:r w:rsidR="00CB36F0">
        <w:rPr>
          <w:rFonts w:asciiTheme="minorHAnsi" w:hAnsiTheme="minorHAnsi"/>
          <w:sz w:val="22"/>
          <w:szCs w:val="22"/>
          <w:lang w:val="hr-HR"/>
        </w:rPr>
        <w:t>.000</w:t>
      </w:r>
      <w:r w:rsidRPr="00E05534">
        <w:rPr>
          <w:rFonts w:asciiTheme="minorHAnsi" w:hAnsiTheme="minorHAnsi"/>
          <w:sz w:val="22"/>
          <w:szCs w:val="22"/>
          <w:lang w:val="hr-HR"/>
        </w:rPr>
        <w:t xml:space="preserve"> kn, </w:t>
      </w:r>
      <w:r w:rsidRPr="00E05534">
        <w:rPr>
          <w:rFonts w:asciiTheme="minorHAnsi" w:hAnsiTheme="minorHAnsi"/>
          <w:iCs/>
          <w:sz w:val="22"/>
          <w:szCs w:val="22"/>
          <w:lang w:val="hr-HR"/>
        </w:rPr>
        <w:t xml:space="preserve">a </w:t>
      </w:r>
      <w:r w:rsidR="001E097C" w:rsidRPr="00E05534">
        <w:rPr>
          <w:rFonts w:asciiTheme="minorHAnsi" w:hAnsiTheme="minorHAnsi"/>
          <w:iCs/>
          <w:sz w:val="22"/>
          <w:szCs w:val="22"/>
          <w:lang w:val="hr-HR"/>
        </w:rPr>
        <w:t>r</w:t>
      </w:r>
      <w:r w:rsidRPr="00E05534">
        <w:rPr>
          <w:rFonts w:asciiTheme="minorHAnsi" w:hAnsiTheme="minorHAnsi"/>
          <w:sz w:val="22"/>
          <w:szCs w:val="22"/>
          <w:lang w:val="hr-HR"/>
        </w:rPr>
        <w:t xml:space="preserve">ealizirani su u iznosu od </w:t>
      </w:r>
      <w:r w:rsidR="00B82188">
        <w:rPr>
          <w:rFonts w:asciiTheme="minorHAnsi" w:hAnsiTheme="minorHAnsi"/>
          <w:sz w:val="22"/>
          <w:szCs w:val="22"/>
          <w:lang w:val="hr-HR"/>
        </w:rPr>
        <w:t>7.205.994,29</w:t>
      </w:r>
      <w:r w:rsidRPr="00E05534">
        <w:rPr>
          <w:rFonts w:asciiTheme="minorHAnsi" w:hAnsiTheme="minorHAnsi"/>
          <w:sz w:val="22"/>
          <w:szCs w:val="22"/>
          <w:lang w:val="hr-HR"/>
        </w:rPr>
        <w:t xml:space="preserve"> kn, što je </w:t>
      </w:r>
      <w:r w:rsidR="00B82188">
        <w:rPr>
          <w:rFonts w:asciiTheme="minorHAnsi" w:hAnsiTheme="minorHAnsi"/>
          <w:sz w:val="22"/>
          <w:szCs w:val="22"/>
          <w:lang w:val="hr-HR"/>
        </w:rPr>
        <w:t>55</w:t>
      </w:r>
      <w:r w:rsidRPr="00E05534">
        <w:rPr>
          <w:rFonts w:asciiTheme="minorHAnsi" w:hAnsiTheme="minorHAnsi"/>
          <w:sz w:val="22"/>
          <w:szCs w:val="22"/>
          <w:lang w:val="hr-HR"/>
        </w:rPr>
        <w:t xml:space="preserve">% </w:t>
      </w:r>
      <w:r w:rsidR="001E097C" w:rsidRPr="00E05534">
        <w:rPr>
          <w:rFonts w:asciiTheme="minorHAnsi" w:hAnsiTheme="minorHAnsi"/>
          <w:sz w:val="22"/>
          <w:szCs w:val="22"/>
          <w:lang w:val="hr-HR"/>
        </w:rPr>
        <w:t>planiranog iznosa</w:t>
      </w:r>
      <w:r w:rsidRPr="00E05534">
        <w:rPr>
          <w:rFonts w:asciiTheme="minorHAnsi" w:hAnsiTheme="minorHAnsi"/>
          <w:sz w:val="22"/>
          <w:szCs w:val="22"/>
          <w:lang w:val="hr-HR"/>
        </w:rPr>
        <w:t xml:space="preserve"> i </w:t>
      </w:r>
      <w:r w:rsidR="00B82188">
        <w:rPr>
          <w:rFonts w:asciiTheme="minorHAnsi" w:hAnsiTheme="minorHAnsi"/>
          <w:sz w:val="22"/>
          <w:szCs w:val="22"/>
          <w:lang w:val="hr-HR"/>
        </w:rPr>
        <w:t>dvostruko više nego je izvršeno ulaganja u</w:t>
      </w:r>
      <w:r w:rsidRPr="00E05534">
        <w:rPr>
          <w:rFonts w:asciiTheme="minorHAnsi" w:hAnsiTheme="minorHAnsi"/>
          <w:sz w:val="22"/>
          <w:szCs w:val="22"/>
          <w:lang w:val="hr-HR"/>
        </w:rPr>
        <w:t xml:space="preserve"> </w:t>
      </w:r>
      <w:r w:rsidR="001E097C" w:rsidRPr="00E05534">
        <w:rPr>
          <w:rFonts w:asciiTheme="minorHAnsi" w:hAnsiTheme="minorHAnsi"/>
          <w:sz w:val="22"/>
          <w:szCs w:val="22"/>
          <w:lang w:val="hr-HR"/>
        </w:rPr>
        <w:t xml:space="preserve">istom razdoblju </w:t>
      </w:r>
      <w:r w:rsidRPr="00E05534">
        <w:rPr>
          <w:rFonts w:asciiTheme="minorHAnsi" w:hAnsiTheme="minorHAnsi"/>
          <w:sz w:val="22"/>
          <w:szCs w:val="22"/>
          <w:lang w:val="hr-HR"/>
        </w:rPr>
        <w:t>prethodn</w:t>
      </w:r>
      <w:r w:rsidR="001E097C" w:rsidRPr="00E05534">
        <w:rPr>
          <w:rFonts w:asciiTheme="minorHAnsi" w:hAnsiTheme="minorHAnsi"/>
          <w:sz w:val="22"/>
          <w:szCs w:val="22"/>
          <w:lang w:val="hr-HR"/>
        </w:rPr>
        <w:t>e</w:t>
      </w:r>
      <w:r w:rsidRPr="00E05534">
        <w:rPr>
          <w:rFonts w:asciiTheme="minorHAnsi" w:hAnsiTheme="minorHAnsi"/>
          <w:sz w:val="22"/>
          <w:szCs w:val="22"/>
          <w:lang w:val="hr-HR"/>
        </w:rPr>
        <w:t xml:space="preserve"> godin</w:t>
      </w:r>
      <w:r w:rsidR="001E097C" w:rsidRPr="00E05534">
        <w:rPr>
          <w:rFonts w:asciiTheme="minorHAnsi" w:hAnsiTheme="minorHAnsi"/>
          <w:sz w:val="22"/>
          <w:szCs w:val="22"/>
          <w:lang w:val="hr-HR"/>
        </w:rPr>
        <w:t>e</w:t>
      </w:r>
      <w:r w:rsidRPr="00E05534">
        <w:rPr>
          <w:rFonts w:asciiTheme="minorHAnsi" w:hAnsiTheme="minorHAnsi"/>
          <w:sz w:val="22"/>
          <w:szCs w:val="22"/>
          <w:lang w:val="hr-HR"/>
        </w:rPr>
        <w:t xml:space="preserve">. </w:t>
      </w:r>
    </w:p>
    <w:p w14:paraId="7366DCBF" w14:textId="77777777" w:rsidR="00B82188" w:rsidRDefault="00B82188" w:rsidP="00352439">
      <w:pPr>
        <w:pStyle w:val="Tijeloteksta"/>
        <w:jc w:val="both"/>
        <w:rPr>
          <w:rFonts w:asciiTheme="minorHAnsi" w:hAnsiTheme="minorHAnsi"/>
          <w:sz w:val="22"/>
          <w:szCs w:val="22"/>
          <w:lang w:val="hr-HR"/>
        </w:rPr>
      </w:pPr>
    </w:p>
    <w:p w14:paraId="4C2F7303" w14:textId="0FABD52B" w:rsidR="00B82188" w:rsidRDefault="00B82188" w:rsidP="00352439">
      <w:pPr>
        <w:pStyle w:val="Tijeloteksta"/>
        <w:jc w:val="both"/>
        <w:rPr>
          <w:rFonts w:asciiTheme="minorHAnsi" w:hAnsiTheme="minorHAnsi"/>
          <w:sz w:val="22"/>
          <w:szCs w:val="22"/>
          <w:lang w:val="hr-HR"/>
        </w:rPr>
      </w:pPr>
      <w:r w:rsidRPr="00E05534">
        <w:rPr>
          <w:rFonts w:asciiTheme="minorHAnsi" w:hAnsiTheme="minorHAnsi"/>
          <w:sz w:val="22"/>
          <w:szCs w:val="22"/>
          <w:lang w:val="hr-HR"/>
        </w:rPr>
        <w:t>U sklopu ovih rashoda izvršena su ulaganja</w:t>
      </w:r>
      <w:r>
        <w:rPr>
          <w:rFonts w:asciiTheme="minorHAnsi" w:hAnsiTheme="minorHAnsi"/>
          <w:sz w:val="22"/>
          <w:szCs w:val="22"/>
          <w:lang w:val="hr-HR"/>
        </w:rPr>
        <w:t xml:space="preserve"> za:</w:t>
      </w:r>
    </w:p>
    <w:p w14:paraId="60DDE04F" w14:textId="7CFACD16" w:rsidR="00B82188" w:rsidRPr="00B82188" w:rsidRDefault="00B82188" w:rsidP="00B82188">
      <w:pPr>
        <w:numPr>
          <w:ilvl w:val="0"/>
          <w:numId w:val="8"/>
        </w:numPr>
        <w:contextualSpacing/>
        <w:jc w:val="both"/>
        <w:rPr>
          <w:rFonts w:asciiTheme="minorHAnsi" w:hAnsiTheme="minorHAnsi"/>
          <w:sz w:val="22"/>
          <w:szCs w:val="22"/>
          <w:lang w:eastAsia="en-US"/>
        </w:rPr>
      </w:pPr>
      <w:r w:rsidRPr="00B82188">
        <w:rPr>
          <w:rFonts w:asciiTheme="minorHAnsi" w:hAnsiTheme="minorHAnsi"/>
          <w:b/>
          <w:sz w:val="22"/>
          <w:szCs w:val="22"/>
          <w:lang w:eastAsia="en-US"/>
        </w:rPr>
        <w:t>poslovne objekte</w:t>
      </w:r>
      <w:r w:rsidRPr="00B82188">
        <w:rPr>
          <w:rFonts w:asciiTheme="minorHAnsi" w:hAnsiTheme="minorHAnsi"/>
          <w:sz w:val="22"/>
          <w:szCs w:val="22"/>
          <w:lang w:eastAsia="en-US"/>
        </w:rPr>
        <w:t xml:space="preserve"> koji su ostvareni u iznosu od 1.052.147 kn, a odnose se na rashode za izgradnju Područnog vrtića u </w:t>
      </w:r>
      <w:proofErr w:type="spellStart"/>
      <w:r w:rsidRPr="00B82188">
        <w:rPr>
          <w:rFonts w:asciiTheme="minorHAnsi" w:hAnsiTheme="minorHAnsi"/>
          <w:sz w:val="22"/>
          <w:szCs w:val="22"/>
          <w:lang w:eastAsia="en-US"/>
        </w:rPr>
        <w:t>Marčeljima</w:t>
      </w:r>
      <w:proofErr w:type="spellEnd"/>
    </w:p>
    <w:p w14:paraId="3AF3279E" w14:textId="6AC9695D" w:rsidR="00B82188" w:rsidRPr="00B82188" w:rsidRDefault="00B82188" w:rsidP="00B82188">
      <w:pPr>
        <w:numPr>
          <w:ilvl w:val="0"/>
          <w:numId w:val="8"/>
        </w:numPr>
        <w:contextualSpacing/>
        <w:jc w:val="both"/>
        <w:rPr>
          <w:rFonts w:asciiTheme="minorHAnsi" w:hAnsiTheme="minorHAnsi"/>
          <w:sz w:val="22"/>
          <w:szCs w:val="22"/>
          <w:lang w:eastAsia="en-US"/>
        </w:rPr>
      </w:pPr>
      <w:r w:rsidRPr="00B82188">
        <w:rPr>
          <w:rFonts w:asciiTheme="minorHAnsi" w:hAnsiTheme="minorHAnsi"/>
          <w:b/>
          <w:sz w:val="22"/>
          <w:szCs w:val="22"/>
          <w:lang w:eastAsia="en-US"/>
        </w:rPr>
        <w:t>ceste i ostale prometne objekte</w:t>
      </w:r>
      <w:r w:rsidRPr="00B82188">
        <w:rPr>
          <w:rFonts w:asciiTheme="minorHAnsi" w:hAnsiTheme="minorHAnsi"/>
          <w:sz w:val="22"/>
          <w:szCs w:val="22"/>
          <w:lang w:eastAsia="en-US"/>
        </w:rPr>
        <w:t xml:space="preserve"> koji su realizirani u iznosu od 2.358.469 kn, a odnose se na radove rekonstrukcije ceste </w:t>
      </w:r>
      <w:proofErr w:type="spellStart"/>
      <w:r w:rsidRPr="00B82188">
        <w:rPr>
          <w:rFonts w:asciiTheme="minorHAnsi" w:hAnsiTheme="minorHAnsi"/>
          <w:sz w:val="22"/>
          <w:szCs w:val="22"/>
          <w:lang w:eastAsia="en-US"/>
        </w:rPr>
        <w:t>Mladenići-Ronjgi</w:t>
      </w:r>
      <w:proofErr w:type="spellEnd"/>
      <w:r w:rsidRPr="00B82188">
        <w:rPr>
          <w:rFonts w:asciiTheme="minorHAnsi" w:hAnsiTheme="minorHAnsi"/>
          <w:sz w:val="22"/>
          <w:szCs w:val="22"/>
          <w:lang w:eastAsia="en-US"/>
        </w:rPr>
        <w:t xml:space="preserve"> u iznosu od 2.253.850 kn, na izgradnju preljevnog kolektora k.o. Viškovo u iznosu od 23.562 kn i na ulaganja na raskrižju </w:t>
      </w:r>
      <w:proofErr w:type="spellStart"/>
      <w:r w:rsidRPr="00B82188">
        <w:rPr>
          <w:rFonts w:asciiTheme="minorHAnsi" w:hAnsiTheme="minorHAnsi"/>
          <w:sz w:val="22"/>
          <w:szCs w:val="22"/>
          <w:lang w:eastAsia="en-US"/>
        </w:rPr>
        <w:t>Saršoni</w:t>
      </w:r>
      <w:proofErr w:type="spellEnd"/>
      <w:r w:rsidRPr="00B82188">
        <w:rPr>
          <w:rFonts w:asciiTheme="minorHAnsi" w:hAnsiTheme="minorHAnsi"/>
          <w:sz w:val="22"/>
          <w:szCs w:val="22"/>
          <w:lang w:eastAsia="en-US"/>
        </w:rPr>
        <w:t xml:space="preserve"> u iznosu od 81.057 kn</w:t>
      </w:r>
    </w:p>
    <w:p w14:paraId="1D43A7FA" w14:textId="6203E17B" w:rsidR="00B82188" w:rsidRPr="00B82188" w:rsidRDefault="00B82188" w:rsidP="00B82188">
      <w:pPr>
        <w:numPr>
          <w:ilvl w:val="0"/>
          <w:numId w:val="8"/>
        </w:numPr>
        <w:contextualSpacing/>
        <w:jc w:val="both"/>
        <w:rPr>
          <w:rFonts w:asciiTheme="minorHAnsi" w:hAnsiTheme="minorHAnsi"/>
          <w:sz w:val="22"/>
          <w:szCs w:val="22"/>
          <w:lang w:eastAsia="en-US"/>
        </w:rPr>
      </w:pPr>
      <w:r w:rsidRPr="00B82188">
        <w:rPr>
          <w:rFonts w:asciiTheme="minorHAnsi" w:hAnsiTheme="minorHAnsi"/>
          <w:b/>
          <w:sz w:val="22"/>
          <w:szCs w:val="22"/>
          <w:lang w:eastAsia="en-US"/>
        </w:rPr>
        <w:t>ostale građevinske objekte</w:t>
      </w:r>
      <w:r w:rsidRPr="00B82188">
        <w:rPr>
          <w:rFonts w:asciiTheme="minorHAnsi" w:hAnsiTheme="minorHAnsi"/>
          <w:sz w:val="22"/>
          <w:szCs w:val="22"/>
          <w:lang w:eastAsia="en-US"/>
        </w:rPr>
        <w:t xml:space="preserve"> u iznosu od 3.795.378 kn i to za postavljanje ograde na terenu NK Halubjan u iznosu od 85.187 kn, za nabavu i postavljanje autobusne nadstrešnice u </w:t>
      </w:r>
      <w:proofErr w:type="spellStart"/>
      <w:r w:rsidRPr="00B82188">
        <w:rPr>
          <w:rFonts w:asciiTheme="minorHAnsi" w:hAnsiTheme="minorHAnsi"/>
          <w:sz w:val="22"/>
          <w:szCs w:val="22"/>
          <w:lang w:eastAsia="en-US"/>
        </w:rPr>
        <w:t>Saršonima</w:t>
      </w:r>
      <w:proofErr w:type="spellEnd"/>
      <w:r w:rsidRPr="00B82188">
        <w:rPr>
          <w:rFonts w:asciiTheme="minorHAnsi" w:hAnsiTheme="minorHAnsi"/>
          <w:sz w:val="22"/>
          <w:szCs w:val="22"/>
          <w:lang w:eastAsia="en-US"/>
        </w:rPr>
        <w:t xml:space="preserve"> u iznosu od 37.639 kn, za proširenje javne rasvjete u iznosu od 101.760 kn, za izgradnju groblja Viškovo u iznosu od  3.046.275 kn i za izgradnju i uređenje javne površine u Marinićima u iznosu od 524.517 kn.</w:t>
      </w:r>
    </w:p>
    <w:p w14:paraId="2AF50EB5" w14:textId="77777777" w:rsidR="00B82188" w:rsidRDefault="00B82188" w:rsidP="00352439">
      <w:pPr>
        <w:pStyle w:val="Tijeloteksta"/>
        <w:jc w:val="both"/>
        <w:rPr>
          <w:rFonts w:asciiTheme="minorHAnsi" w:hAnsiTheme="minorHAnsi"/>
          <w:sz w:val="22"/>
          <w:szCs w:val="22"/>
          <w:lang w:val="hr-HR"/>
        </w:rPr>
      </w:pPr>
    </w:p>
    <w:p w14:paraId="3446B1AA" w14:textId="06A21629" w:rsidR="00352439" w:rsidRPr="00C35834" w:rsidRDefault="00352439" w:rsidP="00C35834">
      <w:pPr>
        <w:contextualSpacing/>
        <w:jc w:val="both"/>
        <w:rPr>
          <w:rFonts w:asciiTheme="minorHAnsi" w:hAnsiTheme="minorHAnsi"/>
          <w:sz w:val="22"/>
          <w:szCs w:val="22"/>
        </w:rPr>
      </w:pPr>
      <w:r w:rsidRPr="00E05534">
        <w:rPr>
          <w:rFonts w:asciiTheme="minorHAnsi" w:hAnsiTheme="minorHAnsi"/>
          <w:sz w:val="22"/>
          <w:szCs w:val="22"/>
        </w:rPr>
        <w:t xml:space="preserve">U </w:t>
      </w:r>
      <w:r w:rsidR="00714CA8">
        <w:rPr>
          <w:rFonts w:asciiTheme="minorHAnsi" w:hAnsiTheme="minorHAnsi"/>
          <w:sz w:val="22"/>
          <w:szCs w:val="22"/>
        </w:rPr>
        <w:t>ukupno ostvarenom iznosu rashoda u ovom polugodištu</w:t>
      </w:r>
      <w:r w:rsidRPr="00E05534">
        <w:rPr>
          <w:rFonts w:asciiTheme="minorHAnsi" w:hAnsiTheme="minorHAnsi"/>
          <w:sz w:val="22"/>
          <w:szCs w:val="22"/>
        </w:rPr>
        <w:t xml:space="preserve"> </w:t>
      </w:r>
      <w:r w:rsidR="00B82188">
        <w:rPr>
          <w:rFonts w:asciiTheme="minorHAnsi" w:hAnsiTheme="minorHAnsi"/>
          <w:sz w:val="22"/>
          <w:szCs w:val="22"/>
        </w:rPr>
        <w:t xml:space="preserve">većim </w:t>
      </w:r>
      <w:r w:rsidR="00714CA8">
        <w:rPr>
          <w:rFonts w:asciiTheme="minorHAnsi" w:hAnsiTheme="minorHAnsi"/>
          <w:sz w:val="22"/>
          <w:szCs w:val="22"/>
        </w:rPr>
        <w:t xml:space="preserve">su </w:t>
      </w:r>
      <w:r w:rsidR="00B82188">
        <w:rPr>
          <w:rFonts w:asciiTheme="minorHAnsi" w:hAnsiTheme="minorHAnsi"/>
          <w:sz w:val="22"/>
          <w:szCs w:val="22"/>
        </w:rPr>
        <w:t xml:space="preserve">dijelom </w:t>
      </w:r>
      <w:r w:rsidR="00714CA8" w:rsidRPr="00E05534">
        <w:rPr>
          <w:rFonts w:asciiTheme="minorHAnsi" w:hAnsiTheme="minorHAnsi"/>
          <w:sz w:val="22"/>
          <w:szCs w:val="22"/>
        </w:rPr>
        <w:t xml:space="preserve">izvršena </w:t>
      </w:r>
      <w:r w:rsidRPr="00E05534">
        <w:rPr>
          <w:rFonts w:asciiTheme="minorHAnsi" w:hAnsiTheme="minorHAnsi"/>
          <w:sz w:val="22"/>
          <w:szCs w:val="22"/>
        </w:rPr>
        <w:t xml:space="preserve">ulaganja </w:t>
      </w:r>
      <w:r w:rsidR="0050039F">
        <w:rPr>
          <w:rFonts w:asciiTheme="minorHAnsi" w:hAnsiTheme="minorHAnsi"/>
          <w:sz w:val="22"/>
          <w:szCs w:val="22"/>
        </w:rPr>
        <w:t>koja su planirana u prethodnoj</w:t>
      </w:r>
      <w:r w:rsidR="00714CA8">
        <w:rPr>
          <w:rFonts w:asciiTheme="minorHAnsi" w:hAnsiTheme="minorHAnsi"/>
          <w:sz w:val="22"/>
          <w:szCs w:val="22"/>
        </w:rPr>
        <w:t xml:space="preserve"> godini</w:t>
      </w:r>
      <w:r w:rsidR="0050039F">
        <w:rPr>
          <w:rFonts w:asciiTheme="minorHAnsi" w:hAnsiTheme="minorHAnsi"/>
          <w:sz w:val="22"/>
          <w:szCs w:val="22"/>
        </w:rPr>
        <w:t>, a</w:t>
      </w:r>
      <w:r w:rsidR="00714CA8">
        <w:rPr>
          <w:rFonts w:asciiTheme="minorHAnsi" w:hAnsiTheme="minorHAnsi"/>
          <w:sz w:val="22"/>
          <w:szCs w:val="22"/>
        </w:rPr>
        <w:t>li je</w:t>
      </w:r>
      <w:r w:rsidR="0050039F">
        <w:rPr>
          <w:rFonts w:asciiTheme="minorHAnsi" w:hAnsiTheme="minorHAnsi"/>
          <w:sz w:val="22"/>
          <w:szCs w:val="22"/>
        </w:rPr>
        <w:t xml:space="preserve"> </w:t>
      </w:r>
      <w:r w:rsidR="00B82188">
        <w:rPr>
          <w:rFonts w:asciiTheme="minorHAnsi" w:hAnsiTheme="minorHAnsi"/>
          <w:sz w:val="22"/>
          <w:szCs w:val="22"/>
        </w:rPr>
        <w:t xml:space="preserve">njihova </w:t>
      </w:r>
      <w:r w:rsidR="0050039F">
        <w:rPr>
          <w:rFonts w:asciiTheme="minorHAnsi" w:hAnsiTheme="minorHAnsi"/>
          <w:sz w:val="22"/>
          <w:szCs w:val="22"/>
        </w:rPr>
        <w:t>realiz</w:t>
      </w:r>
      <w:r w:rsidR="00B82188">
        <w:rPr>
          <w:rFonts w:asciiTheme="minorHAnsi" w:hAnsiTheme="minorHAnsi"/>
          <w:sz w:val="22"/>
          <w:szCs w:val="22"/>
        </w:rPr>
        <w:t>acija nastavljena ili započe</w:t>
      </w:r>
      <w:r w:rsidR="00714CA8">
        <w:rPr>
          <w:rFonts w:asciiTheme="minorHAnsi" w:hAnsiTheme="minorHAnsi"/>
          <w:sz w:val="22"/>
          <w:szCs w:val="22"/>
        </w:rPr>
        <w:t>l</w:t>
      </w:r>
      <w:r w:rsidR="00B82188">
        <w:rPr>
          <w:rFonts w:asciiTheme="minorHAnsi" w:hAnsiTheme="minorHAnsi"/>
          <w:sz w:val="22"/>
          <w:szCs w:val="22"/>
        </w:rPr>
        <w:t xml:space="preserve">a </w:t>
      </w:r>
      <w:r w:rsidR="0050039F">
        <w:rPr>
          <w:rFonts w:asciiTheme="minorHAnsi" w:hAnsiTheme="minorHAnsi"/>
          <w:sz w:val="22"/>
          <w:szCs w:val="22"/>
        </w:rPr>
        <w:t>u ovoj godini</w:t>
      </w:r>
      <w:r w:rsidR="00C35834">
        <w:rPr>
          <w:rFonts w:asciiTheme="minorHAnsi" w:hAnsiTheme="minorHAnsi"/>
          <w:sz w:val="22"/>
          <w:szCs w:val="22"/>
        </w:rPr>
        <w:t xml:space="preserve">, i to: </w:t>
      </w:r>
      <w:r w:rsidR="00C35834" w:rsidRPr="00B82188">
        <w:rPr>
          <w:rFonts w:asciiTheme="minorHAnsi" w:hAnsiTheme="minorHAnsi"/>
          <w:sz w:val="22"/>
          <w:szCs w:val="22"/>
          <w:lang w:eastAsia="en-US"/>
        </w:rPr>
        <w:t>izgradnj</w:t>
      </w:r>
      <w:r w:rsidR="00C35834">
        <w:rPr>
          <w:rFonts w:asciiTheme="minorHAnsi" w:hAnsiTheme="minorHAnsi"/>
          <w:sz w:val="22"/>
          <w:szCs w:val="22"/>
          <w:lang w:eastAsia="en-US"/>
        </w:rPr>
        <w:t>a</w:t>
      </w:r>
      <w:r w:rsidR="00C35834" w:rsidRPr="00B82188">
        <w:rPr>
          <w:rFonts w:asciiTheme="minorHAnsi" w:hAnsiTheme="minorHAnsi"/>
          <w:sz w:val="22"/>
          <w:szCs w:val="22"/>
          <w:lang w:eastAsia="en-US"/>
        </w:rPr>
        <w:t xml:space="preserve"> Područnog vrtića u </w:t>
      </w:r>
      <w:proofErr w:type="spellStart"/>
      <w:r w:rsidR="00C35834" w:rsidRPr="00B82188">
        <w:rPr>
          <w:rFonts w:asciiTheme="minorHAnsi" w:hAnsiTheme="minorHAnsi"/>
          <w:sz w:val="22"/>
          <w:szCs w:val="22"/>
          <w:lang w:eastAsia="en-US"/>
        </w:rPr>
        <w:t>Marčeljima</w:t>
      </w:r>
      <w:proofErr w:type="spellEnd"/>
      <w:r w:rsidR="00C35834">
        <w:rPr>
          <w:rFonts w:asciiTheme="minorHAnsi" w:hAnsiTheme="minorHAnsi"/>
          <w:sz w:val="22"/>
          <w:szCs w:val="22"/>
          <w:lang w:eastAsia="en-US"/>
        </w:rPr>
        <w:t xml:space="preserve">, </w:t>
      </w:r>
      <w:r w:rsidR="00C35834" w:rsidRPr="00B82188">
        <w:rPr>
          <w:rFonts w:asciiTheme="minorHAnsi" w:hAnsiTheme="minorHAnsi"/>
          <w:sz w:val="22"/>
          <w:szCs w:val="22"/>
          <w:lang w:eastAsia="en-US"/>
        </w:rPr>
        <w:t>rekonstrukcij</w:t>
      </w:r>
      <w:r w:rsidR="00C35834">
        <w:rPr>
          <w:rFonts w:asciiTheme="minorHAnsi" w:hAnsiTheme="minorHAnsi"/>
          <w:sz w:val="22"/>
          <w:szCs w:val="22"/>
          <w:lang w:eastAsia="en-US"/>
        </w:rPr>
        <w:t>a</w:t>
      </w:r>
      <w:r w:rsidR="00C35834" w:rsidRPr="00B82188">
        <w:rPr>
          <w:rFonts w:asciiTheme="minorHAnsi" w:hAnsiTheme="minorHAnsi"/>
          <w:sz w:val="22"/>
          <w:szCs w:val="22"/>
          <w:lang w:eastAsia="en-US"/>
        </w:rPr>
        <w:t xml:space="preserve"> ceste </w:t>
      </w:r>
      <w:proofErr w:type="spellStart"/>
      <w:r w:rsidR="00C35834" w:rsidRPr="00B82188">
        <w:rPr>
          <w:rFonts w:asciiTheme="minorHAnsi" w:hAnsiTheme="minorHAnsi"/>
          <w:sz w:val="22"/>
          <w:szCs w:val="22"/>
          <w:lang w:eastAsia="en-US"/>
        </w:rPr>
        <w:t>Mladenići-Ronjgi</w:t>
      </w:r>
      <w:proofErr w:type="spellEnd"/>
      <w:r w:rsidR="00714CA8">
        <w:rPr>
          <w:rFonts w:asciiTheme="minorHAnsi" w:hAnsiTheme="minorHAnsi"/>
          <w:sz w:val="22"/>
          <w:szCs w:val="22"/>
          <w:lang w:eastAsia="en-US"/>
        </w:rPr>
        <w:t>,</w:t>
      </w:r>
      <w:r w:rsidR="00C35834">
        <w:rPr>
          <w:rFonts w:asciiTheme="minorHAnsi" w:hAnsiTheme="minorHAnsi"/>
          <w:sz w:val="22"/>
          <w:szCs w:val="22"/>
          <w:lang w:eastAsia="en-US"/>
        </w:rPr>
        <w:t xml:space="preserve"> </w:t>
      </w:r>
      <w:r w:rsidR="00C35834" w:rsidRPr="00B82188">
        <w:rPr>
          <w:rFonts w:asciiTheme="minorHAnsi" w:hAnsiTheme="minorHAnsi"/>
          <w:sz w:val="22"/>
          <w:szCs w:val="22"/>
          <w:lang w:eastAsia="en-US"/>
        </w:rPr>
        <w:t>izgradnj</w:t>
      </w:r>
      <w:r w:rsidR="00C35834">
        <w:rPr>
          <w:rFonts w:asciiTheme="minorHAnsi" w:hAnsiTheme="minorHAnsi"/>
          <w:sz w:val="22"/>
          <w:szCs w:val="22"/>
          <w:lang w:eastAsia="en-US"/>
        </w:rPr>
        <w:t>a</w:t>
      </w:r>
      <w:r w:rsidR="00C35834" w:rsidRPr="00B82188">
        <w:rPr>
          <w:rFonts w:asciiTheme="minorHAnsi" w:hAnsiTheme="minorHAnsi"/>
          <w:sz w:val="22"/>
          <w:szCs w:val="22"/>
          <w:lang w:eastAsia="en-US"/>
        </w:rPr>
        <w:t xml:space="preserve"> groblja</w:t>
      </w:r>
      <w:r w:rsidR="00714CA8">
        <w:rPr>
          <w:rFonts w:asciiTheme="minorHAnsi" w:hAnsiTheme="minorHAnsi"/>
          <w:sz w:val="22"/>
          <w:szCs w:val="22"/>
          <w:lang w:eastAsia="en-US"/>
        </w:rPr>
        <w:t xml:space="preserve"> i ulaganja</w:t>
      </w:r>
      <w:r w:rsidR="00714CA8" w:rsidRPr="00714CA8">
        <w:rPr>
          <w:rFonts w:asciiTheme="minorHAnsi" w:hAnsiTheme="minorHAnsi"/>
          <w:sz w:val="22"/>
          <w:szCs w:val="22"/>
          <w:lang w:eastAsia="en-US"/>
        </w:rPr>
        <w:t xml:space="preserve"> </w:t>
      </w:r>
      <w:r w:rsidR="00714CA8" w:rsidRPr="00B82188">
        <w:rPr>
          <w:rFonts w:asciiTheme="minorHAnsi" w:hAnsiTheme="minorHAnsi"/>
          <w:sz w:val="22"/>
          <w:szCs w:val="22"/>
          <w:lang w:eastAsia="en-US"/>
        </w:rPr>
        <w:t xml:space="preserve">na </w:t>
      </w:r>
      <w:r w:rsidR="00714CA8">
        <w:rPr>
          <w:rFonts w:asciiTheme="minorHAnsi" w:hAnsiTheme="minorHAnsi"/>
          <w:sz w:val="22"/>
          <w:szCs w:val="22"/>
          <w:lang w:eastAsia="en-US"/>
        </w:rPr>
        <w:t xml:space="preserve">kružnom </w:t>
      </w:r>
      <w:r w:rsidR="00714CA8" w:rsidRPr="00B82188">
        <w:rPr>
          <w:rFonts w:asciiTheme="minorHAnsi" w:hAnsiTheme="minorHAnsi"/>
          <w:sz w:val="22"/>
          <w:szCs w:val="22"/>
          <w:lang w:eastAsia="en-US"/>
        </w:rPr>
        <w:t xml:space="preserve">raskrižju </w:t>
      </w:r>
      <w:proofErr w:type="spellStart"/>
      <w:r w:rsidR="00714CA8" w:rsidRPr="00B82188">
        <w:rPr>
          <w:rFonts w:asciiTheme="minorHAnsi" w:hAnsiTheme="minorHAnsi"/>
          <w:sz w:val="22"/>
          <w:szCs w:val="22"/>
          <w:lang w:eastAsia="en-US"/>
        </w:rPr>
        <w:t>Saršoni</w:t>
      </w:r>
      <w:proofErr w:type="spellEnd"/>
      <w:r w:rsidR="00714CA8">
        <w:rPr>
          <w:rFonts w:asciiTheme="minorHAnsi" w:hAnsiTheme="minorHAnsi"/>
          <w:sz w:val="22"/>
          <w:szCs w:val="22"/>
          <w:lang w:eastAsia="en-US"/>
        </w:rPr>
        <w:t xml:space="preserve"> i</w:t>
      </w:r>
      <w:r w:rsidR="00714CA8" w:rsidRPr="00B82188">
        <w:rPr>
          <w:rFonts w:asciiTheme="minorHAnsi" w:hAnsiTheme="minorHAnsi"/>
          <w:sz w:val="22"/>
          <w:szCs w:val="22"/>
          <w:lang w:eastAsia="en-US"/>
        </w:rPr>
        <w:t xml:space="preserve"> terenu NK Halubjan</w:t>
      </w:r>
      <w:r w:rsidR="00C35834">
        <w:rPr>
          <w:rFonts w:asciiTheme="minorHAnsi" w:hAnsiTheme="minorHAnsi"/>
          <w:sz w:val="22"/>
          <w:szCs w:val="22"/>
          <w:lang w:eastAsia="en-US"/>
        </w:rPr>
        <w:t xml:space="preserve">. </w:t>
      </w:r>
      <w:r w:rsidR="006E243B">
        <w:rPr>
          <w:rFonts w:asciiTheme="minorHAnsi" w:hAnsiTheme="minorHAnsi"/>
          <w:sz w:val="22"/>
          <w:szCs w:val="22"/>
        </w:rPr>
        <w:t>Pored naveden</w:t>
      </w:r>
      <w:r w:rsidR="00714CA8">
        <w:rPr>
          <w:rFonts w:asciiTheme="minorHAnsi" w:hAnsiTheme="minorHAnsi"/>
          <w:sz w:val="22"/>
          <w:szCs w:val="22"/>
        </w:rPr>
        <w:t>ih</w:t>
      </w:r>
      <w:r w:rsidR="006E243B">
        <w:rPr>
          <w:rFonts w:asciiTheme="minorHAnsi" w:hAnsiTheme="minorHAnsi"/>
          <w:sz w:val="22"/>
          <w:szCs w:val="22"/>
        </w:rPr>
        <w:t xml:space="preserve">, </w:t>
      </w:r>
      <w:r w:rsidR="00C35834">
        <w:rPr>
          <w:rFonts w:asciiTheme="minorHAnsi" w:hAnsiTheme="minorHAnsi"/>
          <w:sz w:val="22"/>
          <w:szCs w:val="22"/>
        </w:rPr>
        <w:t xml:space="preserve">ostali rashodi su izvršeni u okviru plana za tekuću godinu. </w:t>
      </w:r>
      <w:r w:rsidRPr="00E05534">
        <w:rPr>
          <w:rFonts w:asciiTheme="minorHAnsi" w:hAnsiTheme="minorHAnsi"/>
          <w:sz w:val="22"/>
          <w:szCs w:val="22"/>
        </w:rPr>
        <w:t xml:space="preserve">Utvrđena odstupanja </w:t>
      </w:r>
      <w:r w:rsidR="001E097C" w:rsidRPr="00E05534">
        <w:rPr>
          <w:rFonts w:asciiTheme="minorHAnsi" w:hAnsiTheme="minorHAnsi"/>
          <w:sz w:val="22"/>
          <w:szCs w:val="22"/>
        </w:rPr>
        <w:t>s</w:t>
      </w:r>
      <w:r w:rsidRPr="00E05534">
        <w:rPr>
          <w:rFonts w:asciiTheme="minorHAnsi" w:hAnsiTheme="minorHAnsi"/>
          <w:sz w:val="22"/>
          <w:szCs w:val="22"/>
        </w:rPr>
        <w:t xml:space="preserve">u detaljnije obrazložena po kapitalnim projektima u okviru posebnog dijela Proračuna. </w:t>
      </w:r>
    </w:p>
    <w:p w14:paraId="171AA4A5" w14:textId="77777777" w:rsidR="00352439" w:rsidRPr="00E05534" w:rsidRDefault="00352439" w:rsidP="00352439">
      <w:pPr>
        <w:pStyle w:val="Tijeloteksta"/>
        <w:jc w:val="both"/>
        <w:rPr>
          <w:rFonts w:asciiTheme="minorHAnsi" w:hAnsiTheme="minorHAnsi" w:cs="Arial"/>
          <w:sz w:val="22"/>
          <w:szCs w:val="22"/>
          <w:lang w:val="hr-HR"/>
        </w:rPr>
      </w:pPr>
    </w:p>
    <w:p w14:paraId="5BB4581B" w14:textId="77777777" w:rsidR="00C35834" w:rsidRDefault="00C35834" w:rsidP="00352439">
      <w:pPr>
        <w:pStyle w:val="Tijeloteksta"/>
        <w:jc w:val="both"/>
        <w:rPr>
          <w:rFonts w:asciiTheme="minorHAnsi" w:hAnsiTheme="minorHAnsi"/>
          <w:b/>
          <w:sz w:val="22"/>
          <w:szCs w:val="22"/>
          <w:lang w:val="hr-HR"/>
        </w:rPr>
      </w:pPr>
    </w:p>
    <w:p w14:paraId="30A4EC09" w14:textId="77777777" w:rsidR="00C35834" w:rsidRDefault="00C35834" w:rsidP="00352439">
      <w:pPr>
        <w:pStyle w:val="Tijeloteksta"/>
        <w:jc w:val="both"/>
        <w:rPr>
          <w:rFonts w:asciiTheme="minorHAnsi" w:hAnsiTheme="minorHAnsi"/>
          <w:b/>
          <w:sz w:val="22"/>
          <w:szCs w:val="22"/>
          <w:lang w:val="hr-HR"/>
        </w:rPr>
      </w:pPr>
    </w:p>
    <w:p w14:paraId="58D4FF90" w14:textId="77777777" w:rsidR="00CF0156" w:rsidRDefault="00CF0156" w:rsidP="00352439">
      <w:pPr>
        <w:pStyle w:val="Tijeloteksta"/>
        <w:jc w:val="both"/>
        <w:rPr>
          <w:rFonts w:asciiTheme="minorHAnsi" w:hAnsiTheme="minorHAnsi"/>
          <w:b/>
          <w:sz w:val="22"/>
          <w:szCs w:val="22"/>
          <w:lang w:val="hr-HR"/>
        </w:rPr>
      </w:pPr>
    </w:p>
    <w:p w14:paraId="742B1844" w14:textId="77777777" w:rsidR="00352439" w:rsidRPr="00E05534" w:rsidRDefault="00352439" w:rsidP="00352439">
      <w:pPr>
        <w:pStyle w:val="Tijeloteksta"/>
        <w:jc w:val="both"/>
        <w:rPr>
          <w:rFonts w:asciiTheme="minorHAnsi" w:hAnsiTheme="minorHAnsi"/>
          <w:b/>
          <w:sz w:val="22"/>
          <w:szCs w:val="22"/>
          <w:lang w:val="hr-HR"/>
        </w:rPr>
      </w:pPr>
      <w:r w:rsidRPr="007D04E4">
        <w:rPr>
          <w:rFonts w:asciiTheme="minorHAnsi" w:hAnsiTheme="minorHAnsi"/>
          <w:b/>
          <w:sz w:val="22"/>
          <w:szCs w:val="22"/>
          <w:lang w:val="hr-HR"/>
        </w:rPr>
        <w:lastRenderedPageBreak/>
        <w:t>Postrojenja i oprema</w:t>
      </w:r>
    </w:p>
    <w:p w14:paraId="344EF019" w14:textId="77777777" w:rsidR="00352439" w:rsidRPr="00E05534" w:rsidRDefault="00352439" w:rsidP="00352439">
      <w:pPr>
        <w:pStyle w:val="Tijeloteksta"/>
        <w:jc w:val="both"/>
        <w:rPr>
          <w:rFonts w:asciiTheme="minorHAnsi" w:hAnsiTheme="minorHAnsi"/>
          <w:sz w:val="22"/>
          <w:szCs w:val="22"/>
          <w:lang w:val="hr-HR"/>
        </w:rPr>
      </w:pPr>
    </w:p>
    <w:p w14:paraId="535DD19D" w14:textId="5A1BBB64" w:rsidR="00352439" w:rsidRPr="00E05534" w:rsidRDefault="00352439" w:rsidP="00352439">
      <w:pPr>
        <w:pStyle w:val="Tijeloteksta"/>
        <w:jc w:val="both"/>
        <w:rPr>
          <w:rFonts w:asciiTheme="minorHAnsi" w:hAnsiTheme="minorHAnsi"/>
          <w:sz w:val="22"/>
          <w:szCs w:val="22"/>
          <w:lang w:val="hr-HR"/>
        </w:rPr>
      </w:pPr>
      <w:r w:rsidRPr="00E05534">
        <w:rPr>
          <w:rFonts w:asciiTheme="minorHAnsi" w:hAnsiTheme="minorHAnsi"/>
          <w:sz w:val="22"/>
          <w:szCs w:val="22"/>
          <w:lang w:val="hr-HR"/>
        </w:rPr>
        <w:t xml:space="preserve">Rashodi za nabavu postrojenja i opreme planirani su u iznosu od </w:t>
      </w:r>
      <w:r w:rsidR="00680480">
        <w:rPr>
          <w:rFonts w:asciiTheme="minorHAnsi" w:hAnsiTheme="minorHAnsi"/>
          <w:sz w:val="22"/>
          <w:szCs w:val="22"/>
          <w:lang w:val="hr-HR"/>
        </w:rPr>
        <w:t>380</w:t>
      </w:r>
      <w:r w:rsidR="003B3965" w:rsidRPr="00E05534">
        <w:rPr>
          <w:rFonts w:asciiTheme="minorHAnsi" w:hAnsiTheme="minorHAnsi"/>
          <w:sz w:val="22"/>
          <w:szCs w:val="22"/>
          <w:lang w:val="hr-HR"/>
        </w:rPr>
        <w:t>.000</w:t>
      </w:r>
      <w:r w:rsidRPr="00E05534">
        <w:rPr>
          <w:rFonts w:asciiTheme="minorHAnsi" w:hAnsiTheme="minorHAnsi"/>
          <w:sz w:val="22"/>
          <w:szCs w:val="22"/>
          <w:lang w:val="hr-HR"/>
        </w:rPr>
        <w:t xml:space="preserve"> kn, </w:t>
      </w:r>
      <w:r w:rsidRPr="00E05534">
        <w:rPr>
          <w:rFonts w:asciiTheme="minorHAnsi" w:hAnsiTheme="minorHAnsi"/>
          <w:iCs/>
          <w:sz w:val="22"/>
          <w:szCs w:val="22"/>
          <w:lang w:val="hr-HR"/>
        </w:rPr>
        <w:t xml:space="preserve">a </w:t>
      </w:r>
      <w:r w:rsidR="003B3965" w:rsidRPr="00E05534">
        <w:rPr>
          <w:rFonts w:asciiTheme="minorHAnsi" w:hAnsiTheme="minorHAnsi"/>
          <w:iCs/>
          <w:sz w:val="22"/>
          <w:szCs w:val="22"/>
          <w:lang w:val="hr-HR"/>
        </w:rPr>
        <w:t>o</w:t>
      </w:r>
      <w:r w:rsidRPr="00E05534">
        <w:rPr>
          <w:rFonts w:asciiTheme="minorHAnsi" w:hAnsiTheme="minorHAnsi"/>
          <w:iCs/>
          <w:sz w:val="22"/>
          <w:szCs w:val="22"/>
          <w:lang w:val="hr-HR"/>
        </w:rPr>
        <w:t xml:space="preserve">stvareni su u iznosu </w:t>
      </w:r>
      <w:r w:rsidRPr="00E05534">
        <w:rPr>
          <w:rFonts w:asciiTheme="minorHAnsi" w:hAnsiTheme="minorHAnsi"/>
          <w:sz w:val="22"/>
          <w:szCs w:val="22"/>
          <w:lang w:val="hr-HR"/>
        </w:rPr>
        <w:t xml:space="preserve">od </w:t>
      </w:r>
      <w:r w:rsidR="00680480">
        <w:rPr>
          <w:rFonts w:asciiTheme="minorHAnsi" w:hAnsiTheme="minorHAnsi"/>
          <w:sz w:val="22"/>
          <w:szCs w:val="22"/>
          <w:lang w:val="hr-HR"/>
        </w:rPr>
        <w:t>92.298,16</w:t>
      </w:r>
      <w:r w:rsidRPr="00E05534">
        <w:rPr>
          <w:rFonts w:asciiTheme="minorHAnsi" w:hAnsiTheme="minorHAnsi"/>
          <w:sz w:val="22"/>
          <w:szCs w:val="22"/>
          <w:lang w:val="hr-HR"/>
        </w:rPr>
        <w:t xml:space="preserve"> kn, što iznosi </w:t>
      </w:r>
      <w:r w:rsidR="00680480">
        <w:rPr>
          <w:rFonts w:asciiTheme="minorHAnsi" w:hAnsiTheme="minorHAnsi"/>
          <w:sz w:val="22"/>
          <w:szCs w:val="22"/>
          <w:lang w:val="hr-HR"/>
        </w:rPr>
        <w:t>24</w:t>
      </w:r>
      <w:r w:rsidRPr="00E05534">
        <w:rPr>
          <w:rFonts w:asciiTheme="minorHAnsi" w:hAnsiTheme="minorHAnsi"/>
          <w:sz w:val="22"/>
          <w:szCs w:val="22"/>
          <w:lang w:val="hr-HR"/>
        </w:rPr>
        <w:t xml:space="preserve">% plana i </w:t>
      </w:r>
      <w:r w:rsidR="006B2625">
        <w:rPr>
          <w:rFonts w:asciiTheme="minorHAnsi" w:hAnsiTheme="minorHAnsi"/>
          <w:sz w:val="22"/>
          <w:szCs w:val="22"/>
          <w:lang w:val="hr-HR"/>
        </w:rPr>
        <w:t xml:space="preserve">gotovo </w:t>
      </w:r>
      <w:r w:rsidR="00680480">
        <w:rPr>
          <w:rFonts w:asciiTheme="minorHAnsi" w:hAnsiTheme="minorHAnsi"/>
          <w:sz w:val="22"/>
          <w:szCs w:val="22"/>
          <w:lang w:val="hr-HR"/>
        </w:rPr>
        <w:t xml:space="preserve">26% iznosa ostvarenog u istom </w:t>
      </w:r>
      <w:r w:rsidR="003B3965" w:rsidRPr="00E05534">
        <w:rPr>
          <w:rFonts w:asciiTheme="minorHAnsi" w:hAnsiTheme="minorHAnsi"/>
          <w:sz w:val="22"/>
          <w:szCs w:val="22"/>
          <w:lang w:val="hr-HR"/>
        </w:rPr>
        <w:t xml:space="preserve">razdoblju </w:t>
      </w:r>
      <w:r w:rsidRPr="00E05534">
        <w:rPr>
          <w:rFonts w:asciiTheme="minorHAnsi" w:hAnsiTheme="minorHAnsi"/>
          <w:sz w:val="22"/>
          <w:szCs w:val="22"/>
          <w:lang w:val="hr-HR"/>
        </w:rPr>
        <w:t>prethodn</w:t>
      </w:r>
      <w:r w:rsidR="003B3965" w:rsidRPr="00E05534">
        <w:rPr>
          <w:rFonts w:asciiTheme="minorHAnsi" w:hAnsiTheme="minorHAnsi"/>
          <w:sz w:val="22"/>
          <w:szCs w:val="22"/>
          <w:lang w:val="hr-HR"/>
        </w:rPr>
        <w:t>e</w:t>
      </w:r>
      <w:r w:rsidRPr="00E05534">
        <w:rPr>
          <w:rFonts w:asciiTheme="minorHAnsi" w:hAnsiTheme="minorHAnsi"/>
          <w:sz w:val="22"/>
          <w:szCs w:val="22"/>
          <w:lang w:val="hr-HR"/>
        </w:rPr>
        <w:t xml:space="preserve"> godin</w:t>
      </w:r>
      <w:r w:rsidR="003B3965" w:rsidRPr="00E05534">
        <w:rPr>
          <w:rFonts w:asciiTheme="minorHAnsi" w:hAnsiTheme="minorHAnsi"/>
          <w:sz w:val="22"/>
          <w:szCs w:val="22"/>
          <w:lang w:val="hr-HR"/>
        </w:rPr>
        <w:t>e</w:t>
      </w:r>
      <w:r w:rsidRPr="00E05534">
        <w:rPr>
          <w:rFonts w:asciiTheme="minorHAnsi" w:hAnsiTheme="minorHAnsi"/>
          <w:sz w:val="22"/>
          <w:szCs w:val="22"/>
          <w:lang w:val="hr-HR"/>
        </w:rPr>
        <w:t>. U okviru ovih rashoda izvršeni su rashodi za nabavu računalne opreme</w:t>
      </w:r>
      <w:r w:rsidR="00680480">
        <w:rPr>
          <w:rFonts w:asciiTheme="minorHAnsi" w:hAnsiTheme="minorHAnsi"/>
          <w:sz w:val="22"/>
          <w:szCs w:val="22"/>
          <w:lang w:val="hr-HR"/>
        </w:rPr>
        <w:t>, namještaja, telefona, klima uređaja i druge</w:t>
      </w:r>
      <w:r w:rsidRPr="00E05534">
        <w:rPr>
          <w:rFonts w:asciiTheme="minorHAnsi" w:hAnsiTheme="minorHAnsi"/>
          <w:sz w:val="22"/>
          <w:szCs w:val="22"/>
          <w:lang w:val="hr-HR"/>
        </w:rPr>
        <w:t xml:space="preserve"> opreme za ostale namjene za potrebe </w:t>
      </w:r>
      <w:r w:rsidR="007D04E4">
        <w:rPr>
          <w:rFonts w:asciiTheme="minorHAnsi" w:hAnsiTheme="minorHAnsi"/>
          <w:sz w:val="22"/>
          <w:szCs w:val="22"/>
          <w:lang w:val="hr-HR"/>
        </w:rPr>
        <w:t xml:space="preserve">dužnosnika, </w:t>
      </w:r>
      <w:r w:rsidRPr="00E05534">
        <w:rPr>
          <w:rFonts w:asciiTheme="minorHAnsi" w:hAnsiTheme="minorHAnsi"/>
          <w:sz w:val="22"/>
          <w:szCs w:val="22"/>
          <w:lang w:val="hr-HR"/>
        </w:rPr>
        <w:t>općinskih službi i proračunskih korisnika. Detaljnije obrazloženje vezano uz nabavljenu opremu dano je u posebnom dijelu Proračuna.</w:t>
      </w:r>
    </w:p>
    <w:p w14:paraId="513F4867" w14:textId="77777777" w:rsidR="00352439" w:rsidRPr="00E05534" w:rsidRDefault="00352439" w:rsidP="00352439">
      <w:pPr>
        <w:pStyle w:val="Tijeloteksta"/>
        <w:jc w:val="both"/>
        <w:rPr>
          <w:rFonts w:asciiTheme="minorHAnsi" w:hAnsiTheme="minorHAnsi"/>
          <w:sz w:val="22"/>
          <w:szCs w:val="22"/>
          <w:lang w:val="hr-HR"/>
        </w:rPr>
      </w:pPr>
    </w:p>
    <w:p w14:paraId="03C9857E" w14:textId="77777777" w:rsidR="00352439" w:rsidRPr="00E05534" w:rsidRDefault="00352439" w:rsidP="00352439">
      <w:pPr>
        <w:pStyle w:val="Tijeloteksta"/>
        <w:jc w:val="both"/>
        <w:rPr>
          <w:rFonts w:asciiTheme="minorHAnsi" w:hAnsiTheme="minorHAnsi"/>
          <w:b/>
          <w:sz w:val="22"/>
          <w:szCs w:val="22"/>
          <w:lang w:val="hr-HR"/>
        </w:rPr>
      </w:pPr>
      <w:r w:rsidRPr="00E05534">
        <w:rPr>
          <w:rFonts w:asciiTheme="minorHAnsi" w:hAnsiTheme="minorHAnsi"/>
          <w:b/>
          <w:sz w:val="22"/>
          <w:szCs w:val="22"/>
          <w:lang w:val="hr-HR"/>
        </w:rPr>
        <w:t>Knjige, umjetnička djela  i ostale izložbene vrijednosti</w:t>
      </w:r>
    </w:p>
    <w:p w14:paraId="6512DFBA" w14:textId="77777777" w:rsidR="00352439" w:rsidRPr="00E05534" w:rsidRDefault="00352439" w:rsidP="00352439">
      <w:pPr>
        <w:pStyle w:val="Tijeloteksta"/>
        <w:jc w:val="both"/>
        <w:rPr>
          <w:rFonts w:asciiTheme="minorHAnsi" w:hAnsiTheme="minorHAnsi"/>
          <w:sz w:val="22"/>
          <w:szCs w:val="22"/>
          <w:lang w:val="hr-HR"/>
        </w:rPr>
      </w:pPr>
    </w:p>
    <w:p w14:paraId="201DE22D" w14:textId="100CD755" w:rsidR="00352439" w:rsidRPr="00E05534" w:rsidRDefault="00352439" w:rsidP="00352439">
      <w:pPr>
        <w:pStyle w:val="Tijeloteksta"/>
        <w:jc w:val="both"/>
        <w:rPr>
          <w:rFonts w:asciiTheme="minorHAnsi" w:hAnsiTheme="minorHAnsi"/>
          <w:sz w:val="22"/>
          <w:szCs w:val="22"/>
          <w:lang w:val="hr-HR"/>
        </w:rPr>
      </w:pPr>
      <w:r w:rsidRPr="00E05534">
        <w:rPr>
          <w:rFonts w:asciiTheme="minorHAnsi" w:hAnsiTheme="minorHAnsi"/>
          <w:sz w:val="22"/>
          <w:szCs w:val="22"/>
          <w:lang w:val="hr-HR"/>
        </w:rPr>
        <w:t xml:space="preserve">Ovi rashodi su planirani u iznosu od </w:t>
      </w:r>
      <w:r w:rsidR="007D04E4">
        <w:rPr>
          <w:rFonts w:asciiTheme="minorHAnsi" w:hAnsiTheme="minorHAnsi"/>
          <w:sz w:val="22"/>
          <w:szCs w:val="22"/>
          <w:lang w:val="hr-HR"/>
        </w:rPr>
        <w:t>130</w:t>
      </w:r>
      <w:r w:rsidRPr="00E05534">
        <w:rPr>
          <w:rFonts w:asciiTheme="minorHAnsi" w:hAnsiTheme="minorHAnsi"/>
          <w:sz w:val="22"/>
          <w:szCs w:val="22"/>
          <w:lang w:val="hr-HR"/>
        </w:rPr>
        <w:t xml:space="preserve">.000 kn, a realizirani u iznosu od </w:t>
      </w:r>
      <w:r w:rsidR="00680480">
        <w:rPr>
          <w:rFonts w:asciiTheme="minorHAnsi" w:hAnsiTheme="minorHAnsi"/>
          <w:sz w:val="22"/>
          <w:szCs w:val="22"/>
          <w:lang w:val="hr-HR"/>
        </w:rPr>
        <w:t>88.356,94</w:t>
      </w:r>
      <w:r w:rsidRPr="00E05534">
        <w:rPr>
          <w:rFonts w:asciiTheme="minorHAnsi" w:hAnsiTheme="minorHAnsi"/>
          <w:sz w:val="22"/>
          <w:szCs w:val="22"/>
          <w:lang w:val="hr-HR"/>
        </w:rPr>
        <w:t xml:space="preserve"> kn</w:t>
      </w:r>
      <w:r w:rsidR="003B3965" w:rsidRPr="00E05534">
        <w:rPr>
          <w:rFonts w:asciiTheme="minorHAnsi" w:hAnsiTheme="minorHAnsi"/>
          <w:sz w:val="22"/>
          <w:szCs w:val="22"/>
          <w:lang w:val="hr-HR"/>
        </w:rPr>
        <w:t xml:space="preserve">, što je </w:t>
      </w:r>
      <w:r w:rsidR="007D04E4">
        <w:rPr>
          <w:rFonts w:asciiTheme="minorHAnsi" w:hAnsiTheme="minorHAnsi"/>
          <w:sz w:val="22"/>
          <w:szCs w:val="22"/>
          <w:lang w:val="hr-HR"/>
        </w:rPr>
        <w:t>6</w:t>
      </w:r>
      <w:r w:rsidR="00680480">
        <w:rPr>
          <w:rFonts w:asciiTheme="minorHAnsi" w:hAnsiTheme="minorHAnsi"/>
          <w:sz w:val="22"/>
          <w:szCs w:val="22"/>
          <w:lang w:val="hr-HR"/>
        </w:rPr>
        <w:t>8</w:t>
      </w:r>
      <w:r w:rsidRPr="00E05534">
        <w:rPr>
          <w:rFonts w:asciiTheme="minorHAnsi" w:hAnsiTheme="minorHAnsi"/>
          <w:sz w:val="22"/>
          <w:szCs w:val="22"/>
          <w:lang w:val="hr-HR"/>
        </w:rPr>
        <w:t>% plan</w:t>
      </w:r>
      <w:r w:rsidR="003B3965" w:rsidRPr="00E05534">
        <w:rPr>
          <w:rFonts w:asciiTheme="minorHAnsi" w:hAnsiTheme="minorHAnsi"/>
          <w:sz w:val="22"/>
          <w:szCs w:val="22"/>
          <w:lang w:val="hr-HR"/>
        </w:rPr>
        <w:t xml:space="preserve">a, kao i </w:t>
      </w:r>
      <w:r w:rsidR="00680480">
        <w:rPr>
          <w:rFonts w:asciiTheme="minorHAnsi" w:hAnsiTheme="minorHAnsi"/>
          <w:sz w:val="22"/>
          <w:szCs w:val="22"/>
          <w:lang w:val="hr-HR"/>
        </w:rPr>
        <w:t>8</w:t>
      </w:r>
      <w:r w:rsidR="003B3965" w:rsidRPr="00E05534">
        <w:rPr>
          <w:rFonts w:asciiTheme="minorHAnsi" w:hAnsiTheme="minorHAnsi"/>
          <w:sz w:val="22"/>
          <w:szCs w:val="22"/>
          <w:lang w:val="hr-HR"/>
        </w:rPr>
        <w:t xml:space="preserve">% </w:t>
      </w:r>
      <w:r w:rsidR="007D04E4">
        <w:rPr>
          <w:rFonts w:asciiTheme="minorHAnsi" w:hAnsiTheme="minorHAnsi"/>
          <w:sz w:val="22"/>
          <w:szCs w:val="22"/>
          <w:lang w:val="hr-HR"/>
        </w:rPr>
        <w:t xml:space="preserve">više od </w:t>
      </w:r>
      <w:r w:rsidR="003B3965" w:rsidRPr="00E05534">
        <w:rPr>
          <w:rFonts w:asciiTheme="minorHAnsi" w:hAnsiTheme="minorHAnsi"/>
          <w:sz w:val="22"/>
          <w:szCs w:val="22"/>
          <w:lang w:val="hr-HR"/>
        </w:rPr>
        <w:t xml:space="preserve">iznosa realiziranog </w:t>
      </w:r>
      <w:r w:rsidRPr="00E05534">
        <w:rPr>
          <w:rFonts w:asciiTheme="minorHAnsi" w:hAnsiTheme="minorHAnsi"/>
          <w:sz w:val="22"/>
          <w:szCs w:val="22"/>
          <w:lang w:val="hr-HR"/>
        </w:rPr>
        <w:t xml:space="preserve">u </w:t>
      </w:r>
      <w:r w:rsidR="003B3965" w:rsidRPr="00E05534">
        <w:rPr>
          <w:rFonts w:asciiTheme="minorHAnsi" w:hAnsiTheme="minorHAnsi"/>
          <w:sz w:val="22"/>
          <w:szCs w:val="22"/>
          <w:lang w:val="hr-HR"/>
        </w:rPr>
        <w:t xml:space="preserve">istom razdoblju </w:t>
      </w:r>
      <w:r w:rsidRPr="00E05534">
        <w:rPr>
          <w:rFonts w:asciiTheme="minorHAnsi" w:hAnsiTheme="minorHAnsi"/>
          <w:sz w:val="22"/>
          <w:szCs w:val="22"/>
          <w:lang w:val="hr-HR"/>
        </w:rPr>
        <w:t>prethodn</w:t>
      </w:r>
      <w:r w:rsidR="003B3965" w:rsidRPr="00E05534">
        <w:rPr>
          <w:rFonts w:asciiTheme="minorHAnsi" w:hAnsiTheme="minorHAnsi"/>
          <w:sz w:val="22"/>
          <w:szCs w:val="22"/>
          <w:lang w:val="hr-HR"/>
        </w:rPr>
        <w:t>e godine</w:t>
      </w:r>
      <w:r w:rsidRPr="00E05534">
        <w:rPr>
          <w:rFonts w:asciiTheme="minorHAnsi" w:hAnsiTheme="minorHAnsi"/>
          <w:sz w:val="22"/>
          <w:szCs w:val="22"/>
          <w:lang w:val="hr-HR"/>
        </w:rPr>
        <w:t xml:space="preserve">. Odnose se na rashode za nabavu knjiga proračunskog korisnika JU Knjižnica i čitaonica Halubajska zora, od čega je u ovom izvještajnom razdoblju </w:t>
      </w:r>
      <w:r w:rsidR="00680480">
        <w:rPr>
          <w:rFonts w:asciiTheme="minorHAnsi" w:hAnsiTheme="minorHAnsi"/>
          <w:sz w:val="22"/>
          <w:szCs w:val="22"/>
          <w:lang w:val="hr-HR"/>
        </w:rPr>
        <w:t>48</w:t>
      </w:r>
      <w:r w:rsidRPr="00E05534">
        <w:rPr>
          <w:rFonts w:asciiTheme="minorHAnsi" w:hAnsiTheme="minorHAnsi"/>
          <w:sz w:val="22"/>
          <w:szCs w:val="22"/>
          <w:lang w:val="hr-HR"/>
        </w:rPr>
        <w:t xml:space="preserve">.000,00 kn rashoda pokriveno iz pomoći državnog proračuna te </w:t>
      </w:r>
      <w:r w:rsidR="007D04E4">
        <w:rPr>
          <w:rFonts w:asciiTheme="minorHAnsi" w:hAnsiTheme="minorHAnsi"/>
          <w:sz w:val="22"/>
          <w:szCs w:val="22"/>
          <w:lang w:val="hr-HR"/>
        </w:rPr>
        <w:t>preostali iznos iz sredstava općinskog proračuna</w:t>
      </w:r>
      <w:r w:rsidR="00680480">
        <w:rPr>
          <w:rFonts w:asciiTheme="minorHAnsi" w:hAnsiTheme="minorHAnsi"/>
          <w:sz w:val="22"/>
          <w:szCs w:val="22"/>
          <w:lang w:val="hr-HR"/>
        </w:rPr>
        <w:t xml:space="preserve"> i vlastitih prihoda</w:t>
      </w:r>
      <w:r w:rsidRPr="00E05534">
        <w:rPr>
          <w:rFonts w:asciiTheme="minorHAnsi" w:hAnsiTheme="minorHAnsi"/>
          <w:sz w:val="22"/>
          <w:szCs w:val="22"/>
          <w:lang w:val="hr-HR"/>
        </w:rPr>
        <w:t xml:space="preserve">. Odstupanje u odnosu na prethodnu godinu vezano je uz visinu sredstava </w:t>
      </w:r>
      <w:r w:rsidR="003B3965" w:rsidRPr="00E05534">
        <w:rPr>
          <w:rFonts w:asciiTheme="minorHAnsi" w:hAnsiTheme="minorHAnsi"/>
          <w:sz w:val="22"/>
          <w:szCs w:val="22"/>
          <w:lang w:val="hr-HR"/>
        </w:rPr>
        <w:t xml:space="preserve">koja su Knjižnici bila raspoloživa </w:t>
      </w:r>
      <w:r w:rsidRPr="00E05534">
        <w:rPr>
          <w:rFonts w:asciiTheme="minorHAnsi" w:hAnsiTheme="minorHAnsi"/>
          <w:sz w:val="22"/>
          <w:szCs w:val="22"/>
          <w:lang w:val="hr-HR"/>
        </w:rPr>
        <w:t>za nabavu knjiga</w:t>
      </w:r>
      <w:r w:rsidR="00DF15AE" w:rsidRPr="00E05534">
        <w:rPr>
          <w:rFonts w:asciiTheme="minorHAnsi" w:hAnsiTheme="minorHAnsi"/>
          <w:sz w:val="22"/>
          <w:szCs w:val="22"/>
          <w:lang w:val="hr-HR"/>
        </w:rPr>
        <w:t xml:space="preserve"> u skladu s planom općinskog proračuna.</w:t>
      </w:r>
    </w:p>
    <w:p w14:paraId="357A98A3" w14:textId="77777777" w:rsidR="00352439" w:rsidRPr="00E05534" w:rsidRDefault="00352439" w:rsidP="00352439">
      <w:pPr>
        <w:pStyle w:val="Tijeloteksta"/>
        <w:jc w:val="both"/>
        <w:rPr>
          <w:rFonts w:asciiTheme="minorHAnsi" w:hAnsiTheme="minorHAnsi"/>
          <w:sz w:val="22"/>
          <w:szCs w:val="22"/>
          <w:lang w:val="hr-HR"/>
        </w:rPr>
      </w:pPr>
    </w:p>
    <w:p w14:paraId="3B3E7936" w14:textId="77777777" w:rsidR="00352439" w:rsidRPr="00E05534" w:rsidRDefault="00352439" w:rsidP="00352439">
      <w:pPr>
        <w:pStyle w:val="Tijeloteksta"/>
        <w:jc w:val="both"/>
        <w:rPr>
          <w:rFonts w:asciiTheme="minorHAnsi" w:hAnsiTheme="minorHAnsi"/>
          <w:b/>
          <w:sz w:val="22"/>
          <w:szCs w:val="22"/>
          <w:lang w:val="hr-HR"/>
        </w:rPr>
      </w:pPr>
      <w:r w:rsidRPr="00E05534">
        <w:rPr>
          <w:rFonts w:asciiTheme="minorHAnsi" w:hAnsiTheme="minorHAnsi"/>
          <w:b/>
          <w:sz w:val="22"/>
          <w:szCs w:val="22"/>
          <w:lang w:val="hr-HR"/>
        </w:rPr>
        <w:t>Nematerijalna proizvedena imovina</w:t>
      </w:r>
    </w:p>
    <w:p w14:paraId="66BCD7D8" w14:textId="77777777" w:rsidR="00352439" w:rsidRPr="00E05534" w:rsidRDefault="00352439" w:rsidP="00352439">
      <w:pPr>
        <w:pStyle w:val="Tijeloteksta"/>
        <w:jc w:val="both"/>
        <w:rPr>
          <w:rFonts w:asciiTheme="minorHAnsi" w:hAnsiTheme="minorHAnsi"/>
          <w:sz w:val="22"/>
          <w:szCs w:val="22"/>
          <w:lang w:val="hr-HR"/>
        </w:rPr>
      </w:pPr>
    </w:p>
    <w:p w14:paraId="75B16164" w14:textId="0A0D5DB1" w:rsidR="00352439" w:rsidRPr="00E05534" w:rsidRDefault="00352439" w:rsidP="00352439">
      <w:pPr>
        <w:pStyle w:val="Tijeloteksta"/>
        <w:jc w:val="both"/>
        <w:rPr>
          <w:rFonts w:asciiTheme="minorHAnsi" w:hAnsiTheme="minorHAnsi"/>
          <w:sz w:val="22"/>
          <w:szCs w:val="22"/>
          <w:lang w:val="hr-HR"/>
        </w:rPr>
      </w:pPr>
      <w:r w:rsidRPr="00E05534">
        <w:rPr>
          <w:rFonts w:asciiTheme="minorHAnsi" w:hAnsiTheme="minorHAnsi"/>
          <w:sz w:val="22"/>
          <w:szCs w:val="22"/>
          <w:lang w:val="hr-HR"/>
        </w:rPr>
        <w:t xml:space="preserve">Rashodi za nabavu nematerijalne proizvedene imovine planirani su u iznosu od </w:t>
      </w:r>
      <w:r w:rsidR="00680480">
        <w:rPr>
          <w:rFonts w:asciiTheme="minorHAnsi" w:hAnsiTheme="minorHAnsi"/>
          <w:sz w:val="22"/>
          <w:szCs w:val="22"/>
          <w:lang w:val="hr-HR"/>
        </w:rPr>
        <w:t>3.231</w:t>
      </w:r>
      <w:r w:rsidR="007D04E4">
        <w:rPr>
          <w:rFonts w:asciiTheme="minorHAnsi" w:hAnsiTheme="minorHAnsi"/>
          <w:sz w:val="22"/>
          <w:szCs w:val="22"/>
          <w:lang w:val="hr-HR"/>
        </w:rPr>
        <w:t>.000</w:t>
      </w:r>
      <w:r w:rsidRPr="00E05534">
        <w:rPr>
          <w:rFonts w:asciiTheme="minorHAnsi" w:hAnsiTheme="minorHAnsi"/>
          <w:sz w:val="22"/>
          <w:szCs w:val="22"/>
          <w:lang w:val="hr-HR"/>
        </w:rPr>
        <w:t xml:space="preserve"> kn, </w:t>
      </w:r>
      <w:r w:rsidRPr="00E05534">
        <w:rPr>
          <w:rFonts w:asciiTheme="minorHAnsi" w:hAnsiTheme="minorHAnsi"/>
          <w:iCs/>
          <w:sz w:val="22"/>
          <w:szCs w:val="22"/>
          <w:lang w:val="hr-HR"/>
        </w:rPr>
        <w:t xml:space="preserve">a </w:t>
      </w:r>
      <w:r w:rsidR="00DF15AE" w:rsidRPr="00E05534">
        <w:rPr>
          <w:rFonts w:asciiTheme="minorHAnsi" w:hAnsiTheme="minorHAnsi"/>
          <w:iCs/>
          <w:sz w:val="22"/>
          <w:szCs w:val="22"/>
          <w:lang w:val="hr-HR"/>
        </w:rPr>
        <w:t>r</w:t>
      </w:r>
      <w:r w:rsidRPr="00E05534">
        <w:rPr>
          <w:rFonts w:asciiTheme="minorHAnsi" w:hAnsiTheme="minorHAnsi"/>
          <w:sz w:val="22"/>
          <w:szCs w:val="22"/>
          <w:lang w:val="hr-HR"/>
        </w:rPr>
        <w:t xml:space="preserve">ealizirani su iznosu od </w:t>
      </w:r>
      <w:r w:rsidR="00680480">
        <w:rPr>
          <w:rFonts w:asciiTheme="minorHAnsi" w:hAnsiTheme="minorHAnsi"/>
          <w:sz w:val="22"/>
          <w:szCs w:val="22"/>
          <w:lang w:val="hr-HR"/>
        </w:rPr>
        <w:t>556.571,88</w:t>
      </w:r>
      <w:r w:rsidRPr="00E05534">
        <w:rPr>
          <w:rFonts w:asciiTheme="minorHAnsi" w:hAnsiTheme="minorHAnsi"/>
          <w:sz w:val="22"/>
          <w:szCs w:val="22"/>
          <w:lang w:val="hr-HR"/>
        </w:rPr>
        <w:t xml:space="preserve"> kn, </w:t>
      </w:r>
      <w:r w:rsidR="00DF15AE" w:rsidRPr="00E05534">
        <w:rPr>
          <w:rFonts w:asciiTheme="minorHAnsi" w:hAnsiTheme="minorHAnsi"/>
          <w:sz w:val="22"/>
          <w:szCs w:val="22"/>
          <w:lang w:val="hr-HR"/>
        </w:rPr>
        <w:t xml:space="preserve">a to je </w:t>
      </w:r>
      <w:r w:rsidR="00680480">
        <w:rPr>
          <w:rFonts w:asciiTheme="minorHAnsi" w:hAnsiTheme="minorHAnsi"/>
          <w:sz w:val="22"/>
          <w:szCs w:val="22"/>
          <w:lang w:val="hr-HR"/>
        </w:rPr>
        <w:t>17</w:t>
      </w:r>
      <w:r w:rsidRPr="00E05534">
        <w:rPr>
          <w:rFonts w:asciiTheme="minorHAnsi" w:hAnsiTheme="minorHAnsi"/>
          <w:sz w:val="22"/>
          <w:szCs w:val="22"/>
          <w:lang w:val="hr-HR"/>
        </w:rPr>
        <w:t xml:space="preserve">% planiranog iznosa i </w:t>
      </w:r>
      <w:r w:rsidR="007D04E4">
        <w:rPr>
          <w:rFonts w:asciiTheme="minorHAnsi" w:hAnsiTheme="minorHAnsi"/>
          <w:sz w:val="22"/>
          <w:szCs w:val="22"/>
          <w:lang w:val="hr-HR"/>
        </w:rPr>
        <w:t>4</w:t>
      </w:r>
      <w:r w:rsidR="00680480">
        <w:rPr>
          <w:rFonts w:asciiTheme="minorHAnsi" w:hAnsiTheme="minorHAnsi"/>
          <w:sz w:val="22"/>
          <w:szCs w:val="22"/>
          <w:lang w:val="hr-HR"/>
        </w:rPr>
        <w:t xml:space="preserve">6% iznosa </w:t>
      </w:r>
      <w:r w:rsidRPr="00E05534">
        <w:rPr>
          <w:rFonts w:asciiTheme="minorHAnsi" w:hAnsiTheme="minorHAnsi"/>
          <w:sz w:val="22"/>
          <w:szCs w:val="22"/>
          <w:lang w:val="hr-HR"/>
        </w:rPr>
        <w:t>realizirano</w:t>
      </w:r>
      <w:r w:rsidR="00680480">
        <w:rPr>
          <w:rFonts w:asciiTheme="minorHAnsi" w:hAnsiTheme="minorHAnsi"/>
          <w:sz w:val="22"/>
          <w:szCs w:val="22"/>
          <w:lang w:val="hr-HR"/>
        </w:rPr>
        <w:t>g</w:t>
      </w:r>
      <w:r w:rsidRPr="00E05534">
        <w:rPr>
          <w:rFonts w:asciiTheme="minorHAnsi" w:hAnsiTheme="minorHAnsi"/>
          <w:sz w:val="22"/>
          <w:szCs w:val="22"/>
          <w:lang w:val="hr-HR"/>
        </w:rPr>
        <w:t xml:space="preserve"> u </w:t>
      </w:r>
      <w:r w:rsidR="00DF15AE" w:rsidRPr="00E05534">
        <w:rPr>
          <w:rFonts w:asciiTheme="minorHAnsi" w:hAnsiTheme="minorHAnsi"/>
          <w:sz w:val="22"/>
          <w:szCs w:val="22"/>
          <w:lang w:val="hr-HR"/>
        </w:rPr>
        <w:t xml:space="preserve">istom razdoblju </w:t>
      </w:r>
      <w:r w:rsidRPr="00E05534">
        <w:rPr>
          <w:rFonts w:asciiTheme="minorHAnsi" w:hAnsiTheme="minorHAnsi"/>
          <w:sz w:val="22"/>
          <w:szCs w:val="22"/>
          <w:lang w:val="hr-HR"/>
        </w:rPr>
        <w:t>prethodn</w:t>
      </w:r>
      <w:r w:rsidR="00DF15AE" w:rsidRPr="00E05534">
        <w:rPr>
          <w:rFonts w:asciiTheme="minorHAnsi" w:hAnsiTheme="minorHAnsi"/>
          <w:sz w:val="22"/>
          <w:szCs w:val="22"/>
          <w:lang w:val="hr-HR"/>
        </w:rPr>
        <w:t>e</w:t>
      </w:r>
      <w:r w:rsidRPr="00E05534">
        <w:rPr>
          <w:rFonts w:asciiTheme="minorHAnsi" w:hAnsiTheme="minorHAnsi"/>
          <w:sz w:val="22"/>
          <w:szCs w:val="22"/>
          <w:lang w:val="hr-HR"/>
        </w:rPr>
        <w:t xml:space="preserve"> godin</w:t>
      </w:r>
      <w:r w:rsidR="00DF15AE" w:rsidRPr="00E05534">
        <w:rPr>
          <w:rFonts w:asciiTheme="minorHAnsi" w:hAnsiTheme="minorHAnsi"/>
          <w:sz w:val="22"/>
          <w:szCs w:val="22"/>
          <w:lang w:val="hr-HR"/>
        </w:rPr>
        <w:t>e</w:t>
      </w:r>
      <w:r w:rsidRPr="00E05534">
        <w:rPr>
          <w:rFonts w:asciiTheme="minorHAnsi" w:hAnsiTheme="minorHAnsi"/>
          <w:sz w:val="22"/>
          <w:szCs w:val="22"/>
          <w:lang w:val="hr-HR"/>
        </w:rPr>
        <w:t xml:space="preserve">. Izvršeni rashodi najvećim dijelom se odnose na ostalu nematerijalnu proizvedenu imovinu, odnosno na projektnu dokumentaciju za </w:t>
      </w:r>
      <w:r w:rsidR="00BF5810">
        <w:rPr>
          <w:rFonts w:asciiTheme="minorHAnsi" w:hAnsiTheme="minorHAnsi"/>
          <w:sz w:val="22"/>
          <w:szCs w:val="22"/>
          <w:lang w:val="hr-HR"/>
        </w:rPr>
        <w:t xml:space="preserve">kapitalne </w:t>
      </w:r>
      <w:r w:rsidR="00DF15AE" w:rsidRPr="00E05534">
        <w:rPr>
          <w:rFonts w:asciiTheme="minorHAnsi" w:hAnsiTheme="minorHAnsi"/>
          <w:sz w:val="22"/>
          <w:szCs w:val="22"/>
          <w:lang w:val="hr-HR"/>
        </w:rPr>
        <w:t xml:space="preserve">projekte </w:t>
      </w:r>
      <w:r w:rsidR="00AC105A">
        <w:rPr>
          <w:rFonts w:asciiTheme="minorHAnsi" w:hAnsiTheme="minorHAnsi"/>
          <w:sz w:val="22"/>
          <w:szCs w:val="22"/>
          <w:lang w:val="hr-HR"/>
        </w:rPr>
        <w:t xml:space="preserve">za </w:t>
      </w:r>
      <w:r w:rsidR="00DF15AE" w:rsidRPr="00E05534">
        <w:rPr>
          <w:rFonts w:asciiTheme="minorHAnsi" w:hAnsiTheme="minorHAnsi"/>
          <w:sz w:val="22"/>
          <w:szCs w:val="22"/>
          <w:lang w:val="hr-HR"/>
        </w:rPr>
        <w:t>koj</w:t>
      </w:r>
      <w:r w:rsidR="00AC105A">
        <w:rPr>
          <w:rFonts w:asciiTheme="minorHAnsi" w:hAnsiTheme="minorHAnsi"/>
          <w:sz w:val="22"/>
          <w:szCs w:val="22"/>
          <w:lang w:val="hr-HR"/>
        </w:rPr>
        <w:t>u su rashodi</w:t>
      </w:r>
      <w:r w:rsidR="00DF15AE" w:rsidRPr="00E05534">
        <w:rPr>
          <w:rFonts w:asciiTheme="minorHAnsi" w:hAnsiTheme="minorHAnsi"/>
          <w:sz w:val="22"/>
          <w:szCs w:val="22"/>
          <w:lang w:val="hr-HR"/>
        </w:rPr>
        <w:t xml:space="preserve"> </w:t>
      </w:r>
      <w:r w:rsidR="00AC105A">
        <w:rPr>
          <w:rFonts w:asciiTheme="minorHAnsi" w:hAnsiTheme="minorHAnsi"/>
          <w:sz w:val="22"/>
          <w:szCs w:val="22"/>
          <w:lang w:val="hr-HR"/>
        </w:rPr>
        <w:t>planirani u prethodnoj godini, a izvršeni u ovoj godini</w:t>
      </w:r>
      <w:r w:rsidR="005E5DA5">
        <w:rPr>
          <w:rFonts w:asciiTheme="minorHAnsi" w:hAnsiTheme="minorHAnsi"/>
          <w:sz w:val="22"/>
          <w:szCs w:val="22"/>
          <w:lang w:val="hr-HR"/>
        </w:rPr>
        <w:t>, i to</w:t>
      </w:r>
      <w:r w:rsidR="00AC105A">
        <w:rPr>
          <w:rFonts w:asciiTheme="minorHAnsi" w:hAnsiTheme="minorHAnsi"/>
          <w:sz w:val="22"/>
          <w:szCs w:val="22"/>
          <w:lang w:val="hr-HR"/>
        </w:rPr>
        <w:t xml:space="preserve"> za</w:t>
      </w:r>
      <w:r w:rsidR="005E5DA5">
        <w:rPr>
          <w:rFonts w:asciiTheme="minorHAnsi" w:hAnsiTheme="minorHAnsi"/>
          <w:sz w:val="22"/>
          <w:szCs w:val="22"/>
          <w:lang w:val="hr-HR"/>
        </w:rPr>
        <w:t xml:space="preserve">: </w:t>
      </w:r>
      <w:r w:rsidR="00BF338E">
        <w:rPr>
          <w:rFonts w:asciiTheme="minorHAnsi" w:hAnsiTheme="minorHAnsi"/>
          <w:sz w:val="22"/>
          <w:szCs w:val="22"/>
          <w:lang w:val="hr-HR"/>
        </w:rPr>
        <w:t xml:space="preserve">garažu kod zdravstvene stanice u </w:t>
      </w:r>
      <w:proofErr w:type="spellStart"/>
      <w:r w:rsidR="00BF338E">
        <w:rPr>
          <w:rFonts w:asciiTheme="minorHAnsi" w:hAnsiTheme="minorHAnsi"/>
          <w:sz w:val="22"/>
          <w:szCs w:val="22"/>
          <w:lang w:val="hr-HR"/>
        </w:rPr>
        <w:t>Viškovu</w:t>
      </w:r>
      <w:proofErr w:type="spellEnd"/>
      <w:r w:rsidR="00BF338E">
        <w:rPr>
          <w:rFonts w:asciiTheme="minorHAnsi" w:hAnsiTheme="minorHAnsi"/>
          <w:sz w:val="22"/>
          <w:szCs w:val="22"/>
          <w:lang w:val="hr-HR"/>
        </w:rPr>
        <w:t>, javnu površinu uz kružno raskrižje i uz ŠRC u</w:t>
      </w:r>
      <w:r w:rsidR="005E5DA5">
        <w:rPr>
          <w:rFonts w:asciiTheme="minorHAnsi" w:hAnsiTheme="minorHAnsi"/>
          <w:sz w:val="22"/>
          <w:szCs w:val="22"/>
          <w:lang w:val="hr-HR"/>
        </w:rPr>
        <w:t xml:space="preserve"> Marinićima, </w:t>
      </w:r>
      <w:r w:rsidR="00BF338E">
        <w:rPr>
          <w:rFonts w:asciiTheme="minorHAnsi" w:hAnsiTheme="minorHAnsi"/>
          <w:sz w:val="22"/>
          <w:szCs w:val="22"/>
          <w:lang w:val="hr-HR"/>
        </w:rPr>
        <w:t xml:space="preserve">prometna rješenja za prometnice u RZ Marinići, </w:t>
      </w:r>
      <w:r w:rsidR="00414733">
        <w:rPr>
          <w:rFonts w:asciiTheme="minorHAnsi" w:hAnsiTheme="minorHAnsi"/>
          <w:sz w:val="22"/>
          <w:szCs w:val="22"/>
          <w:lang w:val="hr-HR"/>
        </w:rPr>
        <w:t xml:space="preserve">za rekonstrukciju zgrade općine i Doma Marinići, rekonstrukciju ceste </w:t>
      </w:r>
      <w:proofErr w:type="spellStart"/>
      <w:r w:rsidR="00414733">
        <w:rPr>
          <w:rFonts w:asciiTheme="minorHAnsi" w:hAnsiTheme="minorHAnsi"/>
          <w:sz w:val="22"/>
          <w:szCs w:val="22"/>
          <w:lang w:val="hr-HR"/>
        </w:rPr>
        <w:t>Vozišće-Mavri</w:t>
      </w:r>
      <w:proofErr w:type="spellEnd"/>
      <w:r w:rsidR="00414733">
        <w:rPr>
          <w:rFonts w:asciiTheme="minorHAnsi" w:hAnsiTheme="minorHAnsi"/>
          <w:sz w:val="22"/>
          <w:szCs w:val="22"/>
          <w:lang w:val="hr-HR"/>
        </w:rPr>
        <w:t xml:space="preserve"> i za javno stubište </w:t>
      </w:r>
      <w:proofErr w:type="spellStart"/>
      <w:r w:rsidR="00414733">
        <w:rPr>
          <w:rFonts w:asciiTheme="minorHAnsi" w:hAnsiTheme="minorHAnsi"/>
          <w:sz w:val="22"/>
          <w:szCs w:val="22"/>
          <w:lang w:val="hr-HR"/>
        </w:rPr>
        <w:t>Milihovo</w:t>
      </w:r>
      <w:proofErr w:type="spellEnd"/>
      <w:r w:rsidR="00414733">
        <w:rPr>
          <w:rFonts w:asciiTheme="minorHAnsi" w:hAnsiTheme="minorHAnsi"/>
          <w:sz w:val="22"/>
          <w:szCs w:val="22"/>
          <w:lang w:val="hr-HR"/>
        </w:rPr>
        <w:t>.</w:t>
      </w:r>
      <w:r w:rsidR="00DF15AE" w:rsidRPr="00E05534">
        <w:rPr>
          <w:rFonts w:asciiTheme="minorHAnsi" w:hAnsiTheme="minorHAnsi"/>
          <w:sz w:val="22"/>
          <w:szCs w:val="22"/>
          <w:lang w:val="hr-HR"/>
        </w:rPr>
        <w:t xml:space="preserve"> </w:t>
      </w:r>
      <w:r w:rsidR="00AC105A">
        <w:rPr>
          <w:rFonts w:asciiTheme="minorHAnsi" w:hAnsiTheme="minorHAnsi"/>
          <w:sz w:val="22"/>
          <w:szCs w:val="22"/>
          <w:lang w:val="hr-HR"/>
        </w:rPr>
        <w:t>Pored toga izvršeni su rashodi za</w:t>
      </w:r>
      <w:r w:rsidR="00DF15AE" w:rsidRPr="00E05534">
        <w:rPr>
          <w:rFonts w:asciiTheme="minorHAnsi" w:hAnsiTheme="minorHAnsi"/>
          <w:sz w:val="22"/>
          <w:szCs w:val="22"/>
          <w:lang w:val="hr-HR"/>
        </w:rPr>
        <w:t xml:space="preserve"> prostorno-plansku dokumentaciju</w:t>
      </w:r>
      <w:r w:rsidR="005E5DA5">
        <w:rPr>
          <w:rFonts w:asciiTheme="minorHAnsi" w:hAnsiTheme="minorHAnsi"/>
          <w:sz w:val="22"/>
          <w:szCs w:val="22"/>
          <w:lang w:val="hr-HR"/>
        </w:rPr>
        <w:t xml:space="preserve"> za izmjenu prostornog plana općine i za </w:t>
      </w:r>
      <w:r w:rsidR="00414733">
        <w:rPr>
          <w:rFonts w:asciiTheme="minorHAnsi" w:hAnsiTheme="minorHAnsi"/>
          <w:sz w:val="22"/>
          <w:szCs w:val="22"/>
          <w:lang w:val="hr-HR"/>
        </w:rPr>
        <w:t xml:space="preserve">izmjenu DPU-a centra Viškova i </w:t>
      </w:r>
      <w:proofErr w:type="spellStart"/>
      <w:r w:rsidR="00414733">
        <w:rPr>
          <w:rFonts w:asciiTheme="minorHAnsi" w:hAnsiTheme="minorHAnsi"/>
          <w:sz w:val="22"/>
          <w:szCs w:val="22"/>
          <w:lang w:val="hr-HR"/>
        </w:rPr>
        <w:t>Milihova</w:t>
      </w:r>
      <w:proofErr w:type="spellEnd"/>
      <w:r w:rsidR="00414733">
        <w:rPr>
          <w:rFonts w:asciiTheme="minorHAnsi" w:hAnsiTheme="minorHAnsi"/>
          <w:sz w:val="22"/>
          <w:szCs w:val="22"/>
          <w:lang w:val="hr-HR"/>
        </w:rPr>
        <w:t xml:space="preserve"> te rashodi za nabavu računalnih programa. </w:t>
      </w:r>
      <w:r w:rsidR="00DF15AE" w:rsidRPr="00E05534">
        <w:rPr>
          <w:rFonts w:asciiTheme="minorHAnsi" w:hAnsiTheme="minorHAnsi"/>
          <w:sz w:val="22"/>
          <w:szCs w:val="22"/>
          <w:lang w:val="hr-HR"/>
        </w:rPr>
        <w:t xml:space="preserve"> </w:t>
      </w:r>
      <w:r w:rsidRPr="00E05534">
        <w:rPr>
          <w:rFonts w:asciiTheme="minorHAnsi" w:hAnsiTheme="minorHAnsi"/>
          <w:sz w:val="22"/>
          <w:szCs w:val="22"/>
          <w:lang w:val="hr-HR"/>
        </w:rPr>
        <w:t xml:space="preserve">Odstupanja u odnosu na plan detaljnije su obrazložena po kapitalnim projektima u okviru posebnog dijela Proračuna, a odstupanja u odnosu na prethodnu godinu u skladu su s planiranom dinamikom </w:t>
      </w:r>
      <w:r w:rsidR="005F58E8">
        <w:rPr>
          <w:rFonts w:asciiTheme="minorHAnsi" w:hAnsiTheme="minorHAnsi"/>
          <w:sz w:val="22"/>
          <w:szCs w:val="22"/>
          <w:lang w:val="hr-HR"/>
        </w:rPr>
        <w:t>te potrebama i</w:t>
      </w:r>
      <w:r w:rsidR="00BF5810">
        <w:rPr>
          <w:rFonts w:asciiTheme="minorHAnsi" w:hAnsiTheme="minorHAnsi"/>
          <w:sz w:val="22"/>
          <w:szCs w:val="22"/>
          <w:lang w:val="hr-HR"/>
        </w:rPr>
        <w:t xml:space="preserve"> </w:t>
      </w:r>
      <w:r w:rsidR="005F58E8">
        <w:rPr>
          <w:rFonts w:asciiTheme="minorHAnsi" w:hAnsiTheme="minorHAnsi"/>
          <w:sz w:val="22"/>
          <w:szCs w:val="22"/>
          <w:lang w:val="hr-HR"/>
        </w:rPr>
        <w:t>mogućnostima</w:t>
      </w:r>
      <w:r w:rsidR="00BF5810">
        <w:rPr>
          <w:rFonts w:asciiTheme="minorHAnsi" w:hAnsiTheme="minorHAnsi"/>
          <w:sz w:val="22"/>
          <w:szCs w:val="22"/>
          <w:lang w:val="hr-HR"/>
        </w:rPr>
        <w:t xml:space="preserve"> </w:t>
      </w:r>
      <w:r w:rsidRPr="00E05534">
        <w:rPr>
          <w:rFonts w:asciiTheme="minorHAnsi" w:hAnsiTheme="minorHAnsi"/>
          <w:sz w:val="22"/>
          <w:szCs w:val="22"/>
          <w:lang w:val="hr-HR"/>
        </w:rPr>
        <w:t>realizacije predmetnih kapitalnih ulaganja</w:t>
      </w:r>
      <w:r w:rsidR="00BF5810">
        <w:rPr>
          <w:rFonts w:asciiTheme="minorHAnsi" w:hAnsiTheme="minorHAnsi"/>
          <w:sz w:val="22"/>
          <w:szCs w:val="22"/>
          <w:lang w:val="hr-HR"/>
        </w:rPr>
        <w:t xml:space="preserve"> u pojedinom razdoblju</w:t>
      </w:r>
      <w:r w:rsidRPr="00E05534">
        <w:rPr>
          <w:rFonts w:asciiTheme="minorHAnsi" w:hAnsiTheme="minorHAnsi"/>
          <w:sz w:val="22"/>
          <w:szCs w:val="22"/>
          <w:lang w:val="hr-HR"/>
        </w:rPr>
        <w:t>.</w:t>
      </w:r>
    </w:p>
    <w:p w14:paraId="30F2370F" w14:textId="77777777" w:rsidR="007D04E4" w:rsidRDefault="007D04E4" w:rsidP="00352439">
      <w:pPr>
        <w:pStyle w:val="Tijeloteksta"/>
        <w:jc w:val="both"/>
        <w:rPr>
          <w:rFonts w:asciiTheme="minorHAnsi" w:hAnsiTheme="minorHAnsi"/>
          <w:b/>
          <w:sz w:val="22"/>
          <w:szCs w:val="22"/>
          <w:lang w:val="hr-HR"/>
        </w:rPr>
      </w:pPr>
    </w:p>
    <w:p w14:paraId="57370C7F" w14:textId="50FDCD7C" w:rsidR="00352439" w:rsidRPr="00E05534" w:rsidRDefault="00352439" w:rsidP="00352439">
      <w:pPr>
        <w:pStyle w:val="Tijeloteksta"/>
        <w:jc w:val="both"/>
        <w:rPr>
          <w:rFonts w:asciiTheme="minorHAnsi" w:hAnsiTheme="minorHAnsi"/>
          <w:b/>
          <w:sz w:val="22"/>
          <w:szCs w:val="22"/>
          <w:lang w:val="hr-HR"/>
        </w:rPr>
      </w:pPr>
      <w:r w:rsidRPr="00E05534">
        <w:rPr>
          <w:rFonts w:asciiTheme="minorHAnsi" w:hAnsiTheme="minorHAnsi"/>
          <w:b/>
          <w:sz w:val="22"/>
          <w:szCs w:val="22"/>
          <w:lang w:val="hr-HR"/>
        </w:rPr>
        <w:t>Dodatna ulaganja na građevinski</w:t>
      </w:r>
      <w:r w:rsidR="00992810">
        <w:rPr>
          <w:rFonts w:asciiTheme="minorHAnsi" w:hAnsiTheme="minorHAnsi"/>
          <w:b/>
          <w:sz w:val="22"/>
          <w:szCs w:val="22"/>
          <w:lang w:val="hr-HR"/>
        </w:rPr>
        <w:t>m</w:t>
      </w:r>
      <w:r w:rsidRPr="00E05534">
        <w:rPr>
          <w:rFonts w:asciiTheme="minorHAnsi" w:hAnsiTheme="minorHAnsi"/>
          <w:b/>
          <w:sz w:val="22"/>
          <w:szCs w:val="22"/>
          <w:lang w:val="hr-HR"/>
        </w:rPr>
        <w:t xml:space="preserve"> objektima</w:t>
      </w:r>
    </w:p>
    <w:p w14:paraId="75E73A00" w14:textId="77777777" w:rsidR="00352439" w:rsidRPr="00E05534" w:rsidRDefault="00352439" w:rsidP="00352439">
      <w:pPr>
        <w:pStyle w:val="Tijeloteksta"/>
        <w:jc w:val="both"/>
        <w:rPr>
          <w:rFonts w:asciiTheme="minorHAnsi" w:hAnsiTheme="minorHAnsi"/>
          <w:sz w:val="22"/>
          <w:szCs w:val="22"/>
          <w:lang w:val="hr-HR"/>
        </w:rPr>
      </w:pPr>
    </w:p>
    <w:p w14:paraId="42A91859" w14:textId="3BAE8F18" w:rsidR="00B71143" w:rsidRPr="00E05534" w:rsidRDefault="00352439" w:rsidP="00B71143">
      <w:pPr>
        <w:pStyle w:val="Tijeloteksta"/>
        <w:jc w:val="both"/>
        <w:rPr>
          <w:rFonts w:asciiTheme="minorHAnsi" w:hAnsiTheme="minorHAnsi"/>
          <w:sz w:val="22"/>
          <w:szCs w:val="22"/>
          <w:lang w:val="hr-HR"/>
        </w:rPr>
      </w:pPr>
      <w:r w:rsidRPr="00E05534">
        <w:rPr>
          <w:rFonts w:asciiTheme="minorHAnsi" w:hAnsiTheme="minorHAnsi"/>
          <w:sz w:val="22"/>
          <w:szCs w:val="22"/>
          <w:lang w:val="hr-HR"/>
        </w:rPr>
        <w:t xml:space="preserve">Rashodi vezani uz dodatna ulaganja na građevinskim objektima planirani su u iznosu od </w:t>
      </w:r>
      <w:r w:rsidR="00DF15AE" w:rsidRPr="00E05534">
        <w:rPr>
          <w:rFonts w:asciiTheme="minorHAnsi" w:hAnsiTheme="minorHAnsi"/>
          <w:sz w:val="22"/>
          <w:szCs w:val="22"/>
          <w:lang w:val="hr-HR"/>
        </w:rPr>
        <w:t>1</w:t>
      </w:r>
      <w:r w:rsidR="005460B2">
        <w:rPr>
          <w:rFonts w:asciiTheme="minorHAnsi" w:hAnsiTheme="minorHAnsi"/>
          <w:sz w:val="22"/>
          <w:szCs w:val="22"/>
          <w:lang w:val="hr-HR"/>
        </w:rPr>
        <w:t>.055</w:t>
      </w:r>
      <w:r w:rsidR="00DF15AE" w:rsidRPr="00E05534">
        <w:rPr>
          <w:rFonts w:asciiTheme="minorHAnsi" w:hAnsiTheme="minorHAnsi"/>
          <w:sz w:val="22"/>
          <w:szCs w:val="22"/>
          <w:lang w:val="hr-HR"/>
        </w:rPr>
        <w:t>.000</w:t>
      </w:r>
      <w:r w:rsidRPr="00E05534">
        <w:rPr>
          <w:rFonts w:asciiTheme="minorHAnsi" w:hAnsiTheme="minorHAnsi"/>
          <w:sz w:val="22"/>
          <w:szCs w:val="22"/>
          <w:lang w:val="hr-HR"/>
        </w:rPr>
        <w:t xml:space="preserve"> kn</w:t>
      </w:r>
      <w:r w:rsidR="005460B2">
        <w:rPr>
          <w:rFonts w:asciiTheme="minorHAnsi" w:hAnsiTheme="minorHAnsi"/>
          <w:sz w:val="22"/>
          <w:szCs w:val="22"/>
          <w:lang w:val="hr-HR"/>
        </w:rPr>
        <w:t>, a od toga</w:t>
      </w:r>
      <w:r w:rsidR="00240C96">
        <w:rPr>
          <w:rFonts w:asciiTheme="minorHAnsi" w:hAnsiTheme="minorHAnsi"/>
          <w:sz w:val="22"/>
          <w:szCs w:val="22"/>
          <w:lang w:val="hr-HR"/>
        </w:rPr>
        <w:t xml:space="preserve"> za </w:t>
      </w:r>
      <w:r w:rsidR="0039428E">
        <w:rPr>
          <w:rFonts w:asciiTheme="minorHAnsi" w:hAnsiTheme="minorHAnsi"/>
          <w:sz w:val="22"/>
          <w:szCs w:val="22"/>
          <w:lang w:val="hr-HR"/>
        </w:rPr>
        <w:t>ulaganja na stanovima</w:t>
      </w:r>
      <w:r w:rsidR="00240C96">
        <w:rPr>
          <w:rFonts w:asciiTheme="minorHAnsi" w:hAnsiTheme="minorHAnsi"/>
          <w:sz w:val="22"/>
          <w:szCs w:val="22"/>
          <w:lang w:val="hr-HR"/>
        </w:rPr>
        <w:t xml:space="preserve"> </w:t>
      </w:r>
      <w:r w:rsidR="0039428E">
        <w:rPr>
          <w:rFonts w:asciiTheme="minorHAnsi" w:hAnsiTheme="minorHAnsi"/>
          <w:sz w:val="22"/>
          <w:szCs w:val="22"/>
          <w:lang w:val="hr-HR"/>
        </w:rPr>
        <w:t>iz naplaćenih sredstava za otkup</w:t>
      </w:r>
      <w:r w:rsidR="00BC212F">
        <w:rPr>
          <w:rFonts w:asciiTheme="minorHAnsi" w:hAnsiTheme="minorHAnsi"/>
          <w:sz w:val="22"/>
          <w:szCs w:val="22"/>
          <w:lang w:val="hr-HR"/>
        </w:rPr>
        <w:t>ljene</w:t>
      </w:r>
      <w:r w:rsidR="0039428E">
        <w:rPr>
          <w:rFonts w:asciiTheme="minorHAnsi" w:hAnsiTheme="minorHAnsi"/>
          <w:sz w:val="22"/>
          <w:szCs w:val="22"/>
          <w:lang w:val="hr-HR"/>
        </w:rPr>
        <w:t xml:space="preserve"> stanov</w:t>
      </w:r>
      <w:r w:rsidR="00BC212F">
        <w:rPr>
          <w:rFonts w:asciiTheme="minorHAnsi" w:hAnsiTheme="minorHAnsi"/>
          <w:sz w:val="22"/>
          <w:szCs w:val="22"/>
          <w:lang w:val="hr-HR"/>
        </w:rPr>
        <w:t>e</w:t>
      </w:r>
      <w:r w:rsidR="0039428E">
        <w:rPr>
          <w:rFonts w:asciiTheme="minorHAnsi" w:hAnsiTheme="minorHAnsi"/>
          <w:sz w:val="22"/>
          <w:szCs w:val="22"/>
          <w:lang w:val="hr-HR"/>
        </w:rPr>
        <w:t xml:space="preserve"> na kojima je ostvareno stanarsko pravo</w:t>
      </w:r>
      <w:r w:rsidR="005460B2">
        <w:rPr>
          <w:rFonts w:asciiTheme="minorHAnsi" w:hAnsiTheme="minorHAnsi"/>
          <w:sz w:val="22"/>
          <w:szCs w:val="22"/>
          <w:lang w:val="hr-HR"/>
        </w:rPr>
        <w:t xml:space="preserve"> </w:t>
      </w:r>
      <w:r w:rsidR="00EB1264">
        <w:rPr>
          <w:rFonts w:asciiTheme="minorHAnsi" w:hAnsiTheme="minorHAnsi"/>
          <w:sz w:val="22"/>
          <w:szCs w:val="22"/>
          <w:lang w:val="hr-HR"/>
        </w:rPr>
        <w:t>planiran je iznos</w:t>
      </w:r>
      <w:r w:rsidR="005460B2">
        <w:rPr>
          <w:rFonts w:asciiTheme="minorHAnsi" w:hAnsiTheme="minorHAnsi"/>
          <w:sz w:val="22"/>
          <w:szCs w:val="22"/>
          <w:lang w:val="hr-HR"/>
        </w:rPr>
        <w:t xml:space="preserve"> od 10.000 kn</w:t>
      </w:r>
      <w:r w:rsidR="00EB1264">
        <w:rPr>
          <w:rFonts w:asciiTheme="minorHAnsi" w:hAnsiTheme="minorHAnsi"/>
          <w:sz w:val="22"/>
          <w:szCs w:val="22"/>
          <w:lang w:val="hr-HR"/>
        </w:rPr>
        <w:t>. Ova sredstva se</w:t>
      </w:r>
      <w:r w:rsidR="0039428E">
        <w:rPr>
          <w:rFonts w:asciiTheme="minorHAnsi" w:hAnsiTheme="minorHAnsi"/>
          <w:sz w:val="22"/>
          <w:szCs w:val="22"/>
          <w:lang w:val="hr-HR"/>
        </w:rPr>
        <w:t xml:space="preserve"> u pravilu </w:t>
      </w:r>
      <w:r w:rsidR="00BC212F">
        <w:rPr>
          <w:rFonts w:asciiTheme="minorHAnsi" w:hAnsiTheme="minorHAnsi"/>
          <w:sz w:val="22"/>
          <w:szCs w:val="22"/>
          <w:lang w:val="hr-HR"/>
        </w:rPr>
        <w:t>ne troše, nego se</w:t>
      </w:r>
      <w:r w:rsidR="00EB1264">
        <w:rPr>
          <w:rFonts w:asciiTheme="minorHAnsi" w:hAnsiTheme="minorHAnsi"/>
          <w:sz w:val="22"/>
          <w:szCs w:val="22"/>
          <w:lang w:val="hr-HR"/>
        </w:rPr>
        <w:t xml:space="preserve"> ostvareni prihodi po toj osnovi</w:t>
      </w:r>
      <w:r w:rsidR="00BC212F">
        <w:rPr>
          <w:rFonts w:asciiTheme="minorHAnsi" w:hAnsiTheme="minorHAnsi"/>
          <w:sz w:val="22"/>
          <w:szCs w:val="22"/>
          <w:lang w:val="hr-HR"/>
        </w:rPr>
        <w:t xml:space="preserve"> </w:t>
      </w:r>
      <w:r w:rsidR="0039428E">
        <w:rPr>
          <w:rFonts w:asciiTheme="minorHAnsi" w:hAnsiTheme="minorHAnsi"/>
          <w:sz w:val="22"/>
          <w:szCs w:val="22"/>
          <w:lang w:val="hr-HR"/>
        </w:rPr>
        <w:t xml:space="preserve">rezerviraju za buduća </w:t>
      </w:r>
      <w:r w:rsidR="00240C96">
        <w:rPr>
          <w:rFonts w:asciiTheme="minorHAnsi" w:hAnsiTheme="minorHAnsi"/>
          <w:sz w:val="22"/>
          <w:szCs w:val="22"/>
          <w:lang w:val="hr-HR"/>
        </w:rPr>
        <w:t>ulaganja na</w:t>
      </w:r>
      <w:r w:rsidR="0039428E">
        <w:rPr>
          <w:rFonts w:asciiTheme="minorHAnsi" w:hAnsiTheme="minorHAnsi"/>
          <w:sz w:val="22"/>
          <w:szCs w:val="22"/>
          <w:lang w:val="hr-HR"/>
        </w:rPr>
        <w:t xml:space="preserve"> stanovima</w:t>
      </w:r>
      <w:r w:rsidR="00EB1264">
        <w:rPr>
          <w:rFonts w:asciiTheme="minorHAnsi" w:hAnsiTheme="minorHAnsi"/>
          <w:sz w:val="22"/>
          <w:szCs w:val="22"/>
          <w:lang w:val="hr-HR"/>
        </w:rPr>
        <w:t>. Pored navedenih, u preostalom iznosu od 1.045.000 kn planirana su i dodatna</w:t>
      </w:r>
      <w:r w:rsidR="005460B2">
        <w:rPr>
          <w:rFonts w:asciiTheme="minorHAnsi" w:hAnsiTheme="minorHAnsi"/>
          <w:sz w:val="22"/>
          <w:szCs w:val="22"/>
          <w:lang w:val="hr-HR"/>
        </w:rPr>
        <w:t xml:space="preserve"> ulaganja na poslovnim objektima, cestama i na groblju. U okviru navedenih sredstava u ovom su izvještajnom razdoblju realizirana ulaganja </w:t>
      </w:r>
      <w:r w:rsidR="00EB1264">
        <w:rPr>
          <w:rFonts w:asciiTheme="minorHAnsi" w:hAnsiTheme="minorHAnsi"/>
          <w:sz w:val="22"/>
          <w:szCs w:val="22"/>
          <w:lang w:val="hr-HR"/>
        </w:rPr>
        <w:t>za</w:t>
      </w:r>
      <w:r w:rsidR="005460B2" w:rsidRPr="005460B2">
        <w:rPr>
          <w:rFonts w:asciiTheme="minorHAnsi" w:hAnsiTheme="minorHAnsi"/>
          <w:sz w:val="22"/>
          <w:szCs w:val="22"/>
          <w:lang w:val="hr-HR"/>
        </w:rPr>
        <w:t xml:space="preserve"> uređenje krova i prostor</w:t>
      </w:r>
      <w:r w:rsidR="005460B2">
        <w:rPr>
          <w:rFonts w:asciiTheme="minorHAnsi" w:hAnsiTheme="minorHAnsi"/>
          <w:sz w:val="22"/>
          <w:szCs w:val="22"/>
          <w:lang w:val="hr-HR"/>
        </w:rPr>
        <w:t>ija Boćarskog doma Marinići te</w:t>
      </w:r>
      <w:r w:rsidR="00EB1264">
        <w:rPr>
          <w:rFonts w:asciiTheme="minorHAnsi" w:hAnsiTheme="minorHAnsi"/>
          <w:sz w:val="22"/>
          <w:szCs w:val="22"/>
          <w:lang w:val="hr-HR"/>
        </w:rPr>
        <w:t xml:space="preserve"> za</w:t>
      </w:r>
      <w:r w:rsidR="005460B2">
        <w:rPr>
          <w:rFonts w:asciiTheme="minorHAnsi" w:hAnsiTheme="minorHAnsi"/>
          <w:sz w:val="22"/>
          <w:szCs w:val="22"/>
          <w:lang w:val="hr-HR"/>
        </w:rPr>
        <w:t xml:space="preserve"> </w:t>
      </w:r>
      <w:r w:rsidR="005460B2" w:rsidRPr="005460B2">
        <w:rPr>
          <w:rFonts w:asciiTheme="minorHAnsi" w:hAnsiTheme="minorHAnsi"/>
          <w:sz w:val="22"/>
          <w:szCs w:val="22"/>
          <w:lang w:val="hr-HR"/>
        </w:rPr>
        <w:t>uređenj</w:t>
      </w:r>
      <w:r w:rsidR="00EB1264">
        <w:rPr>
          <w:rFonts w:asciiTheme="minorHAnsi" w:hAnsiTheme="minorHAnsi"/>
          <w:sz w:val="22"/>
          <w:szCs w:val="22"/>
          <w:lang w:val="hr-HR"/>
        </w:rPr>
        <w:t>e prostorija za rad općinske uprave u zgradi</w:t>
      </w:r>
      <w:r w:rsidR="005460B2" w:rsidRPr="005460B2">
        <w:rPr>
          <w:rFonts w:asciiTheme="minorHAnsi" w:hAnsiTheme="minorHAnsi"/>
          <w:sz w:val="22"/>
          <w:szCs w:val="22"/>
          <w:lang w:val="hr-HR"/>
        </w:rPr>
        <w:t xml:space="preserve"> Općine</w:t>
      </w:r>
      <w:r w:rsidR="005460B2">
        <w:rPr>
          <w:rFonts w:asciiTheme="minorHAnsi" w:hAnsiTheme="minorHAnsi"/>
          <w:sz w:val="22"/>
          <w:szCs w:val="22"/>
          <w:lang w:val="hr-HR"/>
        </w:rPr>
        <w:t xml:space="preserve"> u ukupnom iznosu od 452.586,82 kn, što je 43% planiranog iznosa i 4 puta više nego prethodne godine.  </w:t>
      </w:r>
      <w:r w:rsidR="0039428E">
        <w:rPr>
          <w:rFonts w:asciiTheme="minorHAnsi" w:hAnsiTheme="minorHAnsi"/>
          <w:sz w:val="22"/>
          <w:szCs w:val="22"/>
          <w:lang w:val="hr-HR"/>
        </w:rPr>
        <w:t>Međutim,</w:t>
      </w:r>
      <w:r w:rsidR="00BC212F">
        <w:rPr>
          <w:rFonts w:asciiTheme="minorHAnsi" w:hAnsiTheme="minorHAnsi"/>
          <w:sz w:val="22"/>
          <w:szCs w:val="22"/>
          <w:lang w:val="hr-HR"/>
        </w:rPr>
        <w:t xml:space="preserve"> </w:t>
      </w:r>
      <w:r w:rsidR="00EB1264">
        <w:rPr>
          <w:rFonts w:asciiTheme="minorHAnsi" w:hAnsiTheme="minorHAnsi"/>
          <w:sz w:val="22"/>
          <w:szCs w:val="22"/>
          <w:lang w:val="hr-HR"/>
        </w:rPr>
        <w:t>odstupanja u</w:t>
      </w:r>
      <w:r w:rsidR="00BC212F">
        <w:rPr>
          <w:rFonts w:asciiTheme="minorHAnsi" w:hAnsiTheme="minorHAnsi"/>
          <w:sz w:val="22"/>
          <w:szCs w:val="22"/>
          <w:lang w:val="hr-HR"/>
        </w:rPr>
        <w:t xml:space="preserve"> odnosu na plan</w:t>
      </w:r>
      <w:r w:rsidR="00EB1264">
        <w:rPr>
          <w:rFonts w:asciiTheme="minorHAnsi" w:hAnsiTheme="minorHAnsi"/>
          <w:sz w:val="22"/>
          <w:szCs w:val="22"/>
          <w:lang w:val="hr-HR"/>
        </w:rPr>
        <w:t xml:space="preserve"> za tekuću godinu su realno veća jer su u ovom izvještajnom razdoblju izvršena </w:t>
      </w:r>
      <w:r w:rsidR="00BC212F">
        <w:rPr>
          <w:rFonts w:asciiTheme="minorHAnsi" w:hAnsiTheme="minorHAnsi"/>
          <w:sz w:val="22"/>
          <w:szCs w:val="22"/>
          <w:lang w:val="hr-HR"/>
        </w:rPr>
        <w:t xml:space="preserve">ulaganja </w:t>
      </w:r>
      <w:r w:rsidR="00EB1264">
        <w:rPr>
          <w:rFonts w:asciiTheme="minorHAnsi" w:hAnsiTheme="minorHAnsi"/>
          <w:sz w:val="22"/>
          <w:szCs w:val="22"/>
          <w:lang w:val="hr-HR"/>
        </w:rPr>
        <w:t xml:space="preserve">za boćalište u Marinićima u iznosu od </w:t>
      </w:r>
      <w:r w:rsidR="00E259E0">
        <w:rPr>
          <w:rFonts w:asciiTheme="minorHAnsi" w:hAnsiTheme="minorHAnsi"/>
          <w:sz w:val="22"/>
          <w:szCs w:val="22"/>
          <w:lang w:val="hr-HR"/>
        </w:rPr>
        <w:t xml:space="preserve">327.363,74 kn </w:t>
      </w:r>
      <w:r w:rsidR="00BC212F">
        <w:rPr>
          <w:rFonts w:asciiTheme="minorHAnsi" w:hAnsiTheme="minorHAnsi"/>
          <w:sz w:val="22"/>
          <w:szCs w:val="22"/>
          <w:lang w:val="hr-HR"/>
        </w:rPr>
        <w:t>koja su planirana u prethodnoj godini</w:t>
      </w:r>
      <w:r w:rsidR="00EB1264">
        <w:rPr>
          <w:rFonts w:asciiTheme="minorHAnsi" w:hAnsiTheme="minorHAnsi"/>
          <w:sz w:val="22"/>
          <w:szCs w:val="22"/>
          <w:lang w:val="hr-HR"/>
        </w:rPr>
        <w:t>.</w:t>
      </w:r>
      <w:r w:rsidR="00BC212F">
        <w:rPr>
          <w:rFonts w:asciiTheme="minorHAnsi" w:hAnsiTheme="minorHAnsi"/>
          <w:sz w:val="22"/>
          <w:szCs w:val="22"/>
          <w:lang w:val="hr-HR"/>
        </w:rPr>
        <w:t xml:space="preserve"> </w:t>
      </w:r>
    </w:p>
    <w:p w14:paraId="6C17DC08" w14:textId="77777777" w:rsidR="00473394" w:rsidRDefault="00473394" w:rsidP="00352439">
      <w:pPr>
        <w:pStyle w:val="Tijeloteksta"/>
        <w:jc w:val="both"/>
        <w:rPr>
          <w:rFonts w:asciiTheme="minorHAnsi" w:hAnsiTheme="minorHAnsi"/>
          <w:sz w:val="22"/>
          <w:szCs w:val="22"/>
          <w:lang w:val="hr-HR"/>
        </w:rPr>
      </w:pPr>
    </w:p>
    <w:p w14:paraId="413838EB" w14:textId="77777777" w:rsidR="0060415D" w:rsidRDefault="0060415D" w:rsidP="006E2C13">
      <w:pPr>
        <w:rPr>
          <w:rFonts w:asciiTheme="minorHAnsi" w:hAnsiTheme="minorHAnsi"/>
          <w:b/>
          <w:sz w:val="22"/>
          <w:szCs w:val="22"/>
          <w:lang w:eastAsia="en-US"/>
        </w:rPr>
      </w:pPr>
    </w:p>
    <w:p w14:paraId="24EC762D" w14:textId="77777777" w:rsidR="0060415D" w:rsidRDefault="0060415D" w:rsidP="006E2C13">
      <w:pPr>
        <w:rPr>
          <w:rFonts w:asciiTheme="minorHAnsi" w:hAnsiTheme="minorHAnsi"/>
          <w:b/>
          <w:sz w:val="22"/>
          <w:szCs w:val="22"/>
          <w:lang w:eastAsia="en-US"/>
        </w:rPr>
      </w:pPr>
    </w:p>
    <w:p w14:paraId="1E7E57EB" w14:textId="77777777" w:rsidR="0060415D" w:rsidRDefault="0060415D" w:rsidP="006E2C13">
      <w:pPr>
        <w:rPr>
          <w:rFonts w:asciiTheme="minorHAnsi" w:hAnsiTheme="minorHAnsi"/>
          <w:b/>
          <w:sz w:val="22"/>
          <w:szCs w:val="22"/>
          <w:lang w:eastAsia="en-US"/>
        </w:rPr>
      </w:pPr>
    </w:p>
    <w:p w14:paraId="6FFF955B" w14:textId="77777777" w:rsidR="0060415D" w:rsidRDefault="0060415D" w:rsidP="006E2C13">
      <w:pPr>
        <w:rPr>
          <w:rFonts w:asciiTheme="minorHAnsi" w:hAnsiTheme="minorHAnsi"/>
          <w:b/>
          <w:sz w:val="22"/>
          <w:szCs w:val="22"/>
          <w:lang w:eastAsia="en-US"/>
        </w:rPr>
      </w:pPr>
    </w:p>
    <w:p w14:paraId="67305ED3" w14:textId="473AD132" w:rsidR="006E2C13" w:rsidRPr="006E2C13" w:rsidRDefault="00DD69DF" w:rsidP="006E2C13">
      <w:pPr>
        <w:rPr>
          <w:rFonts w:asciiTheme="minorHAnsi" w:hAnsiTheme="minorHAnsi"/>
          <w:b/>
          <w:sz w:val="22"/>
          <w:szCs w:val="22"/>
          <w:lang w:eastAsia="en-US"/>
        </w:rPr>
      </w:pPr>
      <w:r w:rsidRPr="00EB1264">
        <w:rPr>
          <w:rFonts w:asciiTheme="minorHAnsi" w:hAnsiTheme="minorHAnsi"/>
          <w:b/>
          <w:sz w:val="22"/>
          <w:szCs w:val="22"/>
          <w:lang w:eastAsia="en-US"/>
        </w:rPr>
        <w:lastRenderedPageBreak/>
        <w:t>RASHOD</w:t>
      </w:r>
      <w:r w:rsidR="003728D2" w:rsidRPr="00EB1264">
        <w:rPr>
          <w:rFonts w:asciiTheme="minorHAnsi" w:hAnsiTheme="minorHAnsi"/>
          <w:b/>
          <w:sz w:val="22"/>
          <w:szCs w:val="22"/>
          <w:lang w:eastAsia="en-US"/>
        </w:rPr>
        <w:t>I</w:t>
      </w:r>
      <w:r w:rsidRPr="00EB1264">
        <w:rPr>
          <w:rFonts w:asciiTheme="minorHAnsi" w:hAnsiTheme="minorHAnsi"/>
          <w:b/>
          <w:sz w:val="22"/>
          <w:szCs w:val="22"/>
          <w:lang w:eastAsia="en-US"/>
        </w:rPr>
        <w:t xml:space="preserve"> PREMA FUNKCIJSKOJ KLASIFIKACIJI</w:t>
      </w:r>
      <w:r>
        <w:rPr>
          <w:rFonts w:asciiTheme="minorHAnsi" w:hAnsiTheme="minorHAnsi"/>
          <w:b/>
          <w:sz w:val="22"/>
          <w:szCs w:val="22"/>
          <w:lang w:eastAsia="en-US"/>
        </w:rPr>
        <w:t xml:space="preserve"> </w:t>
      </w:r>
    </w:p>
    <w:p w14:paraId="45B2C29B" w14:textId="77777777" w:rsidR="006E2C13" w:rsidRPr="006E2C13" w:rsidRDefault="006E2C13" w:rsidP="006E2C13">
      <w:pPr>
        <w:jc w:val="center"/>
        <w:rPr>
          <w:rFonts w:asciiTheme="minorHAnsi" w:hAnsiTheme="minorHAnsi"/>
          <w:sz w:val="22"/>
          <w:szCs w:val="22"/>
          <w:lang w:eastAsia="en-US"/>
        </w:rPr>
      </w:pPr>
    </w:p>
    <w:p w14:paraId="230B0335" w14:textId="3FAFD9DB" w:rsidR="00552655" w:rsidRDefault="00DD69DF" w:rsidP="006E2C13">
      <w:pPr>
        <w:jc w:val="both"/>
        <w:rPr>
          <w:rFonts w:asciiTheme="minorHAnsi" w:hAnsiTheme="minorHAnsi"/>
          <w:sz w:val="22"/>
          <w:szCs w:val="22"/>
          <w:lang w:eastAsia="en-US"/>
        </w:rPr>
      </w:pPr>
      <w:r>
        <w:rPr>
          <w:rFonts w:asciiTheme="minorHAnsi" w:hAnsiTheme="minorHAnsi"/>
          <w:sz w:val="22"/>
          <w:szCs w:val="22"/>
          <w:lang w:eastAsia="en-US"/>
        </w:rPr>
        <w:t>S</w:t>
      </w:r>
      <w:r w:rsidRPr="00DD69DF">
        <w:rPr>
          <w:rFonts w:asciiTheme="minorHAnsi" w:hAnsiTheme="minorHAnsi"/>
          <w:sz w:val="22"/>
          <w:szCs w:val="22"/>
          <w:lang w:eastAsia="en-US"/>
        </w:rPr>
        <w:t xml:space="preserve">astavni su dio ovoga </w:t>
      </w:r>
      <w:r>
        <w:rPr>
          <w:rFonts w:asciiTheme="minorHAnsi" w:hAnsiTheme="minorHAnsi"/>
          <w:sz w:val="22"/>
          <w:szCs w:val="22"/>
          <w:lang w:eastAsia="en-US"/>
        </w:rPr>
        <w:t>Izvještaja su i podaci o izvršenju rashoda klasificiranim</w:t>
      </w:r>
      <w:r w:rsidR="00552655">
        <w:rPr>
          <w:rFonts w:asciiTheme="minorHAnsi" w:hAnsiTheme="minorHAnsi"/>
          <w:sz w:val="22"/>
          <w:szCs w:val="22"/>
          <w:lang w:eastAsia="en-US"/>
        </w:rPr>
        <w:t xml:space="preserve"> i razvrstanim</w:t>
      </w:r>
      <w:r>
        <w:rPr>
          <w:rFonts w:asciiTheme="minorHAnsi" w:hAnsiTheme="minorHAnsi"/>
          <w:sz w:val="22"/>
          <w:szCs w:val="22"/>
          <w:lang w:eastAsia="en-US"/>
        </w:rPr>
        <w:t xml:space="preserve"> </w:t>
      </w:r>
      <w:r w:rsidRPr="00DD69DF">
        <w:rPr>
          <w:rFonts w:asciiTheme="minorHAnsi" w:hAnsiTheme="minorHAnsi"/>
          <w:sz w:val="22"/>
          <w:szCs w:val="22"/>
          <w:lang w:eastAsia="en-US"/>
        </w:rPr>
        <w:t xml:space="preserve">u skladu s </w:t>
      </w:r>
      <w:r>
        <w:rPr>
          <w:rFonts w:asciiTheme="minorHAnsi" w:hAnsiTheme="minorHAnsi"/>
          <w:sz w:val="22"/>
          <w:szCs w:val="22"/>
          <w:lang w:eastAsia="en-US"/>
        </w:rPr>
        <w:t xml:space="preserve">njihovom </w:t>
      </w:r>
      <w:r w:rsidRPr="00DD69DF">
        <w:rPr>
          <w:rFonts w:asciiTheme="minorHAnsi" w:hAnsiTheme="minorHAnsi"/>
          <w:sz w:val="22"/>
          <w:szCs w:val="22"/>
          <w:lang w:eastAsia="en-US"/>
        </w:rPr>
        <w:t>namjenom</w:t>
      </w:r>
      <w:r>
        <w:rPr>
          <w:rFonts w:asciiTheme="minorHAnsi" w:hAnsiTheme="minorHAnsi"/>
          <w:sz w:val="22"/>
          <w:szCs w:val="22"/>
          <w:lang w:eastAsia="en-US"/>
        </w:rPr>
        <w:t xml:space="preserve"> prema propisanim b</w:t>
      </w:r>
      <w:r w:rsidRPr="00DD69DF">
        <w:rPr>
          <w:rFonts w:asciiTheme="minorHAnsi" w:hAnsiTheme="minorHAnsi"/>
          <w:sz w:val="22"/>
          <w:szCs w:val="22"/>
          <w:lang w:eastAsia="en-US"/>
        </w:rPr>
        <w:t>rojčan</w:t>
      </w:r>
      <w:r>
        <w:rPr>
          <w:rFonts w:asciiTheme="minorHAnsi" w:hAnsiTheme="minorHAnsi"/>
          <w:sz w:val="22"/>
          <w:szCs w:val="22"/>
          <w:lang w:eastAsia="en-US"/>
        </w:rPr>
        <w:t>im</w:t>
      </w:r>
      <w:r w:rsidRPr="00DD69DF">
        <w:rPr>
          <w:rFonts w:asciiTheme="minorHAnsi" w:hAnsiTheme="minorHAnsi"/>
          <w:sz w:val="22"/>
          <w:szCs w:val="22"/>
          <w:lang w:eastAsia="en-US"/>
        </w:rPr>
        <w:t xml:space="preserve"> oznak</w:t>
      </w:r>
      <w:r>
        <w:rPr>
          <w:rFonts w:asciiTheme="minorHAnsi" w:hAnsiTheme="minorHAnsi"/>
          <w:sz w:val="22"/>
          <w:szCs w:val="22"/>
          <w:lang w:eastAsia="en-US"/>
        </w:rPr>
        <w:t>ama</w:t>
      </w:r>
      <w:r w:rsidRPr="00DD69DF">
        <w:rPr>
          <w:rFonts w:asciiTheme="minorHAnsi" w:hAnsiTheme="minorHAnsi"/>
          <w:sz w:val="22"/>
          <w:szCs w:val="22"/>
          <w:lang w:eastAsia="en-US"/>
        </w:rPr>
        <w:t xml:space="preserve"> i nazivi</w:t>
      </w:r>
      <w:r>
        <w:rPr>
          <w:rFonts w:asciiTheme="minorHAnsi" w:hAnsiTheme="minorHAnsi"/>
          <w:sz w:val="22"/>
          <w:szCs w:val="22"/>
          <w:lang w:eastAsia="en-US"/>
        </w:rPr>
        <w:t>ma</w:t>
      </w:r>
      <w:r w:rsidRPr="00DD69DF">
        <w:rPr>
          <w:rFonts w:asciiTheme="minorHAnsi" w:hAnsiTheme="minorHAnsi"/>
          <w:sz w:val="22"/>
          <w:szCs w:val="22"/>
          <w:lang w:eastAsia="en-US"/>
        </w:rPr>
        <w:t xml:space="preserve"> funkcijske klasifikacije </w:t>
      </w:r>
      <w:r>
        <w:rPr>
          <w:rFonts w:asciiTheme="minorHAnsi" w:hAnsiTheme="minorHAnsi"/>
          <w:sz w:val="22"/>
          <w:szCs w:val="22"/>
          <w:lang w:eastAsia="en-US"/>
        </w:rPr>
        <w:t xml:space="preserve">koja je preuzeta </w:t>
      </w:r>
      <w:r w:rsidRPr="00DD69DF">
        <w:rPr>
          <w:rFonts w:asciiTheme="minorHAnsi" w:hAnsiTheme="minorHAnsi"/>
          <w:sz w:val="22"/>
          <w:szCs w:val="22"/>
          <w:lang w:eastAsia="en-US"/>
        </w:rPr>
        <w:t>iz međunarodne klasifikacije funkcija države (COFOG) Ujedinjenih naroda</w:t>
      </w:r>
      <w:r>
        <w:rPr>
          <w:rFonts w:asciiTheme="minorHAnsi" w:hAnsiTheme="minorHAnsi"/>
          <w:sz w:val="22"/>
          <w:szCs w:val="22"/>
          <w:lang w:eastAsia="en-US"/>
        </w:rPr>
        <w:t>.</w:t>
      </w:r>
      <w:r w:rsidRPr="00DD69DF">
        <w:rPr>
          <w:rFonts w:asciiTheme="minorHAnsi" w:hAnsiTheme="minorHAnsi"/>
          <w:sz w:val="22"/>
          <w:szCs w:val="22"/>
          <w:lang w:eastAsia="en-US"/>
        </w:rPr>
        <w:t xml:space="preserve"> </w:t>
      </w:r>
    </w:p>
    <w:p w14:paraId="33AC8B4A" w14:textId="2BE78365" w:rsidR="00552655" w:rsidRDefault="00552655" w:rsidP="006E2C13">
      <w:pPr>
        <w:jc w:val="both"/>
        <w:rPr>
          <w:rFonts w:asciiTheme="minorHAnsi" w:hAnsiTheme="minorHAnsi"/>
          <w:sz w:val="22"/>
          <w:szCs w:val="22"/>
          <w:lang w:eastAsia="en-US"/>
        </w:rPr>
      </w:pPr>
      <w:r>
        <w:rPr>
          <w:rFonts w:asciiTheme="minorHAnsi" w:hAnsiTheme="minorHAnsi"/>
          <w:sz w:val="22"/>
          <w:szCs w:val="22"/>
          <w:lang w:eastAsia="en-US"/>
        </w:rPr>
        <w:t>U ovom izvještajnom razdoblju, s usporedbom izvršenja u istom razdoblju prethodne godine, izvršeni su rashodi prema funkcijskoj klasifikaciji kako je prikazano u tablici u nastavku:</w:t>
      </w:r>
    </w:p>
    <w:p w14:paraId="6BA8890A" w14:textId="77777777" w:rsidR="00552655" w:rsidRDefault="00552655" w:rsidP="006E2C13">
      <w:pPr>
        <w:jc w:val="both"/>
        <w:rPr>
          <w:rFonts w:asciiTheme="minorHAnsi" w:hAnsiTheme="minorHAnsi"/>
          <w:sz w:val="22"/>
          <w:szCs w:val="22"/>
          <w:lang w:eastAsia="en-US"/>
        </w:rPr>
      </w:pPr>
    </w:p>
    <w:tbl>
      <w:tblPr>
        <w:tblW w:w="9026" w:type="dxa"/>
        <w:tblInd w:w="93" w:type="dxa"/>
        <w:tblLook w:val="04A0" w:firstRow="1" w:lastRow="0" w:firstColumn="1" w:lastColumn="0" w:noHBand="0" w:noVBand="1"/>
      </w:tblPr>
      <w:tblGrid>
        <w:gridCol w:w="731"/>
        <w:gridCol w:w="3424"/>
        <w:gridCol w:w="1271"/>
        <w:gridCol w:w="850"/>
        <w:gridCol w:w="1281"/>
        <w:gridCol w:w="850"/>
        <w:gridCol w:w="693"/>
      </w:tblGrid>
      <w:tr w:rsidR="006E2C13" w:rsidRPr="006E2C13" w14:paraId="0C87F43E" w14:textId="77777777" w:rsidTr="00552655">
        <w:trPr>
          <w:trHeight w:val="288"/>
        </w:trPr>
        <w:tc>
          <w:tcPr>
            <w:tcW w:w="73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E84C54B" w14:textId="77777777" w:rsidR="006E2C13" w:rsidRPr="006E2C13" w:rsidRDefault="006E2C13" w:rsidP="006E2C13">
            <w:pPr>
              <w:jc w:val="center"/>
              <w:rPr>
                <w:rFonts w:asciiTheme="minorHAnsi" w:hAnsiTheme="minorHAnsi"/>
                <w:color w:val="000000"/>
                <w:sz w:val="18"/>
                <w:szCs w:val="18"/>
              </w:rPr>
            </w:pPr>
            <w:r w:rsidRPr="006E2C13">
              <w:rPr>
                <w:rFonts w:asciiTheme="minorHAnsi" w:hAnsiTheme="minorHAnsi"/>
                <w:color w:val="000000"/>
                <w:sz w:val="18"/>
                <w:szCs w:val="18"/>
              </w:rPr>
              <w:t>Br. oznaka</w:t>
            </w:r>
          </w:p>
        </w:tc>
        <w:tc>
          <w:tcPr>
            <w:tcW w:w="342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6919A9A" w14:textId="77777777" w:rsidR="006E2C13" w:rsidRPr="006E2C13" w:rsidRDefault="006E2C13" w:rsidP="006E2C13">
            <w:pPr>
              <w:jc w:val="center"/>
              <w:rPr>
                <w:rFonts w:asciiTheme="minorHAnsi" w:hAnsiTheme="minorHAnsi"/>
                <w:color w:val="000000"/>
                <w:sz w:val="18"/>
                <w:szCs w:val="18"/>
              </w:rPr>
            </w:pPr>
            <w:r w:rsidRPr="006E2C13">
              <w:rPr>
                <w:rFonts w:asciiTheme="minorHAnsi" w:hAnsiTheme="minorHAnsi"/>
                <w:color w:val="000000"/>
                <w:sz w:val="18"/>
                <w:szCs w:val="18"/>
              </w:rPr>
              <w:t>Opis</w:t>
            </w:r>
          </w:p>
        </w:tc>
        <w:tc>
          <w:tcPr>
            <w:tcW w:w="212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1AE4BCF2" w14:textId="759D9653" w:rsidR="006E2C13" w:rsidRPr="006E2C13" w:rsidRDefault="006E2C13" w:rsidP="006E2C13">
            <w:pPr>
              <w:jc w:val="center"/>
              <w:rPr>
                <w:rFonts w:asciiTheme="minorHAnsi" w:hAnsiTheme="minorHAnsi"/>
                <w:color w:val="000000"/>
                <w:sz w:val="18"/>
                <w:szCs w:val="18"/>
              </w:rPr>
            </w:pPr>
            <w:r w:rsidRPr="006E2C13">
              <w:rPr>
                <w:rFonts w:asciiTheme="minorHAnsi" w:hAnsiTheme="minorHAnsi"/>
                <w:color w:val="000000"/>
                <w:sz w:val="18"/>
                <w:szCs w:val="18"/>
              </w:rPr>
              <w:t>01.-</w:t>
            </w:r>
            <w:r>
              <w:rPr>
                <w:rFonts w:asciiTheme="minorHAnsi" w:hAnsiTheme="minorHAnsi"/>
                <w:color w:val="000000"/>
                <w:sz w:val="18"/>
                <w:szCs w:val="18"/>
              </w:rPr>
              <w:t>06</w:t>
            </w:r>
            <w:r w:rsidRPr="006E2C13">
              <w:rPr>
                <w:rFonts w:asciiTheme="minorHAnsi" w:hAnsiTheme="minorHAnsi"/>
                <w:color w:val="000000"/>
                <w:sz w:val="18"/>
                <w:szCs w:val="18"/>
              </w:rPr>
              <w:t>.201</w:t>
            </w:r>
            <w:r w:rsidR="00171B18">
              <w:rPr>
                <w:rFonts w:asciiTheme="minorHAnsi" w:hAnsiTheme="minorHAnsi"/>
                <w:color w:val="000000"/>
                <w:sz w:val="18"/>
                <w:szCs w:val="18"/>
              </w:rPr>
              <w:t>9</w:t>
            </w:r>
            <w:r w:rsidRPr="006E2C13">
              <w:rPr>
                <w:rFonts w:asciiTheme="minorHAnsi" w:hAnsiTheme="minorHAnsi"/>
                <w:color w:val="000000"/>
                <w:sz w:val="18"/>
                <w:szCs w:val="18"/>
              </w:rPr>
              <w:t>.</w:t>
            </w:r>
          </w:p>
        </w:tc>
        <w:tc>
          <w:tcPr>
            <w:tcW w:w="213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54314FD4" w14:textId="328DECBC" w:rsidR="006E2C13" w:rsidRPr="006E2C13" w:rsidRDefault="006E2C13" w:rsidP="006E2C13">
            <w:pPr>
              <w:jc w:val="center"/>
              <w:rPr>
                <w:rFonts w:asciiTheme="minorHAnsi" w:hAnsiTheme="minorHAnsi"/>
                <w:color w:val="000000"/>
                <w:sz w:val="18"/>
                <w:szCs w:val="18"/>
              </w:rPr>
            </w:pPr>
            <w:r w:rsidRPr="006E2C13">
              <w:rPr>
                <w:rFonts w:asciiTheme="minorHAnsi" w:hAnsiTheme="minorHAnsi"/>
                <w:color w:val="000000"/>
                <w:sz w:val="18"/>
                <w:szCs w:val="18"/>
              </w:rPr>
              <w:t>01.-</w:t>
            </w:r>
            <w:r>
              <w:rPr>
                <w:rFonts w:asciiTheme="minorHAnsi" w:hAnsiTheme="minorHAnsi"/>
                <w:color w:val="000000"/>
                <w:sz w:val="18"/>
                <w:szCs w:val="18"/>
              </w:rPr>
              <w:t>06</w:t>
            </w:r>
            <w:r w:rsidR="00171B18">
              <w:rPr>
                <w:rFonts w:asciiTheme="minorHAnsi" w:hAnsiTheme="minorHAnsi"/>
                <w:color w:val="000000"/>
                <w:sz w:val="18"/>
                <w:szCs w:val="18"/>
              </w:rPr>
              <w:t>.2020</w:t>
            </w:r>
            <w:r w:rsidRPr="006E2C13">
              <w:rPr>
                <w:rFonts w:asciiTheme="minorHAnsi" w:hAnsiTheme="minorHAnsi"/>
                <w:color w:val="000000"/>
                <w:sz w:val="18"/>
                <w:szCs w:val="18"/>
              </w:rPr>
              <w:t>.</w:t>
            </w:r>
          </w:p>
        </w:tc>
        <w:tc>
          <w:tcPr>
            <w:tcW w:w="61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2D04F89" w14:textId="582EFBAF" w:rsidR="006E2C13" w:rsidRPr="006E2C13" w:rsidRDefault="006E2C13" w:rsidP="00171B18">
            <w:pPr>
              <w:jc w:val="center"/>
              <w:rPr>
                <w:rFonts w:asciiTheme="minorHAnsi" w:hAnsiTheme="minorHAnsi"/>
                <w:color w:val="000000"/>
                <w:sz w:val="18"/>
                <w:szCs w:val="18"/>
              </w:rPr>
            </w:pPr>
            <w:r w:rsidRPr="006E2C13">
              <w:rPr>
                <w:rFonts w:asciiTheme="minorHAnsi" w:hAnsiTheme="minorHAnsi"/>
                <w:color w:val="000000"/>
                <w:sz w:val="18"/>
                <w:szCs w:val="18"/>
              </w:rPr>
              <w:t>Inde</w:t>
            </w:r>
            <w:r w:rsidR="00171B18">
              <w:rPr>
                <w:rFonts w:asciiTheme="minorHAnsi" w:hAnsiTheme="minorHAnsi"/>
                <w:color w:val="000000"/>
                <w:sz w:val="18"/>
                <w:szCs w:val="18"/>
              </w:rPr>
              <w:t>ks</w:t>
            </w:r>
          </w:p>
        </w:tc>
      </w:tr>
      <w:tr w:rsidR="006E2C13" w:rsidRPr="006E2C13" w14:paraId="6875E78C" w14:textId="77777777" w:rsidTr="00552655">
        <w:trPr>
          <w:trHeight w:val="288"/>
        </w:trPr>
        <w:tc>
          <w:tcPr>
            <w:tcW w:w="731" w:type="dxa"/>
            <w:vMerge/>
            <w:tcBorders>
              <w:top w:val="single" w:sz="4" w:space="0" w:color="auto"/>
              <w:left w:val="single" w:sz="4" w:space="0" w:color="auto"/>
              <w:bottom w:val="single" w:sz="4" w:space="0" w:color="000000"/>
              <w:right w:val="single" w:sz="4" w:space="0" w:color="auto"/>
            </w:tcBorders>
            <w:vAlign w:val="center"/>
            <w:hideMark/>
          </w:tcPr>
          <w:p w14:paraId="56B1AE37" w14:textId="77777777" w:rsidR="006E2C13" w:rsidRPr="006E2C13" w:rsidRDefault="006E2C13" w:rsidP="006E2C13">
            <w:pPr>
              <w:rPr>
                <w:rFonts w:asciiTheme="minorHAnsi" w:hAnsiTheme="minorHAnsi"/>
                <w:color w:val="000000"/>
                <w:sz w:val="18"/>
                <w:szCs w:val="18"/>
              </w:rPr>
            </w:pPr>
          </w:p>
        </w:tc>
        <w:tc>
          <w:tcPr>
            <w:tcW w:w="3424" w:type="dxa"/>
            <w:vMerge/>
            <w:tcBorders>
              <w:top w:val="single" w:sz="4" w:space="0" w:color="auto"/>
              <w:left w:val="single" w:sz="4" w:space="0" w:color="auto"/>
              <w:bottom w:val="single" w:sz="4" w:space="0" w:color="000000"/>
              <w:right w:val="single" w:sz="4" w:space="0" w:color="auto"/>
            </w:tcBorders>
            <w:vAlign w:val="center"/>
            <w:hideMark/>
          </w:tcPr>
          <w:p w14:paraId="79754D95" w14:textId="77777777" w:rsidR="006E2C13" w:rsidRPr="006E2C13" w:rsidRDefault="006E2C13" w:rsidP="006E2C13">
            <w:pPr>
              <w:rPr>
                <w:rFonts w:asciiTheme="minorHAnsi" w:hAnsiTheme="minorHAnsi"/>
                <w:color w:val="000000"/>
                <w:sz w:val="18"/>
                <w:szCs w:val="18"/>
              </w:rPr>
            </w:pPr>
          </w:p>
        </w:tc>
        <w:tc>
          <w:tcPr>
            <w:tcW w:w="1271" w:type="dxa"/>
            <w:tcBorders>
              <w:top w:val="nil"/>
              <w:left w:val="nil"/>
              <w:bottom w:val="single" w:sz="4" w:space="0" w:color="auto"/>
              <w:right w:val="single" w:sz="4" w:space="0" w:color="auto"/>
            </w:tcBorders>
            <w:shd w:val="clear" w:color="auto" w:fill="auto"/>
            <w:noWrap/>
            <w:vAlign w:val="center"/>
            <w:hideMark/>
          </w:tcPr>
          <w:p w14:paraId="242E4757" w14:textId="77777777" w:rsidR="006E2C13" w:rsidRPr="006E2C13" w:rsidRDefault="006E2C13" w:rsidP="006E2C13">
            <w:pPr>
              <w:jc w:val="center"/>
              <w:rPr>
                <w:rFonts w:asciiTheme="minorHAnsi" w:hAnsiTheme="minorHAnsi"/>
                <w:color w:val="000000"/>
                <w:sz w:val="18"/>
                <w:szCs w:val="18"/>
              </w:rPr>
            </w:pPr>
            <w:r w:rsidRPr="006E2C13">
              <w:rPr>
                <w:rFonts w:asciiTheme="minorHAnsi" w:hAnsiTheme="minorHAnsi"/>
                <w:color w:val="000000"/>
                <w:sz w:val="18"/>
                <w:szCs w:val="18"/>
              </w:rPr>
              <w:t>Iznos</w:t>
            </w:r>
          </w:p>
        </w:tc>
        <w:tc>
          <w:tcPr>
            <w:tcW w:w="850" w:type="dxa"/>
            <w:tcBorders>
              <w:top w:val="nil"/>
              <w:left w:val="nil"/>
              <w:bottom w:val="single" w:sz="4" w:space="0" w:color="auto"/>
              <w:right w:val="single" w:sz="4" w:space="0" w:color="auto"/>
            </w:tcBorders>
            <w:shd w:val="clear" w:color="auto" w:fill="auto"/>
            <w:noWrap/>
            <w:vAlign w:val="center"/>
            <w:hideMark/>
          </w:tcPr>
          <w:p w14:paraId="1E7391F9" w14:textId="77777777" w:rsidR="006E2C13" w:rsidRPr="006E2C13" w:rsidRDefault="006E2C13" w:rsidP="006E2C13">
            <w:pPr>
              <w:jc w:val="center"/>
              <w:rPr>
                <w:rFonts w:asciiTheme="minorHAnsi" w:hAnsiTheme="minorHAnsi"/>
                <w:color w:val="000000"/>
                <w:sz w:val="18"/>
                <w:szCs w:val="18"/>
              </w:rPr>
            </w:pPr>
            <w:r w:rsidRPr="006E2C13">
              <w:rPr>
                <w:rFonts w:asciiTheme="minorHAnsi" w:hAnsiTheme="minorHAnsi"/>
                <w:color w:val="000000"/>
                <w:sz w:val="18"/>
                <w:szCs w:val="18"/>
              </w:rPr>
              <w:t>% udjela</w:t>
            </w:r>
          </w:p>
        </w:tc>
        <w:tc>
          <w:tcPr>
            <w:tcW w:w="1281" w:type="dxa"/>
            <w:tcBorders>
              <w:top w:val="nil"/>
              <w:left w:val="nil"/>
              <w:bottom w:val="single" w:sz="4" w:space="0" w:color="auto"/>
              <w:right w:val="single" w:sz="4" w:space="0" w:color="auto"/>
            </w:tcBorders>
            <w:shd w:val="clear" w:color="auto" w:fill="auto"/>
            <w:noWrap/>
            <w:vAlign w:val="center"/>
            <w:hideMark/>
          </w:tcPr>
          <w:p w14:paraId="52B3CE3B" w14:textId="77777777" w:rsidR="006E2C13" w:rsidRPr="006E2C13" w:rsidRDefault="006E2C13" w:rsidP="006E2C13">
            <w:pPr>
              <w:jc w:val="center"/>
              <w:rPr>
                <w:rFonts w:asciiTheme="minorHAnsi" w:hAnsiTheme="minorHAnsi"/>
                <w:color w:val="000000"/>
                <w:sz w:val="18"/>
                <w:szCs w:val="18"/>
              </w:rPr>
            </w:pPr>
            <w:r w:rsidRPr="006E2C13">
              <w:rPr>
                <w:rFonts w:asciiTheme="minorHAnsi" w:hAnsiTheme="minorHAnsi"/>
                <w:color w:val="000000"/>
                <w:sz w:val="18"/>
                <w:szCs w:val="18"/>
              </w:rPr>
              <w:t>Iznos</w:t>
            </w:r>
          </w:p>
        </w:tc>
        <w:tc>
          <w:tcPr>
            <w:tcW w:w="850" w:type="dxa"/>
            <w:tcBorders>
              <w:top w:val="nil"/>
              <w:left w:val="nil"/>
              <w:bottom w:val="single" w:sz="4" w:space="0" w:color="auto"/>
              <w:right w:val="single" w:sz="4" w:space="0" w:color="auto"/>
            </w:tcBorders>
            <w:shd w:val="clear" w:color="auto" w:fill="auto"/>
            <w:noWrap/>
            <w:vAlign w:val="center"/>
            <w:hideMark/>
          </w:tcPr>
          <w:p w14:paraId="56FB7FEE" w14:textId="77777777" w:rsidR="006E2C13" w:rsidRPr="006E2C13" w:rsidRDefault="006E2C13" w:rsidP="006E2C13">
            <w:pPr>
              <w:jc w:val="center"/>
              <w:rPr>
                <w:rFonts w:asciiTheme="minorHAnsi" w:hAnsiTheme="minorHAnsi"/>
                <w:color w:val="000000"/>
                <w:sz w:val="18"/>
                <w:szCs w:val="18"/>
              </w:rPr>
            </w:pPr>
            <w:r w:rsidRPr="006E2C13">
              <w:rPr>
                <w:rFonts w:asciiTheme="minorHAnsi" w:hAnsiTheme="minorHAnsi"/>
                <w:color w:val="000000"/>
                <w:sz w:val="18"/>
                <w:szCs w:val="18"/>
              </w:rPr>
              <w:t>% udjela</w:t>
            </w:r>
          </w:p>
        </w:tc>
        <w:tc>
          <w:tcPr>
            <w:tcW w:w="619" w:type="dxa"/>
            <w:vMerge/>
            <w:tcBorders>
              <w:top w:val="single" w:sz="4" w:space="0" w:color="auto"/>
              <w:left w:val="single" w:sz="4" w:space="0" w:color="auto"/>
              <w:bottom w:val="single" w:sz="4" w:space="0" w:color="000000"/>
              <w:right w:val="single" w:sz="4" w:space="0" w:color="auto"/>
            </w:tcBorders>
            <w:vAlign w:val="center"/>
            <w:hideMark/>
          </w:tcPr>
          <w:p w14:paraId="0967A6C7" w14:textId="77777777" w:rsidR="006E2C13" w:rsidRPr="006E2C13" w:rsidRDefault="006E2C13" w:rsidP="006E2C13">
            <w:pPr>
              <w:rPr>
                <w:rFonts w:asciiTheme="minorHAnsi" w:hAnsiTheme="minorHAnsi"/>
                <w:color w:val="000000"/>
                <w:sz w:val="18"/>
                <w:szCs w:val="18"/>
              </w:rPr>
            </w:pPr>
          </w:p>
        </w:tc>
      </w:tr>
      <w:tr w:rsidR="006E2C13" w:rsidRPr="006E2C13" w14:paraId="01A9F9BB" w14:textId="77777777" w:rsidTr="00552655">
        <w:trPr>
          <w:trHeight w:val="288"/>
        </w:trPr>
        <w:tc>
          <w:tcPr>
            <w:tcW w:w="731" w:type="dxa"/>
            <w:tcBorders>
              <w:top w:val="nil"/>
              <w:left w:val="single" w:sz="4" w:space="0" w:color="auto"/>
              <w:bottom w:val="single" w:sz="4" w:space="0" w:color="auto"/>
              <w:right w:val="single" w:sz="4" w:space="0" w:color="auto"/>
            </w:tcBorders>
            <w:shd w:val="clear" w:color="auto" w:fill="auto"/>
            <w:noWrap/>
            <w:vAlign w:val="center"/>
            <w:hideMark/>
          </w:tcPr>
          <w:p w14:paraId="0E40DC19" w14:textId="77777777" w:rsidR="006E2C13" w:rsidRPr="006E2C13" w:rsidRDefault="006E2C13" w:rsidP="006E2C13">
            <w:pPr>
              <w:jc w:val="center"/>
              <w:rPr>
                <w:rFonts w:asciiTheme="minorHAnsi" w:hAnsiTheme="minorHAnsi"/>
                <w:color w:val="000000"/>
                <w:sz w:val="18"/>
                <w:szCs w:val="18"/>
              </w:rPr>
            </w:pPr>
            <w:r w:rsidRPr="006E2C13">
              <w:rPr>
                <w:rFonts w:asciiTheme="minorHAnsi" w:hAnsiTheme="minorHAnsi"/>
                <w:color w:val="000000"/>
                <w:sz w:val="18"/>
                <w:szCs w:val="18"/>
              </w:rPr>
              <w:t>01</w:t>
            </w:r>
          </w:p>
        </w:tc>
        <w:tc>
          <w:tcPr>
            <w:tcW w:w="3424" w:type="dxa"/>
            <w:tcBorders>
              <w:top w:val="nil"/>
              <w:left w:val="nil"/>
              <w:bottom w:val="single" w:sz="4" w:space="0" w:color="auto"/>
              <w:right w:val="single" w:sz="4" w:space="0" w:color="auto"/>
            </w:tcBorders>
            <w:shd w:val="clear" w:color="auto" w:fill="auto"/>
            <w:noWrap/>
            <w:vAlign w:val="center"/>
            <w:hideMark/>
          </w:tcPr>
          <w:p w14:paraId="694876AF" w14:textId="77777777" w:rsidR="006E2C13" w:rsidRPr="006E2C13" w:rsidRDefault="006E2C13" w:rsidP="006E2C13">
            <w:pPr>
              <w:rPr>
                <w:rFonts w:asciiTheme="minorHAnsi" w:hAnsiTheme="minorHAnsi"/>
                <w:color w:val="000000"/>
                <w:sz w:val="18"/>
                <w:szCs w:val="18"/>
              </w:rPr>
            </w:pPr>
            <w:r w:rsidRPr="006E2C13">
              <w:rPr>
                <w:rFonts w:asciiTheme="minorHAnsi" w:hAnsiTheme="minorHAnsi"/>
                <w:color w:val="000000"/>
                <w:sz w:val="18"/>
                <w:szCs w:val="18"/>
              </w:rPr>
              <w:t>Opće javne usluge</w:t>
            </w:r>
          </w:p>
        </w:tc>
        <w:tc>
          <w:tcPr>
            <w:tcW w:w="1271" w:type="dxa"/>
            <w:tcBorders>
              <w:top w:val="nil"/>
              <w:left w:val="nil"/>
              <w:bottom w:val="single" w:sz="4" w:space="0" w:color="auto"/>
              <w:right w:val="single" w:sz="4" w:space="0" w:color="auto"/>
            </w:tcBorders>
            <w:shd w:val="clear" w:color="auto" w:fill="auto"/>
            <w:noWrap/>
            <w:vAlign w:val="center"/>
            <w:hideMark/>
          </w:tcPr>
          <w:p w14:paraId="1BFDFBFB" w14:textId="2F5D376A" w:rsidR="006E2C13" w:rsidRPr="006E2C13" w:rsidRDefault="006E2C13" w:rsidP="002D2A49">
            <w:pPr>
              <w:jc w:val="right"/>
              <w:rPr>
                <w:rFonts w:asciiTheme="minorHAnsi" w:hAnsiTheme="minorHAnsi"/>
                <w:color w:val="000000"/>
                <w:sz w:val="18"/>
                <w:szCs w:val="18"/>
              </w:rPr>
            </w:pPr>
            <w:r>
              <w:rPr>
                <w:rFonts w:asciiTheme="minorHAnsi" w:hAnsiTheme="minorHAnsi"/>
                <w:color w:val="000000"/>
                <w:sz w:val="18"/>
                <w:szCs w:val="18"/>
              </w:rPr>
              <w:t>4.</w:t>
            </w:r>
            <w:r w:rsidR="002D2A49">
              <w:rPr>
                <w:rFonts w:asciiTheme="minorHAnsi" w:hAnsiTheme="minorHAnsi"/>
                <w:color w:val="000000"/>
                <w:sz w:val="18"/>
                <w:szCs w:val="18"/>
              </w:rPr>
              <w:t>671</w:t>
            </w:r>
            <w:r w:rsidR="0060415D">
              <w:rPr>
                <w:rFonts w:asciiTheme="minorHAnsi" w:hAnsiTheme="minorHAnsi"/>
                <w:color w:val="000000"/>
                <w:sz w:val="18"/>
                <w:szCs w:val="18"/>
              </w:rPr>
              <w:t>.</w:t>
            </w:r>
            <w:r w:rsidR="002D2A49">
              <w:rPr>
                <w:rFonts w:asciiTheme="minorHAnsi" w:hAnsiTheme="minorHAnsi"/>
                <w:color w:val="000000"/>
                <w:sz w:val="18"/>
                <w:szCs w:val="18"/>
              </w:rPr>
              <w:t>538</w:t>
            </w:r>
            <w:r w:rsidR="0060415D">
              <w:rPr>
                <w:rFonts w:asciiTheme="minorHAnsi" w:hAnsiTheme="minorHAnsi"/>
                <w:color w:val="000000"/>
                <w:sz w:val="18"/>
                <w:szCs w:val="18"/>
              </w:rPr>
              <w:t>,62</w:t>
            </w:r>
          </w:p>
        </w:tc>
        <w:tc>
          <w:tcPr>
            <w:tcW w:w="850" w:type="dxa"/>
            <w:tcBorders>
              <w:top w:val="nil"/>
              <w:left w:val="nil"/>
              <w:bottom w:val="single" w:sz="4" w:space="0" w:color="auto"/>
              <w:right w:val="single" w:sz="4" w:space="0" w:color="auto"/>
            </w:tcBorders>
            <w:shd w:val="clear" w:color="auto" w:fill="auto"/>
            <w:noWrap/>
            <w:vAlign w:val="center"/>
            <w:hideMark/>
          </w:tcPr>
          <w:p w14:paraId="79B88EF1" w14:textId="09B4104D" w:rsidR="006E2C13" w:rsidRPr="006E2C13" w:rsidRDefault="0060415D" w:rsidP="006E2C13">
            <w:pPr>
              <w:jc w:val="right"/>
              <w:rPr>
                <w:rFonts w:asciiTheme="minorHAnsi" w:hAnsiTheme="minorHAnsi"/>
                <w:color w:val="000000"/>
                <w:sz w:val="18"/>
                <w:szCs w:val="18"/>
              </w:rPr>
            </w:pPr>
            <w:r>
              <w:rPr>
                <w:rFonts w:asciiTheme="minorHAnsi" w:hAnsiTheme="minorHAnsi"/>
                <w:color w:val="000000"/>
                <w:sz w:val="18"/>
                <w:szCs w:val="18"/>
              </w:rPr>
              <w:t>16,8</w:t>
            </w:r>
          </w:p>
        </w:tc>
        <w:tc>
          <w:tcPr>
            <w:tcW w:w="1281" w:type="dxa"/>
            <w:tcBorders>
              <w:top w:val="nil"/>
              <w:left w:val="nil"/>
              <w:bottom w:val="single" w:sz="4" w:space="0" w:color="auto"/>
              <w:right w:val="single" w:sz="4" w:space="0" w:color="auto"/>
            </w:tcBorders>
            <w:shd w:val="clear" w:color="auto" w:fill="auto"/>
            <w:noWrap/>
            <w:vAlign w:val="center"/>
            <w:hideMark/>
          </w:tcPr>
          <w:p w14:paraId="3850ADAF" w14:textId="4850FF94" w:rsidR="006E2C13" w:rsidRPr="006E2C13" w:rsidRDefault="0060415D" w:rsidP="0060415D">
            <w:pPr>
              <w:jc w:val="right"/>
              <w:rPr>
                <w:rFonts w:asciiTheme="minorHAnsi" w:hAnsiTheme="minorHAnsi"/>
                <w:color w:val="000000"/>
                <w:sz w:val="18"/>
                <w:szCs w:val="18"/>
              </w:rPr>
            </w:pPr>
            <w:r>
              <w:rPr>
                <w:rFonts w:asciiTheme="minorHAnsi" w:hAnsiTheme="minorHAnsi"/>
                <w:color w:val="000000"/>
                <w:sz w:val="18"/>
                <w:szCs w:val="18"/>
              </w:rPr>
              <w:t>4.820.869,17</w:t>
            </w:r>
          </w:p>
        </w:tc>
        <w:tc>
          <w:tcPr>
            <w:tcW w:w="850" w:type="dxa"/>
            <w:tcBorders>
              <w:top w:val="nil"/>
              <w:left w:val="nil"/>
              <w:bottom w:val="single" w:sz="4" w:space="0" w:color="auto"/>
              <w:right w:val="single" w:sz="4" w:space="0" w:color="auto"/>
            </w:tcBorders>
            <w:shd w:val="clear" w:color="auto" w:fill="auto"/>
            <w:noWrap/>
            <w:vAlign w:val="center"/>
            <w:hideMark/>
          </w:tcPr>
          <w:p w14:paraId="0A23EF6A" w14:textId="017A6EB0" w:rsidR="006E2C13" w:rsidRPr="006E2C13" w:rsidRDefault="006E2C13" w:rsidP="0060415D">
            <w:pPr>
              <w:jc w:val="right"/>
              <w:rPr>
                <w:rFonts w:asciiTheme="minorHAnsi" w:hAnsiTheme="minorHAnsi"/>
                <w:color w:val="000000"/>
                <w:sz w:val="18"/>
                <w:szCs w:val="18"/>
              </w:rPr>
            </w:pPr>
            <w:r>
              <w:rPr>
                <w:rFonts w:asciiTheme="minorHAnsi" w:hAnsiTheme="minorHAnsi"/>
                <w:color w:val="000000"/>
                <w:sz w:val="18"/>
                <w:szCs w:val="18"/>
              </w:rPr>
              <w:t>16,</w:t>
            </w:r>
            <w:r w:rsidR="0060415D">
              <w:rPr>
                <w:rFonts w:asciiTheme="minorHAnsi" w:hAnsiTheme="minorHAnsi"/>
                <w:color w:val="000000"/>
                <w:sz w:val="18"/>
                <w:szCs w:val="18"/>
              </w:rPr>
              <w:t>0</w:t>
            </w:r>
          </w:p>
        </w:tc>
        <w:tc>
          <w:tcPr>
            <w:tcW w:w="619" w:type="dxa"/>
            <w:tcBorders>
              <w:top w:val="nil"/>
              <w:left w:val="nil"/>
              <w:bottom w:val="single" w:sz="4" w:space="0" w:color="auto"/>
              <w:right w:val="single" w:sz="4" w:space="0" w:color="auto"/>
            </w:tcBorders>
            <w:shd w:val="clear" w:color="auto" w:fill="auto"/>
            <w:noWrap/>
            <w:vAlign w:val="center"/>
            <w:hideMark/>
          </w:tcPr>
          <w:p w14:paraId="1FA46B02" w14:textId="636B79B2" w:rsidR="006E2C13" w:rsidRPr="006E2C13" w:rsidRDefault="006E2C13" w:rsidP="006E2C13">
            <w:pPr>
              <w:jc w:val="right"/>
              <w:rPr>
                <w:rFonts w:asciiTheme="minorHAnsi" w:hAnsiTheme="minorHAnsi"/>
                <w:color w:val="000000"/>
                <w:sz w:val="18"/>
                <w:szCs w:val="18"/>
              </w:rPr>
            </w:pPr>
            <w:r>
              <w:rPr>
                <w:rFonts w:asciiTheme="minorHAnsi" w:hAnsiTheme="minorHAnsi"/>
                <w:color w:val="000000"/>
                <w:sz w:val="18"/>
                <w:szCs w:val="18"/>
              </w:rPr>
              <w:t>1</w:t>
            </w:r>
            <w:r w:rsidR="0060415D">
              <w:rPr>
                <w:rFonts w:asciiTheme="minorHAnsi" w:hAnsiTheme="minorHAnsi"/>
                <w:color w:val="000000"/>
                <w:sz w:val="18"/>
                <w:szCs w:val="18"/>
              </w:rPr>
              <w:t>03</w:t>
            </w:r>
          </w:p>
        </w:tc>
      </w:tr>
      <w:tr w:rsidR="006E2C13" w:rsidRPr="006E2C13" w14:paraId="39AE0AE0" w14:textId="77777777" w:rsidTr="00552655">
        <w:trPr>
          <w:trHeight w:val="288"/>
        </w:trPr>
        <w:tc>
          <w:tcPr>
            <w:tcW w:w="731" w:type="dxa"/>
            <w:tcBorders>
              <w:top w:val="nil"/>
              <w:left w:val="single" w:sz="4" w:space="0" w:color="auto"/>
              <w:bottom w:val="single" w:sz="4" w:space="0" w:color="auto"/>
              <w:right w:val="single" w:sz="4" w:space="0" w:color="auto"/>
            </w:tcBorders>
            <w:shd w:val="clear" w:color="auto" w:fill="auto"/>
            <w:noWrap/>
            <w:vAlign w:val="center"/>
            <w:hideMark/>
          </w:tcPr>
          <w:p w14:paraId="70DE31C7" w14:textId="77777777" w:rsidR="006E2C13" w:rsidRPr="006E2C13" w:rsidRDefault="006E2C13" w:rsidP="006E2C13">
            <w:pPr>
              <w:jc w:val="center"/>
              <w:rPr>
                <w:rFonts w:asciiTheme="minorHAnsi" w:hAnsiTheme="minorHAnsi"/>
                <w:color w:val="000000"/>
                <w:sz w:val="18"/>
                <w:szCs w:val="18"/>
              </w:rPr>
            </w:pPr>
            <w:r w:rsidRPr="006E2C13">
              <w:rPr>
                <w:rFonts w:asciiTheme="minorHAnsi" w:hAnsiTheme="minorHAnsi"/>
                <w:color w:val="000000"/>
                <w:sz w:val="18"/>
                <w:szCs w:val="18"/>
              </w:rPr>
              <w:t>03</w:t>
            </w:r>
          </w:p>
        </w:tc>
        <w:tc>
          <w:tcPr>
            <w:tcW w:w="3424" w:type="dxa"/>
            <w:tcBorders>
              <w:top w:val="nil"/>
              <w:left w:val="nil"/>
              <w:bottom w:val="single" w:sz="4" w:space="0" w:color="auto"/>
              <w:right w:val="single" w:sz="4" w:space="0" w:color="auto"/>
            </w:tcBorders>
            <w:shd w:val="clear" w:color="auto" w:fill="auto"/>
            <w:noWrap/>
            <w:vAlign w:val="center"/>
            <w:hideMark/>
          </w:tcPr>
          <w:p w14:paraId="17289E00" w14:textId="77777777" w:rsidR="006E2C13" w:rsidRPr="006E2C13" w:rsidRDefault="006E2C13" w:rsidP="006E2C13">
            <w:pPr>
              <w:rPr>
                <w:rFonts w:asciiTheme="minorHAnsi" w:hAnsiTheme="minorHAnsi"/>
                <w:color w:val="000000"/>
                <w:sz w:val="18"/>
                <w:szCs w:val="18"/>
              </w:rPr>
            </w:pPr>
            <w:r w:rsidRPr="006E2C13">
              <w:rPr>
                <w:rFonts w:asciiTheme="minorHAnsi" w:hAnsiTheme="minorHAnsi"/>
                <w:color w:val="000000"/>
                <w:sz w:val="18"/>
                <w:szCs w:val="18"/>
              </w:rPr>
              <w:t>Javni red i sigurnost</w:t>
            </w:r>
          </w:p>
        </w:tc>
        <w:tc>
          <w:tcPr>
            <w:tcW w:w="1271" w:type="dxa"/>
            <w:tcBorders>
              <w:top w:val="nil"/>
              <w:left w:val="nil"/>
              <w:bottom w:val="single" w:sz="4" w:space="0" w:color="auto"/>
              <w:right w:val="single" w:sz="4" w:space="0" w:color="auto"/>
            </w:tcBorders>
            <w:shd w:val="clear" w:color="auto" w:fill="auto"/>
            <w:noWrap/>
            <w:vAlign w:val="center"/>
            <w:hideMark/>
          </w:tcPr>
          <w:p w14:paraId="0C422B03" w14:textId="7AC36C30" w:rsidR="006E2C13" w:rsidRPr="006E2C13" w:rsidRDefault="0060415D" w:rsidP="006E2C13">
            <w:pPr>
              <w:jc w:val="right"/>
              <w:rPr>
                <w:rFonts w:asciiTheme="minorHAnsi" w:hAnsiTheme="minorHAnsi"/>
                <w:color w:val="000000"/>
                <w:sz w:val="18"/>
                <w:szCs w:val="18"/>
              </w:rPr>
            </w:pPr>
            <w:r>
              <w:rPr>
                <w:rFonts w:asciiTheme="minorHAnsi" w:hAnsiTheme="minorHAnsi"/>
                <w:color w:val="000000"/>
                <w:sz w:val="18"/>
                <w:szCs w:val="18"/>
              </w:rPr>
              <w:t>352</w:t>
            </w:r>
            <w:r w:rsidR="00386B61">
              <w:rPr>
                <w:rFonts w:asciiTheme="minorHAnsi" w:hAnsiTheme="minorHAnsi"/>
                <w:color w:val="000000"/>
                <w:sz w:val="18"/>
                <w:szCs w:val="18"/>
              </w:rPr>
              <w:t>.</w:t>
            </w:r>
            <w:r>
              <w:rPr>
                <w:rFonts w:asciiTheme="minorHAnsi" w:hAnsiTheme="minorHAnsi"/>
                <w:color w:val="000000"/>
                <w:sz w:val="18"/>
                <w:szCs w:val="18"/>
              </w:rPr>
              <w:t>750</w:t>
            </w:r>
            <w:r w:rsidR="006E2C13">
              <w:rPr>
                <w:rFonts w:asciiTheme="minorHAnsi" w:hAnsiTheme="minorHAnsi"/>
                <w:color w:val="000000"/>
                <w:sz w:val="18"/>
                <w:szCs w:val="18"/>
              </w:rPr>
              <w:t>,00</w:t>
            </w:r>
          </w:p>
        </w:tc>
        <w:tc>
          <w:tcPr>
            <w:tcW w:w="850" w:type="dxa"/>
            <w:tcBorders>
              <w:top w:val="nil"/>
              <w:left w:val="nil"/>
              <w:bottom w:val="single" w:sz="4" w:space="0" w:color="auto"/>
              <w:right w:val="single" w:sz="4" w:space="0" w:color="auto"/>
            </w:tcBorders>
            <w:shd w:val="clear" w:color="auto" w:fill="auto"/>
            <w:noWrap/>
            <w:vAlign w:val="center"/>
            <w:hideMark/>
          </w:tcPr>
          <w:p w14:paraId="6178D0BA" w14:textId="6A2E6788" w:rsidR="006E2C13" w:rsidRPr="006E2C13" w:rsidRDefault="006E2C13" w:rsidP="0060415D">
            <w:pPr>
              <w:jc w:val="right"/>
              <w:rPr>
                <w:rFonts w:asciiTheme="minorHAnsi" w:hAnsiTheme="minorHAnsi"/>
                <w:color w:val="000000"/>
                <w:sz w:val="18"/>
                <w:szCs w:val="18"/>
              </w:rPr>
            </w:pPr>
            <w:r>
              <w:rPr>
                <w:rFonts w:asciiTheme="minorHAnsi" w:hAnsiTheme="minorHAnsi"/>
                <w:color w:val="000000"/>
                <w:sz w:val="18"/>
                <w:szCs w:val="18"/>
              </w:rPr>
              <w:t>1,</w:t>
            </w:r>
            <w:r w:rsidR="0060415D">
              <w:rPr>
                <w:rFonts w:asciiTheme="minorHAnsi" w:hAnsiTheme="minorHAnsi"/>
                <w:color w:val="000000"/>
                <w:sz w:val="18"/>
                <w:szCs w:val="18"/>
              </w:rPr>
              <w:t>3</w:t>
            </w:r>
          </w:p>
        </w:tc>
        <w:tc>
          <w:tcPr>
            <w:tcW w:w="1281" w:type="dxa"/>
            <w:tcBorders>
              <w:top w:val="nil"/>
              <w:left w:val="nil"/>
              <w:bottom w:val="single" w:sz="4" w:space="0" w:color="auto"/>
              <w:right w:val="single" w:sz="4" w:space="0" w:color="auto"/>
            </w:tcBorders>
            <w:shd w:val="clear" w:color="auto" w:fill="auto"/>
            <w:noWrap/>
            <w:vAlign w:val="center"/>
            <w:hideMark/>
          </w:tcPr>
          <w:p w14:paraId="72EC6A13" w14:textId="63D3D1F7" w:rsidR="006E2C13" w:rsidRPr="006E2C13" w:rsidRDefault="0060415D" w:rsidP="006E2C13">
            <w:pPr>
              <w:jc w:val="right"/>
              <w:rPr>
                <w:rFonts w:asciiTheme="minorHAnsi" w:hAnsiTheme="minorHAnsi"/>
                <w:color w:val="000000"/>
                <w:sz w:val="18"/>
                <w:szCs w:val="18"/>
              </w:rPr>
            </w:pPr>
            <w:r>
              <w:rPr>
                <w:rFonts w:asciiTheme="minorHAnsi" w:hAnsiTheme="minorHAnsi"/>
                <w:color w:val="000000"/>
                <w:sz w:val="18"/>
                <w:szCs w:val="18"/>
              </w:rPr>
              <w:t>430.226,21</w:t>
            </w:r>
          </w:p>
        </w:tc>
        <w:tc>
          <w:tcPr>
            <w:tcW w:w="850" w:type="dxa"/>
            <w:tcBorders>
              <w:top w:val="nil"/>
              <w:left w:val="nil"/>
              <w:bottom w:val="single" w:sz="4" w:space="0" w:color="auto"/>
              <w:right w:val="single" w:sz="4" w:space="0" w:color="auto"/>
            </w:tcBorders>
            <w:shd w:val="clear" w:color="auto" w:fill="auto"/>
            <w:noWrap/>
            <w:vAlign w:val="center"/>
            <w:hideMark/>
          </w:tcPr>
          <w:p w14:paraId="72AE5A6D" w14:textId="14A454F9" w:rsidR="006E2C13" w:rsidRPr="006E2C13" w:rsidRDefault="006E2C13" w:rsidP="006E2C13">
            <w:pPr>
              <w:jc w:val="right"/>
              <w:rPr>
                <w:rFonts w:asciiTheme="minorHAnsi" w:hAnsiTheme="minorHAnsi"/>
                <w:color w:val="000000"/>
                <w:sz w:val="18"/>
                <w:szCs w:val="18"/>
              </w:rPr>
            </w:pPr>
            <w:r w:rsidRPr="006E2C13">
              <w:rPr>
                <w:rFonts w:asciiTheme="minorHAnsi" w:hAnsiTheme="minorHAnsi"/>
                <w:color w:val="000000"/>
                <w:sz w:val="18"/>
                <w:szCs w:val="18"/>
              </w:rPr>
              <w:t>1,</w:t>
            </w:r>
            <w:r w:rsidR="0060415D">
              <w:rPr>
                <w:rFonts w:asciiTheme="minorHAnsi" w:hAnsiTheme="minorHAnsi"/>
                <w:color w:val="000000"/>
                <w:sz w:val="18"/>
                <w:szCs w:val="18"/>
              </w:rPr>
              <w:t>4</w:t>
            </w:r>
          </w:p>
        </w:tc>
        <w:tc>
          <w:tcPr>
            <w:tcW w:w="619" w:type="dxa"/>
            <w:tcBorders>
              <w:top w:val="nil"/>
              <w:left w:val="nil"/>
              <w:bottom w:val="single" w:sz="4" w:space="0" w:color="auto"/>
              <w:right w:val="single" w:sz="4" w:space="0" w:color="auto"/>
            </w:tcBorders>
            <w:shd w:val="clear" w:color="auto" w:fill="auto"/>
            <w:noWrap/>
            <w:vAlign w:val="center"/>
            <w:hideMark/>
          </w:tcPr>
          <w:p w14:paraId="25D00DCC" w14:textId="3231F019" w:rsidR="006E2C13" w:rsidRPr="006E2C13" w:rsidRDefault="0060415D" w:rsidP="0060415D">
            <w:pPr>
              <w:jc w:val="right"/>
              <w:rPr>
                <w:rFonts w:asciiTheme="minorHAnsi" w:hAnsiTheme="minorHAnsi"/>
                <w:color w:val="000000"/>
                <w:sz w:val="18"/>
                <w:szCs w:val="18"/>
              </w:rPr>
            </w:pPr>
            <w:r>
              <w:rPr>
                <w:rFonts w:asciiTheme="minorHAnsi" w:hAnsiTheme="minorHAnsi"/>
                <w:color w:val="000000"/>
                <w:sz w:val="18"/>
                <w:szCs w:val="18"/>
              </w:rPr>
              <w:t>122</w:t>
            </w:r>
          </w:p>
        </w:tc>
      </w:tr>
      <w:tr w:rsidR="006E2C13" w:rsidRPr="006E2C13" w14:paraId="4AEFA79B" w14:textId="77777777" w:rsidTr="00552655">
        <w:trPr>
          <w:trHeight w:val="288"/>
        </w:trPr>
        <w:tc>
          <w:tcPr>
            <w:tcW w:w="731" w:type="dxa"/>
            <w:tcBorders>
              <w:top w:val="nil"/>
              <w:left w:val="single" w:sz="4" w:space="0" w:color="auto"/>
              <w:bottom w:val="single" w:sz="4" w:space="0" w:color="auto"/>
              <w:right w:val="single" w:sz="4" w:space="0" w:color="auto"/>
            </w:tcBorders>
            <w:shd w:val="clear" w:color="auto" w:fill="auto"/>
            <w:noWrap/>
            <w:vAlign w:val="center"/>
            <w:hideMark/>
          </w:tcPr>
          <w:p w14:paraId="64E3FCF4" w14:textId="77777777" w:rsidR="006E2C13" w:rsidRPr="006E2C13" w:rsidRDefault="006E2C13" w:rsidP="006E2C13">
            <w:pPr>
              <w:jc w:val="center"/>
              <w:rPr>
                <w:rFonts w:asciiTheme="minorHAnsi" w:hAnsiTheme="minorHAnsi"/>
                <w:color w:val="000000"/>
                <w:sz w:val="18"/>
                <w:szCs w:val="18"/>
              </w:rPr>
            </w:pPr>
            <w:r w:rsidRPr="006E2C13">
              <w:rPr>
                <w:rFonts w:asciiTheme="minorHAnsi" w:hAnsiTheme="minorHAnsi"/>
                <w:color w:val="000000"/>
                <w:sz w:val="18"/>
                <w:szCs w:val="18"/>
              </w:rPr>
              <w:t>04</w:t>
            </w:r>
          </w:p>
        </w:tc>
        <w:tc>
          <w:tcPr>
            <w:tcW w:w="3424" w:type="dxa"/>
            <w:tcBorders>
              <w:top w:val="nil"/>
              <w:left w:val="nil"/>
              <w:bottom w:val="single" w:sz="4" w:space="0" w:color="auto"/>
              <w:right w:val="single" w:sz="4" w:space="0" w:color="auto"/>
            </w:tcBorders>
            <w:shd w:val="clear" w:color="auto" w:fill="auto"/>
            <w:noWrap/>
            <w:vAlign w:val="center"/>
            <w:hideMark/>
          </w:tcPr>
          <w:p w14:paraId="196C04B8" w14:textId="77777777" w:rsidR="006E2C13" w:rsidRPr="006E2C13" w:rsidRDefault="006E2C13" w:rsidP="006E2C13">
            <w:pPr>
              <w:rPr>
                <w:rFonts w:asciiTheme="minorHAnsi" w:hAnsiTheme="minorHAnsi"/>
                <w:color w:val="000000"/>
                <w:sz w:val="18"/>
                <w:szCs w:val="18"/>
              </w:rPr>
            </w:pPr>
            <w:r w:rsidRPr="006E2C13">
              <w:rPr>
                <w:rFonts w:asciiTheme="minorHAnsi" w:hAnsiTheme="minorHAnsi"/>
                <w:color w:val="000000"/>
                <w:sz w:val="18"/>
                <w:szCs w:val="18"/>
              </w:rPr>
              <w:t>Ekonomski poslovi</w:t>
            </w:r>
          </w:p>
        </w:tc>
        <w:tc>
          <w:tcPr>
            <w:tcW w:w="1271" w:type="dxa"/>
            <w:tcBorders>
              <w:top w:val="nil"/>
              <w:left w:val="nil"/>
              <w:bottom w:val="single" w:sz="4" w:space="0" w:color="auto"/>
              <w:right w:val="single" w:sz="4" w:space="0" w:color="auto"/>
            </w:tcBorders>
            <w:shd w:val="clear" w:color="auto" w:fill="auto"/>
            <w:noWrap/>
            <w:vAlign w:val="center"/>
            <w:hideMark/>
          </w:tcPr>
          <w:p w14:paraId="5FFDC5C8" w14:textId="3D6F1FF1" w:rsidR="006E2C13" w:rsidRPr="006E2C13" w:rsidRDefault="0060415D" w:rsidP="006E2C13">
            <w:pPr>
              <w:jc w:val="right"/>
              <w:rPr>
                <w:rFonts w:asciiTheme="minorHAnsi" w:hAnsiTheme="minorHAnsi"/>
                <w:color w:val="000000"/>
                <w:sz w:val="18"/>
                <w:szCs w:val="18"/>
              </w:rPr>
            </w:pPr>
            <w:r>
              <w:rPr>
                <w:rFonts w:asciiTheme="minorHAnsi" w:hAnsiTheme="minorHAnsi"/>
                <w:color w:val="000000"/>
                <w:sz w:val="18"/>
                <w:szCs w:val="18"/>
              </w:rPr>
              <w:t>5.038.060,01</w:t>
            </w:r>
          </w:p>
        </w:tc>
        <w:tc>
          <w:tcPr>
            <w:tcW w:w="850" w:type="dxa"/>
            <w:tcBorders>
              <w:top w:val="nil"/>
              <w:left w:val="nil"/>
              <w:bottom w:val="single" w:sz="4" w:space="0" w:color="auto"/>
              <w:right w:val="single" w:sz="4" w:space="0" w:color="auto"/>
            </w:tcBorders>
            <w:shd w:val="clear" w:color="auto" w:fill="auto"/>
            <w:noWrap/>
            <w:vAlign w:val="center"/>
            <w:hideMark/>
          </w:tcPr>
          <w:p w14:paraId="259979AD" w14:textId="77F7C767" w:rsidR="006E2C13" w:rsidRPr="006E2C13" w:rsidRDefault="006E2C13" w:rsidP="0060415D">
            <w:pPr>
              <w:jc w:val="right"/>
              <w:rPr>
                <w:rFonts w:asciiTheme="minorHAnsi" w:hAnsiTheme="minorHAnsi"/>
                <w:color w:val="000000"/>
                <w:sz w:val="18"/>
                <w:szCs w:val="18"/>
              </w:rPr>
            </w:pPr>
            <w:r>
              <w:rPr>
                <w:rFonts w:asciiTheme="minorHAnsi" w:hAnsiTheme="minorHAnsi"/>
                <w:color w:val="000000"/>
                <w:sz w:val="18"/>
                <w:szCs w:val="18"/>
              </w:rPr>
              <w:t>1</w:t>
            </w:r>
            <w:r w:rsidR="0060415D">
              <w:rPr>
                <w:rFonts w:asciiTheme="minorHAnsi" w:hAnsiTheme="minorHAnsi"/>
                <w:color w:val="000000"/>
                <w:sz w:val="18"/>
                <w:szCs w:val="18"/>
              </w:rPr>
              <w:t>8</w:t>
            </w:r>
            <w:r>
              <w:rPr>
                <w:rFonts w:asciiTheme="minorHAnsi" w:hAnsiTheme="minorHAnsi"/>
                <w:color w:val="000000"/>
                <w:sz w:val="18"/>
                <w:szCs w:val="18"/>
              </w:rPr>
              <w:t>,</w:t>
            </w:r>
            <w:r w:rsidR="0060415D">
              <w:rPr>
                <w:rFonts w:asciiTheme="minorHAnsi" w:hAnsiTheme="minorHAnsi"/>
                <w:color w:val="000000"/>
                <w:sz w:val="18"/>
                <w:szCs w:val="18"/>
              </w:rPr>
              <w:t>2</w:t>
            </w:r>
          </w:p>
        </w:tc>
        <w:tc>
          <w:tcPr>
            <w:tcW w:w="1281" w:type="dxa"/>
            <w:tcBorders>
              <w:top w:val="nil"/>
              <w:left w:val="nil"/>
              <w:bottom w:val="single" w:sz="4" w:space="0" w:color="auto"/>
              <w:right w:val="single" w:sz="4" w:space="0" w:color="auto"/>
            </w:tcBorders>
            <w:shd w:val="clear" w:color="auto" w:fill="auto"/>
            <w:noWrap/>
            <w:vAlign w:val="center"/>
            <w:hideMark/>
          </w:tcPr>
          <w:p w14:paraId="0BDDAA88" w14:textId="43F38852" w:rsidR="006E2C13" w:rsidRPr="006E2C13" w:rsidRDefault="006E2C13" w:rsidP="0060415D">
            <w:pPr>
              <w:jc w:val="right"/>
              <w:rPr>
                <w:rFonts w:asciiTheme="minorHAnsi" w:hAnsiTheme="minorHAnsi"/>
                <w:color w:val="000000"/>
                <w:sz w:val="18"/>
                <w:szCs w:val="18"/>
              </w:rPr>
            </w:pPr>
            <w:r>
              <w:rPr>
                <w:rFonts w:asciiTheme="minorHAnsi" w:hAnsiTheme="minorHAnsi"/>
                <w:color w:val="000000"/>
                <w:sz w:val="18"/>
                <w:szCs w:val="18"/>
              </w:rPr>
              <w:t>5.</w:t>
            </w:r>
            <w:r w:rsidR="0060415D">
              <w:rPr>
                <w:rFonts w:asciiTheme="minorHAnsi" w:hAnsiTheme="minorHAnsi"/>
                <w:color w:val="000000"/>
                <w:sz w:val="18"/>
                <w:szCs w:val="18"/>
              </w:rPr>
              <w:t>334.998,74</w:t>
            </w:r>
          </w:p>
        </w:tc>
        <w:tc>
          <w:tcPr>
            <w:tcW w:w="850" w:type="dxa"/>
            <w:tcBorders>
              <w:top w:val="nil"/>
              <w:left w:val="nil"/>
              <w:bottom w:val="single" w:sz="4" w:space="0" w:color="auto"/>
              <w:right w:val="single" w:sz="4" w:space="0" w:color="auto"/>
            </w:tcBorders>
            <w:shd w:val="clear" w:color="auto" w:fill="auto"/>
            <w:noWrap/>
            <w:vAlign w:val="center"/>
            <w:hideMark/>
          </w:tcPr>
          <w:p w14:paraId="51E3DE39" w14:textId="479BABF0" w:rsidR="006E2C13" w:rsidRPr="006E2C13" w:rsidRDefault="006E2C13" w:rsidP="0060415D">
            <w:pPr>
              <w:jc w:val="right"/>
              <w:rPr>
                <w:rFonts w:asciiTheme="minorHAnsi" w:hAnsiTheme="minorHAnsi"/>
                <w:color w:val="000000"/>
                <w:sz w:val="18"/>
                <w:szCs w:val="18"/>
              </w:rPr>
            </w:pPr>
            <w:r>
              <w:rPr>
                <w:rFonts w:asciiTheme="minorHAnsi" w:hAnsiTheme="minorHAnsi"/>
                <w:color w:val="000000"/>
                <w:sz w:val="18"/>
                <w:szCs w:val="18"/>
              </w:rPr>
              <w:t>1</w:t>
            </w:r>
            <w:r w:rsidR="0060415D">
              <w:rPr>
                <w:rFonts w:asciiTheme="minorHAnsi" w:hAnsiTheme="minorHAnsi"/>
                <w:color w:val="000000"/>
                <w:sz w:val="18"/>
                <w:szCs w:val="18"/>
              </w:rPr>
              <w:t>7</w:t>
            </w:r>
            <w:r>
              <w:rPr>
                <w:rFonts w:asciiTheme="minorHAnsi" w:hAnsiTheme="minorHAnsi"/>
                <w:color w:val="000000"/>
                <w:sz w:val="18"/>
                <w:szCs w:val="18"/>
              </w:rPr>
              <w:t>,</w:t>
            </w:r>
            <w:r w:rsidR="0060415D">
              <w:rPr>
                <w:rFonts w:asciiTheme="minorHAnsi" w:hAnsiTheme="minorHAnsi"/>
                <w:color w:val="000000"/>
                <w:sz w:val="18"/>
                <w:szCs w:val="18"/>
              </w:rPr>
              <w:t>7</w:t>
            </w:r>
          </w:p>
        </w:tc>
        <w:tc>
          <w:tcPr>
            <w:tcW w:w="619" w:type="dxa"/>
            <w:tcBorders>
              <w:top w:val="nil"/>
              <w:left w:val="nil"/>
              <w:bottom w:val="single" w:sz="4" w:space="0" w:color="auto"/>
              <w:right w:val="single" w:sz="4" w:space="0" w:color="auto"/>
            </w:tcBorders>
            <w:shd w:val="clear" w:color="auto" w:fill="auto"/>
            <w:noWrap/>
            <w:vAlign w:val="center"/>
            <w:hideMark/>
          </w:tcPr>
          <w:p w14:paraId="2DD1211A" w14:textId="6E7E05C7" w:rsidR="006E2C13" w:rsidRPr="006E2C13" w:rsidRDefault="006E2C13" w:rsidP="0060415D">
            <w:pPr>
              <w:jc w:val="right"/>
              <w:rPr>
                <w:rFonts w:asciiTheme="minorHAnsi" w:hAnsiTheme="minorHAnsi"/>
                <w:sz w:val="18"/>
                <w:szCs w:val="18"/>
              </w:rPr>
            </w:pPr>
            <w:r>
              <w:rPr>
                <w:rFonts w:asciiTheme="minorHAnsi" w:hAnsiTheme="minorHAnsi"/>
                <w:sz w:val="18"/>
                <w:szCs w:val="18"/>
              </w:rPr>
              <w:t>1</w:t>
            </w:r>
            <w:r w:rsidR="0060415D">
              <w:rPr>
                <w:rFonts w:asciiTheme="minorHAnsi" w:hAnsiTheme="minorHAnsi"/>
                <w:sz w:val="18"/>
                <w:szCs w:val="18"/>
              </w:rPr>
              <w:t>06</w:t>
            </w:r>
          </w:p>
        </w:tc>
      </w:tr>
      <w:tr w:rsidR="006E2C13" w:rsidRPr="006E2C13" w14:paraId="5DE70622" w14:textId="77777777" w:rsidTr="00552655">
        <w:trPr>
          <w:trHeight w:val="288"/>
        </w:trPr>
        <w:tc>
          <w:tcPr>
            <w:tcW w:w="731" w:type="dxa"/>
            <w:tcBorders>
              <w:top w:val="nil"/>
              <w:left w:val="single" w:sz="4" w:space="0" w:color="auto"/>
              <w:bottom w:val="single" w:sz="4" w:space="0" w:color="auto"/>
              <w:right w:val="single" w:sz="4" w:space="0" w:color="auto"/>
            </w:tcBorders>
            <w:shd w:val="clear" w:color="auto" w:fill="auto"/>
            <w:noWrap/>
            <w:vAlign w:val="center"/>
            <w:hideMark/>
          </w:tcPr>
          <w:p w14:paraId="66FDB1E2" w14:textId="77777777" w:rsidR="006E2C13" w:rsidRPr="006E2C13" w:rsidRDefault="006E2C13" w:rsidP="006E2C13">
            <w:pPr>
              <w:jc w:val="center"/>
              <w:rPr>
                <w:rFonts w:asciiTheme="minorHAnsi" w:hAnsiTheme="minorHAnsi"/>
                <w:color w:val="000000"/>
                <w:sz w:val="18"/>
                <w:szCs w:val="18"/>
              </w:rPr>
            </w:pPr>
            <w:r w:rsidRPr="006E2C13">
              <w:rPr>
                <w:rFonts w:asciiTheme="minorHAnsi" w:hAnsiTheme="minorHAnsi"/>
                <w:color w:val="000000"/>
                <w:sz w:val="18"/>
                <w:szCs w:val="18"/>
              </w:rPr>
              <w:t>05</w:t>
            </w:r>
          </w:p>
        </w:tc>
        <w:tc>
          <w:tcPr>
            <w:tcW w:w="3424" w:type="dxa"/>
            <w:tcBorders>
              <w:top w:val="nil"/>
              <w:left w:val="nil"/>
              <w:bottom w:val="single" w:sz="4" w:space="0" w:color="auto"/>
              <w:right w:val="single" w:sz="4" w:space="0" w:color="auto"/>
            </w:tcBorders>
            <w:shd w:val="clear" w:color="auto" w:fill="auto"/>
            <w:noWrap/>
            <w:vAlign w:val="center"/>
            <w:hideMark/>
          </w:tcPr>
          <w:p w14:paraId="2D9E1D5E" w14:textId="77777777" w:rsidR="006E2C13" w:rsidRPr="006E2C13" w:rsidRDefault="006E2C13" w:rsidP="006E2C13">
            <w:pPr>
              <w:rPr>
                <w:rFonts w:asciiTheme="minorHAnsi" w:hAnsiTheme="minorHAnsi"/>
                <w:color w:val="000000"/>
                <w:sz w:val="18"/>
                <w:szCs w:val="18"/>
              </w:rPr>
            </w:pPr>
            <w:r w:rsidRPr="006E2C13">
              <w:rPr>
                <w:rFonts w:asciiTheme="minorHAnsi" w:hAnsiTheme="minorHAnsi"/>
                <w:color w:val="000000"/>
                <w:sz w:val="18"/>
                <w:szCs w:val="18"/>
              </w:rPr>
              <w:t>Zaštita okoliša</w:t>
            </w:r>
          </w:p>
        </w:tc>
        <w:tc>
          <w:tcPr>
            <w:tcW w:w="1271" w:type="dxa"/>
            <w:tcBorders>
              <w:top w:val="nil"/>
              <w:left w:val="nil"/>
              <w:bottom w:val="single" w:sz="4" w:space="0" w:color="auto"/>
              <w:right w:val="single" w:sz="4" w:space="0" w:color="auto"/>
            </w:tcBorders>
            <w:shd w:val="clear" w:color="auto" w:fill="auto"/>
            <w:noWrap/>
            <w:vAlign w:val="center"/>
            <w:hideMark/>
          </w:tcPr>
          <w:p w14:paraId="25D97910" w14:textId="58F62278" w:rsidR="006E2C13" w:rsidRPr="006E2C13" w:rsidRDefault="0060415D" w:rsidP="006E2C13">
            <w:pPr>
              <w:jc w:val="right"/>
              <w:rPr>
                <w:rFonts w:asciiTheme="minorHAnsi" w:hAnsiTheme="minorHAnsi"/>
                <w:color w:val="000000"/>
                <w:sz w:val="18"/>
                <w:szCs w:val="18"/>
              </w:rPr>
            </w:pPr>
            <w:r>
              <w:rPr>
                <w:rFonts w:asciiTheme="minorHAnsi" w:hAnsiTheme="minorHAnsi"/>
                <w:color w:val="000000"/>
                <w:sz w:val="18"/>
                <w:szCs w:val="18"/>
              </w:rPr>
              <w:t>100.833,75</w:t>
            </w:r>
          </w:p>
        </w:tc>
        <w:tc>
          <w:tcPr>
            <w:tcW w:w="850" w:type="dxa"/>
            <w:tcBorders>
              <w:top w:val="nil"/>
              <w:left w:val="nil"/>
              <w:bottom w:val="single" w:sz="4" w:space="0" w:color="auto"/>
              <w:right w:val="single" w:sz="4" w:space="0" w:color="auto"/>
            </w:tcBorders>
            <w:shd w:val="clear" w:color="auto" w:fill="auto"/>
            <w:noWrap/>
            <w:vAlign w:val="center"/>
            <w:hideMark/>
          </w:tcPr>
          <w:p w14:paraId="23063374" w14:textId="7BC75343" w:rsidR="006E2C13" w:rsidRPr="006E2C13" w:rsidRDefault="006E2C13" w:rsidP="0060415D">
            <w:pPr>
              <w:jc w:val="right"/>
              <w:rPr>
                <w:rFonts w:asciiTheme="minorHAnsi" w:hAnsiTheme="minorHAnsi"/>
                <w:color w:val="000000"/>
                <w:sz w:val="18"/>
                <w:szCs w:val="18"/>
              </w:rPr>
            </w:pPr>
            <w:r>
              <w:rPr>
                <w:rFonts w:asciiTheme="minorHAnsi" w:hAnsiTheme="minorHAnsi"/>
                <w:color w:val="000000"/>
                <w:sz w:val="18"/>
                <w:szCs w:val="18"/>
              </w:rPr>
              <w:t>0,</w:t>
            </w:r>
            <w:r w:rsidR="0060415D">
              <w:rPr>
                <w:rFonts w:asciiTheme="minorHAnsi" w:hAnsiTheme="minorHAnsi"/>
                <w:color w:val="000000"/>
                <w:sz w:val="18"/>
                <w:szCs w:val="18"/>
              </w:rPr>
              <w:t>4</w:t>
            </w:r>
          </w:p>
        </w:tc>
        <w:tc>
          <w:tcPr>
            <w:tcW w:w="1281" w:type="dxa"/>
            <w:tcBorders>
              <w:top w:val="nil"/>
              <w:left w:val="nil"/>
              <w:bottom w:val="single" w:sz="4" w:space="0" w:color="auto"/>
              <w:right w:val="single" w:sz="4" w:space="0" w:color="auto"/>
            </w:tcBorders>
            <w:shd w:val="clear" w:color="auto" w:fill="auto"/>
            <w:noWrap/>
            <w:vAlign w:val="center"/>
            <w:hideMark/>
          </w:tcPr>
          <w:p w14:paraId="3FF0BE69" w14:textId="22E5F1B1" w:rsidR="006E2C13" w:rsidRPr="006E2C13" w:rsidRDefault="0060415D" w:rsidP="006E2C13">
            <w:pPr>
              <w:jc w:val="right"/>
              <w:rPr>
                <w:rFonts w:asciiTheme="minorHAnsi" w:hAnsiTheme="minorHAnsi"/>
                <w:color w:val="000000"/>
                <w:sz w:val="18"/>
                <w:szCs w:val="18"/>
              </w:rPr>
            </w:pPr>
            <w:r>
              <w:rPr>
                <w:rFonts w:asciiTheme="minorHAnsi" w:hAnsiTheme="minorHAnsi"/>
                <w:color w:val="000000"/>
                <w:sz w:val="18"/>
                <w:szCs w:val="18"/>
              </w:rPr>
              <w:t>607.021,00</w:t>
            </w:r>
          </w:p>
        </w:tc>
        <w:tc>
          <w:tcPr>
            <w:tcW w:w="850" w:type="dxa"/>
            <w:tcBorders>
              <w:top w:val="nil"/>
              <w:left w:val="nil"/>
              <w:bottom w:val="single" w:sz="4" w:space="0" w:color="auto"/>
              <w:right w:val="single" w:sz="4" w:space="0" w:color="auto"/>
            </w:tcBorders>
            <w:shd w:val="clear" w:color="auto" w:fill="auto"/>
            <w:noWrap/>
            <w:vAlign w:val="center"/>
            <w:hideMark/>
          </w:tcPr>
          <w:p w14:paraId="11C590BF" w14:textId="579416CF" w:rsidR="006E2C13" w:rsidRPr="006E2C13" w:rsidRDefault="0060415D" w:rsidP="006E2C13">
            <w:pPr>
              <w:jc w:val="right"/>
              <w:rPr>
                <w:rFonts w:asciiTheme="minorHAnsi" w:hAnsiTheme="minorHAnsi"/>
                <w:color w:val="000000"/>
                <w:sz w:val="18"/>
                <w:szCs w:val="18"/>
              </w:rPr>
            </w:pPr>
            <w:r>
              <w:rPr>
                <w:rFonts w:asciiTheme="minorHAnsi" w:hAnsiTheme="minorHAnsi"/>
                <w:color w:val="000000"/>
                <w:sz w:val="18"/>
                <w:szCs w:val="18"/>
              </w:rPr>
              <w:t>2,0</w:t>
            </w:r>
          </w:p>
        </w:tc>
        <w:tc>
          <w:tcPr>
            <w:tcW w:w="619" w:type="dxa"/>
            <w:tcBorders>
              <w:top w:val="nil"/>
              <w:left w:val="nil"/>
              <w:bottom w:val="single" w:sz="4" w:space="0" w:color="auto"/>
              <w:right w:val="single" w:sz="4" w:space="0" w:color="auto"/>
            </w:tcBorders>
            <w:shd w:val="clear" w:color="auto" w:fill="auto"/>
            <w:noWrap/>
            <w:vAlign w:val="center"/>
            <w:hideMark/>
          </w:tcPr>
          <w:p w14:paraId="634EB79E" w14:textId="7F311394" w:rsidR="006E2C13" w:rsidRPr="006E2C13" w:rsidRDefault="0060415D" w:rsidP="006E2C13">
            <w:pPr>
              <w:jc w:val="right"/>
              <w:rPr>
                <w:rFonts w:asciiTheme="minorHAnsi" w:hAnsiTheme="minorHAnsi"/>
                <w:color w:val="000000"/>
                <w:sz w:val="18"/>
                <w:szCs w:val="18"/>
              </w:rPr>
            </w:pPr>
            <w:r>
              <w:rPr>
                <w:rFonts w:asciiTheme="minorHAnsi" w:hAnsiTheme="minorHAnsi"/>
                <w:color w:val="000000"/>
                <w:sz w:val="18"/>
                <w:szCs w:val="18"/>
              </w:rPr>
              <w:t>602</w:t>
            </w:r>
          </w:p>
        </w:tc>
      </w:tr>
      <w:tr w:rsidR="006E2C13" w:rsidRPr="006E2C13" w14:paraId="762C988E" w14:textId="77777777" w:rsidTr="00552655">
        <w:trPr>
          <w:trHeight w:val="288"/>
        </w:trPr>
        <w:tc>
          <w:tcPr>
            <w:tcW w:w="731" w:type="dxa"/>
            <w:tcBorders>
              <w:top w:val="nil"/>
              <w:left w:val="single" w:sz="4" w:space="0" w:color="auto"/>
              <w:bottom w:val="single" w:sz="4" w:space="0" w:color="auto"/>
              <w:right w:val="single" w:sz="4" w:space="0" w:color="auto"/>
            </w:tcBorders>
            <w:shd w:val="clear" w:color="auto" w:fill="auto"/>
            <w:noWrap/>
            <w:vAlign w:val="center"/>
            <w:hideMark/>
          </w:tcPr>
          <w:p w14:paraId="02E3291C" w14:textId="77777777" w:rsidR="006E2C13" w:rsidRPr="006E2C13" w:rsidRDefault="006E2C13" w:rsidP="006E2C13">
            <w:pPr>
              <w:jc w:val="center"/>
              <w:rPr>
                <w:rFonts w:asciiTheme="minorHAnsi" w:hAnsiTheme="minorHAnsi"/>
                <w:color w:val="000000"/>
                <w:sz w:val="18"/>
                <w:szCs w:val="18"/>
              </w:rPr>
            </w:pPr>
            <w:r w:rsidRPr="006E2C13">
              <w:rPr>
                <w:rFonts w:asciiTheme="minorHAnsi" w:hAnsiTheme="minorHAnsi"/>
                <w:color w:val="000000"/>
                <w:sz w:val="18"/>
                <w:szCs w:val="18"/>
              </w:rPr>
              <w:t>06</w:t>
            </w:r>
          </w:p>
        </w:tc>
        <w:tc>
          <w:tcPr>
            <w:tcW w:w="3424" w:type="dxa"/>
            <w:tcBorders>
              <w:top w:val="nil"/>
              <w:left w:val="nil"/>
              <w:bottom w:val="single" w:sz="4" w:space="0" w:color="auto"/>
              <w:right w:val="single" w:sz="4" w:space="0" w:color="auto"/>
            </w:tcBorders>
            <w:shd w:val="clear" w:color="auto" w:fill="auto"/>
            <w:noWrap/>
            <w:vAlign w:val="center"/>
            <w:hideMark/>
          </w:tcPr>
          <w:p w14:paraId="5FACDA15" w14:textId="77777777" w:rsidR="006E2C13" w:rsidRPr="006E2C13" w:rsidRDefault="006E2C13" w:rsidP="006E2C13">
            <w:pPr>
              <w:rPr>
                <w:rFonts w:asciiTheme="minorHAnsi" w:hAnsiTheme="minorHAnsi"/>
                <w:color w:val="000000"/>
                <w:sz w:val="18"/>
                <w:szCs w:val="18"/>
              </w:rPr>
            </w:pPr>
            <w:r w:rsidRPr="006E2C13">
              <w:rPr>
                <w:rFonts w:asciiTheme="minorHAnsi" w:hAnsiTheme="minorHAnsi"/>
                <w:color w:val="000000"/>
                <w:sz w:val="18"/>
                <w:szCs w:val="18"/>
              </w:rPr>
              <w:t>Usluge unapređenja stanovanja i zajednice</w:t>
            </w:r>
          </w:p>
        </w:tc>
        <w:tc>
          <w:tcPr>
            <w:tcW w:w="1271" w:type="dxa"/>
            <w:tcBorders>
              <w:top w:val="nil"/>
              <w:left w:val="nil"/>
              <w:bottom w:val="single" w:sz="4" w:space="0" w:color="auto"/>
              <w:right w:val="single" w:sz="4" w:space="0" w:color="auto"/>
            </w:tcBorders>
            <w:shd w:val="clear" w:color="auto" w:fill="auto"/>
            <w:noWrap/>
            <w:vAlign w:val="center"/>
            <w:hideMark/>
          </w:tcPr>
          <w:p w14:paraId="05373957" w14:textId="3AAC95AC" w:rsidR="006E2C13" w:rsidRPr="006E2C13" w:rsidRDefault="002D2A49" w:rsidP="002D2A49">
            <w:pPr>
              <w:jc w:val="right"/>
              <w:rPr>
                <w:rFonts w:asciiTheme="minorHAnsi" w:hAnsiTheme="minorHAnsi"/>
                <w:color w:val="000000"/>
                <w:sz w:val="18"/>
                <w:szCs w:val="18"/>
              </w:rPr>
            </w:pPr>
            <w:r>
              <w:rPr>
                <w:rFonts w:asciiTheme="minorHAnsi" w:hAnsiTheme="minorHAnsi"/>
                <w:color w:val="000000"/>
                <w:sz w:val="18"/>
                <w:szCs w:val="18"/>
              </w:rPr>
              <w:t>5.624</w:t>
            </w:r>
            <w:r w:rsidR="0060415D">
              <w:rPr>
                <w:rFonts w:asciiTheme="minorHAnsi" w:hAnsiTheme="minorHAnsi"/>
                <w:color w:val="000000"/>
                <w:sz w:val="18"/>
                <w:szCs w:val="18"/>
              </w:rPr>
              <w:t>.</w:t>
            </w:r>
            <w:r>
              <w:rPr>
                <w:rFonts w:asciiTheme="minorHAnsi" w:hAnsiTheme="minorHAnsi"/>
                <w:color w:val="000000"/>
                <w:sz w:val="18"/>
                <w:szCs w:val="18"/>
              </w:rPr>
              <w:t>043</w:t>
            </w:r>
            <w:r w:rsidR="0060415D">
              <w:rPr>
                <w:rFonts w:asciiTheme="minorHAnsi" w:hAnsiTheme="minorHAnsi"/>
                <w:color w:val="000000"/>
                <w:sz w:val="18"/>
                <w:szCs w:val="18"/>
              </w:rPr>
              <w:t>,</w:t>
            </w:r>
            <w:r>
              <w:rPr>
                <w:rFonts w:asciiTheme="minorHAnsi" w:hAnsiTheme="minorHAnsi"/>
                <w:color w:val="000000"/>
                <w:sz w:val="18"/>
                <w:szCs w:val="18"/>
              </w:rPr>
              <w:t>78</w:t>
            </w:r>
          </w:p>
        </w:tc>
        <w:tc>
          <w:tcPr>
            <w:tcW w:w="850" w:type="dxa"/>
            <w:tcBorders>
              <w:top w:val="nil"/>
              <w:left w:val="nil"/>
              <w:bottom w:val="single" w:sz="4" w:space="0" w:color="auto"/>
              <w:right w:val="single" w:sz="4" w:space="0" w:color="auto"/>
            </w:tcBorders>
            <w:shd w:val="clear" w:color="auto" w:fill="auto"/>
            <w:noWrap/>
            <w:vAlign w:val="center"/>
            <w:hideMark/>
          </w:tcPr>
          <w:p w14:paraId="329F83B1" w14:textId="35F91688" w:rsidR="006E2C13" w:rsidRPr="006E2C13" w:rsidRDefault="0060415D" w:rsidP="006E2C13">
            <w:pPr>
              <w:jc w:val="right"/>
              <w:rPr>
                <w:rFonts w:asciiTheme="minorHAnsi" w:hAnsiTheme="minorHAnsi"/>
                <w:color w:val="000000"/>
                <w:sz w:val="18"/>
                <w:szCs w:val="18"/>
              </w:rPr>
            </w:pPr>
            <w:r>
              <w:rPr>
                <w:rFonts w:asciiTheme="minorHAnsi" w:hAnsiTheme="minorHAnsi"/>
                <w:color w:val="000000"/>
                <w:sz w:val="18"/>
                <w:szCs w:val="18"/>
              </w:rPr>
              <w:t>20</w:t>
            </w:r>
            <w:r w:rsidR="006E2C13" w:rsidRPr="006E2C13">
              <w:rPr>
                <w:rFonts w:asciiTheme="minorHAnsi" w:hAnsiTheme="minorHAnsi"/>
                <w:color w:val="000000"/>
                <w:sz w:val="18"/>
                <w:szCs w:val="18"/>
              </w:rPr>
              <w:t>,3</w:t>
            </w:r>
          </w:p>
        </w:tc>
        <w:tc>
          <w:tcPr>
            <w:tcW w:w="1281" w:type="dxa"/>
            <w:tcBorders>
              <w:top w:val="nil"/>
              <w:left w:val="nil"/>
              <w:bottom w:val="single" w:sz="4" w:space="0" w:color="auto"/>
              <w:right w:val="single" w:sz="4" w:space="0" w:color="auto"/>
            </w:tcBorders>
            <w:shd w:val="clear" w:color="auto" w:fill="auto"/>
            <w:noWrap/>
            <w:vAlign w:val="center"/>
            <w:hideMark/>
          </w:tcPr>
          <w:p w14:paraId="2C8BE2E9" w14:textId="15369200" w:rsidR="006E2C13" w:rsidRPr="006E2C13" w:rsidRDefault="0060415D" w:rsidP="006E2C13">
            <w:pPr>
              <w:jc w:val="right"/>
              <w:rPr>
                <w:rFonts w:asciiTheme="minorHAnsi" w:hAnsiTheme="minorHAnsi"/>
                <w:color w:val="000000"/>
                <w:sz w:val="18"/>
                <w:szCs w:val="18"/>
              </w:rPr>
            </w:pPr>
            <w:r>
              <w:rPr>
                <w:rFonts w:asciiTheme="minorHAnsi" w:hAnsiTheme="minorHAnsi"/>
                <w:color w:val="000000"/>
                <w:sz w:val="18"/>
                <w:szCs w:val="18"/>
              </w:rPr>
              <w:t>6.864.819,74</w:t>
            </w:r>
          </w:p>
        </w:tc>
        <w:tc>
          <w:tcPr>
            <w:tcW w:w="850" w:type="dxa"/>
            <w:tcBorders>
              <w:top w:val="nil"/>
              <w:left w:val="nil"/>
              <w:bottom w:val="single" w:sz="4" w:space="0" w:color="auto"/>
              <w:right w:val="single" w:sz="4" w:space="0" w:color="auto"/>
            </w:tcBorders>
            <w:shd w:val="clear" w:color="auto" w:fill="auto"/>
            <w:noWrap/>
            <w:vAlign w:val="center"/>
            <w:hideMark/>
          </w:tcPr>
          <w:p w14:paraId="0D8CD4AC" w14:textId="64D4754E" w:rsidR="006E2C13" w:rsidRPr="006E2C13" w:rsidRDefault="006E2C13" w:rsidP="0060415D">
            <w:pPr>
              <w:jc w:val="right"/>
              <w:rPr>
                <w:rFonts w:asciiTheme="minorHAnsi" w:hAnsiTheme="minorHAnsi"/>
                <w:color w:val="000000"/>
                <w:sz w:val="18"/>
                <w:szCs w:val="18"/>
              </w:rPr>
            </w:pPr>
            <w:r>
              <w:rPr>
                <w:rFonts w:asciiTheme="minorHAnsi" w:hAnsiTheme="minorHAnsi"/>
                <w:color w:val="000000"/>
                <w:sz w:val="18"/>
                <w:szCs w:val="18"/>
              </w:rPr>
              <w:t>2</w:t>
            </w:r>
            <w:r w:rsidR="0060415D">
              <w:rPr>
                <w:rFonts w:asciiTheme="minorHAnsi" w:hAnsiTheme="minorHAnsi"/>
                <w:color w:val="000000"/>
                <w:sz w:val="18"/>
                <w:szCs w:val="18"/>
              </w:rPr>
              <w:t>2,7</w:t>
            </w:r>
          </w:p>
        </w:tc>
        <w:tc>
          <w:tcPr>
            <w:tcW w:w="619" w:type="dxa"/>
            <w:tcBorders>
              <w:top w:val="nil"/>
              <w:left w:val="nil"/>
              <w:bottom w:val="single" w:sz="4" w:space="0" w:color="auto"/>
              <w:right w:val="single" w:sz="4" w:space="0" w:color="auto"/>
            </w:tcBorders>
            <w:shd w:val="clear" w:color="auto" w:fill="auto"/>
            <w:noWrap/>
            <w:vAlign w:val="center"/>
            <w:hideMark/>
          </w:tcPr>
          <w:p w14:paraId="6EC77DA8" w14:textId="537208E1" w:rsidR="006E2C13" w:rsidRPr="006E2C13" w:rsidRDefault="0060415D" w:rsidP="0060415D">
            <w:pPr>
              <w:jc w:val="right"/>
              <w:rPr>
                <w:rFonts w:asciiTheme="minorHAnsi" w:hAnsiTheme="minorHAnsi"/>
                <w:color w:val="000000"/>
                <w:sz w:val="18"/>
                <w:szCs w:val="18"/>
              </w:rPr>
            </w:pPr>
            <w:r>
              <w:rPr>
                <w:rFonts w:asciiTheme="minorHAnsi" w:hAnsiTheme="minorHAnsi"/>
                <w:color w:val="000000"/>
                <w:sz w:val="18"/>
                <w:szCs w:val="18"/>
              </w:rPr>
              <w:t>122</w:t>
            </w:r>
          </w:p>
        </w:tc>
      </w:tr>
      <w:tr w:rsidR="006E2C13" w:rsidRPr="006E2C13" w14:paraId="6227CDE4" w14:textId="77777777" w:rsidTr="00552655">
        <w:trPr>
          <w:trHeight w:val="288"/>
        </w:trPr>
        <w:tc>
          <w:tcPr>
            <w:tcW w:w="731" w:type="dxa"/>
            <w:tcBorders>
              <w:top w:val="nil"/>
              <w:left w:val="single" w:sz="4" w:space="0" w:color="auto"/>
              <w:bottom w:val="single" w:sz="4" w:space="0" w:color="auto"/>
              <w:right w:val="single" w:sz="4" w:space="0" w:color="auto"/>
            </w:tcBorders>
            <w:shd w:val="clear" w:color="auto" w:fill="auto"/>
            <w:noWrap/>
            <w:vAlign w:val="center"/>
            <w:hideMark/>
          </w:tcPr>
          <w:p w14:paraId="27E5699C" w14:textId="77777777" w:rsidR="006E2C13" w:rsidRPr="006E2C13" w:rsidRDefault="006E2C13" w:rsidP="006E2C13">
            <w:pPr>
              <w:jc w:val="center"/>
              <w:rPr>
                <w:rFonts w:asciiTheme="minorHAnsi" w:hAnsiTheme="minorHAnsi"/>
                <w:color w:val="000000"/>
                <w:sz w:val="18"/>
                <w:szCs w:val="18"/>
              </w:rPr>
            </w:pPr>
            <w:r w:rsidRPr="006E2C13">
              <w:rPr>
                <w:rFonts w:asciiTheme="minorHAnsi" w:hAnsiTheme="minorHAnsi"/>
                <w:color w:val="000000"/>
                <w:sz w:val="18"/>
                <w:szCs w:val="18"/>
              </w:rPr>
              <w:t>07</w:t>
            </w:r>
          </w:p>
        </w:tc>
        <w:tc>
          <w:tcPr>
            <w:tcW w:w="3424" w:type="dxa"/>
            <w:tcBorders>
              <w:top w:val="nil"/>
              <w:left w:val="nil"/>
              <w:bottom w:val="single" w:sz="4" w:space="0" w:color="auto"/>
              <w:right w:val="single" w:sz="4" w:space="0" w:color="auto"/>
            </w:tcBorders>
            <w:shd w:val="clear" w:color="auto" w:fill="auto"/>
            <w:noWrap/>
            <w:vAlign w:val="center"/>
            <w:hideMark/>
          </w:tcPr>
          <w:p w14:paraId="27116069" w14:textId="77777777" w:rsidR="006E2C13" w:rsidRPr="006E2C13" w:rsidRDefault="006E2C13" w:rsidP="006E2C13">
            <w:pPr>
              <w:rPr>
                <w:rFonts w:asciiTheme="minorHAnsi" w:hAnsiTheme="minorHAnsi"/>
                <w:color w:val="000000"/>
                <w:sz w:val="18"/>
                <w:szCs w:val="18"/>
              </w:rPr>
            </w:pPr>
            <w:r w:rsidRPr="006E2C13">
              <w:rPr>
                <w:rFonts w:asciiTheme="minorHAnsi" w:hAnsiTheme="minorHAnsi"/>
                <w:color w:val="000000"/>
                <w:sz w:val="18"/>
                <w:szCs w:val="18"/>
              </w:rPr>
              <w:t>Zdravstvo</w:t>
            </w:r>
          </w:p>
        </w:tc>
        <w:tc>
          <w:tcPr>
            <w:tcW w:w="1271" w:type="dxa"/>
            <w:tcBorders>
              <w:top w:val="nil"/>
              <w:left w:val="nil"/>
              <w:bottom w:val="single" w:sz="4" w:space="0" w:color="auto"/>
              <w:right w:val="single" w:sz="4" w:space="0" w:color="auto"/>
            </w:tcBorders>
            <w:shd w:val="clear" w:color="auto" w:fill="auto"/>
            <w:noWrap/>
            <w:vAlign w:val="center"/>
            <w:hideMark/>
          </w:tcPr>
          <w:p w14:paraId="60AC74B5" w14:textId="12DE3F1A" w:rsidR="006E2C13" w:rsidRPr="006E2C13" w:rsidRDefault="0060415D" w:rsidP="006E2C13">
            <w:pPr>
              <w:jc w:val="right"/>
              <w:rPr>
                <w:rFonts w:asciiTheme="minorHAnsi" w:hAnsiTheme="minorHAnsi"/>
                <w:color w:val="000000"/>
                <w:sz w:val="18"/>
                <w:szCs w:val="18"/>
              </w:rPr>
            </w:pPr>
            <w:r>
              <w:rPr>
                <w:rFonts w:asciiTheme="minorHAnsi" w:hAnsiTheme="minorHAnsi"/>
                <w:color w:val="000000"/>
                <w:sz w:val="18"/>
                <w:szCs w:val="18"/>
              </w:rPr>
              <w:t>49.144,14</w:t>
            </w:r>
          </w:p>
        </w:tc>
        <w:tc>
          <w:tcPr>
            <w:tcW w:w="850" w:type="dxa"/>
            <w:tcBorders>
              <w:top w:val="nil"/>
              <w:left w:val="nil"/>
              <w:bottom w:val="single" w:sz="4" w:space="0" w:color="auto"/>
              <w:right w:val="single" w:sz="4" w:space="0" w:color="auto"/>
            </w:tcBorders>
            <w:shd w:val="clear" w:color="auto" w:fill="auto"/>
            <w:noWrap/>
            <w:vAlign w:val="center"/>
            <w:hideMark/>
          </w:tcPr>
          <w:p w14:paraId="5306386B" w14:textId="4E4DECF2" w:rsidR="006E2C13" w:rsidRPr="006E2C13" w:rsidRDefault="006E2C13" w:rsidP="006E2C13">
            <w:pPr>
              <w:jc w:val="right"/>
              <w:rPr>
                <w:rFonts w:asciiTheme="minorHAnsi" w:hAnsiTheme="minorHAnsi"/>
                <w:color w:val="000000"/>
                <w:sz w:val="18"/>
                <w:szCs w:val="18"/>
              </w:rPr>
            </w:pPr>
            <w:r w:rsidRPr="006E2C13">
              <w:rPr>
                <w:rFonts w:asciiTheme="minorHAnsi" w:hAnsiTheme="minorHAnsi"/>
                <w:color w:val="000000"/>
                <w:sz w:val="18"/>
                <w:szCs w:val="18"/>
              </w:rPr>
              <w:t>0,</w:t>
            </w:r>
            <w:r w:rsidR="0060415D">
              <w:rPr>
                <w:rFonts w:asciiTheme="minorHAnsi" w:hAnsiTheme="minorHAnsi"/>
                <w:color w:val="000000"/>
                <w:sz w:val="18"/>
                <w:szCs w:val="18"/>
              </w:rPr>
              <w:t>2</w:t>
            </w:r>
          </w:p>
        </w:tc>
        <w:tc>
          <w:tcPr>
            <w:tcW w:w="1281" w:type="dxa"/>
            <w:tcBorders>
              <w:top w:val="nil"/>
              <w:left w:val="nil"/>
              <w:bottom w:val="single" w:sz="4" w:space="0" w:color="auto"/>
              <w:right w:val="single" w:sz="4" w:space="0" w:color="auto"/>
            </w:tcBorders>
            <w:shd w:val="clear" w:color="auto" w:fill="auto"/>
            <w:noWrap/>
            <w:vAlign w:val="center"/>
            <w:hideMark/>
          </w:tcPr>
          <w:p w14:paraId="30AF3398" w14:textId="5F883274" w:rsidR="006E2C13" w:rsidRPr="006E2C13" w:rsidRDefault="0060415D" w:rsidP="006E2C13">
            <w:pPr>
              <w:jc w:val="right"/>
              <w:rPr>
                <w:rFonts w:asciiTheme="minorHAnsi" w:hAnsiTheme="minorHAnsi"/>
                <w:color w:val="000000"/>
                <w:sz w:val="18"/>
                <w:szCs w:val="18"/>
              </w:rPr>
            </w:pPr>
            <w:r>
              <w:rPr>
                <w:rFonts w:asciiTheme="minorHAnsi" w:hAnsiTheme="minorHAnsi"/>
                <w:color w:val="000000"/>
                <w:sz w:val="18"/>
                <w:szCs w:val="18"/>
              </w:rPr>
              <w:t>70.475,29</w:t>
            </w:r>
          </w:p>
        </w:tc>
        <w:tc>
          <w:tcPr>
            <w:tcW w:w="850" w:type="dxa"/>
            <w:tcBorders>
              <w:top w:val="nil"/>
              <w:left w:val="nil"/>
              <w:bottom w:val="single" w:sz="4" w:space="0" w:color="auto"/>
              <w:right w:val="single" w:sz="4" w:space="0" w:color="auto"/>
            </w:tcBorders>
            <w:shd w:val="clear" w:color="auto" w:fill="auto"/>
            <w:noWrap/>
            <w:vAlign w:val="center"/>
            <w:hideMark/>
          </w:tcPr>
          <w:p w14:paraId="4C5B1613" w14:textId="5790A81F" w:rsidR="006E2C13" w:rsidRPr="006E2C13" w:rsidRDefault="006E2C13" w:rsidP="006E2C13">
            <w:pPr>
              <w:jc w:val="right"/>
              <w:rPr>
                <w:rFonts w:asciiTheme="minorHAnsi" w:hAnsiTheme="minorHAnsi"/>
                <w:color w:val="000000"/>
                <w:sz w:val="18"/>
                <w:szCs w:val="18"/>
              </w:rPr>
            </w:pPr>
            <w:r w:rsidRPr="006E2C13">
              <w:rPr>
                <w:rFonts w:asciiTheme="minorHAnsi" w:hAnsiTheme="minorHAnsi"/>
                <w:color w:val="000000"/>
                <w:sz w:val="18"/>
                <w:szCs w:val="18"/>
              </w:rPr>
              <w:t>0,</w:t>
            </w:r>
            <w:r>
              <w:rPr>
                <w:rFonts w:asciiTheme="minorHAnsi" w:hAnsiTheme="minorHAnsi"/>
                <w:color w:val="000000"/>
                <w:sz w:val="18"/>
                <w:szCs w:val="18"/>
              </w:rPr>
              <w:t>2</w:t>
            </w:r>
          </w:p>
        </w:tc>
        <w:tc>
          <w:tcPr>
            <w:tcW w:w="619" w:type="dxa"/>
            <w:tcBorders>
              <w:top w:val="nil"/>
              <w:left w:val="nil"/>
              <w:bottom w:val="single" w:sz="4" w:space="0" w:color="auto"/>
              <w:right w:val="single" w:sz="4" w:space="0" w:color="auto"/>
            </w:tcBorders>
            <w:shd w:val="clear" w:color="auto" w:fill="auto"/>
            <w:noWrap/>
            <w:vAlign w:val="center"/>
            <w:hideMark/>
          </w:tcPr>
          <w:p w14:paraId="5D6AB828" w14:textId="5F8C0E83" w:rsidR="006E2C13" w:rsidRPr="006E2C13" w:rsidRDefault="0060415D" w:rsidP="006E2C13">
            <w:pPr>
              <w:jc w:val="right"/>
              <w:rPr>
                <w:rFonts w:asciiTheme="minorHAnsi" w:hAnsiTheme="minorHAnsi"/>
                <w:color w:val="000000"/>
                <w:sz w:val="18"/>
                <w:szCs w:val="18"/>
              </w:rPr>
            </w:pPr>
            <w:r>
              <w:rPr>
                <w:rFonts w:asciiTheme="minorHAnsi" w:hAnsiTheme="minorHAnsi"/>
                <w:color w:val="000000"/>
                <w:sz w:val="18"/>
                <w:szCs w:val="18"/>
              </w:rPr>
              <w:t>143</w:t>
            </w:r>
          </w:p>
        </w:tc>
      </w:tr>
      <w:tr w:rsidR="006E2C13" w:rsidRPr="006E2C13" w14:paraId="76D18483" w14:textId="77777777" w:rsidTr="00552655">
        <w:trPr>
          <w:trHeight w:val="288"/>
        </w:trPr>
        <w:tc>
          <w:tcPr>
            <w:tcW w:w="731" w:type="dxa"/>
            <w:tcBorders>
              <w:top w:val="nil"/>
              <w:left w:val="single" w:sz="4" w:space="0" w:color="auto"/>
              <w:bottom w:val="single" w:sz="4" w:space="0" w:color="auto"/>
              <w:right w:val="single" w:sz="4" w:space="0" w:color="auto"/>
            </w:tcBorders>
            <w:shd w:val="clear" w:color="auto" w:fill="auto"/>
            <w:noWrap/>
            <w:vAlign w:val="center"/>
            <w:hideMark/>
          </w:tcPr>
          <w:p w14:paraId="2C128B3B" w14:textId="77777777" w:rsidR="006E2C13" w:rsidRPr="006E2C13" w:rsidRDefault="006E2C13" w:rsidP="006E2C13">
            <w:pPr>
              <w:jc w:val="center"/>
              <w:rPr>
                <w:rFonts w:asciiTheme="minorHAnsi" w:hAnsiTheme="minorHAnsi"/>
                <w:color w:val="000000"/>
                <w:sz w:val="18"/>
                <w:szCs w:val="18"/>
              </w:rPr>
            </w:pPr>
            <w:r w:rsidRPr="006E2C13">
              <w:rPr>
                <w:rFonts w:asciiTheme="minorHAnsi" w:hAnsiTheme="minorHAnsi"/>
                <w:color w:val="000000"/>
                <w:sz w:val="18"/>
                <w:szCs w:val="18"/>
              </w:rPr>
              <w:t>08</w:t>
            </w:r>
          </w:p>
        </w:tc>
        <w:tc>
          <w:tcPr>
            <w:tcW w:w="3424" w:type="dxa"/>
            <w:tcBorders>
              <w:top w:val="nil"/>
              <w:left w:val="nil"/>
              <w:bottom w:val="single" w:sz="4" w:space="0" w:color="auto"/>
              <w:right w:val="single" w:sz="4" w:space="0" w:color="auto"/>
            </w:tcBorders>
            <w:shd w:val="clear" w:color="auto" w:fill="auto"/>
            <w:noWrap/>
            <w:vAlign w:val="center"/>
            <w:hideMark/>
          </w:tcPr>
          <w:p w14:paraId="5E742362" w14:textId="77777777" w:rsidR="006E2C13" w:rsidRPr="006E2C13" w:rsidRDefault="006E2C13" w:rsidP="006E2C13">
            <w:pPr>
              <w:rPr>
                <w:rFonts w:asciiTheme="minorHAnsi" w:hAnsiTheme="minorHAnsi"/>
                <w:color w:val="000000"/>
                <w:sz w:val="18"/>
                <w:szCs w:val="18"/>
              </w:rPr>
            </w:pPr>
            <w:r w:rsidRPr="006E2C13">
              <w:rPr>
                <w:rFonts w:asciiTheme="minorHAnsi" w:hAnsiTheme="minorHAnsi"/>
                <w:color w:val="000000"/>
                <w:sz w:val="18"/>
                <w:szCs w:val="18"/>
              </w:rPr>
              <w:t>Rekreacija, kultura i religija</w:t>
            </w:r>
          </w:p>
        </w:tc>
        <w:tc>
          <w:tcPr>
            <w:tcW w:w="1271" w:type="dxa"/>
            <w:tcBorders>
              <w:top w:val="nil"/>
              <w:left w:val="nil"/>
              <w:bottom w:val="single" w:sz="4" w:space="0" w:color="auto"/>
              <w:right w:val="single" w:sz="4" w:space="0" w:color="auto"/>
            </w:tcBorders>
            <w:shd w:val="clear" w:color="auto" w:fill="auto"/>
            <w:noWrap/>
            <w:vAlign w:val="center"/>
            <w:hideMark/>
          </w:tcPr>
          <w:p w14:paraId="287E5559" w14:textId="278CC2B6" w:rsidR="006E2C13" w:rsidRPr="006E2C13" w:rsidRDefault="0060415D" w:rsidP="006E2C13">
            <w:pPr>
              <w:jc w:val="right"/>
              <w:rPr>
                <w:rFonts w:asciiTheme="minorHAnsi" w:hAnsiTheme="minorHAnsi"/>
                <w:color w:val="000000"/>
                <w:sz w:val="18"/>
                <w:szCs w:val="18"/>
              </w:rPr>
            </w:pPr>
            <w:r>
              <w:rPr>
                <w:rFonts w:asciiTheme="minorHAnsi" w:hAnsiTheme="minorHAnsi"/>
                <w:color w:val="000000"/>
                <w:sz w:val="18"/>
                <w:szCs w:val="18"/>
              </w:rPr>
              <w:t>1.755.940,71</w:t>
            </w:r>
          </w:p>
        </w:tc>
        <w:tc>
          <w:tcPr>
            <w:tcW w:w="850" w:type="dxa"/>
            <w:tcBorders>
              <w:top w:val="nil"/>
              <w:left w:val="nil"/>
              <w:bottom w:val="single" w:sz="4" w:space="0" w:color="auto"/>
              <w:right w:val="single" w:sz="4" w:space="0" w:color="auto"/>
            </w:tcBorders>
            <w:shd w:val="clear" w:color="auto" w:fill="auto"/>
            <w:noWrap/>
            <w:vAlign w:val="center"/>
            <w:hideMark/>
          </w:tcPr>
          <w:p w14:paraId="119CFCA5" w14:textId="1F06F843" w:rsidR="006E2C13" w:rsidRPr="006E2C13" w:rsidRDefault="0060415D" w:rsidP="006E2C13">
            <w:pPr>
              <w:jc w:val="right"/>
              <w:rPr>
                <w:rFonts w:asciiTheme="minorHAnsi" w:hAnsiTheme="minorHAnsi"/>
                <w:color w:val="000000"/>
                <w:sz w:val="18"/>
                <w:szCs w:val="18"/>
              </w:rPr>
            </w:pPr>
            <w:r>
              <w:rPr>
                <w:rFonts w:asciiTheme="minorHAnsi" w:hAnsiTheme="minorHAnsi"/>
                <w:color w:val="000000"/>
                <w:sz w:val="18"/>
                <w:szCs w:val="18"/>
              </w:rPr>
              <w:t>6,3</w:t>
            </w:r>
          </w:p>
        </w:tc>
        <w:tc>
          <w:tcPr>
            <w:tcW w:w="1281" w:type="dxa"/>
            <w:tcBorders>
              <w:top w:val="nil"/>
              <w:left w:val="nil"/>
              <w:bottom w:val="single" w:sz="4" w:space="0" w:color="auto"/>
              <w:right w:val="single" w:sz="4" w:space="0" w:color="auto"/>
            </w:tcBorders>
            <w:shd w:val="clear" w:color="auto" w:fill="auto"/>
            <w:noWrap/>
            <w:vAlign w:val="center"/>
            <w:hideMark/>
          </w:tcPr>
          <w:p w14:paraId="4E94FA17" w14:textId="4DEA0434" w:rsidR="006E2C13" w:rsidRPr="006E2C13" w:rsidRDefault="0060415D" w:rsidP="006E2C13">
            <w:pPr>
              <w:jc w:val="right"/>
              <w:rPr>
                <w:rFonts w:asciiTheme="minorHAnsi" w:hAnsiTheme="minorHAnsi"/>
                <w:color w:val="000000"/>
                <w:sz w:val="18"/>
                <w:szCs w:val="18"/>
              </w:rPr>
            </w:pPr>
            <w:r>
              <w:rPr>
                <w:rFonts w:asciiTheme="minorHAnsi" w:hAnsiTheme="minorHAnsi"/>
                <w:color w:val="000000"/>
                <w:sz w:val="18"/>
                <w:szCs w:val="18"/>
              </w:rPr>
              <w:t>1.419.695,04</w:t>
            </w:r>
          </w:p>
        </w:tc>
        <w:tc>
          <w:tcPr>
            <w:tcW w:w="850" w:type="dxa"/>
            <w:tcBorders>
              <w:top w:val="nil"/>
              <w:left w:val="nil"/>
              <w:bottom w:val="single" w:sz="4" w:space="0" w:color="auto"/>
              <w:right w:val="single" w:sz="4" w:space="0" w:color="auto"/>
            </w:tcBorders>
            <w:shd w:val="clear" w:color="auto" w:fill="auto"/>
            <w:noWrap/>
            <w:vAlign w:val="center"/>
            <w:hideMark/>
          </w:tcPr>
          <w:p w14:paraId="444B2E61" w14:textId="70134B35" w:rsidR="006E2C13" w:rsidRPr="006E2C13" w:rsidRDefault="0060415D" w:rsidP="006E2C13">
            <w:pPr>
              <w:jc w:val="right"/>
              <w:rPr>
                <w:rFonts w:asciiTheme="minorHAnsi" w:hAnsiTheme="minorHAnsi"/>
                <w:color w:val="000000"/>
                <w:sz w:val="18"/>
                <w:szCs w:val="18"/>
              </w:rPr>
            </w:pPr>
            <w:r>
              <w:rPr>
                <w:rFonts w:asciiTheme="minorHAnsi" w:hAnsiTheme="minorHAnsi"/>
                <w:color w:val="000000"/>
                <w:sz w:val="18"/>
                <w:szCs w:val="18"/>
              </w:rPr>
              <w:t>4,7</w:t>
            </w:r>
          </w:p>
        </w:tc>
        <w:tc>
          <w:tcPr>
            <w:tcW w:w="619" w:type="dxa"/>
            <w:tcBorders>
              <w:top w:val="nil"/>
              <w:left w:val="nil"/>
              <w:bottom w:val="single" w:sz="4" w:space="0" w:color="auto"/>
              <w:right w:val="single" w:sz="4" w:space="0" w:color="auto"/>
            </w:tcBorders>
            <w:shd w:val="clear" w:color="auto" w:fill="auto"/>
            <w:noWrap/>
            <w:vAlign w:val="center"/>
            <w:hideMark/>
          </w:tcPr>
          <w:p w14:paraId="133F19E8" w14:textId="3C337639" w:rsidR="006E2C13" w:rsidRPr="006E2C13" w:rsidRDefault="0060415D" w:rsidP="006E2C13">
            <w:pPr>
              <w:jc w:val="right"/>
              <w:rPr>
                <w:rFonts w:asciiTheme="minorHAnsi" w:hAnsiTheme="minorHAnsi"/>
                <w:color w:val="000000"/>
                <w:sz w:val="18"/>
                <w:szCs w:val="18"/>
              </w:rPr>
            </w:pPr>
            <w:r>
              <w:rPr>
                <w:rFonts w:asciiTheme="minorHAnsi" w:hAnsiTheme="minorHAnsi"/>
                <w:color w:val="000000"/>
                <w:sz w:val="18"/>
                <w:szCs w:val="18"/>
              </w:rPr>
              <w:t>81</w:t>
            </w:r>
          </w:p>
        </w:tc>
      </w:tr>
      <w:tr w:rsidR="006E2C13" w:rsidRPr="006E2C13" w14:paraId="6C1F3CAB" w14:textId="77777777" w:rsidTr="00552655">
        <w:trPr>
          <w:trHeight w:val="288"/>
        </w:trPr>
        <w:tc>
          <w:tcPr>
            <w:tcW w:w="731" w:type="dxa"/>
            <w:tcBorders>
              <w:top w:val="nil"/>
              <w:left w:val="single" w:sz="4" w:space="0" w:color="auto"/>
              <w:bottom w:val="single" w:sz="4" w:space="0" w:color="auto"/>
              <w:right w:val="single" w:sz="4" w:space="0" w:color="auto"/>
            </w:tcBorders>
            <w:shd w:val="clear" w:color="auto" w:fill="auto"/>
            <w:noWrap/>
            <w:vAlign w:val="center"/>
            <w:hideMark/>
          </w:tcPr>
          <w:p w14:paraId="5ED58E5F" w14:textId="77777777" w:rsidR="006E2C13" w:rsidRPr="006E2C13" w:rsidRDefault="006E2C13" w:rsidP="006E2C13">
            <w:pPr>
              <w:jc w:val="center"/>
              <w:rPr>
                <w:rFonts w:asciiTheme="minorHAnsi" w:hAnsiTheme="minorHAnsi"/>
                <w:color w:val="000000"/>
                <w:sz w:val="18"/>
                <w:szCs w:val="18"/>
              </w:rPr>
            </w:pPr>
            <w:r w:rsidRPr="006E2C13">
              <w:rPr>
                <w:rFonts w:asciiTheme="minorHAnsi" w:hAnsiTheme="minorHAnsi"/>
                <w:color w:val="000000"/>
                <w:sz w:val="18"/>
                <w:szCs w:val="18"/>
              </w:rPr>
              <w:t>09</w:t>
            </w:r>
          </w:p>
        </w:tc>
        <w:tc>
          <w:tcPr>
            <w:tcW w:w="3424" w:type="dxa"/>
            <w:tcBorders>
              <w:top w:val="nil"/>
              <w:left w:val="nil"/>
              <w:bottom w:val="single" w:sz="4" w:space="0" w:color="auto"/>
              <w:right w:val="single" w:sz="4" w:space="0" w:color="auto"/>
            </w:tcBorders>
            <w:shd w:val="clear" w:color="auto" w:fill="auto"/>
            <w:noWrap/>
            <w:vAlign w:val="center"/>
            <w:hideMark/>
          </w:tcPr>
          <w:p w14:paraId="41C3CB39" w14:textId="77777777" w:rsidR="006E2C13" w:rsidRPr="006E2C13" w:rsidRDefault="006E2C13" w:rsidP="006E2C13">
            <w:pPr>
              <w:rPr>
                <w:rFonts w:asciiTheme="minorHAnsi" w:hAnsiTheme="minorHAnsi"/>
                <w:color w:val="000000"/>
                <w:sz w:val="18"/>
                <w:szCs w:val="18"/>
              </w:rPr>
            </w:pPr>
            <w:r w:rsidRPr="006E2C13">
              <w:rPr>
                <w:rFonts w:asciiTheme="minorHAnsi" w:hAnsiTheme="minorHAnsi"/>
                <w:color w:val="000000"/>
                <w:sz w:val="18"/>
                <w:szCs w:val="18"/>
              </w:rPr>
              <w:t>Obrazovanje</w:t>
            </w:r>
          </w:p>
        </w:tc>
        <w:tc>
          <w:tcPr>
            <w:tcW w:w="1271" w:type="dxa"/>
            <w:tcBorders>
              <w:top w:val="nil"/>
              <w:left w:val="nil"/>
              <w:bottom w:val="single" w:sz="4" w:space="0" w:color="auto"/>
              <w:right w:val="single" w:sz="4" w:space="0" w:color="auto"/>
            </w:tcBorders>
            <w:shd w:val="clear" w:color="auto" w:fill="auto"/>
            <w:noWrap/>
            <w:vAlign w:val="center"/>
            <w:hideMark/>
          </w:tcPr>
          <w:p w14:paraId="0F581517" w14:textId="69817AD5" w:rsidR="006E2C13" w:rsidRPr="006E2C13" w:rsidRDefault="0060415D" w:rsidP="006E2C13">
            <w:pPr>
              <w:jc w:val="right"/>
              <w:rPr>
                <w:rFonts w:asciiTheme="minorHAnsi" w:hAnsiTheme="minorHAnsi"/>
                <w:color w:val="000000"/>
                <w:sz w:val="18"/>
                <w:szCs w:val="18"/>
              </w:rPr>
            </w:pPr>
            <w:r>
              <w:rPr>
                <w:rFonts w:asciiTheme="minorHAnsi" w:hAnsiTheme="minorHAnsi"/>
                <w:color w:val="000000"/>
                <w:sz w:val="18"/>
                <w:szCs w:val="18"/>
              </w:rPr>
              <w:t>9.311.113,91</w:t>
            </w:r>
          </w:p>
        </w:tc>
        <w:tc>
          <w:tcPr>
            <w:tcW w:w="850" w:type="dxa"/>
            <w:tcBorders>
              <w:top w:val="nil"/>
              <w:left w:val="nil"/>
              <w:bottom w:val="single" w:sz="4" w:space="0" w:color="auto"/>
              <w:right w:val="single" w:sz="4" w:space="0" w:color="auto"/>
            </w:tcBorders>
            <w:shd w:val="clear" w:color="auto" w:fill="auto"/>
            <w:noWrap/>
            <w:vAlign w:val="center"/>
            <w:hideMark/>
          </w:tcPr>
          <w:p w14:paraId="412DBC7E" w14:textId="1839B881" w:rsidR="006E2C13" w:rsidRPr="006E2C13" w:rsidRDefault="0060415D" w:rsidP="006E2C13">
            <w:pPr>
              <w:jc w:val="right"/>
              <w:rPr>
                <w:rFonts w:asciiTheme="minorHAnsi" w:hAnsiTheme="minorHAnsi"/>
                <w:color w:val="000000"/>
                <w:sz w:val="18"/>
                <w:szCs w:val="18"/>
              </w:rPr>
            </w:pPr>
            <w:r>
              <w:rPr>
                <w:rFonts w:asciiTheme="minorHAnsi" w:hAnsiTheme="minorHAnsi"/>
                <w:color w:val="000000"/>
                <w:sz w:val="18"/>
                <w:szCs w:val="18"/>
              </w:rPr>
              <w:t>33</w:t>
            </w:r>
            <w:r w:rsidR="006E2C13">
              <w:rPr>
                <w:rFonts w:asciiTheme="minorHAnsi" w:hAnsiTheme="minorHAnsi"/>
                <w:color w:val="000000"/>
                <w:sz w:val="18"/>
                <w:szCs w:val="18"/>
              </w:rPr>
              <w:t>,6</w:t>
            </w:r>
          </w:p>
        </w:tc>
        <w:tc>
          <w:tcPr>
            <w:tcW w:w="1281" w:type="dxa"/>
            <w:tcBorders>
              <w:top w:val="nil"/>
              <w:left w:val="nil"/>
              <w:bottom w:val="single" w:sz="4" w:space="0" w:color="auto"/>
              <w:right w:val="single" w:sz="4" w:space="0" w:color="auto"/>
            </w:tcBorders>
            <w:shd w:val="clear" w:color="auto" w:fill="auto"/>
            <w:noWrap/>
            <w:vAlign w:val="center"/>
            <w:hideMark/>
          </w:tcPr>
          <w:p w14:paraId="12A4FCE7" w14:textId="2158584E" w:rsidR="006E2C13" w:rsidRPr="006E2C13" w:rsidRDefault="0060415D" w:rsidP="006E2C13">
            <w:pPr>
              <w:jc w:val="right"/>
              <w:rPr>
                <w:rFonts w:asciiTheme="minorHAnsi" w:hAnsiTheme="minorHAnsi"/>
                <w:color w:val="000000"/>
                <w:sz w:val="18"/>
                <w:szCs w:val="18"/>
              </w:rPr>
            </w:pPr>
            <w:r>
              <w:rPr>
                <w:rFonts w:asciiTheme="minorHAnsi" w:hAnsiTheme="minorHAnsi"/>
                <w:color w:val="000000"/>
                <w:sz w:val="18"/>
                <w:szCs w:val="18"/>
              </w:rPr>
              <w:t>9.769.424,61</w:t>
            </w:r>
          </w:p>
        </w:tc>
        <w:tc>
          <w:tcPr>
            <w:tcW w:w="850" w:type="dxa"/>
            <w:tcBorders>
              <w:top w:val="nil"/>
              <w:left w:val="nil"/>
              <w:bottom w:val="single" w:sz="4" w:space="0" w:color="auto"/>
              <w:right w:val="single" w:sz="4" w:space="0" w:color="auto"/>
            </w:tcBorders>
            <w:shd w:val="clear" w:color="auto" w:fill="auto"/>
            <w:noWrap/>
            <w:vAlign w:val="center"/>
            <w:hideMark/>
          </w:tcPr>
          <w:p w14:paraId="5E86D633" w14:textId="21E4DC9A" w:rsidR="006E2C13" w:rsidRPr="006E2C13" w:rsidRDefault="0060415D" w:rsidP="0060415D">
            <w:pPr>
              <w:jc w:val="right"/>
              <w:rPr>
                <w:rFonts w:asciiTheme="minorHAnsi" w:hAnsiTheme="minorHAnsi"/>
                <w:color w:val="000000"/>
                <w:sz w:val="18"/>
                <w:szCs w:val="18"/>
              </w:rPr>
            </w:pPr>
            <w:r>
              <w:rPr>
                <w:rFonts w:asciiTheme="minorHAnsi" w:hAnsiTheme="minorHAnsi"/>
                <w:color w:val="000000"/>
                <w:sz w:val="18"/>
                <w:szCs w:val="18"/>
              </w:rPr>
              <w:t>32</w:t>
            </w:r>
            <w:r w:rsidR="006E2C13">
              <w:rPr>
                <w:rFonts w:asciiTheme="minorHAnsi" w:hAnsiTheme="minorHAnsi"/>
                <w:color w:val="000000"/>
                <w:sz w:val="18"/>
                <w:szCs w:val="18"/>
              </w:rPr>
              <w:t>,</w:t>
            </w:r>
            <w:r>
              <w:rPr>
                <w:rFonts w:asciiTheme="minorHAnsi" w:hAnsiTheme="minorHAnsi"/>
                <w:color w:val="000000"/>
                <w:sz w:val="18"/>
                <w:szCs w:val="18"/>
              </w:rPr>
              <w:t>3</w:t>
            </w:r>
          </w:p>
        </w:tc>
        <w:tc>
          <w:tcPr>
            <w:tcW w:w="619" w:type="dxa"/>
            <w:tcBorders>
              <w:top w:val="nil"/>
              <w:left w:val="nil"/>
              <w:bottom w:val="single" w:sz="4" w:space="0" w:color="auto"/>
              <w:right w:val="single" w:sz="4" w:space="0" w:color="auto"/>
            </w:tcBorders>
            <w:shd w:val="clear" w:color="auto" w:fill="auto"/>
            <w:noWrap/>
            <w:vAlign w:val="center"/>
            <w:hideMark/>
          </w:tcPr>
          <w:p w14:paraId="75D449C7" w14:textId="7CE17C6C" w:rsidR="006E2C13" w:rsidRPr="006E2C13" w:rsidRDefault="006E2C13" w:rsidP="0060415D">
            <w:pPr>
              <w:jc w:val="right"/>
              <w:rPr>
                <w:rFonts w:asciiTheme="minorHAnsi" w:hAnsiTheme="minorHAnsi"/>
                <w:color w:val="000000"/>
                <w:sz w:val="18"/>
                <w:szCs w:val="18"/>
              </w:rPr>
            </w:pPr>
            <w:r>
              <w:rPr>
                <w:rFonts w:asciiTheme="minorHAnsi" w:hAnsiTheme="minorHAnsi"/>
                <w:color w:val="000000"/>
                <w:sz w:val="18"/>
                <w:szCs w:val="18"/>
              </w:rPr>
              <w:t>1</w:t>
            </w:r>
            <w:r w:rsidR="0060415D">
              <w:rPr>
                <w:rFonts w:asciiTheme="minorHAnsi" w:hAnsiTheme="minorHAnsi"/>
                <w:color w:val="000000"/>
                <w:sz w:val="18"/>
                <w:szCs w:val="18"/>
              </w:rPr>
              <w:t>05</w:t>
            </w:r>
          </w:p>
        </w:tc>
      </w:tr>
      <w:tr w:rsidR="006E2C13" w:rsidRPr="006E2C13" w14:paraId="5FF8E49F" w14:textId="77777777" w:rsidTr="00552655">
        <w:trPr>
          <w:trHeight w:val="288"/>
        </w:trPr>
        <w:tc>
          <w:tcPr>
            <w:tcW w:w="731" w:type="dxa"/>
            <w:tcBorders>
              <w:top w:val="nil"/>
              <w:left w:val="single" w:sz="4" w:space="0" w:color="auto"/>
              <w:bottom w:val="single" w:sz="4" w:space="0" w:color="auto"/>
              <w:right w:val="single" w:sz="4" w:space="0" w:color="auto"/>
            </w:tcBorders>
            <w:shd w:val="clear" w:color="auto" w:fill="auto"/>
            <w:noWrap/>
            <w:vAlign w:val="center"/>
            <w:hideMark/>
          </w:tcPr>
          <w:p w14:paraId="05676330" w14:textId="77777777" w:rsidR="006E2C13" w:rsidRPr="006E2C13" w:rsidRDefault="006E2C13" w:rsidP="006E2C13">
            <w:pPr>
              <w:jc w:val="center"/>
              <w:rPr>
                <w:rFonts w:asciiTheme="minorHAnsi" w:hAnsiTheme="minorHAnsi"/>
                <w:color w:val="000000"/>
                <w:sz w:val="18"/>
                <w:szCs w:val="18"/>
              </w:rPr>
            </w:pPr>
            <w:r w:rsidRPr="006E2C13">
              <w:rPr>
                <w:rFonts w:asciiTheme="minorHAnsi" w:hAnsiTheme="minorHAnsi"/>
                <w:color w:val="000000"/>
                <w:sz w:val="18"/>
                <w:szCs w:val="18"/>
              </w:rPr>
              <w:t>10</w:t>
            </w:r>
          </w:p>
        </w:tc>
        <w:tc>
          <w:tcPr>
            <w:tcW w:w="3424" w:type="dxa"/>
            <w:tcBorders>
              <w:top w:val="nil"/>
              <w:left w:val="nil"/>
              <w:bottom w:val="single" w:sz="4" w:space="0" w:color="auto"/>
              <w:right w:val="single" w:sz="4" w:space="0" w:color="auto"/>
            </w:tcBorders>
            <w:shd w:val="clear" w:color="auto" w:fill="auto"/>
            <w:noWrap/>
            <w:vAlign w:val="center"/>
            <w:hideMark/>
          </w:tcPr>
          <w:p w14:paraId="6A54CDAD" w14:textId="77777777" w:rsidR="006E2C13" w:rsidRPr="006E2C13" w:rsidRDefault="006E2C13" w:rsidP="006E2C13">
            <w:pPr>
              <w:rPr>
                <w:rFonts w:asciiTheme="minorHAnsi" w:hAnsiTheme="minorHAnsi"/>
                <w:color w:val="000000"/>
                <w:sz w:val="18"/>
                <w:szCs w:val="18"/>
              </w:rPr>
            </w:pPr>
            <w:r w:rsidRPr="006E2C13">
              <w:rPr>
                <w:rFonts w:asciiTheme="minorHAnsi" w:hAnsiTheme="minorHAnsi"/>
                <w:color w:val="000000"/>
                <w:sz w:val="18"/>
                <w:szCs w:val="18"/>
              </w:rPr>
              <w:t>Socijalna zaštita</w:t>
            </w:r>
          </w:p>
        </w:tc>
        <w:tc>
          <w:tcPr>
            <w:tcW w:w="1271" w:type="dxa"/>
            <w:tcBorders>
              <w:top w:val="nil"/>
              <w:left w:val="nil"/>
              <w:bottom w:val="single" w:sz="4" w:space="0" w:color="auto"/>
              <w:right w:val="single" w:sz="4" w:space="0" w:color="auto"/>
            </w:tcBorders>
            <w:shd w:val="clear" w:color="auto" w:fill="auto"/>
            <w:noWrap/>
            <w:vAlign w:val="center"/>
            <w:hideMark/>
          </w:tcPr>
          <w:p w14:paraId="52634A40" w14:textId="67D4D469" w:rsidR="006E2C13" w:rsidRPr="006E2C13" w:rsidRDefault="00386B61" w:rsidP="006E2C13">
            <w:pPr>
              <w:jc w:val="right"/>
              <w:rPr>
                <w:rFonts w:asciiTheme="minorHAnsi" w:hAnsiTheme="minorHAnsi"/>
                <w:color w:val="000000"/>
                <w:sz w:val="18"/>
                <w:szCs w:val="18"/>
              </w:rPr>
            </w:pPr>
            <w:r>
              <w:rPr>
                <w:rFonts w:asciiTheme="minorHAnsi" w:hAnsiTheme="minorHAnsi"/>
                <w:color w:val="000000"/>
                <w:sz w:val="18"/>
                <w:szCs w:val="18"/>
              </w:rPr>
              <w:t>844.917,71</w:t>
            </w:r>
          </w:p>
        </w:tc>
        <w:tc>
          <w:tcPr>
            <w:tcW w:w="850" w:type="dxa"/>
            <w:tcBorders>
              <w:top w:val="nil"/>
              <w:left w:val="nil"/>
              <w:bottom w:val="single" w:sz="4" w:space="0" w:color="auto"/>
              <w:right w:val="single" w:sz="4" w:space="0" w:color="auto"/>
            </w:tcBorders>
            <w:shd w:val="clear" w:color="auto" w:fill="auto"/>
            <w:noWrap/>
            <w:vAlign w:val="center"/>
            <w:hideMark/>
          </w:tcPr>
          <w:p w14:paraId="46246260" w14:textId="05A48679" w:rsidR="006E2C13" w:rsidRPr="006E2C13" w:rsidRDefault="00386B61" w:rsidP="006E2C13">
            <w:pPr>
              <w:jc w:val="right"/>
              <w:rPr>
                <w:rFonts w:asciiTheme="minorHAnsi" w:hAnsiTheme="minorHAnsi"/>
                <w:color w:val="000000"/>
                <w:sz w:val="18"/>
                <w:szCs w:val="18"/>
              </w:rPr>
            </w:pPr>
            <w:r>
              <w:rPr>
                <w:rFonts w:asciiTheme="minorHAnsi" w:hAnsiTheme="minorHAnsi"/>
                <w:color w:val="000000"/>
                <w:sz w:val="18"/>
                <w:szCs w:val="18"/>
              </w:rPr>
              <w:t>3.0</w:t>
            </w:r>
          </w:p>
        </w:tc>
        <w:tc>
          <w:tcPr>
            <w:tcW w:w="1281" w:type="dxa"/>
            <w:tcBorders>
              <w:top w:val="nil"/>
              <w:left w:val="nil"/>
              <w:bottom w:val="single" w:sz="4" w:space="0" w:color="auto"/>
              <w:right w:val="single" w:sz="4" w:space="0" w:color="auto"/>
            </w:tcBorders>
            <w:shd w:val="clear" w:color="auto" w:fill="auto"/>
            <w:noWrap/>
            <w:vAlign w:val="center"/>
            <w:hideMark/>
          </w:tcPr>
          <w:p w14:paraId="7CDED0A4" w14:textId="67521345" w:rsidR="006E2C13" w:rsidRPr="006E2C13" w:rsidRDefault="00386B61" w:rsidP="006E2C13">
            <w:pPr>
              <w:jc w:val="right"/>
              <w:rPr>
                <w:rFonts w:asciiTheme="minorHAnsi" w:hAnsiTheme="minorHAnsi"/>
                <w:color w:val="000000"/>
                <w:sz w:val="18"/>
                <w:szCs w:val="18"/>
              </w:rPr>
            </w:pPr>
            <w:r>
              <w:rPr>
                <w:rFonts w:asciiTheme="minorHAnsi" w:hAnsiTheme="minorHAnsi"/>
                <w:color w:val="000000"/>
                <w:sz w:val="18"/>
                <w:szCs w:val="18"/>
              </w:rPr>
              <w:t>888.200,23</w:t>
            </w:r>
          </w:p>
        </w:tc>
        <w:tc>
          <w:tcPr>
            <w:tcW w:w="850" w:type="dxa"/>
            <w:tcBorders>
              <w:top w:val="nil"/>
              <w:left w:val="nil"/>
              <w:bottom w:val="single" w:sz="4" w:space="0" w:color="auto"/>
              <w:right w:val="single" w:sz="4" w:space="0" w:color="auto"/>
            </w:tcBorders>
            <w:shd w:val="clear" w:color="auto" w:fill="auto"/>
            <w:noWrap/>
            <w:vAlign w:val="center"/>
            <w:hideMark/>
          </w:tcPr>
          <w:p w14:paraId="0AF726A2" w14:textId="4D2A77CA" w:rsidR="006E2C13" w:rsidRPr="006E2C13" w:rsidRDefault="00386B61" w:rsidP="006E2C13">
            <w:pPr>
              <w:jc w:val="right"/>
              <w:rPr>
                <w:rFonts w:asciiTheme="minorHAnsi" w:hAnsiTheme="minorHAnsi"/>
                <w:color w:val="000000"/>
                <w:sz w:val="18"/>
                <w:szCs w:val="18"/>
              </w:rPr>
            </w:pPr>
            <w:r>
              <w:rPr>
                <w:rFonts w:asciiTheme="minorHAnsi" w:hAnsiTheme="minorHAnsi"/>
                <w:color w:val="000000"/>
                <w:sz w:val="18"/>
                <w:szCs w:val="18"/>
              </w:rPr>
              <w:t>2,9</w:t>
            </w:r>
          </w:p>
        </w:tc>
        <w:tc>
          <w:tcPr>
            <w:tcW w:w="619" w:type="dxa"/>
            <w:tcBorders>
              <w:top w:val="nil"/>
              <w:left w:val="nil"/>
              <w:bottom w:val="single" w:sz="4" w:space="0" w:color="auto"/>
              <w:right w:val="single" w:sz="4" w:space="0" w:color="auto"/>
            </w:tcBorders>
            <w:shd w:val="clear" w:color="auto" w:fill="auto"/>
            <w:noWrap/>
            <w:vAlign w:val="center"/>
            <w:hideMark/>
          </w:tcPr>
          <w:p w14:paraId="4691BC7D" w14:textId="1C776CC2" w:rsidR="006E2C13" w:rsidRPr="006E2C13" w:rsidRDefault="00386B61" w:rsidP="006E2C13">
            <w:pPr>
              <w:jc w:val="right"/>
              <w:rPr>
                <w:rFonts w:asciiTheme="minorHAnsi" w:hAnsiTheme="minorHAnsi"/>
                <w:color w:val="000000"/>
                <w:sz w:val="18"/>
                <w:szCs w:val="18"/>
              </w:rPr>
            </w:pPr>
            <w:r>
              <w:rPr>
                <w:rFonts w:asciiTheme="minorHAnsi" w:hAnsiTheme="minorHAnsi"/>
                <w:color w:val="000000"/>
                <w:sz w:val="18"/>
                <w:szCs w:val="18"/>
              </w:rPr>
              <w:t>105</w:t>
            </w:r>
          </w:p>
        </w:tc>
      </w:tr>
      <w:tr w:rsidR="006E2C13" w:rsidRPr="006E2C13" w14:paraId="1F32D2A7" w14:textId="77777777" w:rsidTr="00552655">
        <w:trPr>
          <w:trHeight w:val="288"/>
        </w:trPr>
        <w:tc>
          <w:tcPr>
            <w:tcW w:w="731" w:type="dxa"/>
            <w:tcBorders>
              <w:top w:val="nil"/>
              <w:left w:val="single" w:sz="4" w:space="0" w:color="auto"/>
              <w:bottom w:val="single" w:sz="4" w:space="0" w:color="auto"/>
              <w:right w:val="single" w:sz="4" w:space="0" w:color="auto"/>
            </w:tcBorders>
            <w:shd w:val="clear" w:color="auto" w:fill="auto"/>
            <w:noWrap/>
            <w:vAlign w:val="center"/>
            <w:hideMark/>
          </w:tcPr>
          <w:p w14:paraId="6A67801A" w14:textId="77777777" w:rsidR="006E2C13" w:rsidRPr="006E2C13" w:rsidRDefault="006E2C13" w:rsidP="006E2C13">
            <w:pPr>
              <w:rPr>
                <w:rFonts w:asciiTheme="minorHAnsi" w:hAnsiTheme="minorHAnsi"/>
                <w:b/>
                <w:bCs/>
                <w:color w:val="000000"/>
                <w:sz w:val="18"/>
                <w:szCs w:val="18"/>
              </w:rPr>
            </w:pPr>
            <w:r w:rsidRPr="006E2C13">
              <w:rPr>
                <w:rFonts w:asciiTheme="minorHAnsi" w:hAnsiTheme="minorHAnsi"/>
                <w:b/>
                <w:bCs/>
                <w:color w:val="000000"/>
                <w:sz w:val="18"/>
                <w:szCs w:val="18"/>
              </w:rPr>
              <w:t> </w:t>
            </w:r>
          </w:p>
        </w:tc>
        <w:tc>
          <w:tcPr>
            <w:tcW w:w="3424" w:type="dxa"/>
            <w:tcBorders>
              <w:top w:val="nil"/>
              <w:left w:val="nil"/>
              <w:bottom w:val="single" w:sz="4" w:space="0" w:color="auto"/>
              <w:right w:val="single" w:sz="4" w:space="0" w:color="auto"/>
            </w:tcBorders>
            <w:shd w:val="clear" w:color="auto" w:fill="auto"/>
            <w:noWrap/>
            <w:vAlign w:val="center"/>
            <w:hideMark/>
          </w:tcPr>
          <w:p w14:paraId="1FAA4535" w14:textId="77777777" w:rsidR="006E2C13" w:rsidRPr="006E2C13" w:rsidRDefault="006E2C13" w:rsidP="006E2C13">
            <w:pPr>
              <w:rPr>
                <w:rFonts w:asciiTheme="minorHAnsi" w:hAnsiTheme="minorHAnsi"/>
                <w:b/>
                <w:bCs/>
                <w:color w:val="000000"/>
                <w:sz w:val="18"/>
                <w:szCs w:val="18"/>
              </w:rPr>
            </w:pPr>
            <w:r w:rsidRPr="006E2C13">
              <w:rPr>
                <w:rFonts w:asciiTheme="minorHAnsi" w:hAnsiTheme="minorHAnsi"/>
                <w:b/>
                <w:bCs/>
                <w:color w:val="000000"/>
                <w:sz w:val="18"/>
                <w:szCs w:val="18"/>
              </w:rPr>
              <w:t> </w:t>
            </w:r>
          </w:p>
        </w:tc>
        <w:tc>
          <w:tcPr>
            <w:tcW w:w="1271" w:type="dxa"/>
            <w:tcBorders>
              <w:top w:val="nil"/>
              <w:left w:val="nil"/>
              <w:bottom w:val="single" w:sz="4" w:space="0" w:color="auto"/>
              <w:right w:val="single" w:sz="4" w:space="0" w:color="auto"/>
            </w:tcBorders>
            <w:shd w:val="clear" w:color="auto" w:fill="auto"/>
            <w:noWrap/>
            <w:vAlign w:val="center"/>
            <w:hideMark/>
          </w:tcPr>
          <w:p w14:paraId="622DBAF9" w14:textId="4CF04BF8" w:rsidR="006E2C13" w:rsidRPr="006E2C13" w:rsidRDefault="00386B61" w:rsidP="00E72BC0">
            <w:pPr>
              <w:jc w:val="right"/>
              <w:rPr>
                <w:rFonts w:asciiTheme="minorHAnsi" w:hAnsiTheme="minorHAnsi"/>
                <w:b/>
                <w:bCs/>
                <w:color w:val="000000"/>
                <w:sz w:val="18"/>
                <w:szCs w:val="18"/>
              </w:rPr>
            </w:pPr>
            <w:r>
              <w:rPr>
                <w:rFonts w:asciiTheme="minorHAnsi" w:hAnsiTheme="minorHAnsi"/>
                <w:b/>
                <w:bCs/>
                <w:color w:val="000000"/>
                <w:sz w:val="18"/>
                <w:szCs w:val="18"/>
              </w:rPr>
              <w:t>2</w:t>
            </w:r>
            <w:r w:rsidR="00E72BC0">
              <w:rPr>
                <w:rFonts w:asciiTheme="minorHAnsi" w:hAnsiTheme="minorHAnsi"/>
                <w:b/>
                <w:bCs/>
                <w:color w:val="000000"/>
                <w:sz w:val="18"/>
                <w:szCs w:val="18"/>
              </w:rPr>
              <w:t>7</w:t>
            </w:r>
            <w:r>
              <w:rPr>
                <w:rFonts w:asciiTheme="minorHAnsi" w:hAnsiTheme="minorHAnsi"/>
                <w:b/>
                <w:bCs/>
                <w:color w:val="000000"/>
                <w:sz w:val="18"/>
                <w:szCs w:val="18"/>
              </w:rPr>
              <w:t>.748.342,63</w:t>
            </w:r>
          </w:p>
        </w:tc>
        <w:tc>
          <w:tcPr>
            <w:tcW w:w="850" w:type="dxa"/>
            <w:tcBorders>
              <w:top w:val="nil"/>
              <w:left w:val="nil"/>
              <w:bottom w:val="single" w:sz="4" w:space="0" w:color="auto"/>
              <w:right w:val="single" w:sz="4" w:space="0" w:color="auto"/>
            </w:tcBorders>
            <w:shd w:val="clear" w:color="auto" w:fill="auto"/>
            <w:noWrap/>
            <w:vAlign w:val="center"/>
            <w:hideMark/>
          </w:tcPr>
          <w:p w14:paraId="0F6ACF8E" w14:textId="77777777" w:rsidR="006E2C13" w:rsidRPr="006E2C13" w:rsidRDefault="006E2C13" w:rsidP="006E2C13">
            <w:pPr>
              <w:jc w:val="right"/>
              <w:rPr>
                <w:rFonts w:asciiTheme="minorHAnsi" w:hAnsiTheme="minorHAnsi"/>
                <w:b/>
                <w:bCs/>
                <w:color w:val="000000"/>
                <w:sz w:val="18"/>
                <w:szCs w:val="18"/>
              </w:rPr>
            </w:pPr>
            <w:r w:rsidRPr="006E2C13">
              <w:rPr>
                <w:rFonts w:asciiTheme="minorHAnsi" w:hAnsiTheme="minorHAnsi"/>
                <w:b/>
                <w:bCs/>
                <w:color w:val="000000"/>
                <w:sz w:val="18"/>
                <w:szCs w:val="18"/>
              </w:rPr>
              <w:t>100,0</w:t>
            </w:r>
          </w:p>
        </w:tc>
        <w:tc>
          <w:tcPr>
            <w:tcW w:w="1281" w:type="dxa"/>
            <w:tcBorders>
              <w:top w:val="nil"/>
              <w:left w:val="nil"/>
              <w:bottom w:val="single" w:sz="4" w:space="0" w:color="auto"/>
              <w:right w:val="single" w:sz="4" w:space="0" w:color="auto"/>
            </w:tcBorders>
            <w:shd w:val="clear" w:color="auto" w:fill="auto"/>
            <w:noWrap/>
            <w:vAlign w:val="center"/>
            <w:hideMark/>
          </w:tcPr>
          <w:p w14:paraId="0FA9400C" w14:textId="4C3DEBDB" w:rsidR="006E2C13" w:rsidRPr="006E2C13" w:rsidRDefault="00386B61" w:rsidP="006E2C13">
            <w:pPr>
              <w:jc w:val="right"/>
              <w:rPr>
                <w:rFonts w:asciiTheme="minorHAnsi" w:hAnsiTheme="minorHAnsi"/>
                <w:b/>
                <w:bCs/>
                <w:color w:val="000000"/>
                <w:sz w:val="18"/>
                <w:szCs w:val="18"/>
              </w:rPr>
            </w:pPr>
            <w:r>
              <w:rPr>
                <w:rFonts w:asciiTheme="minorHAnsi" w:hAnsiTheme="minorHAnsi"/>
                <w:b/>
                <w:bCs/>
                <w:color w:val="000000"/>
                <w:sz w:val="18"/>
                <w:szCs w:val="18"/>
              </w:rPr>
              <w:t>30.205.730,03</w:t>
            </w:r>
          </w:p>
        </w:tc>
        <w:tc>
          <w:tcPr>
            <w:tcW w:w="850" w:type="dxa"/>
            <w:tcBorders>
              <w:top w:val="nil"/>
              <w:left w:val="nil"/>
              <w:bottom w:val="single" w:sz="4" w:space="0" w:color="auto"/>
              <w:right w:val="single" w:sz="4" w:space="0" w:color="auto"/>
            </w:tcBorders>
            <w:shd w:val="clear" w:color="auto" w:fill="auto"/>
            <w:noWrap/>
            <w:vAlign w:val="center"/>
            <w:hideMark/>
          </w:tcPr>
          <w:p w14:paraId="6B0ACE72" w14:textId="7E8DFEB5" w:rsidR="006E2C13" w:rsidRPr="006E2C13" w:rsidRDefault="006E2C13" w:rsidP="006E2C13">
            <w:pPr>
              <w:jc w:val="right"/>
              <w:rPr>
                <w:rFonts w:asciiTheme="minorHAnsi" w:hAnsiTheme="minorHAnsi"/>
                <w:b/>
                <w:bCs/>
                <w:color w:val="000000"/>
                <w:sz w:val="18"/>
                <w:szCs w:val="18"/>
              </w:rPr>
            </w:pPr>
            <w:r w:rsidRPr="006E2C13">
              <w:rPr>
                <w:rFonts w:asciiTheme="minorHAnsi" w:hAnsiTheme="minorHAnsi"/>
                <w:b/>
                <w:bCs/>
                <w:color w:val="000000"/>
                <w:sz w:val="18"/>
                <w:szCs w:val="18"/>
              </w:rPr>
              <w:t>100</w:t>
            </w:r>
            <w:r w:rsidR="00386B61">
              <w:rPr>
                <w:rFonts w:asciiTheme="minorHAnsi" w:hAnsiTheme="minorHAnsi"/>
                <w:b/>
                <w:bCs/>
                <w:color w:val="000000"/>
                <w:sz w:val="18"/>
                <w:szCs w:val="18"/>
              </w:rPr>
              <w:t>.0</w:t>
            </w:r>
          </w:p>
        </w:tc>
        <w:tc>
          <w:tcPr>
            <w:tcW w:w="619" w:type="dxa"/>
            <w:tcBorders>
              <w:top w:val="nil"/>
              <w:left w:val="nil"/>
              <w:bottom w:val="single" w:sz="4" w:space="0" w:color="auto"/>
              <w:right w:val="single" w:sz="4" w:space="0" w:color="auto"/>
            </w:tcBorders>
            <w:shd w:val="clear" w:color="auto" w:fill="auto"/>
            <w:noWrap/>
            <w:vAlign w:val="center"/>
            <w:hideMark/>
          </w:tcPr>
          <w:p w14:paraId="189ECD33" w14:textId="1EA9FFB4" w:rsidR="006E2C13" w:rsidRPr="006E2C13" w:rsidRDefault="006E2C13" w:rsidP="00386B61">
            <w:pPr>
              <w:jc w:val="right"/>
              <w:rPr>
                <w:rFonts w:asciiTheme="minorHAnsi" w:hAnsiTheme="minorHAnsi"/>
                <w:b/>
                <w:bCs/>
                <w:color w:val="000000"/>
                <w:sz w:val="18"/>
                <w:szCs w:val="18"/>
              </w:rPr>
            </w:pPr>
            <w:r>
              <w:rPr>
                <w:rFonts w:asciiTheme="minorHAnsi" w:hAnsiTheme="minorHAnsi"/>
                <w:b/>
                <w:bCs/>
                <w:color w:val="000000"/>
                <w:sz w:val="18"/>
                <w:szCs w:val="18"/>
              </w:rPr>
              <w:t>1</w:t>
            </w:r>
            <w:r w:rsidR="00386B61">
              <w:rPr>
                <w:rFonts w:asciiTheme="minorHAnsi" w:hAnsiTheme="minorHAnsi"/>
                <w:b/>
                <w:bCs/>
                <w:color w:val="000000"/>
                <w:sz w:val="18"/>
                <w:szCs w:val="18"/>
              </w:rPr>
              <w:t>09</w:t>
            </w:r>
          </w:p>
        </w:tc>
      </w:tr>
    </w:tbl>
    <w:p w14:paraId="7BC82230" w14:textId="77777777" w:rsidR="006E2C13" w:rsidRPr="006E2C13" w:rsidRDefault="006E2C13" w:rsidP="006E2C13">
      <w:pPr>
        <w:jc w:val="both"/>
        <w:rPr>
          <w:rFonts w:asciiTheme="minorHAnsi" w:hAnsiTheme="minorHAnsi"/>
          <w:sz w:val="22"/>
          <w:szCs w:val="22"/>
          <w:lang w:eastAsia="en-US"/>
        </w:rPr>
      </w:pPr>
    </w:p>
    <w:p w14:paraId="1A833CD9" w14:textId="43CBBE0D" w:rsidR="00DD26DD" w:rsidRDefault="00552655" w:rsidP="00552655">
      <w:pPr>
        <w:jc w:val="both"/>
        <w:rPr>
          <w:rFonts w:asciiTheme="minorHAnsi" w:hAnsiTheme="minorHAnsi"/>
          <w:iCs/>
          <w:sz w:val="22"/>
          <w:szCs w:val="22"/>
          <w:lang w:eastAsia="en-US"/>
        </w:rPr>
      </w:pPr>
      <w:r>
        <w:rPr>
          <w:rFonts w:asciiTheme="minorHAnsi" w:hAnsiTheme="minorHAnsi"/>
          <w:sz w:val="22"/>
          <w:szCs w:val="22"/>
          <w:lang w:eastAsia="en-US"/>
        </w:rPr>
        <w:t>P</w:t>
      </w:r>
      <w:r w:rsidRPr="006E2C13">
        <w:rPr>
          <w:rFonts w:asciiTheme="minorHAnsi" w:hAnsiTheme="minorHAnsi"/>
          <w:sz w:val="22"/>
          <w:szCs w:val="22"/>
          <w:lang w:eastAsia="en-US"/>
        </w:rPr>
        <w:t>regled rashoda prema funkcijskoj klasifikaciji</w:t>
      </w:r>
      <w:r>
        <w:rPr>
          <w:rFonts w:asciiTheme="minorHAnsi" w:hAnsiTheme="minorHAnsi"/>
          <w:sz w:val="22"/>
          <w:szCs w:val="22"/>
          <w:lang w:eastAsia="en-US"/>
        </w:rPr>
        <w:t xml:space="preserve"> </w:t>
      </w:r>
      <w:r w:rsidRPr="006E2C13">
        <w:rPr>
          <w:rFonts w:asciiTheme="minorHAnsi" w:hAnsiTheme="minorHAnsi"/>
          <w:sz w:val="22"/>
          <w:szCs w:val="22"/>
          <w:lang w:eastAsia="en-US"/>
        </w:rPr>
        <w:t xml:space="preserve">ukazuje da je </w:t>
      </w:r>
      <w:r w:rsidR="00DD26DD">
        <w:rPr>
          <w:rFonts w:asciiTheme="minorHAnsi" w:hAnsiTheme="minorHAnsi"/>
          <w:sz w:val="22"/>
          <w:szCs w:val="22"/>
          <w:lang w:eastAsia="en-US"/>
        </w:rPr>
        <w:t>u ovom izvještajnom razdoblju</w:t>
      </w:r>
      <w:r w:rsidR="00DD26DD" w:rsidRPr="006E2C13">
        <w:rPr>
          <w:rFonts w:asciiTheme="minorHAnsi" w:hAnsiTheme="minorHAnsi"/>
          <w:sz w:val="22"/>
          <w:szCs w:val="22"/>
          <w:lang w:eastAsia="en-US"/>
        </w:rPr>
        <w:t xml:space="preserve"> </w:t>
      </w:r>
      <w:r w:rsidRPr="006E2C13">
        <w:rPr>
          <w:rFonts w:asciiTheme="minorHAnsi" w:hAnsiTheme="minorHAnsi"/>
          <w:sz w:val="22"/>
          <w:szCs w:val="22"/>
          <w:lang w:eastAsia="en-US"/>
        </w:rPr>
        <w:t>najznačajnija grupa rashoda vezana uz obrazovanje koji u strukturi ukupnih rashoda</w:t>
      </w:r>
      <w:r>
        <w:rPr>
          <w:rFonts w:asciiTheme="minorHAnsi" w:hAnsiTheme="minorHAnsi"/>
          <w:sz w:val="22"/>
          <w:szCs w:val="22"/>
          <w:lang w:eastAsia="en-US"/>
        </w:rPr>
        <w:t xml:space="preserve"> </w:t>
      </w:r>
      <w:r w:rsidRPr="006E2C13">
        <w:rPr>
          <w:rFonts w:asciiTheme="minorHAnsi" w:hAnsiTheme="minorHAnsi"/>
          <w:sz w:val="22"/>
          <w:szCs w:val="22"/>
          <w:lang w:eastAsia="en-US"/>
        </w:rPr>
        <w:t>imaju 3</w:t>
      </w:r>
      <w:r w:rsidR="00386B61">
        <w:rPr>
          <w:rFonts w:asciiTheme="minorHAnsi" w:hAnsiTheme="minorHAnsi"/>
          <w:sz w:val="22"/>
          <w:szCs w:val="22"/>
          <w:lang w:eastAsia="en-US"/>
        </w:rPr>
        <w:t>2</w:t>
      </w:r>
      <w:r w:rsidRPr="006E2C13">
        <w:rPr>
          <w:rFonts w:asciiTheme="minorHAnsi" w:hAnsiTheme="minorHAnsi"/>
          <w:sz w:val="22"/>
          <w:szCs w:val="22"/>
          <w:lang w:eastAsia="en-US"/>
        </w:rPr>
        <w:t>,</w:t>
      </w:r>
      <w:r w:rsidR="00386B61">
        <w:rPr>
          <w:rFonts w:asciiTheme="minorHAnsi" w:hAnsiTheme="minorHAnsi"/>
          <w:sz w:val="22"/>
          <w:szCs w:val="22"/>
          <w:lang w:eastAsia="en-US"/>
        </w:rPr>
        <w:t>3</w:t>
      </w:r>
      <w:r w:rsidRPr="006E2C13">
        <w:rPr>
          <w:rFonts w:asciiTheme="minorHAnsi" w:hAnsiTheme="minorHAnsi"/>
          <w:sz w:val="22"/>
          <w:szCs w:val="22"/>
          <w:lang w:eastAsia="en-US"/>
        </w:rPr>
        <w:t xml:space="preserve">% udjela, </w:t>
      </w:r>
      <w:r w:rsidR="00DD26DD">
        <w:rPr>
          <w:rFonts w:asciiTheme="minorHAnsi" w:hAnsiTheme="minorHAnsi"/>
          <w:sz w:val="22"/>
          <w:szCs w:val="22"/>
          <w:lang w:eastAsia="en-US"/>
        </w:rPr>
        <w:t xml:space="preserve">a </w:t>
      </w:r>
      <w:r w:rsidRPr="006E2C13">
        <w:rPr>
          <w:rFonts w:asciiTheme="minorHAnsi" w:hAnsiTheme="minorHAnsi"/>
          <w:sz w:val="22"/>
          <w:szCs w:val="22"/>
          <w:lang w:eastAsia="en-US"/>
        </w:rPr>
        <w:t xml:space="preserve">unutar kojih su s udjelom od </w:t>
      </w:r>
      <w:r w:rsidR="00C5242E">
        <w:rPr>
          <w:rFonts w:asciiTheme="minorHAnsi" w:hAnsiTheme="minorHAnsi"/>
          <w:sz w:val="22"/>
          <w:szCs w:val="22"/>
          <w:lang w:eastAsia="en-US"/>
        </w:rPr>
        <w:t>29</w:t>
      </w:r>
      <w:r>
        <w:rPr>
          <w:rFonts w:asciiTheme="minorHAnsi" w:hAnsiTheme="minorHAnsi"/>
          <w:sz w:val="22"/>
          <w:szCs w:val="22"/>
          <w:lang w:eastAsia="en-US"/>
        </w:rPr>
        <w:t>,</w:t>
      </w:r>
      <w:r w:rsidR="00C5242E">
        <w:rPr>
          <w:rFonts w:asciiTheme="minorHAnsi" w:hAnsiTheme="minorHAnsi"/>
          <w:sz w:val="22"/>
          <w:szCs w:val="22"/>
          <w:lang w:eastAsia="en-US"/>
        </w:rPr>
        <w:t>8</w:t>
      </w:r>
      <w:r>
        <w:rPr>
          <w:rFonts w:asciiTheme="minorHAnsi" w:hAnsiTheme="minorHAnsi"/>
          <w:sz w:val="22"/>
          <w:szCs w:val="22"/>
          <w:lang w:eastAsia="en-US"/>
        </w:rPr>
        <w:t xml:space="preserve">% </w:t>
      </w:r>
      <w:r w:rsidRPr="006E2C13">
        <w:rPr>
          <w:rFonts w:asciiTheme="minorHAnsi" w:hAnsiTheme="minorHAnsi"/>
          <w:sz w:val="22"/>
          <w:szCs w:val="22"/>
          <w:lang w:eastAsia="en-US"/>
        </w:rPr>
        <w:t>ukupni</w:t>
      </w:r>
      <w:r>
        <w:rPr>
          <w:rFonts w:asciiTheme="minorHAnsi" w:hAnsiTheme="minorHAnsi"/>
          <w:sz w:val="22"/>
          <w:szCs w:val="22"/>
          <w:lang w:eastAsia="en-US"/>
        </w:rPr>
        <w:t>h</w:t>
      </w:r>
      <w:r w:rsidRPr="006E2C13">
        <w:rPr>
          <w:rFonts w:asciiTheme="minorHAnsi" w:hAnsiTheme="minorHAnsi"/>
          <w:sz w:val="22"/>
          <w:szCs w:val="22"/>
          <w:lang w:eastAsia="en-US"/>
        </w:rPr>
        <w:t xml:space="preserve"> rashoda iskazani rashodi za predškolsko obrazovanje. Također, značajniji udio od </w:t>
      </w:r>
      <w:r>
        <w:rPr>
          <w:rFonts w:asciiTheme="minorHAnsi" w:hAnsiTheme="minorHAnsi"/>
          <w:sz w:val="22"/>
          <w:szCs w:val="22"/>
          <w:lang w:eastAsia="en-US"/>
        </w:rPr>
        <w:t>2</w:t>
      </w:r>
      <w:r w:rsidR="00C5242E">
        <w:rPr>
          <w:rFonts w:asciiTheme="minorHAnsi" w:hAnsiTheme="minorHAnsi"/>
          <w:sz w:val="22"/>
          <w:szCs w:val="22"/>
          <w:lang w:eastAsia="en-US"/>
        </w:rPr>
        <w:t>2</w:t>
      </w:r>
      <w:r>
        <w:rPr>
          <w:rFonts w:asciiTheme="minorHAnsi" w:hAnsiTheme="minorHAnsi"/>
          <w:sz w:val="22"/>
          <w:szCs w:val="22"/>
          <w:lang w:eastAsia="en-US"/>
        </w:rPr>
        <w:t>,</w:t>
      </w:r>
      <w:r w:rsidR="00C5242E">
        <w:rPr>
          <w:rFonts w:asciiTheme="minorHAnsi" w:hAnsiTheme="minorHAnsi"/>
          <w:sz w:val="22"/>
          <w:szCs w:val="22"/>
          <w:lang w:eastAsia="en-US"/>
        </w:rPr>
        <w:t>7</w:t>
      </w:r>
      <w:r>
        <w:rPr>
          <w:rFonts w:asciiTheme="minorHAnsi" w:hAnsiTheme="minorHAnsi"/>
          <w:sz w:val="22"/>
          <w:szCs w:val="22"/>
          <w:lang w:eastAsia="en-US"/>
        </w:rPr>
        <w:t xml:space="preserve">% imaju rashodi za usluge unapređenja stanovanja i zajednice koji se najvećim dijelom odnose na </w:t>
      </w:r>
      <w:r w:rsidRPr="006E2C13">
        <w:rPr>
          <w:rFonts w:asciiTheme="minorHAnsi" w:hAnsiTheme="minorHAnsi"/>
          <w:sz w:val="22"/>
          <w:szCs w:val="22"/>
          <w:lang w:eastAsia="en-US"/>
        </w:rPr>
        <w:t>ulaganja za poboljšanje uvjeta stanovanja i za druge javne i komunalne pogodnosti</w:t>
      </w:r>
      <w:r>
        <w:rPr>
          <w:rFonts w:asciiTheme="minorHAnsi" w:hAnsiTheme="minorHAnsi"/>
          <w:sz w:val="22"/>
          <w:szCs w:val="22"/>
          <w:lang w:eastAsia="en-US"/>
        </w:rPr>
        <w:t>, odnosno na rashode za održavanje objekata komunalne infrastrukture u funkcionalnom stanju te za kapitalna ulaganja vezana uz izgradnju javnih površina i groblja. Nadalje, s udjelom od 1</w:t>
      </w:r>
      <w:r w:rsidR="00C5242E">
        <w:rPr>
          <w:rFonts w:asciiTheme="minorHAnsi" w:hAnsiTheme="minorHAnsi"/>
          <w:sz w:val="22"/>
          <w:szCs w:val="22"/>
          <w:lang w:eastAsia="en-US"/>
        </w:rPr>
        <w:t>7</w:t>
      </w:r>
      <w:r>
        <w:rPr>
          <w:rFonts w:asciiTheme="minorHAnsi" w:hAnsiTheme="minorHAnsi"/>
          <w:sz w:val="22"/>
          <w:szCs w:val="22"/>
          <w:lang w:eastAsia="en-US"/>
        </w:rPr>
        <w:t>,</w:t>
      </w:r>
      <w:r w:rsidR="00C5242E">
        <w:rPr>
          <w:rFonts w:asciiTheme="minorHAnsi" w:hAnsiTheme="minorHAnsi"/>
          <w:sz w:val="22"/>
          <w:szCs w:val="22"/>
          <w:lang w:eastAsia="en-US"/>
        </w:rPr>
        <w:t>7</w:t>
      </w:r>
      <w:r w:rsidRPr="006E2C13">
        <w:rPr>
          <w:rFonts w:asciiTheme="minorHAnsi" w:hAnsiTheme="minorHAnsi"/>
          <w:sz w:val="22"/>
          <w:szCs w:val="22"/>
          <w:lang w:eastAsia="en-US"/>
        </w:rPr>
        <w:t xml:space="preserve">% </w:t>
      </w:r>
      <w:r>
        <w:rPr>
          <w:rFonts w:asciiTheme="minorHAnsi" w:hAnsiTheme="minorHAnsi"/>
          <w:sz w:val="22"/>
          <w:szCs w:val="22"/>
          <w:lang w:eastAsia="en-US"/>
        </w:rPr>
        <w:t>izvršeni su</w:t>
      </w:r>
      <w:r w:rsidRPr="006E2C13">
        <w:rPr>
          <w:rFonts w:asciiTheme="minorHAnsi" w:hAnsiTheme="minorHAnsi"/>
          <w:sz w:val="22"/>
          <w:szCs w:val="22"/>
          <w:lang w:eastAsia="en-US"/>
        </w:rPr>
        <w:t xml:space="preserve"> rashodi vezani uz ekonomske poslove unutar kojih prevladavaju rashodi vezani uz cestovni promet s udjelom od </w:t>
      </w:r>
      <w:r>
        <w:rPr>
          <w:rFonts w:asciiTheme="minorHAnsi" w:hAnsiTheme="minorHAnsi"/>
          <w:sz w:val="22"/>
          <w:szCs w:val="22"/>
          <w:lang w:eastAsia="en-US"/>
        </w:rPr>
        <w:t>16,</w:t>
      </w:r>
      <w:r w:rsidR="00C5242E">
        <w:rPr>
          <w:rFonts w:asciiTheme="minorHAnsi" w:hAnsiTheme="minorHAnsi"/>
          <w:sz w:val="22"/>
          <w:szCs w:val="22"/>
          <w:lang w:eastAsia="en-US"/>
        </w:rPr>
        <w:t>0</w:t>
      </w:r>
      <w:r w:rsidRPr="006E2C13">
        <w:rPr>
          <w:rFonts w:asciiTheme="minorHAnsi" w:hAnsiTheme="minorHAnsi"/>
          <w:sz w:val="22"/>
          <w:szCs w:val="22"/>
          <w:lang w:eastAsia="en-US"/>
        </w:rPr>
        <w:t>% ukupnih rashoda</w:t>
      </w:r>
      <w:r>
        <w:rPr>
          <w:rFonts w:asciiTheme="minorHAnsi" w:hAnsiTheme="minorHAnsi"/>
          <w:sz w:val="22"/>
          <w:szCs w:val="22"/>
          <w:lang w:eastAsia="en-US"/>
        </w:rPr>
        <w:t>, a odnose se na izgradnju i održavanje prometnica te javni prijevoz</w:t>
      </w:r>
      <w:r w:rsidRPr="006E2C13">
        <w:rPr>
          <w:rFonts w:asciiTheme="minorHAnsi" w:hAnsiTheme="minorHAnsi"/>
          <w:sz w:val="22"/>
          <w:szCs w:val="22"/>
          <w:lang w:eastAsia="en-US"/>
        </w:rPr>
        <w:t xml:space="preserve">. Sljedeća grupa rashoda, vezana </w:t>
      </w:r>
      <w:r>
        <w:rPr>
          <w:rFonts w:asciiTheme="minorHAnsi" w:hAnsiTheme="minorHAnsi"/>
          <w:sz w:val="22"/>
          <w:szCs w:val="22"/>
          <w:lang w:eastAsia="en-US"/>
        </w:rPr>
        <w:t xml:space="preserve">uz </w:t>
      </w:r>
      <w:r w:rsidRPr="006E2C13">
        <w:rPr>
          <w:rFonts w:asciiTheme="minorHAnsi" w:hAnsiTheme="minorHAnsi"/>
          <w:sz w:val="22"/>
          <w:szCs w:val="22"/>
          <w:lang w:eastAsia="en-US"/>
        </w:rPr>
        <w:t>opće javne usluge izvršen</w:t>
      </w:r>
      <w:r>
        <w:rPr>
          <w:rFonts w:asciiTheme="minorHAnsi" w:hAnsiTheme="minorHAnsi"/>
          <w:sz w:val="22"/>
          <w:szCs w:val="22"/>
          <w:lang w:eastAsia="en-US"/>
        </w:rPr>
        <w:t>a je s 16,</w:t>
      </w:r>
      <w:r w:rsidR="00C5242E">
        <w:rPr>
          <w:rFonts w:asciiTheme="minorHAnsi" w:hAnsiTheme="minorHAnsi"/>
          <w:sz w:val="22"/>
          <w:szCs w:val="22"/>
          <w:lang w:eastAsia="en-US"/>
        </w:rPr>
        <w:t>0</w:t>
      </w:r>
      <w:r w:rsidRPr="006E2C13">
        <w:rPr>
          <w:rFonts w:asciiTheme="minorHAnsi" w:hAnsiTheme="minorHAnsi"/>
          <w:sz w:val="22"/>
          <w:szCs w:val="22"/>
          <w:lang w:eastAsia="en-US"/>
        </w:rPr>
        <w:t>% ukupnih rashoda, a unutar toga izvršeni su rashodi za izvršna i zakonodavna tijela te za ostale opće usluge koje se najvećim dijelom odnose na rashode upravnih i stručnih općinskih tijela. Nadalje, na rashode za rekreaciju, sp</w:t>
      </w:r>
      <w:r>
        <w:rPr>
          <w:rFonts w:asciiTheme="minorHAnsi" w:hAnsiTheme="minorHAnsi"/>
          <w:sz w:val="22"/>
          <w:szCs w:val="22"/>
          <w:lang w:eastAsia="en-US"/>
        </w:rPr>
        <w:t xml:space="preserve">ort, kulturu i religiju otpada </w:t>
      </w:r>
      <w:r w:rsidR="00227C04">
        <w:rPr>
          <w:rFonts w:asciiTheme="minorHAnsi" w:hAnsiTheme="minorHAnsi"/>
          <w:sz w:val="22"/>
          <w:szCs w:val="22"/>
          <w:lang w:eastAsia="en-US"/>
        </w:rPr>
        <w:t>4</w:t>
      </w:r>
      <w:r>
        <w:rPr>
          <w:rFonts w:asciiTheme="minorHAnsi" w:hAnsiTheme="minorHAnsi"/>
          <w:sz w:val="22"/>
          <w:szCs w:val="22"/>
          <w:lang w:eastAsia="en-US"/>
        </w:rPr>
        <w:t>,</w:t>
      </w:r>
      <w:r w:rsidR="00227C04">
        <w:rPr>
          <w:rFonts w:asciiTheme="minorHAnsi" w:hAnsiTheme="minorHAnsi"/>
          <w:sz w:val="22"/>
          <w:szCs w:val="22"/>
          <w:lang w:eastAsia="en-US"/>
        </w:rPr>
        <w:t>7</w:t>
      </w:r>
      <w:r w:rsidRPr="006E2C13">
        <w:rPr>
          <w:rFonts w:asciiTheme="minorHAnsi" w:hAnsiTheme="minorHAnsi"/>
          <w:sz w:val="22"/>
          <w:szCs w:val="22"/>
          <w:lang w:eastAsia="en-US"/>
        </w:rPr>
        <w:t>% ukupnih rashoda</w:t>
      </w:r>
      <w:r>
        <w:rPr>
          <w:rFonts w:asciiTheme="minorHAnsi" w:hAnsiTheme="minorHAnsi"/>
          <w:sz w:val="22"/>
          <w:szCs w:val="22"/>
          <w:lang w:eastAsia="en-US"/>
        </w:rPr>
        <w:t xml:space="preserve">, a u tome su s udjelom od </w:t>
      </w:r>
      <w:r w:rsidR="00227C04">
        <w:rPr>
          <w:rFonts w:asciiTheme="minorHAnsi" w:hAnsiTheme="minorHAnsi"/>
          <w:sz w:val="22"/>
          <w:szCs w:val="22"/>
          <w:lang w:eastAsia="en-US"/>
        </w:rPr>
        <w:t>2</w:t>
      </w:r>
      <w:r>
        <w:rPr>
          <w:rFonts w:asciiTheme="minorHAnsi" w:hAnsiTheme="minorHAnsi"/>
          <w:sz w:val="22"/>
          <w:szCs w:val="22"/>
          <w:lang w:eastAsia="en-US"/>
        </w:rPr>
        <w:t>,</w:t>
      </w:r>
      <w:r w:rsidR="00227C04">
        <w:rPr>
          <w:rFonts w:asciiTheme="minorHAnsi" w:hAnsiTheme="minorHAnsi"/>
          <w:sz w:val="22"/>
          <w:szCs w:val="22"/>
          <w:lang w:eastAsia="en-US"/>
        </w:rPr>
        <w:t>9</w:t>
      </w:r>
      <w:r>
        <w:rPr>
          <w:rFonts w:asciiTheme="minorHAnsi" w:hAnsiTheme="minorHAnsi"/>
          <w:sz w:val="22"/>
          <w:szCs w:val="22"/>
          <w:lang w:eastAsia="en-US"/>
        </w:rPr>
        <w:t xml:space="preserve">% ukupnih rashoda izvršeni rashodi za sport i rekreaciju, i to za financiranje programa </w:t>
      </w:r>
      <w:r w:rsidR="00227C04">
        <w:rPr>
          <w:rFonts w:asciiTheme="minorHAnsi" w:hAnsiTheme="minorHAnsi"/>
          <w:sz w:val="22"/>
          <w:szCs w:val="22"/>
          <w:lang w:eastAsia="en-US"/>
        </w:rPr>
        <w:t>Zajednice sportova</w:t>
      </w:r>
      <w:r>
        <w:rPr>
          <w:rFonts w:asciiTheme="minorHAnsi" w:hAnsiTheme="minorHAnsi"/>
          <w:sz w:val="22"/>
          <w:szCs w:val="22"/>
          <w:lang w:eastAsia="en-US"/>
        </w:rPr>
        <w:t xml:space="preserve"> i </w:t>
      </w:r>
      <w:r w:rsidR="00227C04">
        <w:rPr>
          <w:rFonts w:asciiTheme="minorHAnsi" w:hAnsiTheme="minorHAnsi"/>
          <w:sz w:val="22"/>
          <w:szCs w:val="22"/>
          <w:lang w:eastAsia="en-US"/>
        </w:rPr>
        <w:t>ulaganja na</w:t>
      </w:r>
      <w:r>
        <w:rPr>
          <w:rFonts w:asciiTheme="minorHAnsi" w:hAnsiTheme="minorHAnsi"/>
          <w:sz w:val="22"/>
          <w:szCs w:val="22"/>
          <w:lang w:eastAsia="en-US"/>
        </w:rPr>
        <w:t xml:space="preserve"> sportski</w:t>
      </w:r>
      <w:r w:rsidR="00227C04">
        <w:rPr>
          <w:rFonts w:asciiTheme="minorHAnsi" w:hAnsiTheme="minorHAnsi"/>
          <w:sz w:val="22"/>
          <w:szCs w:val="22"/>
          <w:lang w:eastAsia="en-US"/>
        </w:rPr>
        <w:t>m objek</w:t>
      </w:r>
      <w:r>
        <w:rPr>
          <w:rFonts w:asciiTheme="minorHAnsi" w:hAnsiTheme="minorHAnsi"/>
          <w:sz w:val="22"/>
          <w:szCs w:val="22"/>
          <w:lang w:eastAsia="en-US"/>
        </w:rPr>
        <w:t>t</w:t>
      </w:r>
      <w:r w:rsidR="00227C04">
        <w:rPr>
          <w:rFonts w:asciiTheme="minorHAnsi" w:hAnsiTheme="minorHAnsi"/>
          <w:sz w:val="22"/>
          <w:szCs w:val="22"/>
          <w:lang w:eastAsia="en-US"/>
        </w:rPr>
        <w:t>ima, nadalje s udjelom od 1</w:t>
      </w:r>
      <w:r>
        <w:rPr>
          <w:rFonts w:asciiTheme="minorHAnsi" w:hAnsiTheme="minorHAnsi"/>
          <w:sz w:val="22"/>
          <w:szCs w:val="22"/>
          <w:lang w:eastAsia="en-US"/>
        </w:rPr>
        <w:t xml:space="preserve">,1% izvršeni su rashodi za kulturu, i to za financiranje knjižnične djelatnosti, programa udruga u kulturi, manifestacije i za </w:t>
      </w:r>
      <w:r w:rsidR="00227C04">
        <w:rPr>
          <w:rFonts w:asciiTheme="minorHAnsi" w:hAnsiTheme="minorHAnsi"/>
          <w:sz w:val="22"/>
          <w:szCs w:val="22"/>
          <w:lang w:eastAsia="en-US"/>
        </w:rPr>
        <w:t>ulaganja na</w:t>
      </w:r>
      <w:r>
        <w:rPr>
          <w:rFonts w:asciiTheme="minorHAnsi" w:hAnsiTheme="minorHAnsi"/>
          <w:sz w:val="22"/>
          <w:szCs w:val="22"/>
          <w:lang w:eastAsia="en-US"/>
        </w:rPr>
        <w:t xml:space="preserve"> objekt</w:t>
      </w:r>
      <w:r w:rsidR="00227C04">
        <w:rPr>
          <w:rFonts w:asciiTheme="minorHAnsi" w:hAnsiTheme="minorHAnsi"/>
          <w:sz w:val="22"/>
          <w:szCs w:val="22"/>
          <w:lang w:eastAsia="en-US"/>
        </w:rPr>
        <w:t>ima</w:t>
      </w:r>
      <w:r>
        <w:rPr>
          <w:rFonts w:asciiTheme="minorHAnsi" w:hAnsiTheme="minorHAnsi"/>
          <w:sz w:val="22"/>
          <w:szCs w:val="22"/>
          <w:lang w:eastAsia="en-US"/>
        </w:rPr>
        <w:t xml:space="preserve"> kulturne namjene</w:t>
      </w:r>
      <w:r w:rsidR="00DD26DD">
        <w:rPr>
          <w:rFonts w:asciiTheme="minorHAnsi" w:hAnsiTheme="minorHAnsi"/>
          <w:sz w:val="22"/>
          <w:szCs w:val="22"/>
          <w:lang w:eastAsia="en-US"/>
        </w:rPr>
        <w:t xml:space="preserve">. Preostali rashodi </w:t>
      </w:r>
      <w:r w:rsidRPr="006E2C13">
        <w:rPr>
          <w:rFonts w:asciiTheme="minorHAnsi" w:hAnsiTheme="minorHAnsi"/>
          <w:sz w:val="22"/>
          <w:szCs w:val="22"/>
          <w:lang w:eastAsia="en-US"/>
        </w:rPr>
        <w:t xml:space="preserve">vezani uz zdravstvo i socijalnu zaštitu čine </w:t>
      </w:r>
      <w:r w:rsidR="00227C04">
        <w:rPr>
          <w:rFonts w:asciiTheme="minorHAnsi" w:hAnsiTheme="minorHAnsi"/>
          <w:sz w:val="22"/>
          <w:szCs w:val="22"/>
          <w:lang w:eastAsia="en-US"/>
        </w:rPr>
        <w:t>2</w:t>
      </w:r>
      <w:r>
        <w:rPr>
          <w:rFonts w:asciiTheme="minorHAnsi" w:hAnsiTheme="minorHAnsi"/>
          <w:sz w:val="22"/>
          <w:szCs w:val="22"/>
          <w:lang w:eastAsia="en-US"/>
        </w:rPr>
        <w:t>,</w:t>
      </w:r>
      <w:r w:rsidR="00227C04">
        <w:rPr>
          <w:rFonts w:asciiTheme="minorHAnsi" w:hAnsiTheme="minorHAnsi"/>
          <w:sz w:val="22"/>
          <w:szCs w:val="22"/>
          <w:lang w:eastAsia="en-US"/>
        </w:rPr>
        <w:t>9</w:t>
      </w:r>
      <w:r w:rsidRPr="006E2C13">
        <w:rPr>
          <w:rFonts w:asciiTheme="minorHAnsi" w:hAnsiTheme="minorHAnsi"/>
          <w:sz w:val="22"/>
          <w:szCs w:val="22"/>
          <w:lang w:eastAsia="en-US"/>
        </w:rPr>
        <w:t>% ukupnih rashoda</w:t>
      </w:r>
      <w:r w:rsidR="00227C04">
        <w:rPr>
          <w:rFonts w:asciiTheme="minorHAnsi" w:hAnsiTheme="minorHAnsi"/>
          <w:sz w:val="22"/>
          <w:szCs w:val="22"/>
          <w:lang w:eastAsia="en-US"/>
        </w:rPr>
        <w:t xml:space="preserve">, a koji se najvećim dijelom odnose na rashode za projekte koji se financiraju iz EU-pomoći. Na kraju, </w:t>
      </w:r>
      <w:r w:rsidRPr="006E2C13">
        <w:rPr>
          <w:rFonts w:asciiTheme="minorHAnsi" w:hAnsiTheme="minorHAnsi"/>
          <w:sz w:val="22"/>
          <w:szCs w:val="22"/>
          <w:lang w:eastAsia="en-US"/>
        </w:rPr>
        <w:t xml:space="preserve">za zaštitu okoliša te javni red i sigurnost izdvojeno </w:t>
      </w:r>
      <w:r w:rsidR="00227C04">
        <w:rPr>
          <w:rFonts w:asciiTheme="minorHAnsi" w:hAnsiTheme="minorHAnsi"/>
          <w:sz w:val="22"/>
          <w:szCs w:val="22"/>
          <w:lang w:eastAsia="en-US"/>
        </w:rPr>
        <w:t>2</w:t>
      </w:r>
      <w:r>
        <w:rPr>
          <w:rFonts w:asciiTheme="minorHAnsi" w:hAnsiTheme="minorHAnsi"/>
          <w:sz w:val="22"/>
          <w:szCs w:val="22"/>
          <w:lang w:eastAsia="en-US"/>
        </w:rPr>
        <w:t>,</w:t>
      </w:r>
      <w:r w:rsidR="00227C04">
        <w:rPr>
          <w:rFonts w:asciiTheme="minorHAnsi" w:hAnsiTheme="minorHAnsi"/>
          <w:sz w:val="22"/>
          <w:szCs w:val="22"/>
          <w:lang w:eastAsia="en-US"/>
        </w:rPr>
        <w:t>0</w:t>
      </w:r>
      <w:r w:rsidRPr="006E2C13">
        <w:rPr>
          <w:rFonts w:asciiTheme="minorHAnsi" w:hAnsiTheme="minorHAnsi"/>
          <w:sz w:val="22"/>
          <w:szCs w:val="22"/>
          <w:lang w:eastAsia="en-US"/>
        </w:rPr>
        <w:t>% ukupnih rashoda</w:t>
      </w:r>
      <w:r w:rsidR="00227C04">
        <w:rPr>
          <w:rFonts w:asciiTheme="minorHAnsi" w:hAnsiTheme="minorHAnsi"/>
          <w:sz w:val="22"/>
          <w:szCs w:val="22"/>
          <w:lang w:eastAsia="en-US"/>
        </w:rPr>
        <w:t xml:space="preserve">, a </w:t>
      </w:r>
      <w:r w:rsidR="00E72BC0">
        <w:rPr>
          <w:rFonts w:asciiTheme="minorHAnsi" w:hAnsiTheme="minorHAnsi"/>
          <w:sz w:val="22"/>
          <w:szCs w:val="22"/>
          <w:lang w:eastAsia="en-US"/>
        </w:rPr>
        <w:t xml:space="preserve">isti se u cijelosti odnose na gospodarenje otpadom, a u tome je realizirana naknada za </w:t>
      </w:r>
      <w:r w:rsidR="00E72BC0">
        <w:rPr>
          <w:rFonts w:asciiTheme="minorHAnsi" w:hAnsiTheme="minorHAnsi"/>
          <w:iCs/>
          <w:sz w:val="22"/>
          <w:szCs w:val="22"/>
        </w:rPr>
        <w:t xml:space="preserve">smanjenje miješanog komunalnog otpada, subvencija za rad </w:t>
      </w:r>
      <w:proofErr w:type="spellStart"/>
      <w:r w:rsidR="00E72BC0">
        <w:rPr>
          <w:rFonts w:asciiTheme="minorHAnsi" w:hAnsiTheme="minorHAnsi"/>
          <w:iCs/>
          <w:sz w:val="22"/>
          <w:szCs w:val="22"/>
        </w:rPr>
        <w:t>reciklažnog</w:t>
      </w:r>
      <w:proofErr w:type="spellEnd"/>
      <w:r w:rsidR="00E72BC0">
        <w:rPr>
          <w:rFonts w:asciiTheme="minorHAnsi" w:hAnsiTheme="minorHAnsi"/>
          <w:iCs/>
          <w:sz w:val="22"/>
          <w:szCs w:val="22"/>
        </w:rPr>
        <w:t xml:space="preserve"> dvorišta i rashodi EU-projekta „Viškovo reciklira“.</w:t>
      </w:r>
      <w:r w:rsidRPr="006E2C13">
        <w:rPr>
          <w:rFonts w:asciiTheme="minorHAnsi" w:hAnsiTheme="minorHAnsi"/>
          <w:iCs/>
          <w:sz w:val="22"/>
          <w:szCs w:val="22"/>
          <w:lang w:eastAsia="en-US"/>
        </w:rPr>
        <w:t xml:space="preserve"> </w:t>
      </w:r>
    </w:p>
    <w:p w14:paraId="7A46E058" w14:textId="77777777" w:rsidR="00E72BC0" w:rsidRDefault="00E72BC0" w:rsidP="00552655">
      <w:pPr>
        <w:jc w:val="both"/>
        <w:rPr>
          <w:rFonts w:asciiTheme="minorHAnsi" w:hAnsiTheme="minorHAnsi"/>
          <w:iCs/>
          <w:sz w:val="22"/>
          <w:szCs w:val="22"/>
          <w:lang w:eastAsia="en-US"/>
        </w:rPr>
      </w:pPr>
    </w:p>
    <w:p w14:paraId="0E9C38EA" w14:textId="69134236" w:rsidR="00552655" w:rsidRPr="006E2C13" w:rsidRDefault="00552655" w:rsidP="00552655">
      <w:pPr>
        <w:jc w:val="both"/>
        <w:rPr>
          <w:rFonts w:asciiTheme="minorHAnsi" w:hAnsiTheme="minorHAnsi"/>
          <w:sz w:val="22"/>
          <w:szCs w:val="22"/>
          <w:lang w:eastAsia="en-US"/>
        </w:rPr>
      </w:pPr>
      <w:r>
        <w:rPr>
          <w:rFonts w:asciiTheme="minorHAnsi" w:hAnsiTheme="minorHAnsi"/>
          <w:iCs/>
          <w:sz w:val="22"/>
          <w:szCs w:val="22"/>
          <w:lang w:eastAsia="en-US"/>
        </w:rPr>
        <w:t xml:space="preserve">U odnosu na isto izvještajno razdoblje prethodne godine </w:t>
      </w:r>
      <w:r w:rsidR="00DD26DD">
        <w:rPr>
          <w:rFonts w:asciiTheme="minorHAnsi" w:hAnsiTheme="minorHAnsi"/>
          <w:iCs/>
          <w:sz w:val="22"/>
          <w:szCs w:val="22"/>
          <w:lang w:eastAsia="en-US"/>
        </w:rPr>
        <w:t xml:space="preserve">ukupno su </w:t>
      </w:r>
      <w:r>
        <w:rPr>
          <w:rFonts w:asciiTheme="minorHAnsi" w:hAnsiTheme="minorHAnsi"/>
          <w:iCs/>
          <w:sz w:val="22"/>
          <w:szCs w:val="22"/>
          <w:lang w:eastAsia="en-US"/>
        </w:rPr>
        <w:t>izv</w:t>
      </w:r>
      <w:r w:rsidR="00E72BC0">
        <w:rPr>
          <w:rFonts w:asciiTheme="minorHAnsi" w:hAnsiTheme="minorHAnsi"/>
          <w:iCs/>
          <w:sz w:val="22"/>
          <w:szCs w:val="22"/>
          <w:lang w:eastAsia="en-US"/>
        </w:rPr>
        <w:t>ršeni rashodi s povećanjem od 9</w:t>
      </w:r>
      <w:r>
        <w:rPr>
          <w:rFonts w:asciiTheme="minorHAnsi" w:hAnsiTheme="minorHAnsi"/>
          <w:iCs/>
          <w:sz w:val="22"/>
          <w:szCs w:val="22"/>
          <w:lang w:eastAsia="en-US"/>
        </w:rPr>
        <w:t>%, a unutar njih najveći rast u apsolutnom iznosu zabilježen je na rashodima vezanim uz unapređenje stanovanja i zajednice</w:t>
      </w:r>
      <w:r w:rsidR="00E72BC0">
        <w:rPr>
          <w:rFonts w:asciiTheme="minorHAnsi" w:hAnsiTheme="minorHAnsi"/>
          <w:iCs/>
          <w:sz w:val="22"/>
          <w:szCs w:val="22"/>
          <w:lang w:eastAsia="en-US"/>
        </w:rPr>
        <w:t>, na obrazovanje</w:t>
      </w:r>
      <w:r>
        <w:rPr>
          <w:rFonts w:asciiTheme="minorHAnsi" w:hAnsiTheme="minorHAnsi"/>
          <w:iCs/>
          <w:sz w:val="22"/>
          <w:szCs w:val="22"/>
          <w:lang w:eastAsia="en-US"/>
        </w:rPr>
        <w:t xml:space="preserve"> </w:t>
      </w:r>
      <w:r w:rsidR="00CA333C">
        <w:rPr>
          <w:rFonts w:asciiTheme="minorHAnsi" w:hAnsiTheme="minorHAnsi"/>
          <w:iCs/>
          <w:sz w:val="22"/>
          <w:szCs w:val="22"/>
          <w:lang w:eastAsia="en-US"/>
        </w:rPr>
        <w:t xml:space="preserve">i zaštitu okoliša </w:t>
      </w:r>
      <w:r>
        <w:rPr>
          <w:rFonts w:asciiTheme="minorHAnsi" w:hAnsiTheme="minorHAnsi"/>
          <w:iCs/>
          <w:sz w:val="22"/>
          <w:szCs w:val="22"/>
          <w:lang w:eastAsia="en-US"/>
        </w:rPr>
        <w:t>te na rashodima koji se klasificiraju u ekonomske poslove, a odnose se na ulaganja za cestovni promet. Pored toga, značajnij</w:t>
      </w:r>
      <w:r w:rsidR="00CA333C">
        <w:rPr>
          <w:rFonts w:asciiTheme="minorHAnsi" w:hAnsiTheme="minorHAnsi"/>
          <w:iCs/>
          <w:sz w:val="22"/>
          <w:szCs w:val="22"/>
          <w:lang w:eastAsia="en-US"/>
        </w:rPr>
        <w:t>e smanjenje</w:t>
      </w:r>
      <w:r>
        <w:rPr>
          <w:rFonts w:asciiTheme="minorHAnsi" w:hAnsiTheme="minorHAnsi"/>
          <w:iCs/>
          <w:sz w:val="22"/>
          <w:szCs w:val="22"/>
          <w:lang w:eastAsia="en-US"/>
        </w:rPr>
        <w:t xml:space="preserve"> zabilježen</w:t>
      </w:r>
      <w:r w:rsidR="00CA333C">
        <w:rPr>
          <w:rFonts w:asciiTheme="minorHAnsi" w:hAnsiTheme="minorHAnsi"/>
          <w:iCs/>
          <w:sz w:val="22"/>
          <w:szCs w:val="22"/>
          <w:lang w:eastAsia="en-US"/>
        </w:rPr>
        <w:t>o je</w:t>
      </w:r>
      <w:r>
        <w:rPr>
          <w:rFonts w:asciiTheme="minorHAnsi" w:hAnsiTheme="minorHAnsi"/>
          <w:iCs/>
          <w:sz w:val="22"/>
          <w:szCs w:val="22"/>
          <w:lang w:eastAsia="en-US"/>
        </w:rPr>
        <w:t xml:space="preserve"> na rashodima za rekreaciju, </w:t>
      </w:r>
      <w:r w:rsidR="00CA333C">
        <w:rPr>
          <w:rFonts w:asciiTheme="minorHAnsi" w:hAnsiTheme="minorHAnsi"/>
          <w:iCs/>
          <w:sz w:val="22"/>
          <w:szCs w:val="22"/>
          <w:lang w:eastAsia="en-US"/>
        </w:rPr>
        <w:t>sport i kulturu na koje su utjecala ograničenja vezana uz suzbijanje širenja epidemije korona virusa. Ostala o</w:t>
      </w:r>
      <w:r>
        <w:rPr>
          <w:rFonts w:asciiTheme="minorHAnsi" w:hAnsiTheme="minorHAnsi"/>
          <w:iCs/>
          <w:sz w:val="22"/>
          <w:szCs w:val="22"/>
          <w:lang w:eastAsia="en-US"/>
        </w:rPr>
        <w:t xml:space="preserve">dstupanja u odnosu na prethodnu </w:t>
      </w:r>
      <w:r w:rsidR="00CA333C">
        <w:rPr>
          <w:rFonts w:asciiTheme="minorHAnsi" w:hAnsiTheme="minorHAnsi"/>
          <w:iCs/>
          <w:sz w:val="22"/>
          <w:szCs w:val="22"/>
          <w:lang w:eastAsia="en-US"/>
        </w:rPr>
        <w:t>godinu najvećem su dijelu vezana</w:t>
      </w:r>
      <w:r>
        <w:rPr>
          <w:rFonts w:asciiTheme="minorHAnsi" w:hAnsiTheme="minorHAnsi"/>
          <w:iCs/>
          <w:sz w:val="22"/>
          <w:szCs w:val="22"/>
          <w:lang w:eastAsia="en-US"/>
        </w:rPr>
        <w:t xml:space="preserve"> uz različitu dinamiku izvršavanja rashoda i izvođenja radova</w:t>
      </w:r>
      <w:r w:rsidR="00CA333C">
        <w:rPr>
          <w:rFonts w:asciiTheme="minorHAnsi" w:hAnsiTheme="minorHAnsi"/>
          <w:iCs/>
          <w:sz w:val="22"/>
          <w:szCs w:val="22"/>
          <w:lang w:eastAsia="en-US"/>
        </w:rPr>
        <w:t xml:space="preserve"> u pojedinom razdoblju</w:t>
      </w:r>
      <w:r>
        <w:rPr>
          <w:rFonts w:asciiTheme="minorHAnsi" w:hAnsiTheme="minorHAnsi"/>
          <w:iCs/>
          <w:sz w:val="22"/>
          <w:szCs w:val="22"/>
          <w:lang w:eastAsia="en-US"/>
        </w:rPr>
        <w:t>.</w:t>
      </w:r>
    </w:p>
    <w:p w14:paraId="1A402840" w14:textId="77777777" w:rsidR="00552655" w:rsidRDefault="00552655" w:rsidP="00473394">
      <w:pPr>
        <w:pStyle w:val="Tijeloteksta"/>
        <w:jc w:val="both"/>
        <w:rPr>
          <w:rFonts w:asciiTheme="minorHAnsi" w:hAnsiTheme="minorHAnsi"/>
          <w:b/>
          <w:i/>
          <w:iCs/>
          <w:sz w:val="22"/>
          <w:szCs w:val="22"/>
        </w:rPr>
      </w:pPr>
    </w:p>
    <w:p w14:paraId="2A54DE6B" w14:textId="77777777" w:rsidR="00552655" w:rsidRPr="00552655" w:rsidRDefault="00552655" w:rsidP="00473394">
      <w:pPr>
        <w:pStyle w:val="Tijeloteksta"/>
        <w:jc w:val="both"/>
        <w:rPr>
          <w:rFonts w:asciiTheme="minorHAnsi" w:hAnsiTheme="minorHAnsi"/>
          <w:b/>
          <w:i/>
          <w:iCs/>
          <w:sz w:val="12"/>
          <w:szCs w:val="12"/>
        </w:rPr>
      </w:pPr>
    </w:p>
    <w:p w14:paraId="27475123" w14:textId="77777777" w:rsidR="00473394" w:rsidRPr="004E21A4" w:rsidRDefault="00473394" w:rsidP="00473394">
      <w:pPr>
        <w:pStyle w:val="Tijeloteksta"/>
        <w:jc w:val="both"/>
        <w:rPr>
          <w:rFonts w:asciiTheme="minorHAnsi" w:hAnsiTheme="minorHAnsi"/>
          <w:b/>
          <w:i/>
          <w:iCs/>
          <w:sz w:val="22"/>
          <w:szCs w:val="22"/>
        </w:rPr>
      </w:pPr>
      <w:r w:rsidRPr="004E21A4">
        <w:rPr>
          <w:rFonts w:asciiTheme="minorHAnsi" w:hAnsiTheme="minorHAnsi"/>
          <w:b/>
          <w:i/>
          <w:iCs/>
          <w:sz w:val="22"/>
          <w:szCs w:val="22"/>
        </w:rPr>
        <w:lastRenderedPageBreak/>
        <w:t>OBRAZLOŽENJE RASPOLOŽIVIH SREDSTAVA IZ PRETHODNIH GODINA</w:t>
      </w:r>
    </w:p>
    <w:p w14:paraId="7600639C" w14:textId="77777777" w:rsidR="00473394" w:rsidRPr="00E05534" w:rsidRDefault="00473394" w:rsidP="00473394">
      <w:pPr>
        <w:rPr>
          <w:rFonts w:asciiTheme="minorHAnsi" w:hAnsiTheme="minorHAnsi"/>
          <w:b/>
          <w:i/>
          <w:sz w:val="22"/>
          <w:szCs w:val="22"/>
        </w:rPr>
      </w:pPr>
    </w:p>
    <w:p w14:paraId="07FA44D9" w14:textId="14505B7C" w:rsidR="00473394" w:rsidRPr="00CA333C" w:rsidRDefault="00473394" w:rsidP="00473394">
      <w:pPr>
        <w:jc w:val="both"/>
        <w:rPr>
          <w:rFonts w:asciiTheme="minorHAnsi" w:hAnsiTheme="minorHAnsi"/>
          <w:iCs/>
          <w:sz w:val="22"/>
          <w:szCs w:val="22"/>
          <w:lang w:eastAsia="en-US"/>
        </w:rPr>
      </w:pPr>
      <w:r w:rsidRPr="00CA333C">
        <w:rPr>
          <w:rFonts w:asciiTheme="minorHAnsi" w:hAnsiTheme="minorHAnsi"/>
          <w:iCs/>
          <w:sz w:val="22"/>
          <w:szCs w:val="22"/>
          <w:lang w:eastAsia="en-US"/>
        </w:rPr>
        <w:t xml:space="preserve">Iz prethodnih godina prenesen je </w:t>
      </w:r>
      <w:r w:rsidR="00CA333C" w:rsidRPr="00CA333C">
        <w:rPr>
          <w:rFonts w:asciiTheme="minorHAnsi" w:hAnsiTheme="minorHAnsi"/>
          <w:iCs/>
          <w:sz w:val="22"/>
          <w:szCs w:val="22"/>
          <w:lang w:eastAsia="en-US"/>
        </w:rPr>
        <w:t xml:space="preserve">višak prihoda i primitaka </w:t>
      </w:r>
      <w:r w:rsidRPr="00CA333C">
        <w:rPr>
          <w:rFonts w:asciiTheme="minorHAnsi" w:hAnsiTheme="minorHAnsi"/>
          <w:iCs/>
          <w:sz w:val="22"/>
          <w:szCs w:val="22"/>
          <w:lang w:eastAsia="en-US"/>
        </w:rPr>
        <w:t xml:space="preserve">u ukupnom iznosu od </w:t>
      </w:r>
      <w:r w:rsidR="00CA333C" w:rsidRPr="00CA333C">
        <w:rPr>
          <w:rFonts w:asciiTheme="minorHAnsi" w:hAnsiTheme="minorHAnsi"/>
          <w:iCs/>
          <w:sz w:val="22"/>
          <w:szCs w:val="22"/>
          <w:lang w:eastAsia="en-US"/>
        </w:rPr>
        <w:t xml:space="preserve">2.992.125,45 </w:t>
      </w:r>
      <w:r w:rsidRPr="00CA333C">
        <w:rPr>
          <w:rFonts w:asciiTheme="minorHAnsi" w:hAnsiTheme="minorHAnsi"/>
          <w:iCs/>
          <w:sz w:val="22"/>
          <w:szCs w:val="22"/>
          <w:lang w:eastAsia="en-US"/>
        </w:rPr>
        <w:t>kn</w:t>
      </w:r>
      <w:r w:rsidR="00BC212F" w:rsidRPr="00CA333C">
        <w:rPr>
          <w:rFonts w:asciiTheme="minorHAnsi" w:hAnsiTheme="minorHAnsi"/>
          <w:iCs/>
          <w:sz w:val="22"/>
          <w:szCs w:val="22"/>
          <w:lang w:eastAsia="en-US"/>
        </w:rPr>
        <w:t xml:space="preserve"> koji se</w:t>
      </w:r>
      <w:r w:rsidRPr="00CA333C">
        <w:rPr>
          <w:rFonts w:asciiTheme="minorHAnsi" w:hAnsiTheme="minorHAnsi"/>
          <w:iCs/>
          <w:sz w:val="22"/>
          <w:szCs w:val="22"/>
          <w:lang w:eastAsia="en-US"/>
        </w:rPr>
        <w:t xml:space="preserve"> u cijelosti odnosi na proračun s obzirom da proračunski korisnici nisu imali iskazan rezultat.</w:t>
      </w:r>
    </w:p>
    <w:p w14:paraId="272FDEF9" w14:textId="77777777" w:rsidR="00473394" w:rsidRDefault="00473394" w:rsidP="00473394">
      <w:pPr>
        <w:pStyle w:val="Tijeloteksta"/>
        <w:jc w:val="both"/>
        <w:rPr>
          <w:rFonts w:asciiTheme="minorHAnsi" w:hAnsiTheme="minorHAnsi"/>
          <w:b/>
          <w:sz w:val="22"/>
          <w:szCs w:val="22"/>
          <w:lang w:val="hr-HR"/>
        </w:rPr>
      </w:pPr>
    </w:p>
    <w:p w14:paraId="293226F7" w14:textId="77777777" w:rsidR="00DD26DD" w:rsidRPr="00E05534" w:rsidRDefault="00DD26DD" w:rsidP="00473394">
      <w:pPr>
        <w:pStyle w:val="Tijeloteksta"/>
        <w:jc w:val="both"/>
        <w:rPr>
          <w:rFonts w:asciiTheme="minorHAnsi" w:hAnsiTheme="minorHAnsi"/>
          <w:b/>
          <w:sz w:val="22"/>
          <w:szCs w:val="22"/>
          <w:lang w:val="hr-HR"/>
        </w:rPr>
      </w:pPr>
    </w:p>
    <w:p w14:paraId="7289BB63" w14:textId="77777777" w:rsidR="00473394" w:rsidRPr="004E21A4" w:rsidRDefault="00473394" w:rsidP="007A750C">
      <w:pPr>
        <w:pStyle w:val="Tijeloteksta"/>
        <w:numPr>
          <w:ilvl w:val="0"/>
          <w:numId w:val="3"/>
        </w:numPr>
        <w:jc w:val="both"/>
        <w:rPr>
          <w:rFonts w:asciiTheme="minorHAnsi" w:hAnsiTheme="minorHAnsi"/>
          <w:b/>
          <w:i/>
          <w:iCs/>
          <w:sz w:val="22"/>
          <w:szCs w:val="22"/>
          <w:lang w:val="hr-HR"/>
        </w:rPr>
      </w:pPr>
      <w:r w:rsidRPr="004E21A4">
        <w:rPr>
          <w:rFonts w:asciiTheme="minorHAnsi" w:hAnsiTheme="minorHAnsi"/>
          <w:b/>
          <w:i/>
          <w:iCs/>
          <w:sz w:val="22"/>
          <w:szCs w:val="22"/>
          <w:lang w:val="hr-HR"/>
        </w:rPr>
        <w:t>OBRAZLOŽENJE RAČUNA FINANCIRANJA</w:t>
      </w:r>
    </w:p>
    <w:p w14:paraId="28E6C95D" w14:textId="77777777" w:rsidR="00473394" w:rsidRPr="004E21A4" w:rsidRDefault="00473394" w:rsidP="00473394">
      <w:pPr>
        <w:pStyle w:val="Tijeloteksta"/>
        <w:jc w:val="both"/>
        <w:rPr>
          <w:rFonts w:asciiTheme="minorHAnsi" w:hAnsiTheme="minorHAnsi"/>
          <w:b/>
          <w:i/>
          <w:sz w:val="22"/>
          <w:szCs w:val="22"/>
          <w:lang w:val="hr-HR"/>
        </w:rPr>
      </w:pPr>
    </w:p>
    <w:p w14:paraId="0E1CBC3B" w14:textId="77777777" w:rsidR="007F42A6" w:rsidRDefault="007F42A6" w:rsidP="00473394">
      <w:pPr>
        <w:pStyle w:val="Tijeloteksta"/>
        <w:jc w:val="both"/>
        <w:rPr>
          <w:rFonts w:asciiTheme="minorHAnsi" w:hAnsiTheme="minorHAnsi"/>
          <w:b/>
          <w:i/>
          <w:iCs/>
          <w:sz w:val="22"/>
          <w:szCs w:val="22"/>
          <w:lang w:val="hr-HR"/>
        </w:rPr>
      </w:pPr>
    </w:p>
    <w:p w14:paraId="38C7CD20" w14:textId="77777777" w:rsidR="00473394" w:rsidRPr="004E21A4" w:rsidRDefault="00473394" w:rsidP="00473394">
      <w:pPr>
        <w:pStyle w:val="Tijeloteksta"/>
        <w:jc w:val="both"/>
        <w:rPr>
          <w:rFonts w:asciiTheme="minorHAnsi" w:hAnsiTheme="minorHAnsi"/>
          <w:b/>
          <w:i/>
          <w:iCs/>
          <w:sz w:val="22"/>
          <w:szCs w:val="22"/>
          <w:lang w:val="hr-HR"/>
        </w:rPr>
      </w:pPr>
      <w:r w:rsidRPr="004E21A4">
        <w:rPr>
          <w:rFonts w:asciiTheme="minorHAnsi" w:hAnsiTheme="minorHAnsi"/>
          <w:b/>
          <w:i/>
          <w:iCs/>
          <w:sz w:val="22"/>
          <w:szCs w:val="22"/>
          <w:lang w:val="hr-HR"/>
        </w:rPr>
        <w:t>PRIMICI OD FINANCIJSKE IMOVINE I ZADUŽIVANJA</w:t>
      </w:r>
    </w:p>
    <w:p w14:paraId="64152462" w14:textId="77777777" w:rsidR="00473394" w:rsidRPr="00E05534" w:rsidRDefault="00473394" w:rsidP="00473394">
      <w:pPr>
        <w:pStyle w:val="Tijeloteksta"/>
        <w:jc w:val="both"/>
        <w:rPr>
          <w:rFonts w:asciiTheme="minorHAnsi" w:hAnsiTheme="minorHAnsi"/>
          <w:b/>
          <w:iCs/>
          <w:sz w:val="22"/>
          <w:szCs w:val="22"/>
          <w:lang w:val="hr-HR"/>
        </w:rPr>
      </w:pPr>
    </w:p>
    <w:p w14:paraId="5023DC7C" w14:textId="1A439558" w:rsidR="00072D1C" w:rsidRDefault="00473394" w:rsidP="00473394">
      <w:pPr>
        <w:pStyle w:val="Tijeloteksta"/>
        <w:jc w:val="both"/>
        <w:rPr>
          <w:rFonts w:asciiTheme="minorHAnsi" w:hAnsiTheme="minorHAnsi"/>
          <w:iCs/>
          <w:sz w:val="22"/>
          <w:szCs w:val="22"/>
          <w:lang w:val="hr-HR"/>
        </w:rPr>
      </w:pPr>
      <w:r w:rsidRPr="00E05534">
        <w:rPr>
          <w:rFonts w:asciiTheme="minorHAnsi" w:hAnsiTheme="minorHAnsi"/>
          <w:iCs/>
          <w:sz w:val="22"/>
          <w:szCs w:val="22"/>
          <w:lang w:val="hr-HR"/>
        </w:rPr>
        <w:t xml:space="preserve">Primici od financijske imovine i zaduživanja planirani su u </w:t>
      </w:r>
      <w:r w:rsidR="00E75257" w:rsidRPr="00E05534">
        <w:rPr>
          <w:rFonts w:asciiTheme="minorHAnsi" w:hAnsiTheme="minorHAnsi"/>
          <w:iCs/>
          <w:sz w:val="22"/>
          <w:szCs w:val="22"/>
          <w:lang w:val="hr-HR"/>
        </w:rPr>
        <w:t xml:space="preserve">ukupnom </w:t>
      </w:r>
      <w:r w:rsidRPr="00E05534">
        <w:rPr>
          <w:rFonts w:asciiTheme="minorHAnsi" w:hAnsiTheme="minorHAnsi"/>
          <w:iCs/>
          <w:sz w:val="22"/>
          <w:szCs w:val="22"/>
          <w:lang w:val="hr-HR"/>
        </w:rPr>
        <w:t xml:space="preserve">iznosu od </w:t>
      </w:r>
      <w:r w:rsidR="002D2A49">
        <w:rPr>
          <w:rFonts w:asciiTheme="minorHAnsi" w:hAnsiTheme="minorHAnsi"/>
          <w:iCs/>
          <w:sz w:val="22"/>
          <w:szCs w:val="22"/>
          <w:lang w:val="hr-HR"/>
        </w:rPr>
        <w:t>2</w:t>
      </w:r>
      <w:r w:rsidR="00BC212F">
        <w:rPr>
          <w:rFonts w:asciiTheme="minorHAnsi" w:hAnsiTheme="minorHAnsi"/>
          <w:iCs/>
          <w:sz w:val="22"/>
          <w:szCs w:val="22"/>
          <w:lang w:val="hr-HR"/>
        </w:rPr>
        <w:t>.</w:t>
      </w:r>
      <w:r w:rsidR="002D2A49">
        <w:rPr>
          <w:rFonts w:asciiTheme="minorHAnsi" w:hAnsiTheme="minorHAnsi"/>
          <w:iCs/>
          <w:sz w:val="22"/>
          <w:szCs w:val="22"/>
          <w:lang w:val="hr-HR"/>
        </w:rPr>
        <w:t>000</w:t>
      </w:r>
      <w:r w:rsidRPr="00E05534">
        <w:rPr>
          <w:rFonts w:asciiTheme="minorHAnsi" w:hAnsiTheme="minorHAnsi"/>
          <w:iCs/>
          <w:sz w:val="22"/>
          <w:szCs w:val="22"/>
          <w:lang w:val="hr-HR"/>
        </w:rPr>
        <w:t>.000 kn</w:t>
      </w:r>
      <w:r w:rsidR="002D2A49">
        <w:rPr>
          <w:rFonts w:asciiTheme="minorHAnsi" w:hAnsiTheme="minorHAnsi"/>
          <w:iCs/>
          <w:sz w:val="22"/>
          <w:szCs w:val="22"/>
          <w:lang w:val="hr-HR"/>
        </w:rPr>
        <w:t xml:space="preserve"> za novo kreditno zaduženje, koje nije </w:t>
      </w:r>
      <w:r w:rsidR="002D2A49" w:rsidRPr="002D2A49">
        <w:rPr>
          <w:rFonts w:asciiTheme="minorHAnsi" w:hAnsiTheme="minorHAnsi"/>
          <w:iCs/>
          <w:sz w:val="22"/>
          <w:szCs w:val="22"/>
          <w:lang w:val="hr-HR"/>
        </w:rPr>
        <w:t>realizirano</w:t>
      </w:r>
      <w:r w:rsidR="002D2A49">
        <w:rPr>
          <w:rFonts w:asciiTheme="minorHAnsi" w:hAnsiTheme="minorHAnsi"/>
          <w:iCs/>
          <w:sz w:val="22"/>
          <w:szCs w:val="22"/>
          <w:lang w:val="hr-HR"/>
        </w:rPr>
        <w:t xml:space="preserve"> u ovom izvještajnom razdoblju</w:t>
      </w:r>
      <w:r w:rsidR="00915A5F">
        <w:rPr>
          <w:rFonts w:asciiTheme="minorHAnsi" w:hAnsiTheme="minorHAnsi"/>
          <w:iCs/>
          <w:sz w:val="22"/>
          <w:szCs w:val="22"/>
          <w:lang w:val="hr-HR"/>
        </w:rPr>
        <w:t xml:space="preserve">. Međutim, </w:t>
      </w:r>
      <w:r w:rsidR="00072D1C">
        <w:rPr>
          <w:rFonts w:asciiTheme="minorHAnsi" w:hAnsiTheme="minorHAnsi"/>
          <w:iCs/>
          <w:sz w:val="22"/>
          <w:szCs w:val="22"/>
          <w:lang w:val="hr-HR"/>
        </w:rPr>
        <w:t xml:space="preserve">ostvareni su </w:t>
      </w:r>
      <w:r w:rsidR="00072D1C" w:rsidRPr="002D2A49">
        <w:rPr>
          <w:rFonts w:asciiTheme="minorHAnsi" w:hAnsiTheme="minorHAnsi"/>
          <w:iCs/>
          <w:sz w:val="22"/>
          <w:szCs w:val="22"/>
          <w:lang w:val="hr-HR"/>
        </w:rPr>
        <w:t xml:space="preserve">u iznosu od </w:t>
      </w:r>
      <w:r w:rsidR="00072D1C">
        <w:rPr>
          <w:rFonts w:asciiTheme="minorHAnsi" w:hAnsiTheme="minorHAnsi"/>
          <w:iCs/>
          <w:sz w:val="22"/>
          <w:szCs w:val="22"/>
          <w:lang w:val="hr-HR"/>
        </w:rPr>
        <w:t>5.268.848,95</w:t>
      </w:r>
      <w:r w:rsidR="00072D1C" w:rsidRPr="002D2A49">
        <w:rPr>
          <w:rFonts w:asciiTheme="minorHAnsi" w:hAnsiTheme="minorHAnsi"/>
          <w:iCs/>
          <w:sz w:val="22"/>
          <w:szCs w:val="22"/>
          <w:lang w:val="hr-HR"/>
        </w:rPr>
        <w:t xml:space="preserve"> kn</w:t>
      </w:r>
      <w:r w:rsidR="00072D1C">
        <w:rPr>
          <w:rFonts w:asciiTheme="minorHAnsi" w:hAnsiTheme="minorHAnsi"/>
          <w:iCs/>
          <w:sz w:val="22"/>
          <w:szCs w:val="22"/>
          <w:lang w:val="hr-HR"/>
        </w:rPr>
        <w:t xml:space="preserve"> </w:t>
      </w:r>
      <w:r w:rsidR="002D2A49" w:rsidRPr="002D2A49">
        <w:rPr>
          <w:rFonts w:asciiTheme="minorHAnsi" w:hAnsiTheme="minorHAnsi"/>
          <w:iCs/>
          <w:sz w:val="22"/>
          <w:szCs w:val="22"/>
          <w:lang w:val="hr-HR"/>
        </w:rPr>
        <w:t xml:space="preserve">primici od zaduživanja </w:t>
      </w:r>
      <w:r w:rsidR="00915A5F" w:rsidRPr="002D2A49">
        <w:rPr>
          <w:rFonts w:asciiTheme="minorHAnsi" w:hAnsiTheme="minorHAnsi"/>
          <w:iCs/>
          <w:sz w:val="22"/>
          <w:szCs w:val="22"/>
          <w:lang w:val="hr-HR"/>
        </w:rPr>
        <w:t xml:space="preserve">iz kredita Hrvatske banke za obnovu i razvitak </w:t>
      </w:r>
      <w:r w:rsidR="00072D1C">
        <w:rPr>
          <w:rFonts w:asciiTheme="minorHAnsi" w:hAnsiTheme="minorHAnsi"/>
          <w:iCs/>
          <w:sz w:val="22"/>
          <w:szCs w:val="22"/>
          <w:lang w:val="hr-HR"/>
        </w:rPr>
        <w:t>koji su</w:t>
      </w:r>
      <w:r w:rsidR="00915A5F">
        <w:rPr>
          <w:rFonts w:asciiTheme="minorHAnsi" w:hAnsiTheme="minorHAnsi"/>
          <w:iCs/>
          <w:sz w:val="22"/>
          <w:szCs w:val="22"/>
          <w:lang w:val="hr-HR"/>
        </w:rPr>
        <w:t xml:space="preserve"> planiran</w:t>
      </w:r>
      <w:r w:rsidR="00072D1C">
        <w:rPr>
          <w:rFonts w:asciiTheme="minorHAnsi" w:hAnsiTheme="minorHAnsi"/>
          <w:iCs/>
          <w:sz w:val="22"/>
          <w:szCs w:val="22"/>
          <w:lang w:val="hr-HR"/>
        </w:rPr>
        <w:t>i u prethodnoj</w:t>
      </w:r>
      <w:r w:rsidR="00915A5F">
        <w:rPr>
          <w:rFonts w:asciiTheme="minorHAnsi" w:hAnsiTheme="minorHAnsi"/>
          <w:iCs/>
          <w:sz w:val="22"/>
          <w:szCs w:val="22"/>
          <w:lang w:val="hr-HR"/>
        </w:rPr>
        <w:t xml:space="preserve"> godin</w:t>
      </w:r>
      <w:r w:rsidR="00072D1C">
        <w:rPr>
          <w:rFonts w:asciiTheme="minorHAnsi" w:hAnsiTheme="minorHAnsi"/>
          <w:iCs/>
          <w:sz w:val="22"/>
          <w:szCs w:val="22"/>
          <w:lang w:val="hr-HR"/>
        </w:rPr>
        <w:t>i</w:t>
      </w:r>
      <w:r w:rsidR="00915A5F">
        <w:rPr>
          <w:rFonts w:asciiTheme="minorHAnsi" w:hAnsiTheme="minorHAnsi"/>
          <w:iCs/>
          <w:sz w:val="22"/>
          <w:szCs w:val="22"/>
          <w:lang w:val="hr-HR"/>
        </w:rPr>
        <w:t xml:space="preserve"> </w:t>
      </w:r>
      <w:r w:rsidR="00915A5F" w:rsidRPr="002D2A49">
        <w:rPr>
          <w:rFonts w:asciiTheme="minorHAnsi" w:hAnsiTheme="minorHAnsi"/>
          <w:iCs/>
          <w:sz w:val="22"/>
          <w:szCs w:val="22"/>
          <w:lang w:val="hr-HR"/>
        </w:rPr>
        <w:t xml:space="preserve">za financiranje kapitalnih projekata </w:t>
      </w:r>
      <w:r w:rsidR="00072D1C">
        <w:rPr>
          <w:rFonts w:asciiTheme="minorHAnsi" w:hAnsiTheme="minorHAnsi"/>
          <w:iCs/>
          <w:sz w:val="22"/>
          <w:szCs w:val="22"/>
          <w:lang w:val="hr-HR"/>
        </w:rPr>
        <w:t>koji nisu dovršeni pa je financiranje njihove izgradnje nastavljena u ovoj proračunskoj godini</w:t>
      </w:r>
      <w:r w:rsidR="002D2A49" w:rsidRPr="002D2A49">
        <w:rPr>
          <w:rFonts w:asciiTheme="minorHAnsi" w:hAnsiTheme="minorHAnsi"/>
          <w:iCs/>
          <w:sz w:val="22"/>
          <w:szCs w:val="22"/>
          <w:lang w:val="hr-HR"/>
        </w:rPr>
        <w:t xml:space="preserve">, i to za: </w:t>
      </w:r>
      <w:r w:rsidR="00072D1C">
        <w:rPr>
          <w:rFonts w:asciiTheme="minorHAnsi" w:hAnsiTheme="minorHAnsi"/>
          <w:iCs/>
          <w:sz w:val="22"/>
          <w:szCs w:val="22"/>
          <w:lang w:val="hr-HR"/>
        </w:rPr>
        <w:t xml:space="preserve">rekonstrukciju ceste </w:t>
      </w:r>
      <w:proofErr w:type="spellStart"/>
      <w:r w:rsidR="00072D1C">
        <w:rPr>
          <w:rFonts w:asciiTheme="minorHAnsi" w:hAnsiTheme="minorHAnsi"/>
          <w:iCs/>
          <w:sz w:val="22"/>
          <w:szCs w:val="22"/>
          <w:lang w:val="hr-HR"/>
        </w:rPr>
        <w:t>Mladenići-Ronjgi</w:t>
      </w:r>
      <w:proofErr w:type="spellEnd"/>
      <w:r w:rsidR="00072D1C">
        <w:rPr>
          <w:rFonts w:asciiTheme="minorHAnsi" w:hAnsiTheme="minorHAnsi"/>
          <w:iCs/>
          <w:sz w:val="22"/>
          <w:szCs w:val="22"/>
          <w:lang w:val="hr-HR"/>
        </w:rPr>
        <w:t xml:space="preserve">, izgradnju groblja, raskrižja </w:t>
      </w:r>
      <w:proofErr w:type="spellStart"/>
      <w:r w:rsidR="00072D1C">
        <w:rPr>
          <w:rFonts w:asciiTheme="minorHAnsi" w:hAnsiTheme="minorHAnsi"/>
          <w:iCs/>
          <w:sz w:val="22"/>
          <w:szCs w:val="22"/>
          <w:lang w:val="hr-HR"/>
        </w:rPr>
        <w:t>Saršoni</w:t>
      </w:r>
      <w:proofErr w:type="spellEnd"/>
      <w:r w:rsidR="00072D1C">
        <w:rPr>
          <w:rFonts w:asciiTheme="minorHAnsi" w:hAnsiTheme="minorHAnsi"/>
          <w:iCs/>
          <w:sz w:val="22"/>
          <w:szCs w:val="22"/>
          <w:lang w:val="hr-HR"/>
        </w:rPr>
        <w:t xml:space="preserve">  i javne površine u Marinićima. </w:t>
      </w:r>
    </w:p>
    <w:p w14:paraId="2A19E149" w14:textId="77777777" w:rsidR="00072D1C" w:rsidRDefault="00072D1C" w:rsidP="00473394">
      <w:pPr>
        <w:pStyle w:val="Tijeloteksta"/>
        <w:jc w:val="both"/>
        <w:rPr>
          <w:rFonts w:asciiTheme="minorHAnsi" w:hAnsiTheme="minorHAnsi"/>
          <w:iCs/>
          <w:sz w:val="22"/>
          <w:szCs w:val="22"/>
          <w:lang w:val="hr-HR"/>
        </w:rPr>
      </w:pPr>
    </w:p>
    <w:p w14:paraId="176B00AC" w14:textId="0ACE5EDC" w:rsidR="00E75257" w:rsidRPr="00E05534" w:rsidRDefault="00072D1C" w:rsidP="00473394">
      <w:pPr>
        <w:pStyle w:val="Tijeloteksta"/>
        <w:jc w:val="both"/>
        <w:rPr>
          <w:rFonts w:asciiTheme="minorHAnsi" w:hAnsiTheme="minorHAnsi"/>
          <w:iCs/>
          <w:sz w:val="22"/>
          <w:szCs w:val="22"/>
          <w:lang w:val="hr-HR"/>
        </w:rPr>
      </w:pPr>
      <w:r>
        <w:rPr>
          <w:rFonts w:asciiTheme="minorHAnsi" w:hAnsiTheme="minorHAnsi"/>
          <w:iCs/>
          <w:sz w:val="22"/>
          <w:szCs w:val="22"/>
          <w:lang w:val="hr-HR"/>
        </w:rPr>
        <w:t>Pored toga,</w:t>
      </w:r>
      <w:r w:rsidR="002D2A49" w:rsidRPr="002D2A49">
        <w:rPr>
          <w:rFonts w:asciiTheme="minorHAnsi" w:hAnsiTheme="minorHAnsi"/>
          <w:iCs/>
          <w:sz w:val="22"/>
          <w:szCs w:val="22"/>
          <w:lang w:val="hr-HR"/>
        </w:rPr>
        <w:t xml:space="preserve"> </w:t>
      </w:r>
      <w:r>
        <w:rPr>
          <w:rFonts w:asciiTheme="minorHAnsi" w:hAnsiTheme="minorHAnsi"/>
          <w:iCs/>
          <w:sz w:val="22"/>
          <w:szCs w:val="22"/>
          <w:lang w:val="hr-HR"/>
        </w:rPr>
        <w:t xml:space="preserve">u ovom izvještajnom razdoblju </w:t>
      </w:r>
      <w:r w:rsidR="002D2A49" w:rsidRPr="002D2A49">
        <w:rPr>
          <w:rFonts w:asciiTheme="minorHAnsi" w:hAnsiTheme="minorHAnsi"/>
          <w:iCs/>
          <w:sz w:val="22"/>
          <w:szCs w:val="22"/>
          <w:lang w:val="hr-HR"/>
        </w:rPr>
        <w:t>ostvaren je</w:t>
      </w:r>
      <w:r>
        <w:rPr>
          <w:rFonts w:asciiTheme="minorHAnsi" w:hAnsiTheme="minorHAnsi"/>
          <w:iCs/>
          <w:sz w:val="22"/>
          <w:szCs w:val="22"/>
          <w:lang w:val="hr-HR"/>
        </w:rPr>
        <w:t xml:space="preserve"> i</w:t>
      </w:r>
      <w:r w:rsidR="002D2A49" w:rsidRPr="002D2A49">
        <w:rPr>
          <w:rFonts w:asciiTheme="minorHAnsi" w:hAnsiTheme="minorHAnsi"/>
          <w:iCs/>
          <w:sz w:val="22"/>
          <w:szCs w:val="22"/>
          <w:lang w:val="hr-HR"/>
        </w:rPr>
        <w:t xml:space="preserve"> ne</w:t>
      </w:r>
      <w:r w:rsidR="00E75257" w:rsidRPr="002D2A49">
        <w:rPr>
          <w:rFonts w:asciiTheme="minorHAnsi" w:hAnsiTheme="minorHAnsi"/>
          <w:iCs/>
          <w:sz w:val="22"/>
          <w:szCs w:val="22"/>
          <w:lang w:val="hr-HR"/>
        </w:rPr>
        <w:t>planiran</w:t>
      </w:r>
      <w:r w:rsidR="002D2A49" w:rsidRPr="002D2A49">
        <w:rPr>
          <w:rFonts w:asciiTheme="minorHAnsi" w:hAnsiTheme="minorHAnsi"/>
          <w:iCs/>
          <w:sz w:val="22"/>
          <w:szCs w:val="22"/>
          <w:lang w:val="hr-HR"/>
        </w:rPr>
        <w:t>i</w:t>
      </w:r>
      <w:r w:rsidR="00E75257" w:rsidRPr="002D2A49">
        <w:rPr>
          <w:rFonts w:asciiTheme="minorHAnsi" w:hAnsiTheme="minorHAnsi"/>
          <w:iCs/>
          <w:sz w:val="22"/>
          <w:szCs w:val="22"/>
          <w:lang w:val="hr-HR"/>
        </w:rPr>
        <w:t xml:space="preserve"> primitak</w:t>
      </w:r>
      <w:r w:rsidR="00473394" w:rsidRPr="002D2A49">
        <w:rPr>
          <w:rFonts w:asciiTheme="minorHAnsi" w:hAnsiTheme="minorHAnsi"/>
          <w:iCs/>
          <w:sz w:val="22"/>
          <w:szCs w:val="22"/>
          <w:lang w:val="hr-HR"/>
        </w:rPr>
        <w:t xml:space="preserve"> </w:t>
      </w:r>
      <w:r w:rsidR="002D2A49">
        <w:rPr>
          <w:rFonts w:asciiTheme="minorHAnsi" w:hAnsiTheme="minorHAnsi"/>
          <w:iCs/>
          <w:sz w:val="22"/>
          <w:szCs w:val="22"/>
          <w:lang w:val="hr-HR"/>
        </w:rPr>
        <w:t xml:space="preserve">u iznosu od 957.276,46 kn </w:t>
      </w:r>
      <w:r w:rsidR="00473394" w:rsidRPr="002D2A49">
        <w:rPr>
          <w:rFonts w:asciiTheme="minorHAnsi" w:hAnsiTheme="minorHAnsi"/>
          <w:iCs/>
          <w:sz w:val="22"/>
          <w:szCs w:val="22"/>
          <w:lang w:val="hr-HR"/>
        </w:rPr>
        <w:t xml:space="preserve">po osnovi povrata </w:t>
      </w:r>
      <w:r w:rsidR="002D2A49" w:rsidRPr="002D2A49">
        <w:rPr>
          <w:rFonts w:asciiTheme="minorHAnsi" w:hAnsiTheme="minorHAnsi"/>
          <w:iCs/>
          <w:sz w:val="22"/>
          <w:szCs w:val="22"/>
          <w:lang w:val="hr-HR"/>
        </w:rPr>
        <w:t xml:space="preserve">depozita danog </w:t>
      </w:r>
      <w:r w:rsidR="002D2A49">
        <w:rPr>
          <w:rFonts w:asciiTheme="minorHAnsi" w:hAnsiTheme="minorHAnsi"/>
          <w:iCs/>
          <w:sz w:val="22"/>
          <w:szCs w:val="22"/>
          <w:lang w:val="hr-HR"/>
        </w:rPr>
        <w:t xml:space="preserve">kreditnoj instituciji, odnosno </w:t>
      </w:r>
      <w:r w:rsidR="002D2A49" w:rsidRPr="002D2A49">
        <w:rPr>
          <w:rFonts w:asciiTheme="minorHAnsi" w:hAnsiTheme="minorHAnsi"/>
          <w:iCs/>
          <w:sz w:val="22"/>
          <w:szCs w:val="22"/>
          <w:lang w:val="hr-HR"/>
        </w:rPr>
        <w:t>poslovnom subjektu u prethodnom razdoblju koji je namiren iz stečajne mase u postupku likvidacije navedenog subjekta</w:t>
      </w:r>
      <w:r w:rsidR="00E75257" w:rsidRPr="002D2A49">
        <w:rPr>
          <w:rFonts w:asciiTheme="minorHAnsi" w:hAnsiTheme="minorHAnsi"/>
          <w:iCs/>
          <w:sz w:val="22"/>
          <w:szCs w:val="22"/>
          <w:lang w:val="hr-HR"/>
        </w:rPr>
        <w:t>.</w:t>
      </w:r>
      <w:r w:rsidR="00473394" w:rsidRPr="002D2A49">
        <w:rPr>
          <w:rFonts w:asciiTheme="minorHAnsi" w:hAnsiTheme="minorHAnsi"/>
          <w:iCs/>
          <w:sz w:val="22"/>
          <w:szCs w:val="22"/>
          <w:lang w:val="hr-HR"/>
        </w:rPr>
        <w:t xml:space="preserve"> </w:t>
      </w:r>
    </w:p>
    <w:p w14:paraId="7F6DCCCA" w14:textId="77777777" w:rsidR="007F42A6" w:rsidRPr="002D2A49" w:rsidRDefault="007F42A6" w:rsidP="00473394">
      <w:pPr>
        <w:pStyle w:val="Tijeloteksta"/>
        <w:jc w:val="both"/>
        <w:rPr>
          <w:rFonts w:asciiTheme="minorHAnsi" w:hAnsiTheme="minorHAnsi"/>
          <w:iCs/>
          <w:sz w:val="22"/>
          <w:szCs w:val="22"/>
          <w:lang w:val="hr-HR"/>
        </w:rPr>
      </w:pPr>
    </w:p>
    <w:p w14:paraId="7F058BF0" w14:textId="77777777" w:rsidR="00473394" w:rsidRPr="004E21A4" w:rsidRDefault="00473394" w:rsidP="00473394">
      <w:pPr>
        <w:pStyle w:val="Tijeloteksta"/>
        <w:jc w:val="both"/>
        <w:rPr>
          <w:rFonts w:asciiTheme="minorHAnsi" w:hAnsiTheme="minorHAnsi"/>
          <w:b/>
          <w:i/>
          <w:sz w:val="22"/>
          <w:szCs w:val="22"/>
          <w:lang w:val="hr-HR"/>
        </w:rPr>
      </w:pPr>
      <w:r w:rsidRPr="004E21A4">
        <w:rPr>
          <w:rFonts w:asciiTheme="minorHAnsi" w:hAnsiTheme="minorHAnsi"/>
          <w:b/>
          <w:i/>
          <w:sz w:val="22"/>
          <w:szCs w:val="22"/>
          <w:lang w:val="hr-HR"/>
        </w:rPr>
        <w:t>IZDACI ZA FINANCIJSKU IMOVINU I OTPLATE ZAJMOVA</w:t>
      </w:r>
    </w:p>
    <w:p w14:paraId="12D68501" w14:textId="77777777" w:rsidR="00473394" w:rsidRPr="00E05534" w:rsidRDefault="00473394" w:rsidP="00473394">
      <w:pPr>
        <w:pStyle w:val="Tijeloteksta"/>
        <w:jc w:val="both"/>
        <w:rPr>
          <w:rFonts w:asciiTheme="minorHAnsi" w:hAnsiTheme="minorHAnsi"/>
          <w:sz w:val="22"/>
          <w:szCs w:val="22"/>
          <w:lang w:val="hr-HR"/>
        </w:rPr>
      </w:pPr>
    </w:p>
    <w:p w14:paraId="0F690F40" w14:textId="3ABC1DCD" w:rsidR="00072D1C" w:rsidRDefault="00473394" w:rsidP="00473394">
      <w:pPr>
        <w:pStyle w:val="Tijeloteksta"/>
        <w:jc w:val="both"/>
        <w:rPr>
          <w:rFonts w:asciiTheme="minorHAnsi" w:hAnsiTheme="minorHAnsi"/>
          <w:sz w:val="22"/>
          <w:szCs w:val="22"/>
          <w:lang w:val="hr-HR"/>
        </w:rPr>
      </w:pPr>
      <w:r w:rsidRPr="00E05534">
        <w:rPr>
          <w:rFonts w:asciiTheme="minorHAnsi" w:hAnsiTheme="minorHAnsi"/>
          <w:sz w:val="22"/>
          <w:szCs w:val="22"/>
          <w:lang w:val="hr-HR"/>
        </w:rPr>
        <w:t>Izdaci za financijsku imovinu i otplate zajmova planirani su u ukupnom iznosu od 1.100.000 kn, a ostvareni su u visini od 548.936,28 kn, što je 50% planiranog iznosa</w:t>
      </w:r>
      <w:r w:rsidR="00072D1C">
        <w:rPr>
          <w:rFonts w:asciiTheme="minorHAnsi" w:hAnsiTheme="minorHAnsi"/>
          <w:sz w:val="22"/>
          <w:szCs w:val="22"/>
          <w:lang w:val="hr-HR"/>
        </w:rPr>
        <w:t xml:space="preserve"> i istovjetno izvršenju u istom razdoblju prethodne godine</w:t>
      </w:r>
      <w:r w:rsidRPr="00E05534">
        <w:rPr>
          <w:rFonts w:asciiTheme="minorHAnsi" w:hAnsiTheme="minorHAnsi"/>
          <w:sz w:val="22"/>
          <w:szCs w:val="22"/>
          <w:lang w:val="hr-HR"/>
        </w:rPr>
        <w:t>. Odnose se na izdatke za otplatu glavn</w:t>
      </w:r>
      <w:r w:rsidR="00525A92" w:rsidRPr="00E05534">
        <w:rPr>
          <w:rFonts w:asciiTheme="minorHAnsi" w:hAnsiTheme="minorHAnsi"/>
          <w:sz w:val="22"/>
          <w:szCs w:val="22"/>
          <w:lang w:val="hr-HR"/>
        </w:rPr>
        <w:t>ice primljenih kredita</w:t>
      </w:r>
      <w:r w:rsidR="00E5191A" w:rsidRPr="00E5191A">
        <w:rPr>
          <w:rFonts w:asciiTheme="minorHAnsi" w:hAnsiTheme="minorHAnsi"/>
          <w:b/>
          <w:sz w:val="22"/>
          <w:szCs w:val="22"/>
          <w:lang w:val="hr-HR"/>
        </w:rPr>
        <w:t xml:space="preserve"> </w:t>
      </w:r>
      <w:r w:rsidR="00E5191A" w:rsidRPr="00E5191A">
        <w:rPr>
          <w:rFonts w:asciiTheme="minorHAnsi" w:hAnsiTheme="minorHAnsi"/>
          <w:sz w:val="22"/>
          <w:szCs w:val="22"/>
          <w:lang w:val="hr-HR"/>
        </w:rPr>
        <w:t>od tuzemnih kreditnih institucija izvan javnog sektora</w:t>
      </w:r>
      <w:r w:rsidR="00072D1C">
        <w:rPr>
          <w:rFonts w:asciiTheme="minorHAnsi" w:hAnsiTheme="minorHAnsi"/>
          <w:sz w:val="22"/>
          <w:szCs w:val="22"/>
          <w:lang w:val="hr-HR"/>
        </w:rPr>
        <w:t>.</w:t>
      </w:r>
    </w:p>
    <w:p w14:paraId="3DE3BDD0" w14:textId="77777777" w:rsidR="00E5191A" w:rsidRDefault="00E5191A" w:rsidP="00473394">
      <w:pPr>
        <w:pStyle w:val="Tijeloteksta"/>
        <w:jc w:val="both"/>
        <w:rPr>
          <w:rFonts w:asciiTheme="minorHAnsi" w:hAnsiTheme="minorHAnsi"/>
          <w:sz w:val="22"/>
          <w:szCs w:val="22"/>
          <w:lang w:val="hr-HR"/>
        </w:rPr>
      </w:pPr>
    </w:p>
    <w:p w14:paraId="64F596DF" w14:textId="77777777" w:rsidR="00473394" w:rsidRPr="00E05534" w:rsidRDefault="00B71143" w:rsidP="00473394">
      <w:pPr>
        <w:pStyle w:val="Tijeloteksta"/>
        <w:jc w:val="both"/>
        <w:rPr>
          <w:rFonts w:asciiTheme="minorHAnsi" w:hAnsiTheme="minorHAnsi"/>
          <w:b/>
          <w:sz w:val="22"/>
          <w:szCs w:val="22"/>
          <w:lang w:val="hr-HR"/>
        </w:rPr>
      </w:pPr>
      <w:r>
        <w:rPr>
          <w:rFonts w:asciiTheme="minorHAnsi" w:hAnsiTheme="minorHAnsi"/>
          <w:sz w:val="22"/>
          <w:szCs w:val="22"/>
          <w:lang w:val="hr-HR"/>
        </w:rPr>
        <w:t xml:space="preserve"> </w:t>
      </w:r>
      <w:r w:rsidR="00473394" w:rsidRPr="00E05534">
        <w:rPr>
          <w:rFonts w:asciiTheme="minorHAnsi" w:hAnsiTheme="minorHAnsi"/>
          <w:b/>
          <w:sz w:val="22"/>
          <w:szCs w:val="22"/>
          <w:lang w:val="hr-HR"/>
        </w:rPr>
        <w:t>Izdaci za otplatu glavnice primljenih kredita od tuzemnih kreditnih institucija izvan javnog sektora</w:t>
      </w:r>
    </w:p>
    <w:p w14:paraId="3CA9DFB3" w14:textId="77777777" w:rsidR="00473394" w:rsidRPr="00E05534" w:rsidRDefault="00473394" w:rsidP="00473394">
      <w:pPr>
        <w:pStyle w:val="Tijeloteksta"/>
        <w:jc w:val="both"/>
        <w:rPr>
          <w:rFonts w:asciiTheme="minorHAnsi" w:hAnsiTheme="minorHAnsi"/>
          <w:sz w:val="22"/>
          <w:szCs w:val="22"/>
          <w:lang w:val="hr-HR"/>
        </w:rPr>
      </w:pPr>
    </w:p>
    <w:p w14:paraId="5BF7A513" w14:textId="77777777" w:rsidR="00E5191A" w:rsidRPr="00E05534" w:rsidRDefault="00473394" w:rsidP="00E5191A">
      <w:pPr>
        <w:pStyle w:val="Tijeloteksta"/>
        <w:jc w:val="both"/>
        <w:rPr>
          <w:rFonts w:asciiTheme="minorHAnsi" w:hAnsiTheme="minorHAnsi"/>
          <w:sz w:val="22"/>
          <w:szCs w:val="22"/>
          <w:lang w:val="hr-HR"/>
        </w:rPr>
      </w:pPr>
      <w:r w:rsidRPr="00E05534">
        <w:rPr>
          <w:rFonts w:asciiTheme="minorHAnsi" w:hAnsiTheme="minorHAnsi"/>
          <w:sz w:val="22"/>
          <w:szCs w:val="22"/>
          <w:lang w:val="hr-HR"/>
        </w:rPr>
        <w:t xml:space="preserve">Izdaci za otplatu glavnice primljenih kredita planirani su u iznosu od 1.100.000 kn, a odnose se na otplatu glavnice </w:t>
      </w:r>
      <w:r w:rsidRPr="00E05534">
        <w:rPr>
          <w:rFonts w:asciiTheme="minorHAnsi" w:hAnsiTheme="minorHAnsi"/>
          <w:iCs/>
          <w:sz w:val="22"/>
          <w:szCs w:val="22"/>
          <w:lang w:val="hr-HR"/>
        </w:rPr>
        <w:t xml:space="preserve">kredita po osnovi zaduženja Općine Viškovo krajem prosinca 2013. godine kod Slatinske banke d.d., Slatina. Izvršeni su u iznosu od </w:t>
      </w:r>
      <w:r w:rsidR="00525A92" w:rsidRPr="00E05534">
        <w:rPr>
          <w:rFonts w:asciiTheme="minorHAnsi" w:hAnsiTheme="minorHAnsi"/>
          <w:sz w:val="22"/>
          <w:szCs w:val="22"/>
          <w:lang w:val="hr-HR"/>
        </w:rPr>
        <w:t>548.936,28 kn</w:t>
      </w:r>
      <w:r w:rsidRPr="00E05534">
        <w:rPr>
          <w:rFonts w:asciiTheme="minorHAnsi" w:hAnsiTheme="minorHAnsi"/>
          <w:sz w:val="22"/>
          <w:szCs w:val="22"/>
          <w:lang w:val="hr-HR"/>
        </w:rPr>
        <w:t>, što je u skladu s planiranim iznosom za isplatu anuiteta dospjelih u izvještajnom razdoblju prema utvrđenom otplatnom planu</w:t>
      </w:r>
      <w:r w:rsidR="00E5191A">
        <w:rPr>
          <w:rFonts w:asciiTheme="minorHAnsi" w:hAnsiTheme="minorHAnsi"/>
          <w:sz w:val="22"/>
          <w:szCs w:val="22"/>
          <w:lang w:val="hr-HR"/>
        </w:rPr>
        <w:t xml:space="preserve"> i</w:t>
      </w:r>
      <w:r w:rsidR="00E5191A" w:rsidRPr="00E5191A">
        <w:rPr>
          <w:rFonts w:asciiTheme="minorHAnsi" w:hAnsiTheme="minorHAnsi"/>
          <w:sz w:val="22"/>
          <w:szCs w:val="22"/>
          <w:lang w:val="hr-HR"/>
        </w:rPr>
        <w:t xml:space="preserve"> </w:t>
      </w:r>
      <w:r w:rsidR="00E5191A">
        <w:rPr>
          <w:rFonts w:asciiTheme="minorHAnsi" w:hAnsiTheme="minorHAnsi"/>
          <w:sz w:val="22"/>
          <w:szCs w:val="22"/>
          <w:lang w:val="hr-HR"/>
        </w:rPr>
        <w:t>u skladu s ugovorenim kreditnim uvjetima.</w:t>
      </w:r>
    </w:p>
    <w:p w14:paraId="4684BBF1" w14:textId="77777777" w:rsidR="00E5191A" w:rsidRPr="004E21A4" w:rsidRDefault="00E5191A" w:rsidP="00E5191A">
      <w:pPr>
        <w:pStyle w:val="Tijeloteksta"/>
        <w:jc w:val="both"/>
        <w:rPr>
          <w:rFonts w:asciiTheme="minorHAnsi" w:hAnsiTheme="minorHAnsi"/>
          <w:sz w:val="28"/>
          <w:szCs w:val="28"/>
          <w:lang w:val="hr-HR"/>
        </w:rPr>
      </w:pPr>
    </w:p>
    <w:p w14:paraId="32566BC7" w14:textId="77777777" w:rsidR="007F42A6" w:rsidRDefault="007F42A6" w:rsidP="00473394">
      <w:pPr>
        <w:pStyle w:val="Tijeloteksta"/>
        <w:jc w:val="both"/>
        <w:rPr>
          <w:rFonts w:asciiTheme="minorHAnsi" w:hAnsiTheme="minorHAnsi"/>
          <w:b/>
          <w:i/>
          <w:iCs/>
          <w:sz w:val="22"/>
          <w:szCs w:val="22"/>
          <w:lang w:val="hr-HR"/>
        </w:rPr>
      </w:pPr>
    </w:p>
    <w:p w14:paraId="6D2AF7EC" w14:textId="77777777" w:rsidR="00473394" w:rsidRPr="004E21A4" w:rsidRDefault="00473394" w:rsidP="00473394">
      <w:pPr>
        <w:pStyle w:val="Tijeloteksta"/>
        <w:jc w:val="both"/>
        <w:rPr>
          <w:rFonts w:asciiTheme="minorHAnsi" w:hAnsiTheme="minorHAnsi"/>
          <w:b/>
          <w:i/>
          <w:iCs/>
          <w:sz w:val="22"/>
          <w:szCs w:val="22"/>
          <w:lang w:val="hr-HR"/>
        </w:rPr>
      </w:pPr>
      <w:r w:rsidRPr="0099297B">
        <w:rPr>
          <w:rFonts w:asciiTheme="minorHAnsi" w:hAnsiTheme="minorHAnsi"/>
          <w:b/>
          <w:i/>
          <w:iCs/>
          <w:sz w:val="22"/>
          <w:szCs w:val="22"/>
          <w:lang w:val="hr-HR"/>
        </w:rPr>
        <w:t>ANALITIČKI PRIKAZ RAČUNA FINANCIRANJA</w:t>
      </w:r>
      <w:r w:rsidRPr="004E21A4">
        <w:rPr>
          <w:rFonts w:asciiTheme="minorHAnsi" w:hAnsiTheme="minorHAnsi"/>
          <w:b/>
          <w:i/>
          <w:iCs/>
          <w:sz w:val="22"/>
          <w:szCs w:val="22"/>
          <w:lang w:val="hr-HR"/>
        </w:rPr>
        <w:t xml:space="preserve"> </w:t>
      </w:r>
    </w:p>
    <w:p w14:paraId="2475FDBD" w14:textId="77777777" w:rsidR="00473394" w:rsidRPr="004E21A4" w:rsidRDefault="00473394" w:rsidP="00473394">
      <w:pPr>
        <w:pStyle w:val="Tijeloteksta"/>
        <w:jc w:val="both"/>
        <w:rPr>
          <w:rFonts w:asciiTheme="minorHAnsi" w:hAnsiTheme="minorHAnsi"/>
          <w:iCs/>
          <w:sz w:val="28"/>
          <w:szCs w:val="28"/>
          <w:lang w:val="hr-HR"/>
        </w:rPr>
      </w:pPr>
    </w:p>
    <w:p w14:paraId="5D940FCE" w14:textId="29C5B60B" w:rsidR="00473394" w:rsidRDefault="00473394" w:rsidP="00473394">
      <w:pPr>
        <w:pStyle w:val="Tijeloteksta"/>
        <w:jc w:val="both"/>
        <w:rPr>
          <w:rFonts w:asciiTheme="minorHAnsi" w:hAnsiTheme="minorHAnsi"/>
          <w:iCs/>
          <w:sz w:val="22"/>
          <w:szCs w:val="22"/>
          <w:lang w:val="hr-HR"/>
        </w:rPr>
      </w:pPr>
      <w:r w:rsidRPr="00E05534">
        <w:rPr>
          <w:rFonts w:asciiTheme="minorHAnsi" w:hAnsiTheme="minorHAnsi"/>
          <w:iCs/>
          <w:sz w:val="22"/>
          <w:szCs w:val="22"/>
          <w:lang w:val="hr-HR"/>
        </w:rPr>
        <w:t>Temeljem članka 5., stavka 9. Pravilnika o polugodišnjem i godišnjem izvještaju o izvršenju proračuna („Narodne novine“, broj 24/13.</w:t>
      </w:r>
      <w:r w:rsidR="0099297B">
        <w:rPr>
          <w:rFonts w:asciiTheme="minorHAnsi" w:hAnsiTheme="minorHAnsi"/>
          <w:iCs/>
          <w:sz w:val="22"/>
          <w:szCs w:val="22"/>
          <w:lang w:val="hr-HR"/>
        </w:rPr>
        <w:t>,</w:t>
      </w:r>
      <w:r w:rsidRPr="00E05534">
        <w:rPr>
          <w:rFonts w:asciiTheme="minorHAnsi" w:hAnsiTheme="minorHAnsi"/>
          <w:iCs/>
          <w:sz w:val="22"/>
          <w:szCs w:val="22"/>
          <w:lang w:val="hr-HR"/>
        </w:rPr>
        <w:t xml:space="preserve"> 102/17.</w:t>
      </w:r>
      <w:r w:rsidR="0099297B">
        <w:rPr>
          <w:rFonts w:asciiTheme="minorHAnsi" w:hAnsiTheme="minorHAnsi"/>
          <w:iCs/>
          <w:sz w:val="22"/>
          <w:szCs w:val="22"/>
          <w:lang w:val="hr-HR"/>
        </w:rPr>
        <w:t xml:space="preserve"> i 1/20.</w:t>
      </w:r>
      <w:r w:rsidRPr="00E05534">
        <w:rPr>
          <w:rFonts w:asciiTheme="minorHAnsi" w:hAnsiTheme="minorHAnsi"/>
          <w:iCs/>
          <w:sz w:val="22"/>
          <w:szCs w:val="22"/>
          <w:lang w:val="hr-HR"/>
        </w:rPr>
        <w:t>) uz Račun financiranja daje se analitički prikaz ostvarenih primitaka i izvršenih izdataka po svakom pojedinačnom zajmu, kreditu i vrijednosnom papiru, kako slijedi:</w:t>
      </w:r>
    </w:p>
    <w:p w14:paraId="38B9AE7F" w14:textId="77777777" w:rsidR="0099297B" w:rsidRDefault="0099297B" w:rsidP="00473394">
      <w:pPr>
        <w:pStyle w:val="Tijeloteksta"/>
        <w:jc w:val="both"/>
        <w:rPr>
          <w:rFonts w:asciiTheme="minorHAnsi" w:hAnsiTheme="minorHAnsi"/>
          <w:iCs/>
          <w:sz w:val="22"/>
          <w:szCs w:val="22"/>
          <w:lang w:val="hr-HR"/>
        </w:rPr>
      </w:pPr>
    </w:p>
    <w:p w14:paraId="46682084" w14:textId="77777777" w:rsidR="0099297B" w:rsidRDefault="0099297B" w:rsidP="00473394">
      <w:pPr>
        <w:pStyle w:val="Tijeloteksta"/>
        <w:jc w:val="both"/>
        <w:rPr>
          <w:rFonts w:asciiTheme="minorHAnsi" w:hAnsiTheme="minorHAnsi"/>
          <w:iCs/>
          <w:sz w:val="22"/>
          <w:szCs w:val="22"/>
          <w:lang w:val="hr-HR"/>
        </w:rPr>
      </w:pPr>
    </w:p>
    <w:p w14:paraId="23B454C0" w14:textId="77777777" w:rsidR="0099297B" w:rsidRDefault="0099297B" w:rsidP="00473394">
      <w:pPr>
        <w:pStyle w:val="Tijeloteksta"/>
        <w:jc w:val="both"/>
        <w:rPr>
          <w:rFonts w:asciiTheme="minorHAnsi" w:hAnsiTheme="minorHAnsi"/>
          <w:iCs/>
          <w:sz w:val="22"/>
          <w:szCs w:val="22"/>
          <w:lang w:val="hr-HR"/>
        </w:rPr>
      </w:pPr>
    </w:p>
    <w:p w14:paraId="582419B3" w14:textId="77777777" w:rsidR="0099297B" w:rsidRDefault="0099297B" w:rsidP="00473394">
      <w:pPr>
        <w:pStyle w:val="Tijeloteksta"/>
        <w:jc w:val="both"/>
        <w:rPr>
          <w:rFonts w:asciiTheme="minorHAnsi" w:hAnsiTheme="minorHAnsi"/>
          <w:iCs/>
          <w:sz w:val="22"/>
          <w:szCs w:val="22"/>
          <w:lang w:val="hr-HR"/>
        </w:rPr>
      </w:pPr>
    </w:p>
    <w:p w14:paraId="7BFABA98" w14:textId="77777777" w:rsidR="0099297B" w:rsidRDefault="0099297B" w:rsidP="00473394">
      <w:pPr>
        <w:pStyle w:val="Tijeloteksta"/>
        <w:jc w:val="both"/>
        <w:rPr>
          <w:rFonts w:asciiTheme="minorHAnsi" w:hAnsiTheme="minorHAnsi"/>
          <w:iCs/>
          <w:sz w:val="22"/>
          <w:szCs w:val="22"/>
          <w:lang w:val="hr-HR"/>
        </w:rPr>
      </w:pPr>
    </w:p>
    <w:p w14:paraId="6BC11C8D" w14:textId="77777777" w:rsidR="0099297B" w:rsidRDefault="0099297B" w:rsidP="00473394">
      <w:pPr>
        <w:pStyle w:val="Tijeloteksta"/>
        <w:jc w:val="both"/>
        <w:rPr>
          <w:rFonts w:asciiTheme="minorHAnsi" w:hAnsiTheme="minorHAnsi"/>
          <w:iCs/>
          <w:sz w:val="22"/>
          <w:szCs w:val="22"/>
          <w:lang w:val="hr-HR"/>
        </w:rPr>
      </w:pPr>
    </w:p>
    <w:tbl>
      <w:tblPr>
        <w:tblW w:w="9114" w:type="dxa"/>
        <w:tblInd w:w="95" w:type="dxa"/>
        <w:tblLayout w:type="fixed"/>
        <w:tblLook w:val="04A0" w:firstRow="1" w:lastRow="0" w:firstColumn="1" w:lastColumn="0" w:noHBand="0" w:noVBand="1"/>
      </w:tblPr>
      <w:tblGrid>
        <w:gridCol w:w="1006"/>
        <w:gridCol w:w="4281"/>
        <w:gridCol w:w="1417"/>
        <w:gridCol w:w="1418"/>
        <w:gridCol w:w="992"/>
      </w:tblGrid>
      <w:tr w:rsidR="0099297B" w:rsidRPr="00473394" w14:paraId="2F459225" w14:textId="77777777" w:rsidTr="002229E1">
        <w:trPr>
          <w:trHeight w:val="558"/>
        </w:trPr>
        <w:tc>
          <w:tcPr>
            <w:tcW w:w="5287" w:type="dxa"/>
            <w:gridSpan w:val="2"/>
            <w:tcBorders>
              <w:top w:val="single" w:sz="4" w:space="0" w:color="auto"/>
              <w:left w:val="single" w:sz="4" w:space="0" w:color="auto"/>
              <w:bottom w:val="single" w:sz="4" w:space="0" w:color="auto"/>
              <w:right w:val="nil"/>
            </w:tcBorders>
            <w:shd w:val="clear" w:color="auto" w:fill="auto"/>
            <w:noWrap/>
            <w:vAlign w:val="center"/>
            <w:hideMark/>
          </w:tcPr>
          <w:p w14:paraId="16C2AB36" w14:textId="77777777" w:rsidR="0099297B" w:rsidRPr="00473394" w:rsidRDefault="0099297B" w:rsidP="002229E1">
            <w:pPr>
              <w:jc w:val="center"/>
              <w:rPr>
                <w:rFonts w:asciiTheme="minorHAnsi" w:hAnsiTheme="minorHAnsi"/>
                <w:b/>
                <w:bCs/>
                <w:color w:val="000000"/>
                <w:sz w:val="22"/>
                <w:szCs w:val="22"/>
              </w:rPr>
            </w:pPr>
            <w:r w:rsidRPr="00473394">
              <w:rPr>
                <w:rFonts w:asciiTheme="minorHAnsi" w:hAnsiTheme="minorHAnsi"/>
                <w:b/>
                <w:bCs/>
                <w:color w:val="000000"/>
                <w:sz w:val="22"/>
                <w:szCs w:val="22"/>
              </w:rPr>
              <w:lastRenderedPageBreak/>
              <w:t>BROJČANA OZNAKA I NAZIV RAČUNA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52EF183" w14:textId="77777777" w:rsidR="0099297B" w:rsidRPr="00473394" w:rsidRDefault="0099297B" w:rsidP="002229E1">
            <w:pPr>
              <w:jc w:val="center"/>
              <w:rPr>
                <w:rFonts w:asciiTheme="minorHAnsi" w:hAnsiTheme="minorHAnsi"/>
                <w:b/>
                <w:bCs/>
                <w:color w:val="000000"/>
                <w:sz w:val="22"/>
                <w:szCs w:val="22"/>
              </w:rPr>
            </w:pPr>
            <w:r>
              <w:rPr>
                <w:rFonts w:asciiTheme="minorHAnsi" w:hAnsiTheme="minorHAnsi"/>
                <w:b/>
                <w:bCs/>
                <w:color w:val="000000"/>
                <w:sz w:val="22"/>
                <w:szCs w:val="22"/>
              </w:rPr>
              <w:t>IZVRŠENJE 01.-06. 2019</w:t>
            </w:r>
            <w:r w:rsidRPr="00473394">
              <w:rPr>
                <w:rFonts w:asciiTheme="minorHAnsi" w:hAnsiTheme="minorHAnsi"/>
                <w:b/>
                <w:bCs/>
                <w:color w:val="000000"/>
                <w:sz w:val="22"/>
                <w:szCs w:val="22"/>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4F3FF97" w14:textId="77777777" w:rsidR="0099297B" w:rsidRPr="00473394" w:rsidRDefault="0099297B" w:rsidP="002229E1">
            <w:pPr>
              <w:jc w:val="center"/>
              <w:rPr>
                <w:rFonts w:asciiTheme="minorHAnsi" w:hAnsiTheme="minorHAnsi"/>
                <w:b/>
                <w:bCs/>
                <w:color w:val="000000"/>
                <w:sz w:val="22"/>
                <w:szCs w:val="22"/>
              </w:rPr>
            </w:pPr>
            <w:r w:rsidRPr="00473394">
              <w:rPr>
                <w:rFonts w:asciiTheme="minorHAnsi" w:hAnsiTheme="minorHAnsi"/>
                <w:b/>
                <w:bCs/>
                <w:color w:val="000000"/>
                <w:sz w:val="22"/>
                <w:szCs w:val="22"/>
              </w:rPr>
              <w:t>IZVRŠEN</w:t>
            </w:r>
            <w:r>
              <w:rPr>
                <w:rFonts w:asciiTheme="minorHAnsi" w:hAnsiTheme="minorHAnsi"/>
                <w:b/>
                <w:bCs/>
                <w:color w:val="000000"/>
                <w:sz w:val="22"/>
                <w:szCs w:val="22"/>
              </w:rPr>
              <w:t>JE            01.-06. 2020</w:t>
            </w:r>
            <w:r w:rsidRPr="00473394">
              <w:rPr>
                <w:rFonts w:asciiTheme="minorHAnsi" w:hAnsiTheme="minorHAnsi"/>
                <w:b/>
                <w:bCs/>
                <w:color w:val="000000"/>
                <w:sz w:val="22"/>
                <w:szCs w:val="22"/>
              </w:rPr>
              <w:t>.</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0FA104E6" w14:textId="77777777" w:rsidR="0099297B" w:rsidRPr="00473394" w:rsidRDefault="0099297B" w:rsidP="002229E1">
            <w:pPr>
              <w:spacing w:after="240"/>
              <w:ind w:right="-5"/>
              <w:jc w:val="center"/>
              <w:rPr>
                <w:rFonts w:asciiTheme="minorHAnsi" w:hAnsiTheme="minorHAnsi"/>
                <w:b/>
                <w:bCs/>
                <w:color w:val="000000"/>
                <w:sz w:val="22"/>
                <w:szCs w:val="22"/>
              </w:rPr>
            </w:pPr>
            <w:r w:rsidRPr="00473394">
              <w:rPr>
                <w:rFonts w:asciiTheme="minorHAnsi" w:hAnsiTheme="minorHAnsi"/>
                <w:b/>
                <w:bCs/>
                <w:color w:val="000000"/>
                <w:sz w:val="22"/>
                <w:szCs w:val="22"/>
              </w:rPr>
              <w:t>INDEKS          3/2</w:t>
            </w:r>
          </w:p>
        </w:tc>
      </w:tr>
      <w:tr w:rsidR="0099297B" w:rsidRPr="00473394" w14:paraId="3C551B81" w14:textId="77777777" w:rsidTr="002229E1">
        <w:trPr>
          <w:trHeight w:val="263"/>
        </w:trPr>
        <w:tc>
          <w:tcPr>
            <w:tcW w:w="5287" w:type="dxa"/>
            <w:gridSpan w:val="2"/>
            <w:tcBorders>
              <w:top w:val="nil"/>
              <w:left w:val="single" w:sz="4" w:space="0" w:color="auto"/>
              <w:bottom w:val="single" w:sz="4" w:space="0" w:color="auto"/>
              <w:right w:val="nil"/>
            </w:tcBorders>
            <w:shd w:val="clear" w:color="auto" w:fill="auto"/>
            <w:noWrap/>
            <w:vAlign w:val="bottom"/>
            <w:hideMark/>
          </w:tcPr>
          <w:p w14:paraId="1B045DD3" w14:textId="77777777" w:rsidR="0099297B" w:rsidRPr="00473394" w:rsidRDefault="0099297B" w:rsidP="002229E1">
            <w:pPr>
              <w:jc w:val="center"/>
              <w:rPr>
                <w:rFonts w:asciiTheme="minorHAnsi" w:hAnsiTheme="minorHAnsi"/>
                <w:color w:val="000000"/>
                <w:sz w:val="22"/>
                <w:szCs w:val="22"/>
              </w:rPr>
            </w:pPr>
            <w:r w:rsidRPr="00473394">
              <w:rPr>
                <w:rFonts w:asciiTheme="minorHAnsi" w:hAnsiTheme="minorHAnsi"/>
                <w:color w:val="000000"/>
                <w:sz w:val="22"/>
                <w:szCs w:val="22"/>
              </w:rPr>
              <w:t>1</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14:paraId="11902CF7" w14:textId="77777777" w:rsidR="0099297B" w:rsidRPr="00473394" w:rsidRDefault="0099297B" w:rsidP="002229E1">
            <w:pPr>
              <w:jc w:val="center"/>
              <w:rPr>
                <w:rFonts w:asciiTheme="minorHAnsi" w:hAnsiTheme="minorHAnsi"/>
                <w:color w:val="000000"/>
                <w:sz w:val="22"/>
                <w:szCs w:val="22"/>
              </w:rPr>
            </w:pPr>
            <w:r w:rsidRPr="00473394">
              <w:rPr>
                <w:rFonts w:asciiTheme="minorHAnsi" w:hAnsiTheme="minorHAnsi"/>
                <w:color w:val="000000"/>
                <w:sz w:val="22"/>
                <w:szCs w:val="22"/>
              </w:rPr>
              <w:t>2</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6319B3E1" w14:textId="77777777" w:rsidR="0099297B" w:rsidRPr="00473394" w:rsidRDefault="0099297B" w:rsidP="002229E1">
            <w:pPr>
              <w:jc w:val="center"/>
              <w:rPr>
                <w:rFonts w:asciiTheme="minorHAnsi" w:hAnsiTheme="minorHAnsi"/>
                <w:color w:val="000000"/>
                <w:sz w:val="22"/>
                <w:szCs w:val="22"/>
              </w:rPr>
            </w:pPr>
            <w:r w:rsidRPr="00473394">
              <w:rPr>
                <w:rFonts w:asciiTheme="minorHAnsi" w:hAnsiTheme="minorHAnsi"/>
                <w:color w:val="000000"/>
                <w:sz w:val="22"/>
                <w:szCs w:val="22"/>
              </w:rPr>
              <w:t>3</w:t>
            </w:r>
          </w:p>
        </w:tc>
        <w:tc>
          <w:tcPr>
            <w:tcW w:w="992" w:type="dxa"/>
            <w:tcBorders>
              <w:top w:val="nil"/>
              <w:left w:val="nil"/>
              <w:bottom w:val="single" w:sz="4" w:space="0" w:color="auto"/>
              <w:right w:val="single" w:sz="4" w:space="0" w:color="auto"/>
            </w:tcBorders>
            <w:shd w:val="clear" w:color="auto" w:fill="auto"/>
            <w:noWrap/>
            <w:vAlign w:val="bottom"/>
            <w:hideMark/>
          </w:tcPr>
          <w:p w14:paraId="6C16A8C2" w14:textId="77777777" w:rsidR="0099297B" w:rsidRPr="00473394" w:rsidRDefault="0099297B" w:rsidP="002229E1">
            <w:pPr>
              <w:jc w:val="center"/>
              <w:rPr>
                <w:rFonts w:asciiTheme="minorHAnsi" w:hAnsiTheme="minorHAnsi"/>
                <w:color w:val="000000"/>
                <w:sz w:val="22"/>
                <w:szCs w:val="22"/>
              </w:rPr>
            </w:pPr>
            <w:r w:rsidRPr="00473394">
              <w:rPr>
                <w:rFonts w:asciiTheme="minorHAnsi" w:hAnsiTheme="minorHAnsi"/>
                <w:color w:val="000000"/>
                <w:sz w:val="22"/>
                <w:szCs w:val="22"/>
              </w:rPr>
              <w:t>4</w:t>
            </w:r>
          </w:p>
        </w:tc>
      </w:tr>
      <w:tr w:rsidR="0099297B" w:rsidRPr="00473394" w14:paraId="14E6CAD4" w14:textId="77777777" w:rsidTr="002229E1">
        <w:trPr>
          <w:trHeight w:val="482"/>
        </w:trPr>
        <w:tc>
          <w:tcPr>
            <w:tcW w:w="1006" w:type="dxa"/>
            <w:tcBorders>
              <w:top w:val="nil"/>
              <w:left w:val="single" w:sz="4" w:space="0" w:color="auto"/>
              <w:bottom w:val="nil"/>
              <w:right w:val="nil"/>
            </w:tcBorders>
            <w:shd w:val="clear" w:color="000000" w:fill="BFBFBF"/>
            <w:noWrap/>
            <w:vAlign w:val="bottom"/>
            <w:hideMark/>
          </w:tcPr>
          <w:p w14:paraId="280CF59D" w14:textId="77777777" w:rsidR="0099297B" w:rsidRPr="00473394" w:rsidRDefault="0099297B" w:rsidP="002229E1">
            <w:pPr>
              <w:jc w:val="both"/>
              <w:rPr>
                <w:rFonts w:asciiTheme="minorHAnsi" w:hAnsiTheme="minorHAnsi"/>
                <w:b/>
                <w:bCs/>
                <w:color w:val="000000"/>
                <w:sz w:val="22"/>
                <w:szCs w:val="22"/>
              </w:rPr>
            </w:pPr>
            <w:r w:rsidRPr="00473394">
              <w:rPr>
                <w:rFonts w:asciiTheme="minorHAnsi" w:hAnsiTheme="minorHAnsi"/>
                <w:b/>
                <w:bCs/>
                <w:color w:val="000000"/>
                <w:sz w:val="22"/>
                <w:szCs w:val="22"/>
              </w:rPr>
              <w:t>8</w:t>
            </w:r>
          </w:p>
        </w:tc>
        <w:tc>
          <w:tcPr>
            <w:tcW w:w="4281" w:type="dxa"/>
            <w:tcBorders>
              <w:top w:val="nil"/>
              <w:left w:val="nil"/>
              <w:bottom w:val="nil"/>
              <w:right w:val="nil"/>
            </w:tcBorders>
            <w:shd w:val="clear" w:color="000000" w:fill="BFBFBF"/>
            <w:noWrap/>
            <w:vAlign w:val="bottom"/>
            <w:hideMark/>
          </w:tcPr>
          <w:p w14:paraId="14374208" w14:textId="77777777" w:rsidR="0099297B" w:rsidRPr="00473394" w:rsidRDefault="0099297B" w:rsidP="002229E1">
            <w:pPr>
              <w:jc w:val="both"/>
              <w:rPr>
                <w:rFonts w:asciiTheme="minorHAnsi" w:hAnsiTheme="minorHAnsi"/>
                <w:b/>
                <w:bCs/>
                <w:color w:val="000000"/>
                <w:sz w:val="22"/>
                <w:szCs w:val="22"/>
              </w:rPr>
            </w:pPr>
            <w:r w:rsidRPr="00473394">
              <w:rPr>
                <w:rFonts w:asciiTheme="minorHAnsi" w:hAnsiTheme="minorHAnsi"/>
                <w:b/>
                <w:bCs/>
                <w:color w:val="000000"/>
                <w:sz w:val="22"/>
                <w:szCs w:val="22"/>
              </w:rPr>
              <w:t>Primici od financijske imovine i zaduživanja</w:t>
            </w:r>
          </w:p>
        </w:tc>
        <w:tc>
          <w:tcPr>
            <w:tcW w:w="1417" w:type="dxa"/>
            <w:tcBorders>
              <w:top w:val="nil"/>
              <w:left w:val="single" w:sz="4" w:space="0" w:color="auto"/>
              <w:bottom w:val="nil"/>
              <w:right w:val="single" w:sz="4" w:space="0" w:color="auto"/>
            </w:tcBorders>
            <w:shd w:val="clear" w:color="000000" w:fill="BFBFBF"/>
            <w:noWrap/>
            <w:vAlign w:val="bottom"/>
            <w:hideMark/>
          </w:tcPr>
          <w:p w14:paraId="26ECF703" w14:textId="77777777" w:rsidR="0099297B" w:rsidRPr="00473394" w:rsidRDefault="0099297B" w:rsidP="002229E1">
            <w:pPr>
              <w:jc w:val="right"/>
              <w:rPr>
                <w:rFonts w:asciiTheme="minorHAnsi" w:hAnsiTheme="minorHAnsi"/>
                <w:b/>
                <w:bCs/>
                <w:color w:val="000000"/>
                <w:sz w:val="22"/>
                <w:szCs w:val="22"/>
              </w:rPr>
            </w:pPr>
            <w:r>
              <w:rPr>
                <w:rFonts w:asciiTheme="minorHAnsi" w:hAnsiTheme="minorHAnsi"/>
                <w:b/>
                <w:bCs/>
                <w:color w:val="000000"/>
                <w:sz w:val="22"/>
                <w:szCs w:val="22"/>
              </w:rPr>
              <w:t>1.333.019,19</w:t>
            </w:r>
          </w:p>
        </w:tc>
        <w:tc>
          <w:tcPr>
            <w:tcW w:w="1418" w:type="dxa"/>
            <w:tcBorders>
              <w:top w:val="nil"/>
              <w:left w:val="nil"/>
              <w:bottom w:val="nil"/>
              <w:right w:val="single" w:sz="4" w:space="0" w:color="auto"/>
            </w:tcBorders>
            <w:shd w:val="clear" w:color="000000" w:fill="BFBFBF"/>
            <w:noWrap/>
            <w:vAlign w:val="bottom"/>
            <w:hideMark/>
          </w:tcPr>
          <w:p w14:paraId="6BCCFA37" w14:textId="77777777" w:rsidR="0099297B" w:rsidRPr="00473394" w:rsidRDefault="0099297B" w:rsidP="002229E1">
            <w:pPr>
              <w:jc w:val="right"/>
              <w:rPr>
                <w:rFonts w:asciiTheme="minorHAnsi" w:hAnsiTheme="minorHAnsi"/>
                <w:b/>
                <w:bCs/>
                <w:color w:val="000000"/>
                <w:sz w:val="22"/>
                <w:szCs w:val="22"/>
              </w:rPr>
            </w:pPr>
            <w:r>
              <w:rPr>
                <w:rFonts w:asciiTheme="minorHAnsi" w:hAnsiTheme="minorHAnsi"/>
                <w:b/>
                <w:bCs/>
                <w:color w:val="000000"/>
                <w:sz w:val="22"/>
                <w:szCs w:val="22"/>
              </w:rPr>
              <w:t>6.226.125,41</w:t>
            </w:r>
          </w:p>
        </w:tc>
        <w:tc>
          <w:tcPr>
            <w:tcW w:w="992" w:type="dxa"/>
            <w:tcBorders>
              <w:top w:val="nil"/>
              <w:left w:val="nil"/>
              <w:bottom w:val="nil"/>
              <w:right w:val="single" w:sz="4" w:space="0" w:color="auto"/>
            </w:tcBorders>
            <w:shd w:val="clear" w:color="000000" w:fill="BFBFBF"/>
            <w:noWrap/>
            <w:vAlign w:val="bottom"/>
            <w:hideMark/>
          </w:tcPr>
          <w:p w14:paraId="31A7FECD" w14:textId="77777777" w:rsidR="0099297B" w:rsidRPr="00473394" w:rsidRDefault="0099297B" w:rsidP="002229E1">
            <w:pPr>
              <w:jc w:val="center"/>
              <w:rPr>
                <w:rFonts w:asciiTheme="minorHAnsi" w:hAnsiTheme="minorHAnsi"/>
                <w:b/>
                <w:bCs/>
                <w:color w:val="000000"/>
                <w:sz w:val="22"/>
                <w:szCs w:val="22"/>
              </w:rPr>
            </w:pPr>
            <w:r>
              <w:rPr>
                <w:rFonts w:asciiTheme="minorHAnsi" w:hAnsiTheme="minorHAnsi"/>
                <w:b/>
                <w:bCs/>
                <w:color w:val="000000"/>
                <w:sz w:val="22"/>
                <w:szCs w:val="22"/>
              </w:rPr>
              <w:t>-</w:t>
            </w:r>
          </w:p>
        </w:tc>
      </w:tr>
      <w:tr w:rsidR="0099297B" w:rsidRPr="00473394" w14:paraId="16F6486D" w14:textId="77777777" w:rsidTr="002229E1">
        <w:trPr>
          <w:trHeight w:val="429"/>
        </w:trPr>
        <w:tc>
          <w:tcPr>
            <w:tcW w:w="1006" w:type="dxa"/>
            <w:tcBorders>
              <w:top w:val="nil"/>
              <w:left w:val="single" w:sz="4" w:space="0" w:color="auto"/>
              <w:bottom w:val="nil"/>
              <w:right w:val="nil"/>
            </w:tcBorders>
            <w:shd w:val="clear" w:color="auto" w:fill="auto"/>
            <w:noWrap/>
            <w:vAlign w:val="center"/>
          </w:tcPr>
          <w:p w14:paraId="74FFDE03" w14:textId="77777777" w:rsidR="0099297B" w:rsidRDefault="0099297B" w:rsidP="002229E1">
            <w:pPr>
              <w:jc w:val="both"/>
              <w:rPr>
                <w:rFonts w:asciiTheme="minorHAnsi" w:hAnsiTheme="minorHAnsi"/>
                <w:b/>
                <w:color w:val="000000"/>
                <w:sz w:val="22"/>
                <w:szCs w:val="22"/>
              </w:rPr>
            </w:pPr>
            <w:r>
              <w:rPr>
                <w:rFonts w:asciiTheme="minorHAnsi" w:hAnsiTheme="minorHAnsi"/>
                <w:b/>
                <w:color w:val="000000"/>
                <w:sz w:val="22"/>
                <w:szCs w:val="22"/>
              </w:rPr>
              <w:t>81</w:t>
            </w:r>
          </w:p>
          <w:p w14:paraId="16F4FF5F" w14:textId="77777777" w:rsidR="0099297B" w:rsidRDefault="0099297B" w:rsidP="002229E1">
            <w:pPr>
              <w:jc w:val="both"/>
              <w:rPr>
                <w:rFonts w:asciiTheme="minorHAnsi" w:hAnsiTheme="minorHAnsi"/>
                <w:b/>
                <w:color w:val="000000"/>
                <w:sz w:val="22"/>
                <w:szCs w:val="22"/>
              </w:rPr>
            </w:pPr>
            <w:r>
              <w:rPr>
                <w:rFonts w:asciiTheme="minorHAnsi" w:hAnsiTheme="minorHAnsi"/>
                <w:b/>
                <w:color w:val="000000"/>
                <w:sz w:val="22"/>
                <w:szCs w:val="22"/>
              </w:rPr>
              <w:t>815</w:t>
            </w:r>
          </w:p>
          <w:p w14:paraId="4FF590BD" w14:textId="77777777" w:rsidR="0099297B" w:rsidRDefault="0099297B" w:rsidP="002229E1">
            <w:pPr>
              <w:jc w:val="both"/>
              <w:rPr>
                <w:rFonts w:asciiTheme="minorHAnsi" w:hAnsiTheme="minorHAnsi"/>
                <w:b/>
                <w:color w:val="000000"/>
                <w:sz w:val="22"/>
                <w:szCs w:val="22"/>
              </w:rPr>
            </w:pPr>
          </w:p>
          <w:p w14:paraId="1ABE8977" w14:textId="77777777" w:rsidR="0099297B" w:rsidRDefault="0099297B" w:rsidP="002229E1">
            <w:pPr>
              <w:jc w:val="both"/>
              <w:rPr>
                <w:rFonts w:asciiTheme="minorHAnsi" w:hAnsiTheme="minorHAnsi"/>
                <w:color w:val="000000"/>
                <w:sz w:val="22"/>
                <w:szCs w:val="22"/>
              </w:rPr>
            </w:pPr>
          </w:p>
          <w:p w14:paraId="1AAC55CD" w14:textId="77777777" w:rsidR="0099297B" w:rsidRDefault="0099297B" w:rsidP="002229E1">
            <w:pPr>
              <w:jc w:val="both"/>
              <w:rPr>
                <w:rFonts w:asciiTheme="minorHAnsi" w:hAnsiTheme="minorHAnsi"/>
                <w:color w:val="000000"/>
                <w:sz w:val="22"/>
                <w:szCs w:val="22"/>
              </w:rPr>
            </w:pPr>
            <w:r>
              <w:rPr>
                <w:rFonts w:asciiTheme="minorHAnsi" w:hAnsiTheme="minorHAnsi"/>
                <w:color w:val="000000"/>
                <w:sz w:val="22"/>
                <w:szCs w:val="22"/>
              </w:rPr>
              <w:t>81532</w:t>
            </w:r>
          </w:p>
          <w:p w14:paraId="60645C75" w14:textId="77777777" w:rsidR="0099297B" w:rsidRPr="00312E9E" w:rsidRDefault="0099297B" w:rsidP="002229E1">
            <w:pPr>
              <w:jc w:val="both"/>
              <w:rPr>
                <w:rFonts w:asciiTheme="minorHAnsi" w:hAnsiTheme="minorHAnsi"/>
                <w:color w:val="000000"/>
                <w:sz w:val="22"/>
                <w:szCs w:val="22"/>
              </w:rPr>
            </w:pPr>
          </w:p>
          <w:p w14:paraId="053BDD2F" w14:textId="77777777" w:rsidR="0099297B" w:rsidRPr="00525A92" w:rsidRDefault="0099297B" w:rsidP="002229E1">
            <w:pPr>
              <w:jc w:val="both"/>
              <w:rPr>
                <w:rFonts w:asciiTheme="minorHAnsi" w:hAnsiTheme="minorHAnsi"/>
                <w:b/>
                <w:color w:val="000000"/>
                <w:sz w:val="22"/>
                <w:szCs w:val="22"/>
              </w:rPr>
            </w:pPr>
            <w:r w:rsidRPr="00525A92">
              <w:rPr>
                <w:rFonts w:asciiTheme="minorHAnsi" w:hAnsiTheme="minorHAnsi"/>
                <w:b/>
                <w:color w:val="000000"/>
                <w:sz w:val="22"/>
                <w:szCs w:val="22"/>
              </w:rPr>
              <w:t>84</w:t>
            </w:r>
          </w:p>
        </w:tc>
        <w:tc>
          <w:tcPr>
            <w:tcW w:w="4281" w:type="dxa"/>
            <w:tcBorders>
              <w:top w:val="nil"/>
              <w:left w:val="nil"/>
              <w:bottom w:val="nil"/>
              <w:right w:val="nil"/>
            </w:tcBorders>
            <w:shd w:val="clear" w:color="auto" w:fill="auto"/>
            <w:noWrap/>
            <w:vAlign w:val="center"/>
          </w:tcPr>
          <w:p w14:paraId="64A0FE08" w14:textId="77777777" w:rsidR="0099297B" w:rsidRDefault="0099297B" w:rsidP="002229E1">
            <w:pPr>
              <w:jc w:val="both"/>
              <w:rPr>
                <w:rFonts w:asciiTheme="minorHAnsi" w:hAnsiTheme="minorHAnsi"/>
                <w:b/>
                <w:color w:val="000000"/>
                <w:sz w:val="22"/>
                <w:szCs w:val="22"/>
              </w:rPr>
            </w:pPr>
            <w:r>
              <w:rPr>
                <w:rFonts w:asciiTheme="minorHAnsi" w:hAnsiTheme="minorHAnsi"/>
                <w:b/>
                <w:color w:val="000000"/>
                <w:sz w:val="22"/>
                <w:szCs w:val="22"/>
              </w:rPr>
              <w:t>Primljeni povrati glavnice danih zajmova</w:t>
            </w:r>
          </w:p>
          <w:p w14:paraId="0F3E6E52" w14:textId="1B2D6CF5" w:rsidR="0099297B" w:rsidRDefault="0099297B" w:rsidP="002229E1">
            <w:pPr>
              <w:rPr>
                <w:rFonts w:asciiTheme="minorHAnsi" w:hAnsiTheme="minorHAnsi"/>
                <w:b/>
                <w:color w:val="000000"/>
                <w:sz w:val="22"/>
                <w:szCs w:val="22"/>
              </w:rPr>
            </w:pPr>
            <w:r w:rsidRPr="00312E9E">
              <w:rPr>
                <w:rFonts w:asciiTheme="minorHAnsi" w:hAnsiTheme="minorHAnsi"/>
                <w:b/>
                <w:color w:val="000000"/>
                <w:sz w:val="22"/>
                <w:szCs w:val="22"/>
              </w:rPr>
              <w:t>Primici (povrati) glavnice zajmova danih k</w:t>
            </w:r>
            <w:r>
              <w:rPr>
                <w:rFonts w:asciiTheme="minorHAnsi" w:hAnsiTheme="minorHAnsi"/>
                <w:b/>
                <w:color w:val="000000"/>
                <w:sz w:val="22"/>
                <w:szCs w:val="22"/>
              </w:rPr>
              <w:t xml:space="preserve">reditnim i ostalim financijskim </w:t>
            </w:r>
            <w:r w:rsidRPr="00312E9E">
              <w:rPr>
                <w:rFonts w:asciiTheme="minorHAnsi" w:hAnsiTheme="minorHAnsi"/>
                <w:b/>
                <w:color w:val="000000"/>
                <w:sz w:val="22"/>
                <w:szCs w:val="22"/>
              </w:rPr>
              <w:t xml:space="preserve">institucijama izvan javnog sektora </w:t>
            </w:r>
          </w:p>
          <w:p w14:paraId="691B0B77" w14:textId="77777777" w:rsidR="0099297B" w:rsidRPr="00312E9E" w:rsidRDefault="0099297B" w:rsidP="002229E1">
            <w:pPr>
              <w:jc w:val="both"/>
              <w:rPr>
                <w:rFonts w:asciiTheme="minorHAnsi" w:hAnsiTheme="minorHAnsi"/>
                <w:color w:val="000000"/>
                <w:sz w:val="22"/>
                <w:szCs w:val="22"/>
              </w:rPr>
            </w:pPr>
            <w:r w:rsidRPr="000B5F65">
              <w:rPr>
                <w:rFonts w:asciiTheme="minorHAnsi" w:hAnsiTheme="minorHAnsi"/>
                <w:color w:val="000000"/>
                <w:sz w:val="22"/>
                <w:szCs w:val="22"/>
              </w:rPr>
              <w:t>Povrat zajmova danih tuzemnim kreditnim institucijama izvan javnog sektora</w:t>
            </w:r>
          </w:p>
          <w:p w14:paraId="4D93BF9A" w14:textId="77777777" w:rsidR="0099297B" w:rsidRPr="00525A92" w:rsidRDefault="0099297B" w:rsidP="002229E1">
            <w:pPr>
              <w:jc w:val="both"/>
              <w:rPr>
                <w:rFonts w:asciiTheme="minorHAnsi" w:hAnsiTheme="minorHAnsi"/>
                <w:b/>
                <w:color w:val="000000"/>
                <w:sz w:val="22"/>
                <w:szCs w:val="22"/>
              </w:rPr>
            </w:pPr>
            <w:r w:rsidRPr="00525A92">
              <w:rPr>
                <w:rFonts w:asciiTheme="minorHAnsi" w:hAnsiTheme="minorHAnsi"/>
                <w:b/>
                <w:color w:val="000000"/>
                <w:sz w:val="22"/>
                <w:szCs w:val="22"/>
              </w:rPr>
              <w:t>P</w:t>
            </w:r>
            <w:r>
              <w:rPr>
                <w:rFonts w:asciiTheme="minorHAnsi" w:hAnsiTheme="minorHAnsi"/>
                <w:b/>
                <w:color w:val="000000"/>
                <w:sz w:val="22"/>
                <w:szCs w:val="22"/>
              </w:rPr>
              <w:t>rimici od zaduživanja</w:t>
            </w:r>
          </w:p>
        </w:tc>
        <w:tc>
          <w:tcPr>
            <w:tcW w:w="1417" w:type="dxa"/>
            <w:tcBorders>
              <w:top w:val="nil"/>
              <w:left w:val="single" w:sz="4" w:space="0" w:color="auto"/>
              <w:bottom w:val="nil"/>
              <w:right w:val="single" w:sz="4" w:space="0" w:color="auto"/>
            </w:tcBorders>
            <w:shd w:val="clear" w:color="auto" w:fill="auto"/>
            <w:noWrap/>
            <w:vAlign w:val="center"/>
          </w:tcPr>
          <w:p w14:paraId="382A5BF3" w14:textId="77777777" w:rsidR="0099297B" w:rsidRDefault="0099297B" w:rsidP="002229E1">
            <w:pPr>
              <w:jc w:val="right"/>
              <w:rPr>
                <w:rFonts w:asciiTheme="minorHAnsi" w:hAnsiTheme="minorHAnsi"/>
                <w:b/>
                <w:bCs/>
                <w:color w:val="000000"/>
                <w:sz w:val="22"/>
                <w:szCs w:val="22"/>
              </w:rPr>
            </w:pPr>
            <w:r>
              <w:rPr>
                <w:rFonts w:asciiTheme="minorHAnsi" w:hAnsiTheme="minorHAnsi"/>
                <w:b/>
                <w:bCs/>
                <w:color w:val="000000"/>
                <w:sz w:val="22"/>
                <w:szCs w:val="22"/>
              </w:rPr>
              <w:t>-</w:t>
            </w:r>
          </w:p>
          <w:p w14:paraId="4C164D6C" w14:textId="77777777" w:rsidR="0099297B" w:rsidRDefault="0099297B" w:rsidP="002229E1">
            <w:pPr>
              <w:jc w:val="right"/>
              <w:rPr>
                <w:rFonts w:asciiTheme="minorHAnsi" w:hAnsiTheme="minorHAnsi"/>
                <w:b/>
                <w:bCs/>
                <w:color w:val="000000"/>
                <w:sz w:val="22"/>
                <w:szCs w:val="22"/>
              </w:rPr>
            </w:pPr>
          </w:p>
          <w:p w14:paraId="0EA50167" w14:textId="77777777" w:rsidR="0099297B" w:rsidRDefault="0099297B" w:rsidP="002229E1">
            <w:pPr>
              <w:jc w:val="right"/>
              <w:rPr>
                <w:rFonts w:asciiTheme="minorHAnsi" w:hAnsiTheme="minorHAnsi"/>
                <w:b/>
                <w:bCs/>
                <w:color w:val="000000"/>
                <w:sz w:val="22"/>
                <w:szCs w:val="22"/>
              </w:rPr>
            </w:pPr>
          </w:p>
          <w:p w14:paraId="6B3385BC" w14:textId="77777777" w:rsidR="0099297B" w:rsidRDefault="0099297B" w:rsidP="002229E1">
            <w:pPr>
              <w:jc w:val="right"/>
              <w:rPr>
                <w:rFonts w:asciiTheme="minorHAnsi" w:hAnsiTheme="minorHAnsi"/>
                <w:b/>
                <w:bCs/>
                <w:color w:val="000000"/>
                <w:sz w:val="22"/>
                <w:szCs w:val="22"/>
              </w:rPr>
            </w:pPr>
          </w:p>
          <w:p w14:paraId="329E7BC7" w14:textId="77777777" w:rsidR="0099297B" w:rsidRDefault="0099297B" w:rsidP="002229E1">
            <w:pPr>
              <w:jc w:val="right"/>
              <w:rPr>
                <w:rFonts w:asciiTheme="minorHAnsi" w:hAnsiTheme="minorHAnsi"/>
                <w:b/>
                <w:bCs/>
                <w:color w:val="000000"/>
                <w:sz w:val="22"/>
                <w:szCs w:val="22"/>
              </w:rPr>
            </w:pPr>
          </w:p>
          <w:p w14:paraId="04FF4C26" w14:textId="77777777" w:rsidR="0099297B" w:rsidRDefault="0099297B" w:rsidP="002229E1">
            <w:pPr>
              <w:jc w:val="right"/>
              <w:rPr>
                <w:rFonts w:asciiTheme="minorHAnsi" w:hAnsiTheme="minorHAnsi"/>
                <w:b/>
                <w:bCs/>
                <w:color w:val="000000"/>
                <w:sz w:val="22"/>
                <w:szCs w:val="22"/>
              </w:rPr>
            </w:pPr>
          </w:p>
          <w:p w14:paraId="511912E3" w14:textId="77777777" w:rsidR="0099297B" w:rsidRPr="00525A92" w:rsidRDefault="0099297B" w:rsidP="002229E1">
            <w:pPr>
              <w:jc w:val="right"/>
              <w:rPr>
                <w:rFonts w:asciiTheme="minorHAnsi" w:hAnsiTheme="minorHAnsi"/>
                <w:b/>
                <w:color w:val="000000"/>
                <w:sz w:val="22"/>
                <w:szCs w:val="22"/>
              </w:rPr>
            </w:pPr>
            <w:r>
              <w:rPr>
                <w:rFonts w:asciiTheme="minorHAnsi" w:hAnsiTheme="minorHAnsi"/>
                <w:b/>
                <w:bCs/>
                <w:color w:val="000000"/>
                <w:sz w:val="22"/>
                <w:szCs w:val="22"/>
              </w:rPr>
              <w:t>1.333.019,19</w:t>
            </w:r>
          </w:p>
        </w:tc>
        <w:tc>
          <w:tcPr>
            <w:tcW w:w="1418" w:type="dxa"/>
            <w:tcBorders>
              <w:top w:val="nil"/>
              <w:left w:val="single" w:sz="4" w:space="0" w:color="auto"/>
              <w:bottom w:val="nil"/>
              <w:right w:val="single" w:sz="4" w:space="0" w:color="auto"/>
            </w:tcBorders>
            <w:shd w:val="clear" w:color="auto" w:fill="auto"/>
            <w:noWrap/>
            <w:vAlign w:val="center"/>
          </w:tcPr>
          <w:p w14:paraId="49F67A70" w14:textId="77777777" w:rsidR="0099297B" w:rsidRDefault="0099297B" w:rsidP="002229E1">
            <w:pPr>
              <w:jc w:val="right"/>
              <w:rPr>
                <w:rFonts w:asciiTheme="minorHAnsi" w:hAnsiTheme="minorHAnsi"/>
                <w:b/>
                <w:bCs/>
                <w:color w:val="000000"/>
                <w:sz w:val="22"/>
                <w:szCs w:val="22"/>
              </w:rPr>
            </w:pPr>
            <w:r>
              <w:rPr>
                <w:rFonts w:asciiTheme="minorHAnsi" w:hAnsiTheme="minorHAnsi"/>
                <w:b/>
                <w:bCs/>
                <w:color w:val="000000"/>
                <w:sz w:val="22"/>
                <w:szCs w:val="22"/>
              </w:rPr>
              <w:t>957.276,46</w:t>
            </w:r>
          </w:p>
          <w:p w14:paraId="0FC3EAB7" w14:textId="77777777" w:rsidR="0099297B" w:rsidRDefault="0099297B" w:rsidP="002229E1">
            <w:pPr>
              <w:jc w:val="right"/>
              <w:rPr>
                <w:rFonts w:asciiTheme="minorHAnsi" w:hAnsiTheme="minorHAnsi"/>
                <w:b/>
                <w:bCs/>
                <w:color w:val="000000"/>
                <w:sz w:val="22"/>
                <w:szCs w:val="22"/>
              </w:rPr>
            </w:pPr>
            <w:r>
              <w:rPr>
                <w:rFonts w:asciiTheme="minorHAnsi" w:hAnsiTheme="minorHAnsi"/>
                <w:b/>
                <w:bCs/>
                <w:color w:val="000000"/>
                <w:sz w:val="22"/>
                <w:szCs w:val="22"/>
              </w:rPr>
              <w:t>957.276,46</w:t>
            </w:r>
          </w:p>
          <w:p w14:paraId="6A1021A7" w14:textId="77777777" w:rsidR="0099297B" w:rsidRDefault="0099297B" w:rsidP="002229E1">
            <w:pPr>
              <w:jc w:val="right"/>
              <w:rPr>
                <w:rFonts w:asciiTheme="minorHAnsi" w:hAnsiTheme="minorHAnsi"/>
                <w:b/>
                <w:bCs/>
                <w:color w:val="000000"/>
                <w:sz w:val="22"/>
                <w:szCs w:val="22"/>
              </w:rPr>
            </w:pPr>
          </w:p>
          <w:p w14:paraId="07E80632" w14:textId="77777777" w:rsidR="0099297B" w:rsidRDefault="0099297B" w:rsidP="002229E1">
            <w:pPr>
              <w:jc w:val="right"/>
              <w:rPr>
                <w:rFonts w:asciiTheme="minorHAnsi" w:hAnsiTheme="minorHAnsi"/>
                <w:b/>
                <w:bCs/>
                <w:color w:val="000000"/>
                <w:sz w:val="22"/>
                <w:szCs w:val="22"/>
              </w:rPr>
            </w:pPr>
          </w:p>
          <w:p w14:paraId="6B426FAC" w14:textId="77777777" w:rsidR="0099297B" w:rsidRPr="000B5F65" w:rsidRDefault="0099297B" w:rsidP="002229E1">
            <w:pPr>
              <w:jc w:val="right"/>
              <w:rPr>
                <w:rFonts w:asciiTheme="minorHAnsi" w:hAnsiTheme="minorHAnsi"/>
                <w:bCs/>
                <w:color w:val="000000"/>
                <w:sz w:val="22"/>
                <w:szCs w:val="22"/>
              </w:rPr>
            </w:pPr>
            <w:r w:rsidRPr="000B5F65">
              <w:rPr>
                <w:rFonts w:asciiTheme="minorHAnsi" w:hAnsiTheme="minorHAnsi"/>
                <w:bCs/>
                <w:color w:val="000000"/>
                <w:sz w:val="22"/>
                <w:szCs w:val="22"/>
              </w:rPr>
              <w:t>957.276,46</w:t>
            </w:r>
          </w:p>
          <w:p w14:paraId="6EC30C92" w14:textId="77777777" w:rsidR="0099297B" w:rsidRDefault="0099297B" w:rsidP="002229E1">
            <w:pPr>
              <w:jc w:val="right"/>
              <w:rPr>
                <w:rFonts w:asciiTheme="minorHAnsi" w:hAnsiTheme="minorHAnsi"/>
                <w:b/>
                <w:bCs/>
                <w:color w:val="000000"/>
                <w:sz w:val="22"/>
                <w:szCs w:val="22"/>
              </w:rPr>
            </w:pPr>
          </w:p>
          <w:p w14:paraId="4BC63D3E" w14:textId="77777777" w:rsidR="0099297B" w:rsidRPr="00525A92" w:rsidRDefault="0099297B" w:rsidP="002229E1">
            <w:pPr>
              <w:jc w:val="right"/>
              <w:rPr>
                <w:rFonts w:asciiTheme="minorHAnsi" w:hAnsiTheme="minorHAnsi"/>
                <w:b/>
                <w:bCs/>
                <w:color w:val="000000"/>
                <w:sz w:val="22"/>
                <w:szCs w:val="22"/>
              </w:rPr>
            </w:pPr>
            <w:r>
              <w:rPr>
                <w:rFonts w:asciiTheme="minorHAnsi" w:hAnsiTheme="minorHAnsi"/>
                <w:b/>
                <w:bCs/>
                <w:color w:val="000000"/>
                <w:sz w:val="22"/>
                <w:szCs w:val="22"/>
              </w:rPr>
              <w:t>5.268.848,95</w:t>
            </w:r>
          </w:p>
        </w:tc>
        <w:tc>
          <w:tcPr>
            <w:tcW w:w="992" w:type="dxa"/>
            <w:tcBorders>
              <w:top w:val="nil"/>
              <w:left w:val="nil"/>
              <w:bottom w:val="nil"/>
              <w:right w:val="single" w:sz="4" w:space="0" w:color="auto"/>
            </w:tcBorders>
            <w:shd w:val="clear" w:color="auto" w:fill="auto"/>
            <w:noWrap/>
            <w:vAlign w:val="center"/>
          </w:tcPr>
          <w:p w14:paraId="0F284546" w14:textId="77777777" w:rsidR="0099297B" w:rsidRPr="00525A92" w:rsidRDefault="0099297B" w:rsidP="002229E1">
            <w:pPr>
              <w:jc w:val="center"/>
              <w:rPr>
                <w:rFonts w:asciiTheme="minorHAnsi" w:hAnsiTheme="minorHAnsi"/>
                <w:b/>
                <w:color w:val="000000"/>
                <w:sz w:val="22"/>
                <w:szCs w:val="22"/>
              </w:rPr>
            </w:pPr>
            <w:r w:rsidRPr="00525A92">
              <w:rPr>
                <w:rFonts w:asciiTheme="minorHAnsi" w:hAnsiTheme="minorHAnsi"/>
                <w:b/>
                <w:color w:val="000000"/>
                <w:sz w:val="22"/>
                <w:szCs w:val="22"/>
              </w:rPr>
              <w:t>-</w:t>
            </w:r>
          </w:p>
        </w:tc>
      </w:tr>
      <w:tr w:rsidR="0099297B" w:rsidRPr="00473394" w14:paraId="692D1766" w14:textId="77777777" w:rsidTr="002229E1">
        <w:trPr>
          <w:trHeight w:val="429"/>
        </w:trPr>
        <w:tc>
          <w:tcPr>
            <w:tcW w:w="1006" w:type="dxa"/>
            <w:tcBorders>
              <w:top w:val="nil"/>
              <w:left w:val="single" w:sz="4" w:space="0" w:color="auto"/>
              <w:bottom w:val="nil"/>
              <w:right w:val="nil"/>
            </w:tcBorders>
            <w:shd w:val="clear" w:color="auto" w:fill="auto"/>
            <w:noWrap/>
            <w:vAlign w:val="center"/>
          </w:tcPr>
          <w:p w14:paraId="014547B5" w14:textId="77777777" w:rsidR="0099297B" w:rsidRDefault="0099297B" w:rsidP="002229E1">
            <w:pPr>
              <w:jc w:val="both"/>
              <w:rPr>
                <w:rFonts w:asciiTheme="minorHAnsi" w:hAnsiTheme="minorHAnsi"/>
                <w:b/>
                <w:color w:val="000000"/>
                <w:sz w:val="22"/>
                <w:szCs w:val="22"/>
              </w:rPr>
            </w:pPr>
            <w:r w:rsidRPr="00F1147D">
              <w:rPr>
                <w:rFonts w:asciiTheme="minorHAnsi" w:hAnsiTheme="minorHAnsi"/>
                <w:b/>
                <w:color w:val="000000"/>
                <w:sz w:val="22"/>
                <w:szCs w:val="22"/>
              </w:rPr>
              <w:t>84</w:t>
            </w:r>
            <w:r>
              <w:rPr>
                <w:rFonts w:asciiTheme="minorHAnsi" w:hAnsiTheme="minorHAnsi"/>
                <w:b/>
                <w:color w:val="000000"/>
                <w:sz w:val="22"/>
                <w:szCs w:val="22"/>
              </w:rPr>
              <w:t>2</w:t>
            </w:r>
          </w:p>
          <w:p w14:paraId="59DC9084" w14:textId="77777777" w:rsidR="0099297B" w:rsidRDefault="0099297B" w:rsidP="002229E1">
            <w:pPr>
              <w:jc w:val="both"/>
              <w:rPr>
                <w:rFonts w:asciiTheme="minorHAnsi" w:hAnsiTheme="minorHAnsi"/>
                <w:b/>
                <w:color w:val="000000"/>
                <w:sz w:val="22"/>
                <w:szCs w:val="22"/>
              </w:rPr>
            </w:pPr>
          </w:p>
          <w:p w14:paraId="7DA106C5" w14:textId="77777777" w:rsidR="0099297B" w:rsidRPr="00F1147D" w:rsidRDefault="0099297B" w:rsidP="002229E1">
            <w:pPr>
              <w:jc w:val="both"/>
              <w:rPr>
                <w:rFonts w:asciiTheme="minorHAnsi" w:hAnsiTheme="minorHAnsi"/>
                <w:b/>
                <w:color w:val="000000"/>
                <w:sz w:val="22"/>
                <w:szCs w:val="22"/>
              </w:rPr>
            </w:pPr>
          </w:p>
        </w:tc>
        <w:tc>
          <w:tcPr>
            <w:tcW w:w="4281" w:type="dxa"/>
            <w:tcBorders>
              <w:top w:val="nil"/>
              <w:left w:val="nil"/>
              <w:bottom w:val="nil"/>
              <w:right w:val="nil"/>
            </w:tcBorders>
            <w:shd w:val="clear" w:color="auto" w:fill="auto"/>
            <w:noWrap/>
            <w:vAlign w:val="center"/>
          </w:tcPr>
          <w:p w14:paraId="258DB1AC" w14:textId="77777777" w:rsidR="0099297B" w:rsidRPr="00F1147D" w:rsidRDefault="0099297B" w:rsidP="002229E1">
            <w:pPr>
              <w:jc w:val="both"/>
              <w:rPr>
                <w:rFonts w:asciiTheme="minorHAnsi" w:hAnsiTheme="minorHAnsi"/>
                <w:b/>
                <w:color w:val="000000"/>
                <w:sz w:val="22"/>
                <w:szCs w:val="22"/>
              </w:rPr>
            </w:pPr>
            <w:r w:rsidRPr="00F1147D">
              <w:rPr>
                <w:rFonts w:asciiTheme="minorHAnsi" w:hAnsiTheme="minorHAnsi"/>
                <w:b/>
                <w:color w:val="000000"/>
                <w:sz w:val="22"/>
                <w:szCs w:val="22"/>
              </w:rPr>
              <w:t xml:space="preserve">Primljeni krediti i zajmovi od kreditnih i ostalih financijskih institucija </w:t>
            </w:r>
            <w:r>
              <w:rPr>
                <w:rFonts w:asciiTheme="minorHAnsi" w:hAnsiTheme="minorHAnsi"/>
                <w:b/>
                <w:color w:val="000000"/>
                <w:sz w:val="22"/>
                <w:szCs w:val="22"/>
              </w:rPr>
              <w:t>u javnom sektoru</w:t>
            </w:r>
          </w:p>
        </w:tc>
        <w:tc>
          <w:tcPr>
            <w:tcW w:w="1417" w:type="dxa"/>
            <w:tcBorders>
              <w:top w:val="nil"/>
              <w:left w:val="single" w:sz="4" w:space="0" w:color="auto"/>
              <w:bottom w:val="nil"/>
              <w:right w:val="single" w:sz="4" w:space="0" w:color="auto"/>
            </w:tcBorders>
            <w:shd w:val="clear" w:color="auto" w:fill="auto"/>
            <w:noWrap/>
            <w:vAlign w:val="center"/>
          </w:tcPr>
          <w:p w14:paraId="47E5E1EF" w14:textId="77777777" w:rsidR="0099297B" w:rsidRPr="00F1147D" w:rsidRDefault="0099297B" w:rsidP="002229E1">
            <w:pPr>
              <w:jc w:val="right"/>
              <w:rPr>
                <w:rFonts w:asciiTheme="minorHAnsi" w:hAnsiTheme="minorHAnsi"/>
                <w:b/>
                <w:color w:val="000000"/>
                <w:sz w:val="22"/>
                <w:szCs w:val="22"/>
              </w:rPr>
            </w:pPr>
            <w:r>
              <w:rPr>
                <w:rFonts w:asciiTheme="minorHAnsi" w:hAnsiTheme="minorHAnsi"/>
                <w:b/>
                <w:bCs/>
                <w:color w:val="000000"/>
                <w:sz w:val="22"/>
                <w:szCs w:val="22"/>
              </w:rPr>
              <w:t>1.333.019,19</w:t>
            </w:r>
          </w:p>
        </w:tc>
        <w:tc>
          <w:tcPr>
            <w:tcW w:w="1418" w:type="dxa"/>
            <w:tcBorders>
              <w:top w:val="nil"/>
              <w:left w:val="single" w:sz="4" w:space="0" w:color="auto"/>
              <w:bottom w:val="nil"/>
              <w:right w:val="single" w:sz="4" w:space="0" w:color="auto"/>
            </w:tcBorders>
            <w:shd w:val="clear" w:color="auto" w:fill="auto"/>
            <w:noWrap/>
            <w:vAlign w:val="center"/>
          </w:tcPr>
          <w:p w14:paraId="59196E7B" w14:textId="77777777" w:rsidR="0099297B" w:rsidRPr="00F1147D" w:rsidRDefault="0099297B" w:rsidP="002229E1">
            <w:pPr>
              <w:jc w:val="right"/>
              <w:rPr>
                <w:rFonts w:asciiTheme="minorHAnsi" w:hAnsiTheme="minorHAnsi"/>
                <w:b/>
                <w:bCs/>
                <w:color w:val="000000"/>
                <w:sz w:val="22"/>
                <w:szCs w:val="22"/>
              </w:rPr>
            </w:pPr>
            <w:r>
              <w:rPr>
                <w:rFonts w:asciiTheme="minorHAnsi" w:hAnsiTheme="minorHAnsi"/>
                <w:b/>
                <w:bCs/>
                <w:color w:val="000000"/>
                <w:sz w:val="22"/>
                <w:szCs w:val="22"/>
              </w:rPr>
              <w:t>5.268.848,95</w:t>
            </w:r>
          </w:p>
        </w:tc>
        <w:tc>
          <w:tcPr>
            <w:tcW w:w="992" w:type="dxa"/>
            <w:tcBorders>
              <w:top w:val="nil"/>
              <w:left w:val="nil"/>
              <w:bottom w:val="nil"/>
              <w:right w:val="single" w:sz="4" w:space="0" w:color="auto"/>
            </w:tcBorders>
            <w:shd w:val="clear" w:color="auto" w:fill="auto"/>
            <w:noWrap/>
            <w:vAlign w:val="center"/>
          </w:tcPr>
          <w:p w14:paraId="3FB04AA9" w14:textId="77777777" w:rsidR="0099297B" w:rsidRPr="00F1147D" w:rsidRDefault="0099297B" w:rsidP="002229E1">
            <w:pPr>
              <w:jc w:val="center"/>
              <w:rPr>
                <w:rFonts w:asciiTheme="minorHAnsi" w:hAnsiTheme="minorHAnsi"/>
                <w:b/>
                <w:color w:val="000000"/>
                <w:sz w:val="22"/>
                <w:szCs w:val="22"/>
              </w:rPr>
            </w:pPr>
            <w:r w:rsidRPr="00F1147D">
              <w:rPr>
                <w:rFonts w:asciiTheme="minorHAnsi" w:hAnsiTheme="minorHAnsi"/>
                <w:b/>
                <w:color w:val="000000"/>
                <w:sz w:val="22"/>
                <w:szCs w:val="22"/>
              </w:rPr>
              <w:t>-</w:t>
            </w:r>
          </w:p>
        </w:tc>
      </w:tr>
      <w:tr w:rsidR="0099297B" w:rsidRPr="00473394" w14:paraId="0686C033" w14:textId="77777777" w:rsidTr="002229E1">
        <w:trPr>
          <w:trHeight w:val="429"/>
        </w:trPr>
        <w:tc>
          <w:tcPr>
            <w:tcW w:w="1006" w:type="dxa"/>
            <w:tcBorders>
              <w:top w:val="nil"/>
              <w:left w:val="single" w:sz="4" w:space="0" w:color="auto"/>
              <w:bottom w:val="nil"/>
              <w:right w:val="nil"/>
            </w:tcBorders>
            <w:shd w:val="clear" w:color="auto" w:fill="auto"/>
            <w:noWrap/>
            <w:vAlign w:val="center"/>
          </w:tcPr>
          <w:p w14:paraId="01E79460" w14:textId="77777777" w:rsidR="0099297B" w:rsidRDefault="0099297B" w:rsidP="002229E1">
            <w:pPr>
              <w:jc w:val="both"/>
              <w:rPr>
                <w:rFonts w:asciiTheme="minorHAnsi" w:hAnsiTheme="minorHAnsi"/>
                <w:color w:val="000000"/>
                <w:sz w:val="22"/>
                <w:szCs w:val="22"/>
              </w:rPr>
            </w:pPr>
            <w:r>
              <w:rPr>
                <w:rFonts w:asciiTheme="minorHAnsi" w:hAnsiTheme="minorHAnsi"/>
                <w:color w:val="000000"/>
                <w:sz w:val="22"/>
                <w:szCs w:val="22"/>
              </w:rPr>
              <w:t>8422</w:t>
            </w:r>
          </w:p>
          <w:p w14:paraId="2C33E511" w14:textId="77777777" w:rsidR="0099297B" w:rsidRPr="00473394" w:rsidRDefault="0099297B" w:rsidP="002229E1">
            <w:pPr>
              <w:jc w:val="both"/>
              <w:rPr>
                <w:rFonts w:asciiTheme="minorHAnsi" w:hAnsiTheme="minorHAnsi"/>
                <w:color w:val="000000"/>
                <w:sz w:val="22"/>
                <w:szCs w:val="22"/>
              </w:rPr>
            </w:pPr>
          </w:p>
        </w:tc>
        <w:tc>
          <w:tcPr>
            <w:tcW w:w="4281" w:type="dxa"/>
            <w:tcBorders>
              <w:top w:val="nil"/>
              <w:left w:val="nil"/>
              <w:bottom w:val="nil"/>
              <w:right w:val="nil"/>
            </w:tcBorders>
            <w:shd w:val="clear" w:color="auto" w:fill="auto"/>
            <w:noWrap/>
            <w:vAlign w:val="center"/>
          </w:tcPr>
          <w:p w14:paraId="5DE78DE0" w14:textId="77777777" w:rsidR="0099297B" w:rsidRPr="00473394" w:rsidRDefault="0099297B" w:rsidP="002229E1">
            <w:pPr>
              <w:jc w:val="both"/>
              <w:rPr>
                <w:rFonts w:asciiTheme="minorHAnsi" w:hAnsiTheme="minorHAnsi"/>
                <w:color w:val="000000"/>
                <w:sz w:val="22"/>
                <w:szCs w:val="22"/>
              </w:rPr>
            </w:pPr>
            <w:r>
              <w:rPr>
                <w:rFonts w:asciiTheme="minorHAnsi" w:hAnsiTheme="minorHAnsi"/>
                <w:color w:val="000000"/>
                <w:sz w:val="22"/>
                <w:szCs w:val="22"/>
              </w:rPr>
              <w:t>Primljeni krediti od kreditnih institucija u javnom sektoru</w:t>
            </w:r>
          </w:p>
        </w:tc>
        <w:tc>
          <w:tcPr>
            <w:tcW w:w="1417" w:type="dxa"/>
            <w:tcBorders>
              <w:top w:val="nil"/>
              <w:left w:val="single" w:sz="4" w:space="0" w:color="auto"/>
              <w:bottom w:val="nil"/>
              <w:right w:val="single" w:sz="4" w:space="0" w:color="auto"/>
            </w:tcBorders>
            <w:shd w:val="clear" w:color="auto" w:fill="auto"/>
            <w:noWrap/>
            <w:vAlign w:val="center"/>
          </w:tcPr>
          <w:p w14:paraId="173AACE9" w14:textId="77777777" w:rsidR="0099297B" w:rsidRDefault="0099297B" w:rsidP="002229E1">
            <w:pPr>
              <w:jc w:val="right"/>
              <w:rPr>
                <w:rFonts w:asciiTheme="minorHAnsi" w:hAnsiTheme="minorHAnsi"/>
                <w:color w:val="000000"/>
                <w:sz w:val="22"/>
                <w:szCs w:val="22"/>
              </w:rPr>
            </w:pPr>
            <w:r>
              <w:rPr>
                <w:rFonts w:asciiTheme="minorHAnsi" w:hAnsiTheme="minorHAnsi"/>
                <w:bCs/>
                <w:color w:val="000000"/>
                <w:sz w:val="22"/>
                <w:szCs w:val="22"/>
              </w:rPr>
              <w:t>1.333.019,19</w:t>
            </w:r>
          </w:p>
        </w:tc>
        <w:tc>
          <w:tcPr>
            <w:tcW w:w="1418" w:type="dxa"/>
            <w:tcBorders>
              <w:top w:val="nil"/>
              <w:left w:val="single" w:sz="4" w:space="0" w:color="auto"/>
              <w:bottom w:val="nil"/>
              <w:right w:val="single" w:sz="4" w:space="0" w:color="auto"/>
            </w:tcBorders>
            <w:shd w:val="clear" w:color="auto" w:fill="auto"/>
            <w:noWrap/>
            <w:vAlign w:val="center"/>
          </w:tcPr>
          <w:p w14:paraId="410814A7" w14:textId="77777777" w:rsidR="0099297B" w:rsidRPr="00473394" w:rsidRDefault="0099297B" w:rsidP="002229E1">
            <w:pPr>
              <w:jc w:val="right"/>
              <w:rPr>
                <w:rFonts w:asciiTheme="minorHAnsi" w:hAnsiTheme="minorHAnsi"/>
                <w:bCs/>
                <w:color w:val="000000"/>
                <w:sz w:val="22"/>
                <w:szCs w:val="22"/>
              </w:rPr>
            </w:pPr>
            <w:r>
              <w:rPr>
                <w:rFonts w:asciiTheme="minorHAnsi" w:hAnsiTheme="minorHAnsi"/>
                <w:bCs/>
                <w:color w:val="000000"/>
                <w:sz w:val="22"/>
                <w:szCs w:val="22"/>
              </w:rPr>
              <w:t>5.268.848,95</w:t>
            </w:r>
          </w:p>
        </w:tc>
        <w:tc>
          <w:tcPr>
            <w:tcW w:w="992" w:type="dxa"/>
            <w:tcBorders>
              <w:top w:val="nil"/>
              <w:left w:val="nil"/>
              <w:bottom w:val="nil"/>
              <w:right w:val="single" w:sz="4" w:space="0" w:color="auto"/>
            </w:tcBorders>
            <w:shd w:val="clear" w:color="auto" w:fill="auto"/>
            <w:noWrap/>
            <w:vAlign w:val="center"/>
          </w:tcPr>
          <w:p w14:paraId="6E0D125F" w14:textId="77777777" w:rsidR="0099297B" w:rsidRPr="00473394" w:rsidRDefault="0099297B" w:rsidP="002229E1">
            <w:pPr>
              <w:jc w:val="center"/>
              <w:rPr>
                <w:rFonts w:asciiTheme="minorHAnsi" w:hAnsiTheme="minorHAnsi"/>
                <w:color w:val="000000"/>
                <w:sz w:val="22"/>
                <w:szCs w:val="22"/>
              </w:rPr>
            </w:pPr>
            <w:r>
              <w:rPr>
                <w:rFonts w:asciiTheme="minorHAnsi" w:hAnsiTheme="minorHAnsi"/>
                <w:color w:val="000000"/>
                <w:sz w:val="22"/>
                <w:szCs w:val="22"/>
              </w:rPr>
              <w:t>-</w:t>
            </w:r>
          </w:p>
        </w:tc>
      </w:tr>
      <w:tr w:rsidR="0099297B" w:rsidRPr="00473394" w14:paraId="0C4BB1A1" w14:textId="77777777" w:rsidTr="002229E1">
        <w:trPr>
          <w:trHeight w:val="429"/>
        </w:trPr>
        <w:tc>
          <w:tcPr>
            <w:tcW w:w="1006" w:type="dxa"/>
            <w:tcBorders>
              <w:top w:val="nil"/>
              <w:left w:val="single" w:sz="4" w:space="0" w:color="auto"/>
              <w:bottom w:val="nil"/>
              <w:right w:val="nil"/>
            </w:tcBorders>
            <w:shd w:val="clear" w:color="auto" w:fill="auto"/>
            <w:noWrap/>
            <w:vAlign w:val="center"/>
          </w:tcPr>
          <w:p w14:paraId="7A881767" w14:textId="77777777" w:rsidR="0099297B" w:rsidRDefault="0099297B" w:rsidP="002229E1">
            <w:pPr>
              <w:jc w:val="both"/>
              <w:rPr>
                <w:rFonts w:asciiTheme="minorHAnsi" w:hAnsiTheme="minorHAnsi"/>
                <w:color w:val="000000"/>
                <w:sz w:val="22"/>
                <w:szCs w:val="22"/>
              </w:rPr>
            </w:pPr>
            <w:r>
              <w:rPr>
                <w:rFonts w:asciiTheme="minorHAnsi" w:hAnsiTheme="minorHAnsi"/>
                <w:color w:val="000000"/>
                <w:sz w:val="22"/>
                <w:szCs w:val="22"/>
              </w:rPr>
              <w:t>84222</w:t>
            </w:r>
          </w:p>
          <w:p w14:paraId="51F6B112" w14:textId="77777777" w:rsidR="0099297B" w:rsidRDefault="0099297B" w:rsidP="002229E1">
            <w:pPr>
              <w:jc w:val="both"/>
              <w:rPr>
                <w:rFonts w:asciiTheme="minorHAnsi" w:hAnsiTheme="minorHAnsi"/>
                <w:color w:val="000000"/>
                <w:sz w:val="22"/>
                <w:szCs w:val="22"/>
              </w:rPr>
            </w:pPr>
          </w:p>
        </w:tc>
        <w:tc>
          <w:tcPr>
            <w:tcW w:w="4281" w:type="dxa"/>
            <w:tcBorders>
              <w:top w:val="nil"/>
              <w:left w:val="nil"/>
              <w:bottom w:val="nil"/>
              <w:right w:val="nil"/>
            </w:tcBorders>
            <w:shd w:val="clear" w:color="auto" w:fill="auto"/>
            <w:noWrap/>
            <w:vAlign w:val="center"/>
          </w:tcPr>
          <w:p w14:paraId="7FF3D3AE" w14:textId="77777777" w:rsidR="0099297B" w:rsidRDefault="0099297B" w:rsidP="002229E1">
            <w:pPr>
              <w:jc w:val="both"/>
              <w:rPr>
                <w:rFonts w:asciiTheme="minorHAnsi" w:hAnsiTheme="minorHAnsi"/>
                <w:color w:val="000000"/>
                <w:sz w:val="22"/>
                <w:szCs w:val="22"/>
              </w:rPr>
            </w:pPr>
            <w:r>
              <w:rPr>
                <w:rFonts w:asciiTheme="minorHAnsi" w:hAnsiTheme="minorHAnsi"/>
                <w:color w:val="000000"/>
                <w:sz w:val="22"/>
                <w:szCs w:val="22"/>
              </w:rPr>
              <w:t>Primljeni dugoročni kredit od Hrvatske banke za obnovu i razvitak</w:t>
            </w:r>
          </w:p>
        </w:tc>
        <w:tc>
          <w:tcPr>
            <w:tcW w:w="1417" w:type="dxa"/>
            <w:tcBorders>
              <w:top w:val="nil"/>
              <w:left w:val="single" w:sz="4" w:space="0" w:color="auto"/>
              <w:bottom w:val="nil"/>
              <w:right w:val="single" w:sz="4" w:space="0" w:color="auto"/>
            </w:tcBorders>
            <w:shd w:val="clear" w:color="auto" w:fill="auto"/>
            <w:noWrap/>
            <w:vAlign w:val="center"/>
          </w:tcPr>
          <w:p w14:paraId="480CB9BD" w14:textId="77777777" w:rsidR="0099297B" w:rsidRDefault="0099297B" w:rsidP="002229E1">
            <w:pPr>
              <w:jc w:val="right"/>
              <w:rPr>
                <w:rFonts w:asciiTheme="minorHAnsi" w:hAnsiTheme="minorHAnsi"/>
                <w:color w:val="000000"/>
                <w:sz w:val="22"/>
                <w:szCs w:val="22"/>
              </w:rPr>
            </w:pPr>
            <w:r>
              <w:rPr>
                <w:rFonts w:asciiTheme="minorHAnsi" w:hAnsiTheme="minorHAnsi"/>
                <w:bCs/>
                <w:color w:val="000000"/>
                <w:sz w:val="22"/>
                <w:szCs w:val="22"/>
              </w:rPr>
              <w:t>1.333.019,19</w:t>
            </w:r>
          </w:p>
        </w:tc>
        <w:tc>
          <w:tcPr>
            <w:tcW w:w="1418" w:type="dxa"/>
            <w:tcBorders>
              <w:top w:val="nil"/>
              <w:left w:val="single" w:sz="4" w:space="0" w:color="auto"/>
              <w:bottom w:val="nil"/>
              <w:right w:val="single" w:sz="4" w:space="0" w:color="auto"/>
            </w:tcBorders>
            <w:shd w:val="clear" w:color="auto" w:fill="auto"/>
            <w:noWrap/>
            <w:vAlign w:val="center"/>
          </w:tcPr>
          <w:p w14:paraId="2B3E677F" w14:textId="77777777" w:rsidR="0099297B" w:rsidRDefault="0099297B" w:rsidP="002229E1">
            <w:pPr>
              <w:jc w:val="right"/>
              <w:rPr>
                <w:rFonts w:asciiTheme="minorHAnsi" w:hAnsiTheme="minorHAnsi"/>
                <w:bCs/>
                <w:color w:val="000000"/>
                <w:sz w:val="22"/>
                <w:szCs w:val="22"/>
              </w:rPr>
            </w:pPr>
            <w:r>
              <w:rPr>
                <w:rFonts w:asciiTheme="minorHAnsi" w:hAnsiTheme="minorHAnsi"/>
                <w:bCs/>
                <w:color w:val="000000"/>
                <w:sz w:val="22"/>
                <w:szCs w:val="22"/>
              </w:rPr>
              <w:t>5.268.848,95</w:t>
            </w:r>
          </w:p>
        </w:tc>
        <w:tc>
          <w:tcPr>
            <w:tcW w:w="992" w:type="dxa"/>
            <w:tcBorders>
              <w:top w:val="nil"/>
              <w:left w:val="nil"/>
              <w:bottom w:val="nil"/>
              <w:right w:val="single" w:sz="4" w:space="0" w:color="auto"/>
            </w:tcBorders>
            <w:shd w:val="clear" w:color="auto" w:fill="auto"/>
            <w:noWrap/>
            <w:vAlign w:val="center"/>
          </w:tcPr>
          <w:p w14:paraId="141532D4" w14:textId="77777777" w:rsidR="0099297B" w:rsidRDefault="0099297B" w:rsidP="002229E1">
            <w:pPr>
              <w:jc w:val="center"/>
              <w:rPr>
                <w:rFonts w:asciiTheme="minorHAnsi" w:hAnsiTheme="minorHAnsi"/>
                <w:color w:val="000000"/>
                <w:sz w:val="22"/>
                <w:szCs w:val="22"/>
              </w:rPr>
            </w:pPr>
          </w:p>
        </w:tc>
      </w:tr>
      <w:tr w:rsidR="0099297B" w:rsidRPr="00473394" w14:paraId="5AA7D635" w14:textId="77777777" w:rsidTr="002229E1">
        <w:trPr>
          <w:trHeight w:val="482"/>
        </w:trPr>
        <w:tc>
          <w:tcPr>
            <w:tcW w:w="1006" w:type="dxa"/>
            <w:tcBorders>
              <w:top w:val="nil"/>
              <w:left w:val="single" w:sz="4" w:space="0" w:color="auto"/>
              <w:bottom w:val="nil"/>
              <w:right w:val="nil"/>
            </w:tcBorders>
            <w:shd w:val="clear" w:color="000000" w:fill="BFBFBF"/>
            <w:noWrap/>
            <w:vAlign w:val="bottom"/>
            <w:hideMark/>
          </w:tcPr>
          <w:p w14:paraId="4EEA3352" w14:textId="77777777" w:rsidR="0099297B" w:rsidRDefault="0099297B" w:rsidP="002229E1">
            <w:pPr>
              <w:jc w:val="both"/>
              <w:rPr>
                <w:rFonts w:asciiTheme="minorHAnsi" w:hAnsiTheme="minorHAnsi"/>
                <w:b/>
                <w:bCs/>
                <w:color w:val="000000"/>
                <w:sz w:val="22"/>
                <w:szCs w:val="22"/>
              </w:rPr>
            </w:pPr>
            <w:r w:rsidRPr="00473394">
              <w:rPr>
                <w:rFonts w:asciiTheme="minorHAnsi" w:hAnsiTheme="minorHAnsi"/>
                <w:b/>
                <w:bCs/>
                <w:color w:val="000000"/>
                <w:sz w:val="22"/>
                <w:szCs w:val="22"/>
              </w:rPr>
              <w:t>5</w:t>
            </w:r>
          </w:p>
          <w:p w14:paraId="09BFB5B9" w14:textId="77777777" w:rsidR="0099297B" w:rsidRPr="00473394" w:rsidRDefault="0099297B" w:rsidP="002229E1">
            <w:pPr>
              <w:jc w:val="both"/>
              <w:rPr>
                <w:rFonts w:asciiTheme="minorHAnsi" w:hAnsiTheme="minorHAnsi"/>
                <w:b/>
                <w:bCs/>
                <w:color w:val="000000"/>
                <w:sz w:val="22"/>
                <w:szCs w:val="22"/>
              </w:rPr>
            </w:pPr>
          </w:p>
        </w:tc>
        <w:tc>
          <w:tcPr>
            <w:tcW w:w="4281" w:type="dxa"/>
            <w:tcBorders>
              <w:top w:val="nil"/>
              <w:left w:val="nil"/>
              <w:bottom w:val="nil"/>
              <w:right w:val="nil"/>
            </w:tcBorders>
            <w:shd w:val="clear" w:color="000000" w:fill="BFBFBF"/>
            <w:noWrap/>
            <w:vAlign w:val="bottom"/>
            <w:hideMark/>
          </w:tcPr>
          <w:p w14:paraId="1AAB2106" w14:textId="77777777" w:rsidR="0099297B" w:rsidRPr="00473394" w:rsidRDefault="0099297B" w:rsidP="002229E1">
            <w:pPr>
              <w:jc w:val="both"/>
              <w:rPr>
                <w:rFonts w:asciiTheme="minorHAnsi" w:hAnsiTheme="minorHAnsi"/>
                <w:b/>
                <w:bCs/>
                <w:color w:val="000000"/>
                <w:sz w:val="22"/>
                <w:szCs w:val="22"/>
              </w:rPr>
            </w:pPr>
            <w:r w:rsidRPr="00473394">
              <w:rPr>
                <w:rFonts w:asciiTheme="minorHAnsi" w:hAnsiTheme="minorHAnsi"/>
                <w:b/>
                <w:bCs/>
                <w:color w:val="000000"/>
                <w:sz w:val="22"/>
                <w:szCs w:val="22"/>
              </w:rPr>
              <w:t>Izdaci za financijsku imovinu i otplate zajmova</w:t>
            </w:r>
          </w:p>
        </w:tc>
        <w:tc>
          <w:tcPr>
            <w:tcW w:w="1417" w:type="dxa"/>
            <w:tcBorders>
              <w:top w:val="nil"/>
              <w:left w:val="single" w:sz="4" w:space="0" w:color="auto"/>
              <w:bottom w:val="nil"/>
              <w:right w:val="single" w:sz="4" w:space="0" w:color="auto"/>
            </w:tcBorders>
            <w:shd w:val="clear" w:color="000000" w:fill="BFBFBF"/>
            <w:noWrap/>
            <w:vAlign w:val="bottom"/>
            <w:hideMark/>
          </w:tcPr>
          <w:p w14:paraId="321E9A1A" w14:textId="77777777" w:rsidR="0099297B" w:rsidRPr="00473394" w:rsidRDefault="0099297B" w:rsidP="002229E1">
            <w:pPr>
              <w:jc w:val="right"/>
              <w:rPr>
                <w:rFonts w:asciiTheme="minorHAnsi" w:hAnsiTheme="minorHAnsi"/>
                <w:b/>
                <w:bCs/>
                <w:color w:val="000000"/>
                <w:sz w:val="22"/>
                <w:szCs w:val="22"/>
              </w:rPr>
            </w:pPr>
            <w:r>
              <w:rPr>
                <w:rFonts w:asciiTheme="minorHAnsi" w:hAnsiTheme="minorHAnsi"/>
                <w:b/>
                <w:bCs/>
                <w:color w:val="000000"/>
                <w:sz w:val="22"/>
                <w:szCs w:val="22"/>
              </w:rPr>
              <w:t>548.936,28</w:t>
            </w:r>
          </w:p>
        </w:tc>
        <w:tc>
          <w:tcPr>
            <w:tcW w:w="1418" w:type="dxa"/>
            <w:tcBorders>
              <w:top w:val="nil"/>
              <w:left w:val="nil"/>
              <w:bottom w:val="nil"/>
              <w:right w:val="single" w:sz="4" w:space="0" w:color="auto"/>
            </w:tcBorders>
            <w:shd w:val="clear" w:color="000000" w:fill="BFBFBF"/>
            <w:noWrap/>
            <w:vAlign w:val="bottom"/>
            <w:hideMark/>
          </w:tcPr>
          <w:p w14:paraId="5B0AB6C1" w14:textId="77777777" w:rsidR="0099297B" w:rsidRPr="00473394" w:rsidRDefault="0099297B" w:rsidP="002229E1">
            <w:pPr>
              <w:jc w:val="right"/>
              <w:rPr>
                <w:rFonts w:asciiTheme="minorHAnsi" w:hAnsiTheme="minorHAnsi"/>
                <w:b/>
                <w:bCs/>
                <w:color w:val="000000"/>
                <w:sz w:val="22"/>
                <w:szCs w:val="22"/>
              </w:rPr>
            </w:pPr>
            <w:r>
              <w:rPr>
                <w:rFonts w:asciiTheme="minorHAnsi" w:hAnsiTheme="minorHAnsi"/>
                <w:b/>
                <w:bCs/>
                <w:color w:val="000000"/>
                <w:sz w:val="22"/>
                <w:szCs w:val="22"/>
              </w:rPr>
              <w:t>548.936,28</w:t>
            </w:r>
          </w:p>
        </w:tc>
        <w:tc>
          <w:tcPr>
            <w:tcW w:w="992" w:type="dxa"/>
            <w:tcBorders>
              <w:top w:val="nil"/>
              <w:left w:val="nil"/>
              <w:bottom w:val="nil"/>
              <w:right w:val="single" w:sz="4" w:space="0" w:color="auto"/>
            </w:tcBorders>
            <w:shd w:val="clear" w:color="000000" w:fill="BFBFBF"/>
            <w:noWrap/>
            <w:vAlign w:val="bottom"/>
            <w:hideMark/>
          </w:tcPr>
          <w:p w14:paraId="4511E5C0" w14:textId="77777777" w:rsidR="0099297B" w:rsidRPr="00473394" w:rsidRDefault="0099297B" w:rsidP="002229E1">
            <w:pPr>
              <w:jc w:val="center"/>
              <w:rPr>
                <w:rFonts w:asciiTheme="minorHAnsi" w:hAnsiTheme="minorHAnsi"/>
                <w:b/>
                <w:color w:val="000000"/>
                <w:sz w:val="22"/>
                <w:szCs w:val="22"/>
              </w:rPr>
            </w:pPr>
            <w:r w:rsidRPr="00473394">
              <w:rPr>
                <w:rFonts w:asciiTheme="minorHAnsi" w:hAnsiTheme="minorHAnsi"/>
                <w:b/>
                <w:color w:val="000000"/>
                <w:sz w:val="22"/>
                <w:szCs w:val="22"/>
              </w:rPr>
              <w:t>100</w:t>
            </w:r>
          </w:p>
        </w:tc>
      </w:tr>
      <w:tr w:rsidR="0099297B" w:rsidRPr="00473394" w14:paraId="21386294" w14:textId="77777777" w:rsidTr="002229E1">
        <w:trPr>
          <w:trHeight w:val="225"/>
        </w:trPr>
        <w:tc>
          <w:tcPr>
            <w:tcW w:w="1006" w:type="dxa"/>
            <w:tcBorders>
              <w:top w:val="nil"/>
              <w:left w:val="single" w:sz="4" w:space="0" w:color="auto"/>
              <w:bottom w:val="nil"/>
              <w:right w:val="nil"/>
            </w:tcBorders>
            <w:shd w:val="clear" w:color="auto" w:fill="auto"/>
            <w:noWrap/>
            <w:vAlign w:val="center"/>
          </w:tcPr>
          <w:p w14:paraId="73D198D3" w14:textId="77777777" w:rsidR="0099297B" w:rsidRPr="00473394" w:rsidRDefault="0099297B" w:rsidP="002229E1">
            <w:pPr>
              <w:jc w:val="both"/>
              <w:rPr>
                <w:rFonts w:asciiTheme="minorHAnsi" w:hAnsiTheme="minorHAnsi"/>
                <w:b/>
                <w:bCs/>
                <w:color w:val="000000"/>
                <w:sz w:val="22"/>
                <w:szCs w:val="22"/>
              </w:rPr>
            </w:pPr>
          </w:p>
        </w:tc>
        <w:tc>
          <w:tcPr>
            <w:tcW w:w="4281" w:type="dxa"/>
            <w:tcBorders>
              <w:top w:val="nil"/>
              <w:left w:val="nil"/>
              <w:bottom w:val="nil"/>
              <w:right w:val="nil"/>
            </w:tcBorders>
            <w:shd w:val="clear" w:color="auto" w:fill="auto"/>
            <w:noWrap/>
            <w:vAlign w:val="bottom"/>
          </w:tcPr>
          <w:p w14:paraId="4AE0D43B" w14:textId="77777777" w:rsidR="0099297B" w:rsidRPr="00473394" w:rsidRDefault="0099297B" w:rsidP="002229E1">
            <w:pPr>
              <w:jc w:val="both"/>
              <w:rPr>
                <w:rFonts w:asciiTheme="minorHAnsi" w:hAnsiTheme="minorHAnsi"/>
                <w:b/>
                <w:bCs/>
                <w:color w:val="000000"/>
                <w:sz w:val="22"/>
                <w:szCs w:val="22"/>
              </w:rPr>
            </w:pPr>
          </w:p>
        </w:tc>
        <w:tc>
          <w:tcPr>
            <w:tcW w:w="1417" w:type="dxa"/>
            <w:tcBorders>
              <w:top w:val="nil"/>
              <w:left w:val="single" w:sz="4" w:space="0" w:color="auto"/>
              <w:bottom w:val="nil"/>
              <w:right w:val="single" w:sz="4" w:space="0" w:color="auto"/>
            </w:tcBorders>
            <w:shd w:val="clear" w:color="auto" w:fill="auto"/>
            <w:noWrap/>
            <w:vAlign w:val="center"/>
          </w:tcPr>
          <w:p w14:paraId="2E3AC5C2" w14:textId="77777777" w:rsidR="0099297B" w:rsidRPr="00473394" w:rsidRDefault="0099297B" w:rsidP="002229E1">
            <w:pPr>
              <w:jc w:val="right"/>
              <w:rPr>
                <w:rFonts w:asciiTheme="minorHAnsi" w:hAnsiTheme="minorHAnsi"/>
                <w:b/>
                <w:bCs/>
                <w:color w:val="000000"/>
                <w:sz w:val="22"/>
                <w:szCs w:val="22"/>
              </w:rPr>
            </w:pPr>
          </w:p>
        </w:tc>
        <w:tc>
          <w:tcPr>
            <w:tcW w:w="1418" w:type="dxa"/>
            <w:tcBorders>
              <w:top w:val="nil"/>
              <w:left w:val="nil"/>
              <w:bottom w:val="nil"/>
              <w:right w:val="single" w:sz="4" w:space="0" w:color="auto"/>
            </w:tcBorders>
            <w:shd w:val="clear" w:color="auto" w:fill="auto"/>
            <w:noWrap/>
            <w:vAlign w:val="center"/>
          </w:tcPr>
          <w:p w14:paraId="1FC173A7" w14:textId="77777777" w:rsidR="0099297B" w:rsidRPr="00473394" w:rsidRDefault="0099297B" w:rsidP="002229E1">
            <w:pPr>
              <w:jc w:val="right"/>
              <w:rPr>
                <w:rFonts w:asciiTheme="minorHAnsi" w:hAnsiTheme="minorHAnsi"/>
                <w:b/>
                <w:bCs/>
                <w:color w:val="000000"/>
                <w:sz w:val="22"/>
                <w:szCs w:val="22"/>
              </w:rPr>
            </w:pPr>
          </w:p>
        </w:tc>
        <w:tc>
          <w:tcPr>
            <w:tcW w:w="992" w:type="dxa"/>
            <w:tcBorders>
              <w:top w:val="nil"/>
              <w:left w:val="nil"/>
              <w:bottom w:val="nil"/>
              <w:right w:val="single" w:sz="4" w:space="0" w:color="auto"/>
            </w:tcBorders>
            <w:shd w:val="clear" w:color="auto" w:fill="auto"/>
            <w:noWrap/>
            <w:vAlign w:val="bottom"/>
          </w:tcPr>
          <w:p w14:paraId="5B7E8EC8" w14:textId="77777777" w:rsidR="0099297B" w:rsidRPr="00473394" w:rsidRDefault="0099297B" w:rsidP="002229E1">
            <w:pPr>
              <w:jc w:val="center"/>
              <w:rPr>
                <w:rFonts w:asciiTheme="minorHAnsi" w:hAnsiTheme="minorHAnsi"/>
                <w:b/>
                <w:color w:val="000000"/>
                <w:sz w:val="22"/>
                <w:szCs w:val="22"/>
              </w:rPr>
            </w:pPr>
          </w:p>
        </w:tc>
      </w:tr>
      <w:tr w:rsidR="0099297B" w:rsidRPr="00473394" w14:paraId="30168A56" w14:textId="77777777" w:rsidTr="002229E1">
        <w:trPr>
          <w:trHeight w:val="537"/>
        </w:trPr>
        <w:tc>
          <w:tcPr>
            <w:tcW w:w="1006" w:type="dxa"/>
            <w:tcBorders>
              <w:top w:val="nil"/>
              <w:left w:val="single" w:sz="4" w:space="0" w:color="auto"/>
              <w:bottom w:val="nil"/>
              <w:right w:val="nil"/>
            </w:tcBorders>
            <w:shd w:val="clear" w:color="auto" w:fill="auto"/>
            <w:noWrap/>
          </w:tcPr>
          <w:p w14:paraId="0B2A8C07" w14:textId="77777777" w:rsidR="0099297B" w:rsidRPr="00473394" w:rsidRDefault="0099297B" w:rsidP="002229E1">
            <w:pPr>
              <w:jc w:val="both"/>
              <w:rPr>
                <w:rFonts w:asciiTheme="minorHAnsi" w:hAnsiTheme="minorHAnsi"/>
                <w:b/>
                <w:color w:val="000000"/>
                <w:sz w:val="22"/>
                <w:szCs w:val="22"/>
              </w:rPr>
            </w:pPr>
            <w:r w:rsidRPr="00473394">
              <w:rPr>
                <w:rFonts w:asciiTheme="minorHAnsi" w:hAnsiTheme="minorHAnsi"/>
                <w:b/>
                <w:color w:val="000000"/>
                <w:sz w:val="22"/>
                <w:szCs w:val="22"/>
              </w:rPr>
              <w:t>54</w:t>
            </w:r>
          </w:p>
        </w:tc>
        <w:tc>
          <w:tcPr>
            <w:tcW w:w="4281" w:type="dxa"/>
            <w:tcBorders>
              <w:top w:val="nil"/>
              <w:left w:val="nil"/>
              <w:bottom w:val="nil"/>
              <w:right w:val="nil"/>
            </w:tcBorders>
            <w:shd w:val="clear" w:color="auto" w:fill="auto"/>
            <w:noWrap/>
            <w:vAlign w:val="bottom"/>
          </w:tcPr>
          <w:p w14:paraId="7A4AAE39" w14:textId="77777777" w:rsidR="0099297B" w:rsidRPr="00473394" w:rsidRDefault="0099297B" w:rsidP="002229E1">
            <w:pPr>
              <w:jc w:val="both"/>
              <w:rPr>
                <w:rFonts w:asciiTheme="minorHAnsi" w:hAnsiTheme="minorHAnsi"/>
                <w:b/>
                <w:bCs/>
                <w:color w:val="000000"/>
                <w:sz w:val="22"/>
                <w:szCs w:val="22"/>
              </w:rPr>
            </w:pPr>
            <w:r w:rsidRPr="00473394">
              <w:rPr>
                <w:rFonts w:asciiTheme="minorHAnsi" w:hAnsiTheme="minorHAnsi"/>
                <w:b/>
                <w:bCs/>
                <w:color w:val="000000"/>
                <w:sz w:val="22"/>
                <w:szCs w:val="22"/>
              </w:rPr>
              <w:t>Izdaci za otplatu glavnice primljenih kredita i zajmova</w:t>
            </w:r>
          </w:p>
        </w:tc>
        <w:tc>
          <w:tcPr>
            <w:tcW w:w="1417" w:type="dxa"/>
            <w:tcBorders>
              <w:top w:val="nil"/>
              <w:left w:val="single" w:sz="4" w:space="0" w:color="auto"/>
              <w:bottom w:val="nil"/>
              <w:right w:val="single" w:sz="4" w:space="0" w:color="auto"/>
            </w:tcBorders>
            <w:shd w:val="clear" w:color="auto" w:fill="auto"/>
            <w:noWrap/>
            <w:vAlign w:val="bottom"/>
          </w:tcPr>
          <w:p w14:paraId="1E0ABE11" w14:textId="77777777" w:rsidR="0099297B" w:rsidRPr="00473394" w:rsidRDefault="0099297B" w:rsidP="002229E1">
            <w:pPr>
              <w:jc w:val="right"/>
              <w:rPr>
                <w:rFonts w:asciiTheme="minorHAnsi" w:hAnsiTheme="minorHAnsi"/>
                <w:b/>
                <w:bCs/>
                <w:color w:val="000000"/>
                <w:sz w:val="22"/>
                <w:szCs w:val="22"/>
              </w:rPr>
            </w:pPr>
            <w:r>
              <w:rPr>
                <w:rFonts w:asciiTheme="minorHAnsi" w:hAnsiTheme="minorHAnsi"/>
                <w:b/>
                <w:bCs/>
                <w:color w:val="000000"/>
                <w:sz w:val="22"/>
                <w:szCs w:val="22"/>
              </w:rPr>
              <w:t>548.936,28</w:t>
            </w:r>
          </w:p>
        </w:tc>
        <w:tc>
          <w:tcPr>
            <w:tcW w:w="1418" w:type="dxa"/>
            <w:tcBorders>
              <w:top w:val="nil"/>
              <w:left w:val="single" w:sz="4" w:space="0" w:color="auto"/>
              <w:bottom w:val="nil"/>
              <w:right w:val="single" w:sz="4" w:space="0" w:color="auto"/>
            </w:tcBorders>
            <w:shd w:val="clear" w:color="auto" w:fill="auto"/>
            <w:noWrap/>
            <w:vAlign w:val="bottom"/>
          </w:tcPr>
          <w:p w14:paraId="1D2A414F" w14:textId="77777777" w:rsidR="0099297B" w:rsidRPr="00473394" w:rsidRDefault="0099297B" w:rsidP="002229E1">
            <w:pPr>
              <w:jc w:val="right"/>
              <w:rPr>
                <w:rFonts w:asciiTheme="minorHAnsi" w:hAnsiTheme="minorHAnsi"/>
                <w:b/>
                <w:bCs/>
                <w:color w:val="000000"/>
                <w:sz w:val="22"/>
                <w:szCs w:val="22"/>
              </w:rPr>
            </w:pPr>
            <w:r>
              <w:rPr>
                <w:rFonts w:asciiTheme="minorHAnsi" w:hAnsiTheme="minorHAnsi"/>
                <w:b/>
                <w:bCs/>
                <w:color w:val="000000"/>
                <w:sz w:val="22"/>
                <w:szCs w:val="22"/>
              </w:rPr>
              <w:t>548.936,28</w:t>
            </w:r>
          </w:p>
        </w:tc>
        <w:tc>
          <w:tcPr>
            <w:tcW w:w="992" w:type="dxa"/>
            <w:tcBorders>
              <w:top w:val="nil"/>
              <w:left w:val="nil"/>
              <w:bottom w:val="nil"/>
              <w:right w:val="single" w:sz="4" w:space="0" w:color="auto"/>
            </w:tcBorders>
            <w:shd w:val="clear" w:color="auto" w:fill="auto"/>
            <w:noWrap/>
            <w:vAlign w:val="bottom"/>
          </w:tcPr>
          <w:p w14:paraId="791830D6" w14:textId="77777777" w:rsidR="0099297B" w:rsidRPr="00473394" w:rsidRDefault="0099297B" w:rsidP="002229E1">
            <w:pPr>
              <w:jc w:val="center"/>
              <w:rPr>
                <w:rFonts w:asciiTheme="minorHAnsi" w:hAnsiTheme="minorHAnsi"/>
                <w:b/>
                <w:color w:val="000000"/>
                <w:sz w:val="22"/>
                <w:szCs w:val="22"/>
              </w:rPr>
            </w:pPr>
            <w:r w:rsidRPr="00473394">
              <w:rPr>
                <w:rFonts w:asciiTheme="minorHAnsi" w:hAnsiTheme="minorHAnsi"/>
                <w:b/>
                <w:color w:val="000000"/>
                <w:sz w:val="22"/>
                <w:szCs w:val="22"/>
              </w:rPr>
              <w:t>100</w:t>
            </w:r>
          </w:p>
        </w:tc>
      </w:tr>
      <w:tr w:rsidR="0099297B" w:rsidRPr="00473394" w14:paraId="58149A89" w14:textId="77777777" w:rsidTr="002229E1">
        <w:trPr>
          <w:trHeight w:val="537"/>
        </w:trPr>
        <w:tc>
          <w:tcPr>
            <w:tcW w:w="1006" w:type="dxa"/>
            <w:tcBorders>
              <w:top w:val="nil"/>
              <w:left w:val="single" w:sz="4" w:space="0" w:color="auto"/>
              <w:bottom w:val="nil"/>
              <w:right w:val="nil"/>
            </w:tcBorders>
            <w:shd w:val="clear" w:color="auto" w:fill="auto"/>
            <w:noWrap/>
          </w:tcPr>
          <w:p w14:paraId="6BC5E42D" w14:textId="77777777" w:rsidR="0099297B" w:rsidRPr="00473394" w:rsidRDefault="0099297B" w:rsidP="002229E1">
            <w:pPr>
              <w:jc w:val="both"/>
              <w:rPr>
                <w:rFonts w:asciiTheme="minorHAnsi" w:hAnsiTheme="minorHAnsi"/>
                <w:b/>
                <w:color w:val="000000"/>
                <w:sz w:val="22"/>
                <w:szCs w:val="22"/>
              </w:rPr>
            </w:pPr>
            <w:r w:rsidRPr="00473394">
              <w:rPr>
                <w:rFonts w:asciiTheme="minorHAnsi" w:hAnsiTheme="minorHAnsi"/>
                <w:b/>
                <w:color w:val="000000"/>
                <w:sz w:val="22"/>
                <w:szCs w:val="22"/>
              </w:rPr>
              <w:t>544</w:t>
            </w:r>
          </w:p>
          <w:p w14:paraId="21CF7182" w14:textId="77777777" w:rsidR="0099297B" w:rsidRPr="00473394" w:rsidRDefault="0099297B" w:rsidP="002229E1">
            <w:pPr>
              <w:jc w:val="both"/>
              <w:rPr>
                <w:rFonts w:asciiTheme="minorHAnsi" w:hAnsiTheme="minorHAnsi"/>
                <w:b/>
                <w:color w:val="000000"/>
                <w:sz w:val="22"/>
                <w:szCs w:val="22"/>
              </w:rPr>
            </w:pPr>
            <w:r w:rsidRPr="00473394">
              <w:rPr>
                <w:rFonts w:asciiTheme="minorHAnsi" w:hAnsiTheme="minorHAnsi"/>
                <w:b/>
                <w:color w:val="000000"/>
                <w:sz w:val="22"/>
                <w:szCs w:val="22"/>
              </w:rPr>
              <w:t xml:space="preserve">                </w:t>
            </w:r>
          </w:p>
        </w:tc>
        <w:tc>
          <w:tcPr>
            <w:tcW w:w="4281" w:type="dxa"/>
            <w:tcBorders>
              <w:top w:val="nil"/>
              <w:left w:val="nil"/>
              <w:bottom w:val="nil"/>
              <w:right w:val="nil"/>
            </w:tcBorders>
            <w:shd w:val="clear" w:color="auto" w:fill="auto"/>
            <w:noWrap/>
            <w:vAlign w:val="bottom"/>
          </w:tcPr>
          <w:p w14:paraId="2E425614" w14:textId="77777777" w:rsidR="0099297B" w:rsidRPr="00473394" w:rsidRDefault="0099297B" w:rsidP="002229E1">
            <w:pPr>
              <w:jc w:val="both"/>
              <w:rPr>
                <w:rFonts w:asciiTheme="minorHAnsi" w:hAnsiTheme="minorHAnsi"/>
                <w:color w:val="000000"/>
                <w:sz w:val="22"/>
                <w:szCs w:val="22"/>
              </w:rPr>
            </w:pPr>
            <w:r w:rsidRPr="00473394">
              <w:rPr>
                <w:rFonts w:asciiTheme="minorHAnsi" w:hAnsiTheme="minorHAnsi"/>
                <w:b/>
                <w:bCs/>
                <w:color w:val="000000"/>
                <w:sz w:val="22"/>
                <w:szCs w:val="22"/>
              </w:rPr>
              <w:t>Otplata glavnice primljenih kredita i zajmova od kreditnih i ostalih financijskih institucija izvan javnog sektora</w:t>
            </w:r>
          </w:p>
        </w:tc>
        <w:tc>
          <w:tcPr>
            <w:tcW w:w="1417" w:type="dxa"/>
            <w:tcBorders>
              <w:top w:val="nil"/>
              <w:left w:val="single" w:sz="4" w:space="0" w:color="auto"/>
              <w:bottom w:val="nil"/>
              <w:right w:val="single" w:sz="4" w:space="0" w:color="auto"/>
            </w:tcBorders>
            <w:shd w:val="clear" w:color="auto" w:fill="auto"/>
            <w:noWrap/>
            <w:vAlign w:val="bottom"/>
          </w:tcPr>
          <w:p w14:paraId="41ED0C8A" w14:textId="77777777" w:rsidR="0099297B" w:rsidRPr="00473394" w:rsidRDefault="0099297B" w:rsidP="002229E1">
            <w:pPr>
              <w:jc w:val="right"/>
              <w:rPr>
                <w:rFonts w:asciiTheme="minorHAnsi" w:hAnsiTheme="minorHAnsi"/>
                <w:b/>
                <w:bCs/>
                <w:color w:val="000000"/>
                <w:sz w:val="22"/>
                <w:szCs w:val="22"/>
              </w:rPr>
            </w:pPr>
            <w:r>
              <w:rPr>
                <w:rFonts w:asciiTheme="minorHAnsi" w:hAnsiTheme="minorHAnsi"/>
                <w:b/>
                <w:bCs/>
                <w:color w:val="000000"/>
                <w:sz w:val="22"/>
                <w:szCs w:val="22"/>
              </w:rPr>
              <w:t>548.936,28</w:t>
            </w:r>
          </w:p>
        </w:tc>
        <w:tc>
          <w:tcPr>
            <w:tcW w:w="1418" w:type="dxa"/>
            <w:tcBorders>
              <w:top w:val="nil"/>
              <w:left w:val="single" w:sz="4" w:space="0" w:color="auto"/>
              <w:bottom w:val="nil"/>
              <w:right w:val="single" w:sz="4" w:space="0" w:color="auto"/>
            </w:tcBorders>
            <w:shd w:val="clear" w:color="auto" w:fill="auto"/>
            <w:noWrap/>
            <w:vAlign w:val="bottom"/>
            <w:hideMark/>
          </w:tcPr>
          <w:p w14:paraId="3E06EAB7" w14:textId="77777777" w:rsidR="0099297B" w:rsidRPr="00473394" w:rsidRDefault="0099297B" w:rsidP="002229E1">
            <w:pPr>
              <w:jc w:val="right"/>
              <w:rPr>
                <w:rFonts w:asciiTheme="minorHAnsi" w:hAnsiTheme="minorHAnsi"/>
                <w:b/>
                <w:bCs/>
                <w:color w:val="000000"/>
                <w:sz w:val="22"/>
                <w:szCs w:val="22"/>
              </w:rPr>
            </w:pPr>
            <w:r>
              <w:rPr>
                <w:rFonts w:asciiTheme="minorHAnsi" w:hAnsiTheme="minorHAnsi"/>
                <w:b/>
                <w:bCs/>
                <w:color w:val="000000"/>
                <w:sz w:val="22"/>
                <w:szCs w:val="22"/>
              </w:rPr>
              <w:t>548.936,28</w:t>
            </w:r>
          </w:p>
        </w:tc>
        <w:tc>
          <w:tcPr>
            <w:tcW w:w="992" w:type="dxa"/>
            <w:tcBorders>
              <w:top w:val="nil"/>
              <w:left w:val="nil"/>
              <w:bottom w:val="nil"/>
              <w:right w:val="single" w:sz="4" w:space="0" w:color="auto"/>
            </w:tcBorders>
            <w:shd w:val="clear" w:color="auto" w:fill="auto"/>
            <w:noWrap/>
            <w:vAlign w:val="bottom"/>
            <w:hideMark/>
          </w:tcPr>
          <w:p w14:paraId="2A674D7E" w14:textId="77777777" w:rsidR="0099297B" w:rsidRPr="00473394" w:rsidRDefault="0099297B" w:rsidP="002229E1">
            <w:pPr>
              <w:jc w:val="center"/>
              <w:rPr>
                <w:rFonts w:asciiTheme="minorHAnsi" w:hAnsiTheme="minorHAnsi"/>
                <w:b/>
                <w:color w:val="000000"/>
                <w:sz w:val="22"/>
                <w:szCs w:val="22"/>
              </w:rPr>
            </w:pPr>
            <w:r w:rsidRPr="00473394">
              <w:rPr>
                <w:rFonts w:asciiTheme="minorHAnsi" w:hAnsiTheme="minorHAnsi"/>
                <w:b/>
                <w:color w:val="000000"/>
                <w:sz w:val="22"/>
                <w:szCs w:val="22"/>
              </w:rPr>
              <w:t>100</w:t>
            </w:r>
          </w:p>
        </w:tc>
      </w:tr>
      <w:tr w:rsidR="0099297B" w:rsidRPr="00473394" w14:paraId="39F6E5C6" w14:textId="77777777" w:rsidTr="002229E1">
        <w:trPr>
          <w:trHeight w:val="60"/>
        </w:trPr>
        <w:tc>
          <w:tcPr>
            <w:tcW w:w="1006" w:type="dxa"/>
            <w:tcBorders>
              <w:top w:val="nil"/>
              <w:left w:val="single" w:sz="4" w:space="0" w:color="auto"/>
              <w:bottom w:val="nil"/>
              <w:right w:val="nil"/>
            </w:tcBorders>
            <w:shd w:val="clear" w:color="auto" w:fill="auto"/>
            <w:noWrap/>
          </w:tcPr>
          <w:p w14:paraId="297969B7" w14:textId="77777777" w:rsidR="0099297B" w:rsidRPr="00473394" w:rsidRDefault="0099297B" w:rsidP="002229E1">
            <w:pPr>
              <w:jc w:val="both"/>
              <w:rPr>
                <w:rFonts w:asciiTheme="minorHAnsi" w:hAnsiTheme="minorHAnsi"/>
                <w:color w:val="000000"/>
                <w:sz w:val="22"/>
                <w:szCs w:val="22"/>
              </w:rPr>
            </w:pPr>
            <w:r w:rsidRPr="00473394">
              <w:rPr>
                <w:rFonts w:asciiTheme="minorHAnsi" w:hAnsiTheme="minorHAnsi"/>
                <w:color w:val="000000"/>
                <w:sz w:val="22"/>
                <w:szCs w:val="22"/>
              </w:rPr>
              <w:t>5443</w:t>
            </w:r>
          </w:p>
        </w:tc>
        <w:tc>
          <w:tcPr>
            <w:tcW w:w="4281" w:type="dxa"/>
            <w:tcBorders>
              <w:top w:val="nil"/>
              <w:left w:val="nil"/>
              <w:bottom w:val="nil"/>
              <w:right w:val="nil"/>
            </w:tcBorders>
            <w:shd w:val="clear" w:color="auto" w:fill="auto"/>
            <w:noWrap/>
            <w:vAlign w:val="bottom"/>
          </w:tcPr>
          <w:p w14:paraId="31D95332" w14:textId="77777777" w:rsidR="0099297B" w:rsidRPr="00473394" w:rsidRDefault="0099297B" w:rsidP="002229E1">
            <w:pPr>
              <w:jc w:val="both"/>
              <w:rPr>
                <w:rFonts w:asciiTheme="minorHAnsi" w:hAnsiTheme="minorHAnsi"/>
                <w:color w:val="000000"/>
                <w:sz w:val="22"/>
                <w:szCs w:val="22"/>
              </w:rPr>
            </w:pPr>
            <w:r w:rsidRPr="00473394">
              <w:rPr>
                <w:rFonts w:asciiTheme="minorHAnsi" w:hAnsiTheme="minorHAnsi"/>
                <w:color w:val="000000"/>
                <w:sz w:val="22"/>
                <w:szCs w:val="22"/>
              </w:rPr>
              <w:t>Otplata glavnice kredita primljenih od tuzemnih kreditnih institucija izvan javnog sektora</w:t>
            </w:r>
          </w:p>
        </w:tc>
        <w:tc>
          <w:tcPr>
            <w:tcW w:w="1417" w:type="dxa"/>
            <w:tcBorders>
              <w:top w:val="nil"/>
              <w:left w:val="single" w:sz="4" w:space="0" w:color="auto"/>
              <w:bottom w:val="nil"/>
              <w:right w:val="single" w:sz="4" w:space="0" w:color="auto"/>
            </w:tcBorders>
            <w:shd w:val="clear" w:color="auto" w:fill="auto"/>
            <w:noWrap/>
            <w:vAlign w:val="bottom"/>
          </w:tcPr>
          <w:p w14:paraId="7959641A" w14:textId="77777777" w:rsidR="0099297B" w:rsidRPr="00473394" w:rsidRDefault="0099297B" w:rsidP="002229E1">
            <w:pPr>
              <w:jc w:val="right"/>
              <w:rPr>
                <w:rFonts w:asciiTheme="minorHAnsi" w:hAnsiTheme="minorHAnsi"/>
                <w:color w:val="000000"/>
                <w:sz w:val="22"/>
                <w:szCs w:val="22"/>
              </w:rPr>
            </w:pPr>
            <w:r>
              <w:rPr>
                <w:rFonts w:asciiTheme="minorHAnsi" w:hAnsiTheme="minorHAnsi"/>
                <w:color w:val="000000"/>
                <w:sz w:val="22"/>
                <w:szCs w:val="22"/>
              </w:rPr>
              <w:t>548.936,28</w:t>
            </w:r>
          </w:p>
        </w:tc>
        <w:tc>
          <w:tcPr>
            <w:tcW w:w="1418" w:type="dxa"/>
            <w:tcBorders>
              <w:top w:val="nil"/>
              <w:left w:val="single" w:sz="4" w:space="0" w:color="auto"/>
              <w:bottom w:val="nil"/>
              <w:right w:val="single" w:sz="4" w:space="0" w:color="auto"/>
            </w:tcBorders>
            <w:shd w:val="clear" w:color="auto" w:fill="auto"/>
            <w:noWrap/>
            <w:vAlign w:val="bottom"/>
          </w:tcPr>
          <w:p w14:paraId="75622976" w14:textId="77777777" w:rsidR="0099297B" w:rsidRPr="00473394" w:rsidRDefault="0099297B" w:rsidP="002229E1">
            <w:pPr>
              <w:jc w:val="right"/>
              <w:rPr>
                <w:rFonts w:asciiTheme="minorHAnsi" w:hAnsiTheme="minorHAnsi"/>
                <w:color w:val="000000"/>
                <w:sz w:val="22"/>
                <w:szCs w:val="22"/>
              </w:rPr>
            </w:pPr>
            <w:r>
              <w:rPr>
                <w:rFonts w:asciiTheme="minorHAnsi" w:hAnsiTheme="minorHAnsi"/>
                <w:color w:val="000000"/>
                <w:sz w:val="22"/>
                <w:szCs w:val="22"/>
              </w:rPr>
              <w:t>548.936,28</w:t>
            </w:r>
          </w:p>
        </w:tc>
        <w:tc>
          <w:tcPr>
            <w:tcW w:w="992" w:type="dxa"/>
            <w:tcBorders>
              <w:top w:val="nil"/>
              <w:left w:val="nil"/>
              <w:bottom w:val="nil"/>
              <w:right w:val="single" w:sz="4" w:space="0" w:color="auto"/>
            </w:tcBorders>
            <w:shd w:val="clear" w:color="auto" w:fill="auto"/>
            <w:noWrap/>
            <w:vAlign w:val="bottom"/>
          </w:tcPr>
          <w:p w14:paraId="51DD82FC" w14:textId="77777777" w:rsidR="0099297B" w:rsidRPr="00473394" w:rsidRDefault="0099297B" w:rsidP="002229E1">
            <w:pPr>
              <w:jc w:val="center"/>
              <w:rPr>
                <w:rFonts w:asciiTheme="minorHAnsi" w:hAnsiTheme="minorHAnsi"/>
                <w:color w:val="000000"/>
                <w:sz w:val="22"/>
                <w:szCs w:val="22"/>
              </w:rPr>
            </w:pPr>
            <w:r>
              <w:rPr>
                <w:rFonts w:asciiTheme="minorHAnsi" w:hAnsiTheme="minorHAnsi"/>
                <w:color w:val="000000"/>
                <w:sz w:val="22"/>
                <w:szCs w:val="22"/>
              </w:rPr>
              <w:t>100</w:t>
            </w:r>
          </w:p>
        </w:tc>
      </w:tr>
      <w:tr w:rsidR="0099297B" w:rsidRPr="00473394" w14:paraId="7DF07E70" w14:textId="77777777" w:rsidTr="002229E1">
        <w:trPr>
          <w:trHeight w:val="60"/>
        </w:trPr>
        <w:tc>
          <w:tcPr>
            <w:tcW w:w="1006" w:type="dxa"/>
            <w:tcBorders>
              <w:top w:val="nil"/>
              <w:left w:val="single" w:sz="4" w:space="0" w:color="auto"/>
              <w:bottom w:val="nil"/>
              <w:right w:val="nil"/>
            </w:tcBorders>
            <w:shd w:val="clear" w:color="auto" w:fill="auto"/>
            <w:noWrap/>
          </w:tcPr>
          <w:p w14:paraId="4FD9A9CE" w14:textId="77777777" w:rsidR="0099297B" w:rsidRPr="00473394" w:rsidRDefault="0099297B" w:rsidP="002229E1">
            <w:pPr>
              <w:jc w:val="both"/>
              <w:rPr>
                <w:rFonts w:asciiTheme="minorHAnsi" w:hAnsiTheme="minorHAnsi"/>
                <w:color w:val="000000"/>
                <w:sz w:val="22"/>
                <w:szCs w:val="22"/>
              </w:rPr>
            </w:pPr>
            <w:r w:rsidRPr="00473394">
              <w:rPr>
                <w:rFonts w:asciiTheme="minorHAnsi" w:hAnsiTheme="minorHAnsi"/>
                <w:color w:val="000000"/>
                <w:sz w:val="22"/>
                <w:szCs w:val="22"/>
              </w:rPr>
              <w:t>544321</w:t>
            </w:r>
          </w:p>
        </w:tc>
        <w:tc>
          <w:tcPr>
            <w:tcW w:w="4281" w:type="dxa"/>
            <w:tcBorders>
              <w:top w:val="nil"/>
              <w:left w:val="nil"/>
              <w:bottom w:val="nil"/>
              <w:right w:val="nil"/>
            </w:tcBorders>
            <w:shd w:val="clear" w:color="auto" w:fill="auto"/>
            <w:noWrap/>
            <w:vAlign w:val="bottom"/>
          </w:tcPr>
          <w:p w14:paraId="6C542B9C" w14:textId="77777777" w:rsidR="0099297B" w:rsidRPr="00473394" w:rsidRDefault="0099297B" w:rsidP="002229E1">
            <w:pPr>
              <w:jc w:val="both"/>
              <w:rPr>
                <w:rFonts w:asciiTheme="minorHAnsi" w:hAnsiTheme="minorHAnsi"/>
                <w:color w:val="000000"/>
                <w:sz w:val="22"/>
                <w:szCs w:val="22"/>
              </w:rPr>
            </w:pPr>
            <w:r w:rsidRPr="00473394">
              <w:rPr>
                <w:rFonts w:asciiTheme="minorHAnsi" w:hAnsiTheme="minorHAnsi"/>
                <w:color w:val="000000"/>
                <w:sz w:val="22"/>
                <w:szCs w:val="22"/>
              </w:rPr>
              <w:t>Otplata glavnice kredita primljenog od Slatinske banke d.d., Slatina, partija broj 9313000287</w:t>
            </w:r>
          </w:p>
        </w:tc>
        <w:tc>
          <w:tcPr>
            <w:tcW w:w="1417" w:type="dxa"/>
            <w:tcBorders>
              <w:top w:val="nil"/>
              <w:left w:val="single" w:sz="4" w:space="0" w:color="auto"/>
              <w:bottom w:val="nil"/>
              <w:right w:val="single" w:sz="4" w:space="0" w:color="auto"/>
            </w:tcBorders>
            <w:shd w:val="clear" w:color="auto" w:fill="auto"/>
            <w:noWrap/>
            <w:vAlign w:val="bottom"/>
          </w:tcPr>
          <w:p w14:paraId="7419EF76" w14:textId="77777777" w:rsidR="0099297B" w:rsidRPr="00473394" w:rsidRDefault="0099297B" w:rsidP="002229E1">
            <w:pPr>
              <w:jc w:val="right"/>
              <w:rPr>
                <w:rFonts w:asciiTheme="minorHAnsi" w:hAnsiTheme="minorHAnsi"/>
                <w:color w:val="000000"/>
                <w:sz w:val="22"/>
                <w:szCs w:val="22"/>
              </w:rPr>
            </w:pPr>
            <w:r>
              <w:rPr>
                <w:rFonts w:asciiTheme="minorHAnsi" w:hAnsiTheme="minorHAnsi"/>
                <w:color w:val="000000"/>
                <w:sz w:val="22"/>
                <w:szCs w:val="22"/>
              </w:rPr>
              <w:t>425.186,28</w:t>
            </w:r>
          </w:p>
        </w:tc>
        <w:tc>
          <w:tcPr>
            <w:tcW w:w="1418" w:type="dxa"/>
            <w:tcBorders>
              <w:top w:val="nil"/>
              <w:left w:val="single" w:sz="4" w:space="0" w:color="auto"/>
              <w:bottom w:val="nil"/>
              <w:right w:val="single" w:sz="4" w:space="0" w:color="auto"/>
            </w:tcBorders>
            <w:shd w:val="clear" w:color="auto" w:fill="auto"/>
            <w:noWrap/>
            <w:vAlign w:val="bottom"/>
          </w:tcPr>
          <w:p w14:paraId="2204825F" w14:textId="77777777" w:rsidR="0099297B" w:rsidRPr="00473394" w:rsidRDefault="0099297B" w:rsidP="002229E1">
            <w:pPr>
              <w:jc w:val="right"/>
              <w:rPr>
                <w:rFonts w:asciiTheme="minorHAnsi" w:hAnsiTheme="minorHAnsi"/>
                <w:color w:val="000000"/>
                <w:sz w:val="22"/>
                <w:szCs w:val="22"/>
              </w:rPr>
            </w:pPr>
            <w:r>
              <w:rPr>
                <w:rFonts w:asciiTheme="minorHAnsi" w:hAnsiTheme="minorHAnsi"/>
                <w:color w:val="000000"/>
                <w:sz w:val="22"/>
                <w:szCs w:val="22"/>
              </w:rPr>
              <w:t>425.186,28</w:t>
            </w:r>
          </w:p>
        </w:tc>
        <w:tc>
          <w:tcPr>
            <w:tcW w:w="992" w:type="dxa"/>
            <w:tcBorders>
              <w:top w:val="nil"/>
              <w:left w:val="nil"/>
              <w:bottom w:val="nil"/>
              <w:right w:val="single" w:sz="4" w:space="0" w:color="auto"/>
            </w:tcBorders>
            <w:shd w:val="clear" w:color="auto" w:fill="auto"/>
            <w:noWrap/>
            <w:vAlign w:val="bottom"/>
          </w:tcPr>
          <w:p w14:paraId="220A3DC5" w14:textId="77777777" w:rsidR="0099297B" w:rsidRPr="00473394" w:rsidRDefault="0099297B" w:rsidP="002229E1">
            <w:pPr>
              <w:jc w:val="center"/>
              <w:rPr>
                <w:rFonts w:asciiTheme="minorHAnsi" w:hAnsiTheme="minorHAnsi"/>
                <w:color w:val="000000"/>
                <w:sz w:val="22"/>
                <w:szCs w:val="22"/>
              </w:rPr>
            </w:pPr>
            <w:r>
              <w:rPr>
                <w:rFonts w:asciiTheme="minorHAnsi" w:hAnsiTheme="minorHAnsi"/>
                <w:color w:val="000000"/>
                <w:sz w:val="22"/>
                <w:szCs w:val="22"/>
              </w:rPr>
              <w:t>100</w:t>
            </w:r>
          </w:p>
        </w:tc>
      </w:tr>
      <w:tr w:rsidR="0099297B" w:rsidRPr="00473394" w14:paraId="3A05DD3B" w14:textId="77777777" w:rsidTr="002229E1">
        <w:trPr>
          <w:trHeight w:val="60"/>
        </w:trPr>
        <w:tc>
          <w:tcPr>
            <w:tcW w:w="1006" w:type="dxa"/>
            <w:tcBorders>
              <w:top w:val="nil"/>
              <w:left w:val="single" w:sz="4" w:space="0" w:color="auto"/>
              <w:bottom w:val="single" w:sz="4" w:space="0" w:color="auto"/>
              <w:right w:val="nil"/>
            </w:tcBorders>
            <w:shd w:val="clear" w:color="auto" w:fill="auto"/>
            <w:noWrap/>
          </w:tcPr>
          <w:p w14:paraId="0E2F80A8" w14:textId="77777777" w:rsidR="0099297B" w:rsidRPr="00473394" w:rsidRDefault="0099297B" w:rsidP="002229E1">
            <w:pPr>
              <w:jc w:val="both"/>
              <w:rPr>
                <w:rFonts w:asciiTheme="minorHAnsi" w:hAnsiTheme="minorHAnsi"/>
                <w:color w:val="000000"/>
                <w:sz w:val="22"/>
                <w:szCs w:val="22"/>
              </w:rPr>
            </w:pPr>
            <w:r w:rsidRPr="00473394">
              <w:rPr>
                <w:rFonts w:asciiTheme="minorHAnsi" w:hAnsiTheme="minorHAnsi"/>
                <w:color w:val="000000"/>
                <w:sz w:val="22"/>
                <w:szCs w:val="22"/>
              </w:rPr>
              <w:t>544322</w:t>
            </w:r>
          </w:p>
        </w:tc>
        <w:tc>
          <w:tcPr>
            <w:tcW w:w="4281" w:type="dxa"/>
            <w:tcBorders>
              <w:top w:val="nil"/>
              <w:left w:val="nil"/>
              <w:bottom w:val="single" w:sz="4" w:space="0" w:color="auto"/>
              <w:right w:val="nil"/>
            </w:tcBorders>
            <w:shd w:val="clear" w:color="auto" w:fill="auto"/>
            <w:noWrap/>
            <w:vAlign w:val="bottom"/>
          </w:tcPr>
          <w:p w14:paraId="4F676B25" w14:textId="77777777" w:rsidR="0099297B" w:rsidRPr="00473394" w:rsidRDefault="0099297B" w:rsidP="002229E1">
            <w:pPr>
              <w:jc w:val="both"/>
              <w:rPr>
                <w:rFonts w:asciiTheme="minorHAnsi" w:hAnsiTheme="minorHAnsi"/>
                <w:color w:val="000000"/>
                <w:sz w:val="22"/>
                <w:szCs w:val="22"/>
              </w:rPr>
            </w:pPr>
            <w:r w:rsidRPr="00473394">
              <w:rPr>
                <w:rFonts w:asciiTheme="minorHAnsi" w:hAnsiTheme="minorHAnsi"/>
                <w:color w:val="000000"/>
                <w:sz w:val="22"/>
                <w:szCs w:val="22"/>
              </w:rPr>
              <w:t>Otplata glavnice kredita primljenog od Slatinske banke d.d., Slatina, partija broj 9313000295</w:t>
            </w:r>
          </w:p>
        </w:tc>
        <w:tc>
          <w:tcPr>
            <w:tcW w:w="1417" w:type="dxa"/>
            <w:tcBorders>
              <w:top w:val="nil"/>
              <w:left w:val="single" w:sz="4" w:space="0" w:color="auto"/>
              <w:bottom w:val="single" w:sz="4" w:space="0" w:color="auto"/>
              <w:right w:val="single" w:sz="4" w:space="0" w:color="auto"/>
            </w:tcBorders>
            <w:shd w:val="clear" w:color="auto" w:fill="auto"/>
            <w:noWrap/>
            <w:vAlign w:val="bottom"/>
          </w:tcPr>
          <w:p w14:paraId="4D865A89" w14:textId="77777777" w:rsidR="0099297B" w:rsidRPr="00473394" w:rsidRDefault="0099297B" w:rsidP="002229E1">
            <w:pPr>
              <w:jc w:val="right"/>
              <w:rPr>
                <w:rFonts w:asciiTheme="minorHAnsi" w:hAnsiTheme="minorHAnsi"/>
                <w:color w:val="000000"/>
                <w:sz w:val="22"/>
                <w:szCs w:val="22"/>
              </w:rPr>
            </w:pPr>
            <w:r>
              <w:rPr>
                <w:rFonts w:asciiTheme="minorHAnsi" w:hAnsiTheme="minorHAnsi"/>
                <w:color w:val="000000"/>
                <w:sz w:val="22"/>
                <w:szCs w:val="22"/>
              </w:rPr>
              <w:t>123.750,00</w:t>
            </w:r>
          </w:p>
        </w:tc>
        <w:tc>
          <w:tcPr>
            <w:tcW w:w="1418" w:type="dxa"/>
            <w:tcBorders>
              <w:top w:val="nil"/>
              <w:left w:val="single" w:sz="4" w:space="0" w:color="auto"/>
              <w:bottom w:val="single" w:sz="4" w:space="0" w:color="auto"/>
              <w:right w:val="single" w:sz="4" w:space="0" w:color="auto"/>
            </w:tcBorders>
            <w:shd w:val="clear" w:color="auto" w:fill="auto"/>
            <w:noWrap/>
            <w:vAlign w:val="bottom"/>
          </w:tcPr>
          <w:p w14:paraId="364C096B" w14:textId="77777777" w:rsidR="0099297B" w:rsidRPr="00473394" w:rsidRDefault="0099297B" w:rsidP="002229E1">
            <w:pPr>
              <w:jc w:val="right"/>
              <w:rPr>
                <w:rFonts w:asciiTheme="minorHAnsi" w:hAnsiTheme="minorHAnsi"/>
                <w:color w:val="000000"/>
                <w:sz w:val="22"/>
                <w:szCs w:val="22"/>
              </w:rPr>
            </w:pPr>
            <w:r>
              <w:rPr>
                <w:rFonts w:asciiTheme="minorHAnsi" w:hAnsiTheme="minorHAnsi"/>
                <w:color w:val="000000"/>
                <w:sz w:val="22"/>
                <w:szCs w:val="22"/>
              </w:rPr>
              <w:t>123.750</w:t>
            </w:r>
            <w:r w:rsidRPr="00473394">
              <w:rPr>
                <w:rFonts w:asciiTheme="minorHAnsi" w:hAnsiTheme="minorHAnsi"/>
                <w:color w:val="000000"/>
                <w:sz w:val="22"/>
                <w:szCs w:val="22"/>
              </w:rPr>
              <w:t>,00</w:t>
            </w:r>
          </w:p>
        </w:tc>
        <w:tc>
          <w:tcPr>
            <w:tcW w:w="992" w:type="dxa"/>
            <w:tcBorders>
              <w:top w:val="nil"/>
              <w:left w:val="nil"/>
              <w:bottom w:val="single" w:sz="4" w:space="0" w:color="auto"/>
              <w:right w:val="single" w:sz="4" w:space="0" w:color="auto"/>
            </w:tcBorders>
            <w:shd w:val="clear" w:color="auto" w:fill="auto"/>
            <w:noWrap/>
            <w:vAlign w:val="bottom"/>
          </w:tcPr>
          <w:p w14:paraId="1E122AEF" w14:textId="77777777" w:rsidR="0099297B" w:rsidRPr="00473394" w:rsidRDefault="0099297B" w:rsidP="002229E1">
            <w:pPr>
              <w:jc w:val="center"/>
              <w:rPr>
                <w:rFonts w:asciiTheme="minorHAnsi" w:hAnsiTheme="minorHAnsi"/>
                <w:color w:val="000000"/>
                <w:sz w:val="22"/>
                <w:szCs w:val="22"/>
              </w:rPr>
            </w:pPr>
            <w:r>
              <w:rPr>
                <w:rFonts w:asciiTheme="minorHAnsi" w:hAnsiTheme="minorHAnsi"/>
                <w:color w:val="000000"/>
                <w:sz w:val="22"/>
                <w:szCs w:val="22"/>
              </w:rPr>
              <w:t>100</w:t>
            </w:r>
          </w:p>
        </w:tc>
      </w:tr>
    </w:tbl>
    <w:p w14:paraId="6A714721" w14:textId="77777777" w:rsidR="0099297B" w:rsidRDefault="0099297B" w:rsidP="00473394">
      <w:pPr>
        <w:pStyle w:val="Tijeloteksta"/>
        <w:jc w:val="both"/>
        <w:rPr>
          <w:rFonts w:asciiTheme="minorHAnsi" w:hAnsiTheme="minorHAnsi"/>
          <w:iCs/>
          <w:sz w:val="22"/>
          <w:szCs w:val="22"/>
          <w:lang w:val="hr-HR"/>
        </w:rPr>
      </w:pPr>
    </w:p>
    <w:p w14:paraId="142F2B01" w14:textId="77777777" w:rsidR="004E21A4" w:rsidRDefault="004E21A4" w:rsidP="00473394">
      <w:pPr>
        <w:pStyle w:val="Tijeloteksta"/>
        <w:jc w:val="both"/>
        <w:rPr>
          <w:rFonts w:asciiTheme="minorHAnsi" w:hAnsiTheme="minorHAnsi"/>
          <w:iCs/>
          <w:sz w:val="22"/>
          <w:szCs w:val="22"/>
          <w:lang w:val="hr-HR"/>
        </w:rPr>
      </w:pPr>
    </w:p>
    <w:p w14:paraId="70917EAE" w14:textId="77777777" w:rsidR="00473394" w:rsidRPr="00473394" w:rsidRDefault="00473394" w:rsidP="00473394">
      <w:pPr>
        <w:pStyle w:val="Tijeloteksta"/>
        <w:jc w:val="both"/>
        <w:rPr>
          <w:rFonts w:asciiTheme="minorHAnsi" w:hAnsiTheme="minorHAnsi"/>
          <w:b/>
          <w:iCs/>
          <w:sz w:val="12"/>
          <w:szCs w:val="12"/>
          <w:lang w:val="hr-HR"/>
        </w:rPr>
      </w:pPr>
    </w:p>
    <w:p w14:paraId="274AFEF8" w14:textId="77777777" w:rsidR="00D1230F" w:rsidRDefault="00D1230F" w:rsidP="007A750C">
      <w:pPr>
        <w:pStyle w:val="Tijeloteksta"/>
        <w:numPr>
          <w:ilvl w:val="0"/>
          <w:numId w:val="3"/>
        </w:numPr>
        <w:jc w:val="both"/>
        <w:rPr>
          <w:rFonts w:asciiTheme="minorHAnsi" w:hAnsiTheme="minorHAnsi"/>
          <w:b/>
          <w:iCs/>
          <w:sz w:val="22"/>
          <w:szCs w:val="22"/>
        </w:rPr>
      </w:pPr>
      <w:r w:rsidRPr="00D1230F">
        <w:rPr>
          <w:rFonts w:asciiTheme="minorHAnsi" w:hAnsiTheme="minorHAnsi"/>
          <w:b/>
          <w:iCs/>
          <w:sz w:val="22"/>
          <w:szCs w:val="22"/>
        </w:rPr>
        <w:t xml:space="preserve">OBRAZLOŽENJE STANJA POTRAŽIVANJA I OBVEZA </w:t>
      </w:r>
    </w:p>
    <w:p w14:paraId="781D28E1" w14:textId="77777777" w:rsidR="005D167E" w:rsidRDefault="005D167E" w:rsidP="00D1230F">
      <w:pPr>
        <w:rPr>
          <w:rFonts w:asciiTheme="minorHAnsi" w:hAnsiTheme="minorHAnsi"/>
          <w:b/>
          <w:sz w:val="22"/>
          <w:szCs w:val="22"/>
        </w:rPr>
      </w:pPr>
    </w:p>
    <w:p w14:paraId="789B4DC4" w14:textId="77777777" w:rsidR="00D1230F" w:rsidRDefault="00D1230F" w:rsidP="00D1230F">
      <w:pPr>
        <w:rPr>
          <w:rFonts w:asciiTheme="minorHAnsi" w:hAnsiTheme="minorHAnsi"/>
          <w:b/>
          <w:sz w:val="22"/>
          <w:szCs w:val="22"/>
        </w:rPr>
      </w:pPr>
      <w:r w:rsidRPr="0099297B">
        <w:rPr>
          <w:rFonts w:asciiTheme="minorHAnsi" w:hAnsiTheme="minorHAnsi"/>
          <w:b/>
          <w:sz w:val="22"/>
          <w:szCs w:val="22"/>
        </w:rPr>
        <w:t>STANJE NENAPLAĆENIH POTRAŽIVANJA ZA PRIHODE</w:t>
      </w:r>
    </w:p>
    <w:p w14:paraId="79033EA0" w14:textId="77777777" w:rsidR="00D1230F" w:rsidRPr="00F80D27" w:rsidRDefault="00D1230F" w:rsidP="00D1230F">
      <w:pPr>
        <w:rPr>
          <w:rFonts w:asciiTheme="minorHAnsi" w:hAnsiTheme="minorHAnsi"/>
          <w:b/>
          <w:sz w:val="12"/>
          <w:szCs w:val="12"/>
        </w:rPr>
      </w:pPr>
    </w:p>
    <w:p w14:paraId="5DE924B4" w14:textId="0FEC92F2" w:rsidR="0099297B" w:rsidRDefault="0099297B" w:rsidP="0099297B">
      <w:pPr>
        <w:jc w:val="both"/>
        <w:rPr>
          <w:rFonts w:asciiTheme="minorHAnsi" w:hAnsiTheme="minorHAnsi"/>
          <w:iCs/>
          <w:sz w:val="22"/>
          <w:szCs w:val="22"/>
          <w:lang w:eastAsia="en-US"/>
        </w:rPr>
      </w:pPr>
      <w:r w:rsidRPr="0099297B">
        <w:rPr>
          <w:rFonts w:asciiTheme="minorHAnsi" w:hAnsiTheme="minorHAnsi"/>
          <w:color w:val="000000"/>
          <w:sz w:val="22"/>
          <w:szCs w:val="22"/>
          <w:lang w:eastAsia="en-US"/>
        </w:rPr>
        <w:t>Stanje nenaplaćenih potraživanja za prihode proračuna iskazano u konsolidiranoj bilanci na dan 30. lipnja 2020. godine iznosi ukupno 11.763.032,12 kn, a odnosi se na potraživanja proračuna u iznosu od 11.589.005,38 kn</w:t>
      </w:r>
      <w:r>
        <w:rPr>
          <w:rFonts w:asciiTheme="minorHAnsi" w:hAnsiTheme="minorHAnsi"/>
          <w:color w:val="000000"/>
          <w:sz w:val="22"/>
          <w:szCs w:val="22"/>
          <w:lang w:eastAsia="en-US"/>
        </w:rPr>
        <w:t xml:space="preserve"> ili 98,5% udjela</w:t>
      </w:r>
      <w:r w:rsidRPr="0099297B">
        <w:rPr>
          <w:rFonts w:asciiTheme="minorHAnsi" w:hAnsiTheme="minorHAnsi"/>
          <w:color w:val="000000"/>
          <w:sz w:val="22"/>
          <w:szCs w:val="22"/>
          <w:lang w:eastAsia="en-US"/>
        </w:rPr>
        <w:t xml:space="preserve"> i potraživanja proračunskih korisnika i to Dječjeg vrtića Viškovo u iznosu od 174.026,74 kn</w:t>
      </w:r>
      <w:r>
        <w:rPr>
          <w:rFonts w:asciiTheme="minorHAnsi" w:hAnsiTheme="minorHAnsi"/>
          <w:color w:val="000000"/>
          <w:sz w:val="22"/>
          <w:szCs w:val="22"/>
          <w:lang w:eastAsia="en-US"/>
        </w:rPr>
        <w:t xml:space="preserve"> ili 1,5% udjela</w:t>
      </w:r>
      <w:r w:rsidRPr="0099297B">
        <w:rPr>
          <w:rFonts w:asciiTheme="minorHAnsi" w:hAnsiTheme="minorHAnsi"/>
          <w:color w:val="000000"/>
          <w:sz w:val="22"/>
          <w:szCs w:val="22"/>
          <w:lang w:eastAsia="en-US"/>
        </w:rPr>
        <w:t>.</w:t>
      </w:r>
      <w:r w:rsidRPr="0099297B">
        <w:rPr>
          <w:rFonts w:asciiTheme="minorHAnsi" w:hAnsiTheme="minorHAnsi"/>
          <w:iCs/>
          <w:sz w:val="22"/>
          <w:szCs w:val="22"/>
          <w:lang w:eastAsia="en-US"/>
        </w:rPr>
        <w:t xml:space="preserve"> U</w:t>
      </w:r>
      <w:r w:rsidRPr="0099297B">
        <w:rPr>
          <w:rFonts w:asciiTheme="minorHAnsi" w:hAnsiTheme="minorHAnsi"/>
          <w:color w:val="000000"/>
          <w:sz w:val="22"/>
          <w:szCs w:val="22"/>
          <w:lang w:eastAsia="en-US"/>
        </w:rPr>
        <w:t xml:space="preserve"> ukupno iskazanim potraživanjima proračuna, nedospjela potraživanja iznose 5.449.356,58 kn ili 47% ukupnih potraživanja, dok je dospjelo preostalih 6.139.648,80 kn ili 53% potraživanja. </w:t>
      </w:r>
      <w:r w:rsidRPr="0099297B">
        <w:rPr>
          <w:rFonts w:asciiTheme="minorHAnsi" w:hAnsiTheme="minorHAnsi"/>
          <w:iCs/>
          <w:sz w:val="22"/>
          <w:szCs w:val="22"/>
          <w:lang w:eastAsia="en-US"/>
        </w:rPr>
        <w:t>U</w:t>
      </w:r>
      <w:r w:rsidRPr="0099297B">
        <w:rPr>
          <w:rFonts w:asciiTheme="minorHAnsi" w:hAnsiTheme="minorHAnsi"/>
          <w:color w:val="000000"/>
          <w:sz w:val="22"/>
          <w:szCs w:val="22"/>
          <w:lang w:eastAsia="en-US"/>
        </w:rPr>
        <w:t xml:space="preserve"> ukupno iskazanim potraživanjima Dječjeg vrtića Viškovo, nedospjela potraživanja iznose 155.161,81 kn ili 89% ukupnih potraživanja, dok je dospjelo preostalih 18.864,93 kn ili 11% potraživanja. Za naplatu dospjelih potraživanja se redovito poduzimaju odgovarajuće mjere te provode ovršni i drugi propisani postupci naplate. </w:t>
      </w:r>
      <w:r w:rsidRPr="0099297B">
        <w:rPr>
          <w:rFonts w:asciiTheme="minorHAnsi" w:hAnsiTheme="minorHAnsi"/>
          <w:iCs/>
          <w:sz w:val="22"/>
          <w:szCs w:val="22"/>
          <w:lang w:eastAsia="en-US"/>
        </w:rPr>
        <w:t>Analitički prikaz stanja potraživanja po pojedinoj vrsti proračunskih prihoda iskazan je u nastavku:</w:t>
      </w:r>
    </w:p>
    <w:p w14:paraId="685FC5A5" w14:textId="77777777" w:rsidR="005D167E" w:rsidRPr="0099297B" w:rsidRDefault="005D167E" w:rsidP="0099297B">
      <w:pPr>
        <w:jc w:val="both"/>
        <w:rPr>
          <w:rFonts w:asciiTheme="minorHAnsi" w:hAnsiTheme="minorHAnsi"/>
          <w:iCs/>
          <w:sz w:val="22"/>
          <w:szCs w:val="22"/>
          <w:lang w:eastAsia="en-US"/>
        </w:rPr>
      </w:pPr>
    </w:p>
    <w:tbl>
      <w:tblPr>
        <w:tblW w:w="9114" w:type="dxa"/>
        <w:tblInd w:w="95" w:type="dxa"/>
        <w:tblLayout w:type="fixed"/>
        <w:tblLook w:val="04A0" w:firstRow="1" w:lastRow="0" w:firstColumn="1" w:lastColumn="0" w:noHBand="0" w:noVBand="1"/>
      </w:tblPr>
      <w:tblGrid>
        <w:gridCol w:w="751"/>
        <w:gridCol w:w="6662"/>
        <w:gridCol w:w="1701"/>
      </w:tblGrid>
      <w:tr w:rsidR="0099297B" w:rsidRPr="0099297B" w14:paraId="4346215C" w14:textId="77777777" w:rsidTr="002229E1">
        <w:trPr>
          <w:trHeight w:val="714"/>
        </w:trPr>
        <w:tc>
          <w:tcPr>
            <w:tcW w:w="7413" w:type="dxa"/>
            <w:gridSpan w:val="2"/>
            <w:tcBorders>
              <w:top w:val="single" w:sz="4" w:space="0" w:color="auto"/>
              <w:left w:val="single" w:sz="4" w:space="0" w:color="auto"/>
              <w:bottom w:val="single" w:sz="4" w:space="0" w:color="auto"/>
              <w:right w:val="nil"/>
            </w:tcBorders>
            <w:shd w:val="clear" w:color="auto" w:fill="auto"/>
            <w:noWrap/>
            <w:vAlign w:val="center"/>
            <w:hideMark/>
          </w:tcPr>
          <w:p w14:paraId="368D5E31" w14:textId="77777777" w:rsidR="0099297B" w:rsidRPr="0099297B" w:rsidRDefault="0099297B" w:rsidP="0099297B">
            <w:pPr>
              <w:jc w:val="center"/>
              <w:rPr>
                <w:rFonts w:asciiTheme="minorHAnsi" w:hAnsiTheme="minorHAnsi"/>
                <w:b/>
                <w:bCs/>
                <w:color w:val="000000"/>
                <w:sz w:val="22"/>
                <w:szCs w:val="22"/>
              </w:rPr>
            </w:pPr>
            <w:r w:rsidRPr="0099297B">
              <w:rPr>
                <w:rFonts w:asciiTheme="minorHAnsi" w:hAnsiTheme="minorHAnsi"/>
                <w:b/>
                <w:bCs/>
                <w:color w:val="000000"/>
                <w:sz w:val="22"/>
                <w:szCs w:val="22"/>
              </w:rPr>
              <w:t>BROJČANA OZNAKA I NAZIV RAČUNA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8634475" w14:textId="77777777" w:rsidR="0099297B" w:rsidRPr="0099297B" w:rsidRDefault="0099297B" w:rsidP="0099297B">
            <w:pPr>
              <w:jc w:val="center"/>
              <w:rPr>
                <w:rFonts w:asciiTheme="minorHAnsi" w:hAnsiTheme="minorHAnsi"/>
                <w:b/>
                <w:bCs/>
                <w:color w:val="000000"/>
                <w:sz w:val="22"/>
                <w:szCs w:val="22"/>
              </w:rPr>
            </w:pPr>
            <w:r w:rsidRPr="0099297B">
              <w:rPr>
                <w:rFonts w:asciiTheme="minorHAnsi" w:hAnsiTheme="minorHAnsi"/>
                <w:b/>
                <w:bCs/>
                <w:color w:val="000000"/>
                <w:sz w:val="22"/>
                <w:szCs w:val="22"/>
              </w:rPr>
              <w:t xml:space="preserve">STANJE NA DAN     30. 06. 2020.        </w:t>
            </w:r>
          </w:p>
        </w:tc>
      </w:tr>
      <w:tr w:rsidR="0099297B" w:rsidRPr="0099297B" w14:paraId="575A7920" w14:textId="77777777" w:rsidTr="002229E1">
        <w:trPr>
          <w:trHeight w:val="204"/>
        </w:trPr>
        <w:tc>
          <w:tcPr>
            <w:tcW w:w="7413" w:type="dxa"/>
            <w:gridSpan w:val="2"/>
            <w:tcBorders>
              <w:top w:val="nil"/>
              <w:left w:val="single" w:sz="4" w:space="0" w:color="auto"/>
              <w:bottom w:val="single" w:sz="4" w:space="0" w:color="auto"/>
              <w:right w:val="nil"/>
            </w:tcBorders>
            <w:shd w:val="clear" w:color="auto" w:fill="auto"/>
            <w:noWrap/>
            <w:vAlign w:val="bottom"/>
            <w:hideMark/>
          </w:tcPr>
          <w:p w14:paraId="747A8CA0" w14:textId="77777777" w:rsidR="0099297B" w:rsidRPr="0099297B" w:rsidRDefault="0099297B" w:rsidP="0099297B">
            <w:pPr>
              <w:jc w:val="center"/>
              <w:rPr>
                <w:rFonts w:asciiTheme="minorHAnsi" w:hAnsiTheme="minorHAnsi"/>
                <w:color w:val="000000"/>
                <w:sz w:val="22"/>
                <w:szCs w:val="22"/>
              </w:rPr>
            </w:pPr>
            <w:r w:rsidRPr="0099297B">
              <w:rPr>
                <w:rFonts w:asciiTheme="minorHAnsi" w:hAnsiTheme="minorHAnsi"/>
                <w:color w:val="000000"/>
                <w:sz w:val="22"/>
                <w:szCs w:val="22"/>
              </w:rPr>
              <w:t>1</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1C71DDE6" w14:textId="77777777" w:rsidR="0099297B" w:rsidRPr="0099297B" w:rsidRDefault="0099297B" w:rsidP="0099297B">
            <w:pPr>
              <w:jc w:val="center"/>
              <w:rPr>
                <w:rFonts w:asciiTheme="minorHAnsi" w:hAnsiTheme="minorHAnsi"/>
                <w:color w:val="000000"/>
                <w:sz w:val="22"/>
                <w:szCs w:val="22"/>
              </w:rPr>
            </w:pPr>
            <w:r w:rsidRPr="0099297B">
              <w:rPr>
                <w:rFonts w:asciiTheme="minorHAnsi" w:hAnsiTheme="minorHAnsi"/>
                <w:color w:val="000000"/>
                <w:sz w:val="22"/>
                <w:szCs w:val="22"/>
              </w:rPr>
              <w:t>2</w:t>
            </w:r>
          </w:p>
        </w:tc>
      </w:tr>
      <w:tr w:rsidR="0099297B" w:rsidRPr="0099297B" w14:paraId="5D957652" w14:textId="77777777" w:rsidTr="002229E1">
        <w:trPr>
          <w:trHeight w:val="491"/>
        </w:trPr>
        <w:tc>
          <w:tcPr>
            <w:tcW w:w="751" w:type="dxa"/>
            <w:tcBorders>
              <w:top w:val="single" w:sz="4" w:space="0" w:color="auto"/>
              <w:left w:val="single" w:sz="4" w:space="0" w:color="auto"/>
              <w:bottom w:val="single" w:sz="4" w:space="0" w:color="auto"/>
              <w:right w:val="nil"/>
            </w:tcBorders>
            <w:shd w:val="clear" w:color="000000" w:fill="BFBFBF"/>
            <w:noWrap/>
            <w:vAlign w:val="bottom"/>
          </w:tcPr>
          <w:p w14:paraId="44E59FC9" w14:textId="77777777" w:rsidR="0099297B" w:rsidRPr="0099297B" w:rsidRDefault="0099297B" w:rsidP="0099297B">
            <w:pPr>
              <w:jc w:val="both"/>
              <w:rPr>
                <w:rFonts w:asciiTheme="minorHAnsi" w:hAnsiTheme="minorHAnsi"/>
                <w:b/>
                <w:bCs/>
                <w:color w:val="000000"/>
                <w:sz w:val="22"/>
                <w:szCs w:val="22"/>
              </w:rPr>
            </w:pPr>
          </w:p>
        </w:tc>
        <w:tc>
          <w:tcPr>
            <w:tcW w:w="6662" w:type="dxa"/>
            <w:tcBorders>
              <w:top w:val="single" w:sz="4" w:space="0" w:color="auto"/>
              <w:left w:val="nil"/>
              <w:bottom w:val="single" w:sz="4" w:space="0" w:color="auto"/>
              <w:right w:val="nil"/>
            </w:tcBorders>
            <w:shd w:val="clear" w:color="000000" w:fill="BFBFBF"/>
            <w:noWrap/>
            <w:vAlign w:val="bottom"/>
            <w:hideMark/>
          </w:tcPr>
          <w:p w14:paraId="382FAFB9" w14:textId="77777777" w:rsidR="0099297B" w:rsidRPr="0099297B" w:rsidRDefault="0099297B" w:rsidP="0099297B">
            <w:pPr>
              <w:jc w:val="both"/>
              <w:rPr>
                <w:rFonts w:asciiTheme="minorHAnsi" w:hAnsiTheme="minorHAnsi"/>
                <w:b/>
                <w:bCs/>
                <w:color w:val="000000"/>
                <w:sz w:val="22"/>
                <w:szCs w:val="22"/>
              </w:rPr>
            </w:pPr>
            <w:r w:rsidRPr="0099297B">
              <w:rPr>
                <w:rFonts w:asciiTheme="minorHAnsi" w:hAnsiTheme="minorHAnsi"/>
                <w:b/>
                <w:bCs/>
                <w:color w:val="000000"/>
                <w:sz w:val="22"/>
                <w:szCs w:val="22"/>
              </w:rPr>
              <w:t>Potraživanja za prihode proračuna</w:t>
            </w:r>
          </w:p>
        </w:tc>
        <w:tc>
          <w:tcPr>
            <w:tcW w:w="1701"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18750D8C" w14:textId="77777777" w:rsidR="0099297B" w:rsidRPr="0099297B" w:rsidRDefault="0099297B" w:rsidP="0099297B">
            <w:pPr>
              <w:jc w:val="right"/>
              <w:rPr>
                <w:rFonts w:asciiTheme="minorHAnsi" w:hAnsiTheme="minorHAnsi"/>
                <w:b/>
                <w:bCs/>
                <w:color w:val="000000"/>
                <w:sz w:val="22"/>
                <w:szCs w:val="22"/>
              </w:rPr>
            </w:pPr>
            <w:r w:rsidRPr="0099297B">
              <w:rPr>
                <w:rFonts w:asciiTheme="minorHAnsi" w:hAnsiTheme="minorHAnsi"/>
                <w:b/>
                <w:bCs/>
                <w:color w:val="000000"/>
                <w:sz w:val="22"/>
                <w:szCs w:val="22"/>
              </w:rPr>
              <w:t>11.589.005,38</w:t>
            </w:r>
          </w:p>
        </w:tc>
      </w:tr>
      <w:tr w:rsidR="0099297B" w:rsidRPr="0099297B" w14:paraId="774987B4" w14:textId="77777777" w:rsidTr="002229E1">
        <w:trPr>
          <w:trHeight w:val="286"/>
        </w:trPr>
        <w:tc>
          <w:tcPr>
            <w:tcW w:w="751" w:type="dxa"/>
            <w:tcBorders>
              <w:top w:val="single" w:sz="4" w:space="0" w:color="auto"/>
              <w:left w:val="single" w:sz="4" w:space="0" w:color="auto"/>
              <w:bottom w:val="nil"/>
              <w:right w:val="nil"/>
            </w:tcBorders>
            <w:shd w:val="clear" w:color="auto" w:fill="D9D9D9" w:themeFill="background1" w:themeFillShade="D9"/>
            <w:noWrap/>
            <w:vAlign w:val="bottom"/>
          </w:tcPr>
          <w:p w14:paraId="49E9060C" w14:textId="77777777" w:rsidR="0099297B" w:rsidRPr="0099297B" w:rsidRDefault="0099297B" w:rsidP="0099297B">
            <w:pPr>
              <w:jc w:val="both"/>
              <w:rPr>
                <w:rFonts w:asciiTheme="minorHAnsi" w:hAnsiTheme="minorHAnsi"/>
                <w:b/>
                <w:bCs/>
                <w:color w:val="000000"/>
                <w:sz w:val="22"/>
                <w:szCs w:val="22"/>
              </w:rPr>
            </w:pPr>
            <w:r w:rsidRPr="0099297B">
              <w:rPr>
                <w:rFonts w:asciiTheme="minorHAnsi" w:hAnsiTheme="minorHAnsi"/>
                <w:b/>
                <w:bCs/>
                <w:color w:val="000000"/>
                <w:sz w:val="22"/>
                <w:szCs w:val="22"/>
              </w:rPr>
              <w:t>16</w:t>
            </w:r>
          </w:p>
        </w:tc>
        <w:tc>
          <w:tcPr>
            <w:tcW w:w="6662" w:type="dxa"/>
            <w:tcBorders>
              <w:top w:val="single" w:sz="4" w:space="0" w:color="auto"/>
              <w:left w:val="nil"/>
              <w:bottom w:val="nil"/>
              <w:right w:val="nil"/>
            </w:tcBorders>
            <w:shd w:val="clear" w:color="auto" w:fill="D9D9D9" w:themeFill="background1" w:themeFillShade="D9"/>
            <w:noWrap/>
            <w:vAlign w:val="bottom"/>
          </w:tcPr>
          <w:p w14:paraId="0B99E789" w14:textId="77777777" w:rsidR="0099297B" w:rsidRPr="0099297B" w:rsidRDefault="0099297B" w:rsidP="0099297B">
            <w:pPr>
              <w:jc w:val="both"/>
              <w:rPr>
                <w:rFonts w:asciiTheme="minorHAnsi" w:hAnsiTheme="minorHAnsi"/>
                <w:b/>
                <w:bCs/>
                <w:color w:val="000000"/>
                <w:sz w:val="22"/>
                <w:szCs w:val="22"/>
              </w:rPr>
            </w:pPr>
            <w:r w:rsidRPr="0099297B">
              <w:rPr>
                <w:rFonts w:asciiTheme="minorHAnsi" w:hAnsiTheme="minorHAnsi"/>
                <w:b/>
                <w:bCs/>
                <w:color w:val="000000"/>
                <w:sz w:val="22"/>
                <w:szCs w:val="22"/>
              </w:rPr>
              <w:t>Potraživanja za prihode poslovanja proračuna</w:t>
            </w:r>
          </w:p>
        </w:tc>
        <w:tc>
          <w:tcPr>
            <w:tcW w:w="1701" w:type="dxa"/>
            <w:tcBorders>
              <w:top w:val="single" w:sz="4" w:space="0" w:color="auto"/>
              <w:left w:val="single" w:sz="4" w:space="0" w:color="auto"/>
              <w:bottom w:val="nil"/>
              <w:right w:val="single" w:sz="4" w:space="0" w:color="auto"/>
            </w:tcBorders>
            <w:shd w:val="clear" w:color="auto" w:fill="D9D9D9" w:themeFill="background1" w:themeFillShade="D9"/>
            <w:noWrap/>
            <w:vAlign w:val="bottom"/>
          </w:tcPr>
          <w:p w14:paraId="2A5418D6" w14:textId="77777777" w:rsidR="0099297B" w:rsidRPr="0099297B" w:rsidRDefault="0099297B" w:rsidP="0099297B">
            <w:pPr>
              <w:jc w:val="right"/>
              <w:rPr>
                <w:rFonts w:asciiTheme="minorHAnsi" w:hAnsiTheme="minorHAnsi"/>
                <w:b/>
                <w:bCs/>
                <w:color w:val="000000"/>
                <w:sz w:val="22"/>
                <w:szCs w:val="22"/>
              </w:rPr>
            </w:pPr>
            <w:r w:rsidRPr="0099297B">
              <w:rPr>
                <w:rFonts w:asciiTheme="minorHAnsi" w:hAnsiTheme="minorHAnsi"/>
                <w:b/>
                <w:bCs/>
                <w:color w:val="000000"/>
                <w:sz w:val="22"/>
                <w:szCs w:val="22"/>
              </w:rPr>
              <w:t>11.557.089,60</w:t>
            </w:r>
          </w:p>
        </w:tc>
      </w:tr>
      <w:tr w:rsidR="0099297B" w:rsidRPr="0099297B" w14:paraId="1437ACDC" w14:textId="77777777" w:rsidTr="002229E1">
        <w:trPr>
          <w:trHeight w:val="275"/>
        </w:trPr>
        <w:tc>
          <w:tcPr>
            <w:tcW w:w="751" w:type="dxa"/>
            <w:tcBorders>
              <w:top w:val="nil"/>
              <w:left w:val="single" w:sz="4" w:space="0" w:color="auto"/>
              <w:bottom w:val="nil"/>
              <w:right w:val="nil"/>
            </w:tcBorders>
            <w:shd w:val="clear" w:color="auto" w:fill="auto"/>
            <w:noWrap/>
            <w:vAlign w:val="center"/>
            <w:hideMark/>
          </w:tcPr>
          <w:p w14:paraId="5AE80CE9" w14:textId="77777777" w:rsidR="0099297B" w:rsidRPr="0099297B" w:rsidRDefault="0099297B" w:rsidP="0099297B">
            <w:pPr>
              <w:jc w:val="both"/>
              <w:rPr>
                <w:rFonts w:asciiTheme="minorHAnsi" w:hAnsiTheme="minorHAnsi"/>
                <w:b/>
                <w:bCs/>
                <w:color w:val="000000"/>
                <w:sz w:val="22"/>
                <w:szCs w:val="22"/>
              </w:rPr>
            </w:pPr>
            <w:r w:rsidRPr="0099297B">
              <w:rPr>
                <w:rFonts w:asciiTheme="minorHAnsi" w:hAnsiTheme="minorHAnsi"/>
                <w:b/>
                <w:bCs/>
                <w:color w:val="000000"/>
                <w:sz w:val="22"/>
                <w:szCs w:val="22"/>
              </w:rPr>
              <w:t>161</w:t>
            </w:r>
          </w:p>
        </w:tc>
        <w:tc>
          <w:tcPr>
            <w:tcW w:w="6662" w:type="dxa"/>
            <w:tcBorders>
              <w:top w:val="nil"/>
              <w:left w:val="nil"/>
              <w:bottom w:val="nil"/>
              <w:right w:val="nil"/>
            </w:tcBorders>
            <w:shd w:val="clear" w:color="auto" w:fill="auto"/>
            <w:noWrap/>
            <w:vAlign w:val="center"/>
            <w:hideMark/>
          </w:tcPr>
          <w:p w14:paraId="13441EB0" w14:textId="77777777" w:rsidR="0099297B" w:rsidRPr="0099297B" w:rsidRDefault="0099297B" w:rsidP="0099297B">
            <w:pPr>
              <w:jc w:val="both"/>
              <w:rPr>
                <w:rFonts w:asciiTheme="minorHAnsi" w:hAnsiTheme="minorHAnsi"/>
                <w:b/>
                <w:bCs/>
                <w:color w:val="000000"/>
                <w:sz w:val="22"/>
                <w:szCs w:val="22"/>
              </w:rPr>
            </w:pPr>
            <w:r w:rsidRPr="0099297B">
              <w:rPr>
                <w:rFonts w:asciiTheme="minorHAnsi" w:hAnsiTheme="minorHAnsi"/>
                <w:b/>
                <w:bCs/>
                <w:color w:val="000000"/>
                <w:sz w:val="22"/>
                <w:szCs w:val="22"/>
              </w:rPr>
              <w:t>Potraživanja za poreze</w:t>
            </w:r>
          </w:p>
        </w:tc>
        <w:tc>
          <w:tcPr>
            <w:tcW w:w="1701" w:type="dxa"/>
            <w:tcBorders>
              <w:top w:val="nil"/>
              <w:left w:val="single" w:sz="4" w:space="0" w:color="auto"/>
              <w:bottom w:val="nil"/>
              <w:right w:val="single" w:sz="4" w:space="0" w:color="auto"/>
            </w:tcBorders>
            <w:shd w:val="clear" w:color="auto" w:fill="auto"/>
            <w:noWrap/>
            <w:vAlign w:val="center"/>
            <w:hideMark/>
          </w:tcPr>
          <w:p w14:paraId="375A09D3" w14:textId="77777777" w:rsidR="0099297B" w:rsidRPr="0099297B" w:rsidRDefault="0099297B" w:rsidP="0099297B">
            <w:pPr>
              <w:jc w:val="right"/>
              <w:rPr>
                <w:rFonts w:asciiTheme="minorHAnsi" w:hAnsiTheme="minorHAnsi"/>
                <w:b/>
                <w:bCs/>
                <w:color w:val="000000"/>
                <w:sz w:val="22"/>
                <w:szCs w:val="22"/>
              </w:rPr>
            </w:pPr>
            <w:r w:rsidRPr="0099297B">
              <w:rPr>
                <w:rFonts w:asciiTheme="minorHAnsi" w:hAnsiTheme="minorHAnsi"/>
                <w:b/>
                <w:bCs/>
                <w:color w:val="000000"/>
                <w:sz w:val="22"/>
                <w:szCs w:val="22"/>
              </w:rPr>
              <w:t>4.228.695,08</w:t>
            </w:r>
          </w:p>
        </w:tc>
      </w:tr>
      <w:tr w:rsidR="0099297B" w:rsidRPr="0099297B" w14:paraId="0E58F0A7" w14:textId="77777777" w:rsidTr="002229E1">
        <w:trPr>
          <w:trHeight w:val="291"/>
        </w:trPr>
        <w:tc>
          <w:tcPr>
            <w:tcW w:w="751" w:type="dxa"/>
            <w:tcBorders>
              <w:top w:val="nil"/>
              <w:left w:val="single" w:sz="4" w:space="0" w:color="auto"/>
              <w:bottom w:val="nil"/>
              <w:right w:val="nil"/>
            </w:tcBorders>
            <w:shd w:val="clear" w:color="auto" w:fill="auto"/>
            <w:noWrap/>
            <w:hideMark/>
          </w:tcPr>
          <w:p w14:paraId="36EF3928" w14:textId="77777777" w:rsidR="0099297B" w:rsidRPr="0099297B" w:rsidRDefault="0099297B" w:rsidP="0099297B">
            <w:pPr>
              <w:jc w:val="both"/>
              <w:rPr>
                <w:rFonts w:asciiTheme="minorHAnsi" w:hAnsiTheme="minorHAnsi"/>
                <w:bCs/>
                <w:color w:val="000000"/>
                <w:sz w:val="22"/>
                <w:szCs w:val="22"/>
              </w:rPr>
            </w:pPr>
            <w:r w:rsidRPr="0099297B">
              <w:rPr>
                <w:rFonts w:asciiTheme="minorHAnsi" w:hAnsiTheme="minorHAnsi"/>
                <w:bCs/>
                <w:color w:val="000000"/>
                <w:sz w:val="22"/>
                <w:szCs w:val="22"/>
              </w:rPr>
              <w:t>1613</w:t>
            </w:r>
          </w:p>
        </w:tc>
        <w:tc>
          <w:tcPr>
            <w:tcW w:w="6662" w:type="dxa"/>
            <w:tcBorders>
              <w:top w:val="nil"/>
              <w:left w:val="nil"/>
              <w:bottom w:val="nil"/>
              <w:right w:val="nil"/>
            </w:tcBorders>
            <w:shd w:val="clear" w:color="auto" w:fill="auto"/>
            <w:noWrap/>
            <w:vAlign w:val="bottom"/>
            <w:hideMark/>
          </w:tcPr>
          <w:p w14:paraId="12708714" w14:textId="77777777" w:rsidR="0099297B" w:rsidRPr="0099297B" w:rsidRDefault="0099297B" w:rsidP="0099297B">
            <w:pPr>
              <w:jc w:val="both"/>
              <w:rPr>
                <w:rFonts w:asciiTheme="minorHAnsi" w:hAnsiTheme="minorHAnsi"/>
                <w:bCs/>
                <w:color w:val="000000"/>
                <w:sz w:val="22"/>
                <w:szCs w:val="22"/>
              </w:rPr>
            </w:pPr>
            <w:r w:rsidRPr="0099297B">
              <w:rPr>
                <w:rFonts w:asciiTheme="minorHAnsi" w:hAnsiTheme="minorHAnsi"/>
                <w:bCs/>
                <w:color w:val="000000"/>
                <w:sz w:val="22"/>
                <w:szCs w:val="22"/>
              </w:rPr>
              <w:t xml:space="preserve">Porezi na imovinu </w:t>
            </w:r>
          </w:p>
        </w:tc>
        <w:tc>
          <w:tcPr>
            <w:tcW w:w="1701" w:type="dxa"/>
            <w:tcBorders>
              <w:top w:val="nil"/>
              <w:left w:val="single" w:sz="4" w:space="0" w:color="auto"/>
              <w:bottom w:val="nil"/>
              <w:right w:val="single" w:sz="4" w:space="0" w:color="auto"/>
            </w:tcBorders>
            <w:shd w:val="clear" w:color="auto" w:fill="auto"/>
            <w:noWrap/>
            <w:vAlign w:val="bottom"/>
            <w:hideMark/>
          </w:tcPr>
          <w:p w14:paraId="01FAD20D" w14:textId="77777777" w:rsidR="0099297B" w:rsidRPr="0099297B" w:rsidRDefault="0099297B" w:rsidP="0099297B">
            <w:pPr>
              <w:jc w:val="right"/>
              <w:rPr>
                <w:rFonts w:asciiTheme="minorHAnsi" w:hAnsiTheme="minorHAnsi"/>
                <w:bCs/>
                <w:color w:val="000000"/>
                <w:sz w:val="22"/>
                <w:szCs w:val="22"/>
              </w:rPr>
            </w:pPr>
            <w:r w:rsidRPr="0099297B">
              <w:rPr>
                <w:rFonts w:asciiTheme="minorHAnsi" w:hAnsiTheme="minorHAnsi"/>
                <w:bCs/>
                <w:color w:val="000000"/>
                <w:sz w:val="22"/>
                <w:szCs w:val="22"/>
              </w:rPr>
              <w:t>3.584.974,84</w:t>
            </w:r>
          </w:p>
        </w:tc>
      </w:tr>
      <w:tr w:rsidR="0099297B" w:rsidRPr="0099297B" w14:paraId="6DAAF5FB" w14:textId="77777777" w:rsidTr="002229E1">
        <w:trPr>
          <w:trHeight w:val="291"/>
        </w:trPr>
        <w:tc>
          <w:tcPr>
            <w:tcW w:w="751" w:type="dxa"/>
            <w:tcBorders>
              <w:top w:val="nil"/>
              <w:left w:val="single" w:sz="4" w:space="0" w:color="auto"/>
              <w:bottom w:val="nil"/>
              <w:right w:val="nil"/>
            </w:tcBorders>
            <w:shd w:val="clear" w:color="auto" w:fill="auto"/>
            <w:noWrap/>
          </w:tcPr>
          <w:p w14:paraId="0514E56E" w14:textId="77777777" w:rsidR="0099297B" w:rsidRPr="0099297B" w:rsidRDefault="0099297B" w:rsidP="0099297B">
            <w:pPr>
              <w:jc w:val="both"/>
              <w:rPr>
                <w:rFonts w:asciiTheme="minorHAnsi" w:hAnsiTheme="minorHAnsi"/>
                <w:bCs/>
                <w:color w:val="000000"/>
                <w:sz w:val="22"/>
                <w:szCs w:val="22"/>
              </w:rPr>
            </w:pPr>
          </w:p>
        </w:tc>
        <w:tc>
          <w:tcPr>
            <w:tcW w:w="6662" w:type="dxa"/>
            <w:tcBorders>
              <w:top w:val="nil"/>
              <w:left w:val="nil"/>
              <w:bottom w:val="nil"/>
              <w:right w:val="nil"/>
            </w:tcBorders>
            <w:shd w:val="clear" w:color="auto" w:fill="auto"/>
            <w:noWrap/>
            <w:vAlign w:val="bottom"/>
          </w:tcPr>
          <w:p w14:paraId="0DB25E44" w14:textId="77777777" w:rsidR="0099297B" w:rsidRPr="0099297B" w:rsidRDefault="0099297B" w:rsidP="0099297B">
            <w:pPr>
              <w:jc w:val="both"/>
              <w:rPr>
                <w:rFonts w:asciiTheme="minorHAnsi" w:hAnsiTheme="minorHAnsi"/>
                <w:bCs/>
                <w:color w:val="000000"/>
                <w:sz w:val="22"/>
                <w:szCs w:val="22"/>
              </w:rPr>
            </w:pPr>
            <w:r w:rsidRPr="0099297B">
              <w:rPr>
                <w:rFonts w:asciiTheme="minorHAnsi" w:hAnsiTheme="minorHAnsi"/>
                <w:bCs/>
                <w:color w:val="000000"/>
                <w:sz w:val="22"/>
                <w:szCs w:val="22"/>
              </w:rPr>
              <w:t>- porez na kuće za odmor</w:t>
            </w:r>
          </w:p>
        </w:tc>
        <w:tc>
          <w:tcPr>
            <w:tcW w:w="1701" w:type="dxa"/>
            <w:tcBorders>
              <w:top w:val="nil"/>
              <w:left w:val="single" w:sz="4" w:space="0" w:color="auto"/>
              <w:bottom w:val="nil"/>
              <w:right w:val="single" w:sz="4" w:space="0" w:color="auto"/>
            </w:tcBorders>
            <w:shd w:val="clear" w:color="auto" w:fill="auto"/>
            <w:noWrap/>
            <w:vAlign w:val="bottom"/>
          </w:tcPr>
          <w:p w14:paraId="0ED71E1D" w14:textId="77777777" w:rsidR="0099297B" w:rsidRPr="0099297B" w:rsidRDefault="0099297B" w:rsidP="0099297B">
            <w:pPr>
              <w:jc w:val="right"/>
              <w:rPr>
                <w:rFonts w:asciiTheme="minorHAnsi" w:hAnsiTheme="minorHAnsi"/>
                <w:bCs/>
                <w:color w:val="000000"/>
                <w:sz w:val="22"/>
                <w:szCs w:val="22"/>
              </w:rPr>
            </w:pPr>
            <w:r w:rsidRPr="0099297B">
              <w:rPr>
                <w:rFonts w:asciiTheme="minorHAnsi" w:hAnsiTheme="minorHAnsi"/>
                <w:bCs/>
                <w:color w:val="000000"/>
                <w:sz w:val="22"/>
                <w:szCs w:val="22"/>
              </w:rPr>
              <w:t>2.993,62</w:t>
            </w:r>
          </w:p>
        </w:tc>
      </w:tr>
      <w:tr w:rsidR="0099297B" w:rsidRPr="0099297B" w14:paraId="47B61898" w14:textId="77777777" w:rsidTr="002229E1">
        <w:trPr>
          <w:trHeight w:val="291"/>
        </w:trPr>
        <w:tc>
          <w:tcPr>
            <w:tcW w:w="751" w:type="dxa"/>
            <w:tcBorders>
              <w:top w:val="nil"/>
              <w:left w:val="single" w:sz="4" w:space="0" w:color="auto"/>
              <w:bottom w:val="nil"/>
              <w:right w:val="nil"/>
            </w:tcBorders>
            <w:shd w:val="clear" w:color="auto" w:fill="auto"/>
            <w:noWrap/>
          </w:tcPr>
          <w:p w14:paraId="52AB87E8" w14:textId="77777777" w:rsidR="0099297B" w:rsidRPr="0099297B" w:rsidRDefault="0099297B" w:rsidP="0099297B">
            <w:pPr>
              <w:jc w:val="both"/>
              <w:rPr>
                <w:rFonts w:asciiTheme="minorHAnsi" w:hAnsiTheme="minorHAnsi"/>
                <w:bCs/>
                <w:color w:val="000000"/>
                <w:sz w:val="22"/>
                <w:szCs w:val="22"/>
              </w:rPr>
            </w:pPr>
          </w:p>
        </w:tc>
        <w:tc>
          <w:tcPr>
            <w:tcW w:w="6662" w:type="dxa"/>
            <w:tcBorders>
              <w:top w:val="nil"/>
              <w:left w:val="nil"/>
              <w:bottom w:val="nil"/>
              <w:right w:val="nil"/>
            </w:tcBorders>
            <w:shd w:val="clear" w:color="auto" w:fill="auto"/>
            <w:noWrap/>
            <w:vAlign w:val="bottom"/>
          </w:tcPr>
          <w:p w14:paraId="1989B483" w14:textId="77777777" w:rsidR="0099297B" w:rsidRPr="0099297B" w:rsidRDefault="0099297B" w:rsidP="0099297B">
            <w:pPr>
              <w:jc w:val="both"/>
              <w:rPr>
                <w:rFonts w:asciiTheme="minorHAnsi" w:hAnsiTheme="minorHAnsi"/>
                <w:bCs/>
                <w:color w:val="000000"/>
                <w:sz w:val="22"/>
                <w:szCs w:val="22"/>
              </w:rPr>
            </w:pPr>
            <w:r w:rsidRPr="0099297B">
              <w:rPr>
                <w:rFonts w:asciiTheme="minorHAnsi" w:hAnsiTheme="minorHAnsi"/>
                <w:bCs/>
                <w:color w:val="000000"/>
                <w:sz w:val="22"/>
                <w:szCs w:val="22"/>
              </w:rPr>
              <w:t>- porez na promet nekretnina</w:t>
            </w:r>
          </w:p>
        </w:tc>
        <w:tc>
          <w:tcPr>
            <w:tcW w:w="1701" w:type="dxa"/>
            <w:tcBorders>
              <w:top w:val="nil"/>
              <w:left w:val="single" w:sz="4" w:space="0" w:color="auto"/>
              <w:bottom w:val="nil"/>
              <w:right w:val="single" w:sz="4" w:space="0" w:color="auto"/>
            </w:tcBorders>
            <w:shd w:val="clear" w:color="auto" w:fill="auto"/>
            <w:noWrap/>
            <w:vAlign w:val="bottom"/>
          </w:tcPr>
          <w:p w14:paraId="52DEC846" w14:textId="77777777" w:rsidR="0099297B" w:rsidRPr="0099297B" w:rsidRDefault="0099297B" w:rsidP="0099297B">
            <w:pPr>
              <w:jc w:val="right"/>
              <w:rPr>
                <w:rFonts w:asciiTheme="minorHAnsi" w:hAnsiTheme="minorHAnsi"/>
                <w:bCs/>
                <w:color w:val="000000"/>
                <w:sz w:val="22"/>
                <w:szCs w:val="22"/>
              </w:rPr>
            </w:pPr>
            <w:r w:rsidRPr="0099297B">
              <w:rPr>
                <w:rFonts w:asciiTheme="minorHAnsi" w:hAnsiTheme="minorHAnsi"/>
                <w:bCs/>
                <w:color w:val="000000"/>
                <w:sz w:val="22"/>
                <w:szCs w:val="22"/>
              </w:rPr>
              <w:t>3.581.981,22</w:t>
            </w:r>
          </w:p>
        </w:tc>
      </w:tr>
      <w:tr w:rsidR="0099297B" w:rsidRPr="0099297B" w14:paraId="291AD3C1" w14:textId="77777777" w:rsidTr="002229E1">
        <w:trPr>
          <w:trHeight w:val="281"/>
        </w:trPr>
        <w:tc>
          <w:tcPr>
            <w:tcW w:w="751" w:type="dxa"/>
            <w:tcBorders>
              <w:top w:val="nil"/>
              <w:left w:val="single" w:sz="4" w:space="0" w:color="auto"/>
              <w:bottom w:val="nil"/>
              <w:right w:val="nil"/>
            </w:tcBorders>
            <w:shd w:val="clear" w:color="auto" w:fill="auto"/>
            <w:noWrap/>
            <w:vAlign w:val="center"/>
            <w:hideMark/>
          </w:tcPr>
          <w:p w14:paraId="2FDA6007" w14:textId="77777777" w:rsidR="0099297B" w:rsidRPr="0099297B" w:rsidRDefault="0099297B" w:rsidP="0099297B">
            <w:pPr>
              <w:jc w:val="both"/>
              <w:rPr>
                <w:rFonts w:asciiTheme="minorHAnsi" w:hAnsiTheme="minorHAnsi"/>
                <w:color w:val="000000"/>
                <w:sz w:val="22"/>
                <w:szCs w:val="22"/>
              </w:rPr>
            </w:pPr>
            <w:r w:rsidRPr="0099297B">
              <w:rPr>
                <w:rFonts w:asciiTheme="minorHAnsi" w:hAnsiTheme="minorHAnsi"/>
                <w:color w:val="000000"/>
                <w:sz w:val="22"/>
                <w:szCs w:val="22"/>
              </w:rPr>
              <w:t>1614</w:t>
            </w:r>
          </w:p>
        </w:tc>
        <w:tc>
          <w:tcPr>
            <w:tcW w:w="6662" w:type="dxa"/>
            <w:tcBorders>
              <w:top w:val="nil"/>
              <w:left w:val="nil"/>
              <w:bottom w:val="nil"/>
              <w:right w:val="nil"/>
            </w:tcBorders>
            <w:shd w:val="clear" w:color="auto" w:fill="auto"/>
            <w:noWrap/>
            <w:vAlign w:val="center"/>
            <w:hideMark/>
          </w:tcPr>
          <w:p w14:paraId="67A2BA17" w14:textId="77777777" w:rsidR="0099297B" w:rsidRPr="0099297B" w:rsidRDefault="0099297B" w:rsidP="0099297B">
            <w:pPr>
              <w:jc w:val="both"/>
              <w:rPr>
                <w:rFonts w:asciiTheme="minorHAnsi" w:hAnsiTheme="minorHAnsi"/>
                <w:color w:val="000000"/>
                <w:sz w:val="22"/>
                <w:szCs w:val="22"/>
              </w:rPr>
            </w:pPr>
            <w:r w:rsidRPr="0099297B">
              <w:rPr>
                <w:rFonts w:asciiTheme="minorHAnsi" w:hAnsiTheme="minorHAnsi"/>
                <w:color w:val="000000"/>
                <w:sz w:val="22"/>
                <w:szCs w:val="22"/>
              </w:rPr>
              <w:t xml:space="preserve">Porezi na robu i usluge </w:t>
            </w:r>
          </w:p>
        </w:tc>
        <w:tc>
          <w:tcPr>
            <w:tcW w:w="1701" w:type="dxa"/>
            <w:tcBorders>
              <w:top w:val="nil"/>
              <w:left w:val="single" w:sz="4" w:space="0" w:color="auto"/>
              <w:bottom w:val="nil"/>
              <w:right w:val="single" w:sz="4" w:space="0" w:color="auto"/>
            </w:tcBorders>
            <w:shd w:val="clear" w:color="auto" w:fill="auto"/>
            <w:noWrap/>
            <w:vAlign w:val="center"/>
            <w:hideMark/>
          </w:tcPr>
          <w:p w14:paraId="68CA047B" w14:textId="77777777" w:rsidR="0099297B" w:rsidRPr="0099297B" w:rsidRDefault="0099297B" w:rsidP="0099297B">
            <w:pPr>
              <w:jc w:val="right"/>
              <w:rPr>
                <w:rFonts w:asciiTheme="minorHAnsi" w:hAnsiTheme="minorHAnsi"/>
                <w:color w:val="000000"/>
                <w:sz w:val="22"/>
                <w:szCs w:val="22"/>
              </w:rPr>
            </w:pPr>
            <w:r w:rsidRPr="0099297B">
              <w:rPr>
                <w:rFonts w:asciiTheme="minorHAnsi" w:hAnsiTheme="minorHAnsi"/>
                <w:color w:val="000000"/>
                <w:sz w:val="22"/>
                <w:szCs w:val="22"/>
              </w:rPr>
              <w:t>643.720,24</w:t>
            </w:r>
          </w:p>
        </w:tc>
      </w:tr>
      <w:tr w:rsidR="0099297B" w:rsidRPr="0099297B" w14:paraId="5B86EE7C" w14:textId="77777777" w:rsidTr="002229E1">
        <w:trPr>
          <w:trHeight w:val="272"/>
        </w:trPr>
        <w:tc>
          <w:tcPr>
            <w:tcW w:w="751" w:type="dxa"/>
            <w:tcBorders>
              <w:top w:val="nil"/>
              <w:left w:val="single" w:sz="4" w:space="0" w:color="auto"/>
              <w:bottom w:val="nil"/>
              <w:right w:val="nil"/>
            </w:tcBorders>
            <w:shd w:val="clear" w:color="auto" w:fill="auto"/>
            <w:noWrap/>
            <w:vAlign w:val="center"/>
          </w:tcPr>
          <w:p w14:paraId="053A4A44" w14:textId="77777777" w:rsidR="0099297B" w:rsidRPr="0099297B" w:rsidRDefault="0099297B" w:rsidP="0099297B">
            <w:pPr>
              <w:jc w:val="both"/>
              <w:rPr>
                <w:rFonts w:asciiTheme="minorHAnsi" w:hAnsiTheme="minorHAnsi"/>
                <w:color w:val="000000"/>
                <w:sz w:val="22"/>
                <w:szCs w:val="22"/>
              </w:rPr>
            </w:pPr>
          </w:p>
        </w:tc>
        <w:tc>
          <w:tcPr>
            <w:tcW w:w="6662" w:type="dxa"/>
            <w:tcBorders>
              <w:top w:val="nil"/>
              <w:left w:val="nil"/>
              <w:bottom w:val="nil"/>
              <w:right w:val="nil"/>
            </w:tcBorders>
            <w:shd w:val="clear" w:color="auto" w:fill="auto"/>
            <w:noWrap/>
            <w:vAlign w:val="center"/>
          </w:tcPr>
          <w:p w14:paraId="283FBA31" w14:textId="77777777" w:rsidR="0099297B" w:rsidRPr="0099297B" w:rsidRDefault="0099297B" w:rsidP="0099297B">
            <w:pPr>
              <w:jc w:val="both"/>
              <w:rPr>
                <w:rFonts w:asciiTheme="minorHAnsi" w:hAnsiTheme="minorHAnsi"/>
                <w:color w:val="000000"/>
                <w:sz w:val="22"/>
                <w:szCs w:val="22"/>
              </w:rPr>
            </w:pPr>
            <w:r w:rsidRPr="0099297B">
              <w:rPr>
                <w:rFonts w:asciiTheme="minorHAnsi" w:hAnsiTheme="minorHAnsi"/>
                <w:color w:val="000000"/>
                <w:sz w:val="22"/>
                <w:szCs w:val="22"/>
              </w:rPr>
              <w:t>- porezi na potrošnju</w:t>
            </w:r>
          </w:p>
        </w:tc>
        <w:tc>
          <w:tcPr>
            <w:tcW w:w="1701" w:type="dxa"/>
            <w:tcBorders>
              <w:top w:val="nil"/>
              <w:left w:val="single" w:sz="4" w:space="0" w:color="auto"/>
              <w:bottom w:val="nil"/>
              <w:right w:val="single" w:sz="4" w:space="0" w:color="auto"/>
            </w:tcBorders>
            <w:shd w:val="clear" w:color="auto" w:fill="auto"/>
            <w:noWrap/>
            <w:vAlign w:val="center"/>
          </w:tcPr>
          <w:p w14:paraId="2FD6B914" w14:textId="77777777" w:rsidR="0099297B" w:rsidRPr="0099297B" w:rsidRDefault="0099297B" w:rsidP="0099297B">
            <w:pPr>
              <w:jc w:val="right"/>
              <w:rPr>
                <w:rFonts w:asciiTheme="minorHAnsi" w:hAnsiTheme="minorHAnsi"/>
                <w:color w:val="000000"/>
                <w:sz w:val="22"/>
                <w:szCs w:val="22"/>
              </w:rPr>
            </w:pPr>
            <w:r w:rsidRPr="0099297B">
              <w:rPr>
                <w:rFonts w:asciiTheme="minorHAnsi" w:hAnsiTheme="minorHAnsi"/>
                <w:color w:val="000000"/>
                <w:sz w:val="22"/>
                <w:szCs w:val="22"/>
              </w:rPr>
              <w:t>56.735,90</w:t>
            </w:r>
          </w:p>
        </w:tc>
      </w:tr>
      <w:tr w:rsidR="0099297B" w:rsidRPr="0099297B" w14:paraId="1C00AA07" w14:textId="77777777" w:rsidTr="002229E1">
        <w:trPr>
          <w:trHeight w:val="220"/>
        </w:trPr>
        <w:tc>
          <w:tcPr>
            <w:tcW w:w="751" w:type="dxa"/>
            <w:tcBorders>
              <w:top w:val="nil"/>
              <w:left w:val="single" w:sz="4" w:space="0" w:color="auto"/>
              <w:bottom w:val="nil"/>
              <w:right w:val="nil"/>
            </w:tcBorders>
            <w:shd w:val="clear" w:color="auto" w:fill="auto"/>
            <w:noWrap/>
            <w:vAlign w:val="center"/>
          </w:tcPr>
          <w:p w14:paraId="6277EA0E" w14:textId="77777777" w:rsidR="0099297B" w:rsidRPr="0099297B" w:rsidRDefault="0099297B" w:rsidP="0099297B">
            <w:pPr>
              <w:jc w:val="both"/>
              <w:rPr>
                <w:rFonts w:asciiTheme="minorHAnsi" w:hAnsiTheme="minorHAnsi"/>
                <w:color w:val="000000"/>
                <w:sz w:val="22"/>
                <w:szCs w:val="22"/>
              </w:rPr>
            </w:pPr>
          </w:p>
        </w:tc>
        <w:tc>
          <w:tcPr>
            <w:tcW w:w="6662" w:type="dxa"/>
            <w:tcBorders>
              <w:top w:val="nil"/>
              <w:left w:val="nil"/>
              <w:bottom w:val="nil"/>
              <w:right w:val="nil"/>
            </w:tcBorders>
            <w:shd w:val="clear" w:color="auto" w:fill="auto"/>
            <w:noWrap/>
            <w:vAlign w:val="center"/>
          </w:tcPr>
          <w:p w14:paraId="2D5B0137" w14:textId="77777777" w:rsidR="0099297B" w:rsidRPr="0099297B" w:rsidRDefault="0099297B" w:rsidP="0099297B">
            <w:pPr>
              <w:jc w:val="both"/>
              <w:rPr>
                <w:rFonts w:asciiTheme="minorHAnsi" w:hAnsiTheme="minorHAnsi"/>
                <w:color w:val="000000"/>
                <w:sz w:val="22"/>
                <w:szCs w:val="22"/>
              </w:rPr>
            </w:pPr>
            <w:r w:rsidRPr="0099297B">
              <w:rPr>
                <w:rFonts w:asciiTheme="minorHAnsi" w:hAnsiTheme="minorHAnsi"/>
                <w:color w:val="000000"/>
                <w:sz w:val="22"/>
                <w:szCs w:val="22"/>
              </w:rPr>
              <w:t>- porezi na tvrtku</w:t>
            </w:r>
          </w:p>
        </w:tc>
        <w:tc>
          <w:tcPr>
            <w:tcW w:w="1701" w:type="dxa"/>
            <w:tcBorders>
              <w:top w:val="nil"/>
              <w:left w:val="single" w:sz="4" w:space="0" w:color="auto"/>
              <w:bottom w:val="nil"/>
              <w:right w:val="single" w:sz="4" w:space="0" w:color="auto"/>
            </w:tcBorders>
            <w:shd w:val="clear" w:color="auto" w:fill="auto"/>
            <w:noWrap/>
            <w:vAlign w:val="center"/>
          </w:tcPr>
          <w:p w14:paraId="174A6490" w14:textId="77777777" w:rsidR="0099297B" w:rsidRPr="0099297B" w:rsidRDefault="0099297B" w:rsidP="0099297B">
            <w:pPr>
              <w:jc w:val="right"/>
              <w:rPr>
                <w:rFonts w:asciiTheme="minorHAnsi" w:hAnsiTheme="minorHAnsi"/>
                <w:color w:val="000000"/>
                <w:sz w:val="22"/>
                <w:szCs w:val="22"/>
              </w:rPr>
            </w:pPr>
            <w:r w:rsidRPr="0099297B">
              <w:rPr>
                <w:rFonts w:asciiTheme="minorHAnsi" w:hAnsiTheme="minorHAnsi"/>
                <w:color w:val="000000"/>
                <w:sz w:val="22"/>
                <w:szCs w:val="22"/>
              </w:rPr>
              <w:t>586.984,34</w:t>
            </w:r>
          </w:p>
        </w:tc>
      </w:tr>
      <w:tr w:rsidR="0099297B" w:rsidRPr="0099297B" w14:paraId="75219CB8" w14:textId="77777777" w:rsidTr="002229E1">
        <w:trPr>
          <w:trHeight w:val="212"/>
        </w:trPr>
        <w:tc>
          <w:tcPr>
            <w:tcW w:w="751" w:type="dxa"/>
            <w:tcBorders>
              <w:top w:val="nil"/>
              <w:left w:val="single" w:sz="4" w:space="0" w:color="auto"/>
              <w:bottom w:val="nil"/>
              <w:right w:val="nil"/>
            </w:tcBorders>
            <w:shd w:val="clear" w:color="auto" w:fill="auto"/>
            <w:noWrap/>
            <w:vAlign w:val="center"/>
          </w:tcPr>
          <w:p w14:paraId="60878D7B" w14:textId="77777777" w:rsidR="0099297B" w:rsidRPr="0099297B" w:rsidRDefault="0099297B" w:rsidP="0099297B">
            <w:pPr>
              <w:jc w:val="both"/>
              <w:rPr>
                <w:rFonts w:asciiTheme="minorHAnsi" w:hAnsiTheme="minorHAnsi"/>
                <w:b/>
                <w:color w:val="000000"/>
                <w:sz w:val="22"/>
                <w:szCs w:val="22"/>
              </w:rPr>
            </w:pPr>
            <w:r w:rsidRPr="0099297B">
              <w:rPr>
                <w:rFonts w:asciiTheme="minorHAnsi" w:hAnsiTheme="minorHAnsi"/>
                <w:b/>
                <w:color w:val="000000"/>
                <w:sz w:val="22"/>
                <w:szCs w:val="22"/>
              </w:rPr>
              <w:t>164</w:t>
            </w:r>
          </w:p>
        </w:tc>
        <w:tc>
          <w:tcPr>
            <w:tcW w:w="6662" w:type="dxa"/>
            <w:tcBorders>
              <w:top w:val="nil"/>
              <w:left w:val="nil"/>
              <w:bottom w:val="nil"/>
              <w:right w:val="nil"/>
            </w:tcBorders>
            <w:shd w:val="clear" w:color="auto" w:fill="auto"/>
            <w:noWrap/>
            <w:vAlign w:val="center"/>
          </w:tcPr>
          <w:p w14:paraId="4B4B97B3" w14:textId="77777777" w:rsidR="0099297B" w:rsidRPr="0099297B" w:rsidRDefault="0099297B" w:rsidP="0099297B">
            <w:pPr>
              <w:jc w:val="both"/>
              <w:rPr>
                <w:rFonts w:asciiTheme="minorHAnsi" w:hAnsiTheme="minorHAnsi"/>
                <w:b/>
                <w:color w:val="000000"/>
                <w:sz w:val="22"/>
                <w:szCs w:val="22"/>
              </w:rPr>
            </w:pPr>
            <w:r w:rsidRPr="0099297B">
              <w:rPr>
                <w:rFonts w:asciiTheme="minorHAnsi" w:hAnsiTheme="minorHAnsi"/>
                <w:b/>
                <w:color w:val="000000"/>
                <w:sz w:val="22"/>
                <w:szCs w:val="22"/>
              </w:rPr>
              <w:t>Potraživanja za prihode od imovine</w:t>
            </w:r>
          </w:p>
        </w:tc>
        <w:tc>
          <w:tcPr>
            <w:tcW w:w="1701" w:type="dxa"/>
            <w:tcBorders>
              <w:top w:val="nil"/>
              <w:left w:val="single" w:sz="4" w:space="0" w:color="auto"/>
              <w:bottom w:val="nil"/>
              <w:right w:val="single" w:sz="4" w:space="0" w:color="auto"/>
            </w:tcBorders>
            <w:shd w:val="clear" w:color="auto" w:fill="auto"/>
            <w:noWrap/>
            <w:vAlign w:val="center"/>
          </w:tcPr>
          <w:p w14:paraId="2E079D13" w14:textId="77777777" w:rsidR="0099297B" w:rsidRPr="0099297B" w:rsidRDefault="0099297B" w:rsidP="0099297B">
            <w:pPr>
              <w:jc w:val="right"/>
              <w:rPr>
                <w:rFonts w:asciiTheme="minorHAnsi" w:hAnsiTheme="minorHAnsi"/>
                <w:b/>
                <w:color w:val="000000"/>
                <w:sz w:val="22"/>
                <w:szCs w:val="22"/>
              </w:rPr>
            </w:pPr>
            <w:r w:rsidRPr="0099297B">
              <w:rPr>
                <w:rFonts w:asciiTheme="minorHAnsi" w:hAnsiTheme="minorHAnsi"/>
                <w:b/>
                <w:color w:val="000000"/>
                <w:sz w:val="22"/>
                <w:szCs w:val="22"/>
              </w:rPr>
              <w:t>493.910,43</w:t>
            </w:r>
          </w:p>
        </w:tc>
      </w:tr>
      <w:tr w:rsidR="0099297B" w:rsidRPr="0099297B" w14:paraId="420BBC0D" w14:textId="77777777" w:rsidTr="002229E1">
        <w:trPr>
          <w:trHeight w:val="159"/>
        </w:trPr>
        <w:tc>
          <w:tcPr>
            <w:tcW w:w="751" w:type="dxa"/>
            <w:tcBorders>
              <w:top w:val="nil"/>
              <w:left w:val="single" w:sz="4" w:space="0" w:color="auto"/>
              <w:bottom w:val="nil"/>
              <w:right w:val="nil"/>
            </w:tcBorders>
            <w:shd w:val="clear" w:color="auto" w:fill="auto"/>
            <w:noWrap/>
            <w:vAlign w:val="center"/>
          </w:tcPr>
          <w:p w14:paraId="25862F3D" w14:textId="77777777" w:rsidR="0099297B" w:rsidRPr="0099297B" w:rsidRDefault="0099297B" w:rsidP="0099297B">
            <w:pPr>
              <w:jc w:val="both"/>
              <w:rPr>
                <w:rFonts w:asciiTheme="minorHAnsi" w:hAnsiTheme="minorHAnsi"/>
                <w:color w:val="000000"/>
                <w:sz w:val="22"/>
                <w:szCs w:val="22"/>
              </w:rPr>
            </w:pPr>
            <w:r w:rsidRPr="0099297B">
              <w:rPr>
                <w:rFonts w:asciiTheme="minorHAnsi" w:hAnsiTheme="minorHAnsi"/>
                <w:color w:val="000000"/>
                <w:sz w:val="22"/>
                <w:szCs w:val="22"/>
              </w:rPr>
              <w:t>1641</w:t>
            </w:r>
          </w:p>
        </w:tc>
        <w:tc>
          <w:tcPr>
            <w:tcW w:w="6662" w:type="dxa"/>
            <w:tcBorders>
              <w:top w:val="nil"/>
              <w:left w:val="nil"/>
              <w:bottom w:val="nil"/>
              <w:right w:val="nil"/>
            </w:tcBorders>
            <w:shd w:val="clear" w:color="auto" w:fill="auto"/>
            <w:noWrap/>
            <w:vAlign w:val="center"/>
          </w:tcPr>
          <w:p w14:paraId="27CEFC52" w14:textId="77777777" w:rsidR="0099297B" w:rsidRPr="0099297B" w:rsidRDefault="0099297B" w:rsidP="0099297B">
            <w:pPr>
              <w:jc w:val="both"/>
              <w:rPr>
                <w:rFonts w:asciiTheme="minorHAnsi" w:hAnsiTheme="minorHAnsi"/>
                <w:color w:val="000000"/>
                <w:sz w:val="22"/>
                <w:szCs w:val="22"/>
              </w:rPr>
            </w:pPr>
            <w:r w:rsidRPr="0099297B">
              <w:rPr>
                <w:rFonts w:asciiTheme="minorHAnsi" w:hAnsiTheme="minorHAnsi"/>
                <w:color w:val="000000"/>
                <w:sz w:val="22"/>
                <w:szCs w:val="22"/>
              </w:rPr>
              <w:t>Potraživanja za prihode od financijske imovine (zatezne kamate)</w:t>
            </w:r>
          </w:p>
        </w:tc>
        <w:tc>
          <w:tcPr>
            <w:tcW w:w="1701" w:type="dxa"/>
            <w:tcBorders>
              <w:top w:val="nil"/>
              <w:left w:val="single" w:sz="4" w:space="0" w:color="auto"/>
              <w:bottom w:val="nil"/>
              <w:right w:val="single" w:sz="4" w:space="0" w:color="auto"/>
            </w:tcBorders>
            <w:shd w:val="clear" w:color="auto" w:fill="auto"/>
            <w:noWrap/>
            <w:vAlign w:val="center"/>
          </w:tcPr>
          <w:p w14:paraId="4AB2A25E" w14:textId="77777777" w:rsidR="0099297B" w:rsidRPr="0099297B" w:rsidRDefault="0099297B" w:rsidP="0099297B">
            <w:pPr>
              <w:jc w:val="right"/>
              <w:rPr>
                <w:rFonts w:asciiTheme="minorHAnsi" w:hAnsiTheme="minorHAnsi"/>
                <w:color w:val="000000"/>
                <w:sz w:val="22"/>
                <w:szCs w:val="22"/>
              </w:rPr>
            </w:pPr>
            <w:r w:rsidRPr="0099297B">
              <w:rPr>
                <w:rFonts w:asciiTheme="minorHAnsi" w:hAnsiTheme="minorHAnsi"/>
                <w:color w:val="000000"/>
                <w:sz w:val="22"/>
                <w:szCs w:val="22"/>
              </w:rPr>
              <w:t>271.998,34</w:t>
            </w:r>
          </w:p>
        </w:tc>
      </w:tr>
      <w:tr w:rsidR="0099297B" w:rsidRPr="0099297B" w14:paraId="6F7C86C3" w14:textId="77777777" w:rsidTr="002229E1">
        <w:trPr>
          <w:trHeight w:val="178"/>
        </w:trPr>
        <w:tc>
          <w:tcPr>
            <w:tcW w:w="751" w:type="dxa"/>
            <w:tcBorders>
              <w:top w:val="nil"/>
              <w:left w:val="single" w:sz="4" w:space="0" w:color="auto"/>
              <w:bottom w:val="nil"/>
              <w:right w:val="nil"/>
            </w:tcBorders>
            <w:shd w:val="clear" w:color="auto" w:fill="auto"/>
            <w:noWrap/>
            <w:vAlign w:val="center"/>
          </w:tcPr>
          <w:p w14:paraId="573A18A3" w14:textId="77777777" w:rsidR="0099297B" w:rsidRPr="0099297B" w:rsidRDefault="0099297B" w:rsidP="0099297B">
            <w:pPr>
              <w:jc w:val="both"/>
              <w:rPr>
                <w:rFonts w:asciiTheme="minorHAnsi" w:hAnsiTheme="minorHAnsi"/>
                <w:color w:val="000000"/>
                <w:sz w:val="22"/>
                <w:szCs w:val="22"/>
              </w:rPr>
            </w:pPr>
            <w:r w:rsidRPr="0099297B">
              <w:rPr>
                <w:rFonts w:asciiTheme="minorHAnsi" w:hAnsiTheme="minorHAnsi"/>
                <w:color w:val="000000"/>
                <w:sz w:val="22"/>
                <w:szCs w:val="22"/>
              </w:rPr>
              <w:t>1642</w:t>
            </w:r>
          </w:p>
        </w:tc>
        <w:tc>
          <w:tcPr>
            <w:tcW w:w="6662" w:type="dxa"/>
            <w:tcBorders>
              <w:top w:val="nil"/>
              <w:left w:val="nil"/>
              <w:bottom w:val="nil"/>
              <w:right w:val="nil"/>
            </w:tcBorders>
            <w:shd w:val="clear" w:color="auto" w:fill="auto"/>
            <w:noWrap/>
            <w:vAlign w:val="center"/>
          </w:tcPr>
          <w:p w14:paraId="6ACFFDDA" w14:textId="77777777" w:rsidR="0099297B" w:rsidRPr="0099297B" w:rsidRDefault="0099297B" w:rsidP="0099297B">
            <w:pPr>
              <w:jc w:val="both"/>
              <w:rPr>
                <w:rFonts w:asciiTheme="minorHAnsi" w:hAnsiTheme="minorHAnsi"/>
                <w:color w:val="000000"/>
                <w:sz w:val="22"/>
                <w:szCs w:val="22"/>
              </w:rPr>
            </w:pPr>
            <w:r w:rsidRPr="0099297B">
              <w:rPr>
                <w:rFonts w:asciiTheme="minorHAnsi" w:hAnsiTheme="minorHAnsi"/>
                <w:color w:val="000000"/>
                <w:sz w:val="22"/>
                <w:szCs w:val="22"/>
              </w:rPr>
              <w:t xml:space="preserve">Potraživanja za prihode od nefinancijske imovine </w:t>
            </w:r>
          </w:p>
        </w:tc>
        <w:tc>
          <w:tcPr>
            <w:tcW w:w="1701" w:type="dxa"/>
            <w:tcBorders>
              <w:top w:val="nil"/>
              <w:left w:val="single" w:sz="4" w:space="0" w:color="auto"/>
              <w:bottom w:val="nil"/>
              <w:right w:val="single" w:sz="4" w:space="0" w:color="auto"/>
            </w:tcBorders>
            <w:shd w:val="clear" w:color="auto" w:fill="auto"/>
            <w:noWrap/>
            <w:vAlign w:val="center"/>
          </w:tcPr>
          <w:p w14:paraId="484A8FD4" w14:textId="77777777" w:rsidR="0099297B" w:rsidRPr="0099297B" w:rsidRDefault="0099297B" w:rsidP="0099297B">
            <w:pPr>
              <w:jc w:val="right"/>
              <w:rPr>
                <w:rFonts w:asciiTheme="minorHAnsi" w:hAnsiTheme="minorHAnsi"/>
                <w:color w:val="000000"/>
                <w:sz w:val="22"/>
                <w:szCs w:val="22"/>
              </w:rPr>
            </w:pPr>
            <w:r w:rsidRPr="0099297B">
              <w:rPr>
                <w:rFonts w:asciiTheme="minorHAnsi" w:hAnsiTheme="minorHAnsi"/>
                <w:color w:val="000000"/>
                <w:sz w:val="22"/>
                <w:szCs w:val="22"/>
              </w:rPr>
              <w:t>221.912,09</w:t>
            </w:r>
          </w:p>
        </w:tc>
      </w:tr>
      <w:tr w:rsidR="0099297B" w:rsidRPr="0099297B" w14:paraId="7C26D0A8" w14:textId="77777777" w:rsidTr="002229E1">
        <w:trPr>
          <w:trHeight w:val="212"/>
        </w:trPr>
        <w:tc>
          <w:tcPr>
            <w:tcW w:w="751" w:type="dxa"/>
            <w:tcBorders>
              <w:top w:val="nil"/>
              <w:left w:val="single" w:sz="4" w:space="0" w:color="auto"/>
              <w:bottom w:val="nil"/>
              <w:right w:val="nil"/>
            </w:tcBorders>
            <w:shd w:val="clear" w:color="auto" w:fill="auto"/>
            <w:noWrap/>
            <w:vAlign w:val="center"/>
          </w:tcPr>
          <w:p w14:paraId="174AE360" w14:textId="77777777" w:rsidR="0099297B" w:rsidRPr="0099297B" w:rsidRDefault="0099297B" w:rsidP="0099297B">
            <w:pPr>
              <w:jc w:val="both"/>
              <w:rPr>
                <w:rFonts w:asciiTheme="minorHAnsi" w:hAnsiTheme="minorHAnsi"/>
                <w:color w:val="000000"/>
                <w:sz w:val="22"/>
                <w:szCs w:val="22"/>
              </w:rPr>
            </w:pPr>
          </w:p>
        </w:tc>
        <w:tc>
          <w:tcPr>
            <w:tcW w:w="6662" w:type="dxa"/>
            <w:tcBorders>
              <w:top w:val="nil"/>
              <w:left w:val="nil"/>
              <w:bottom w:val="nil"/>
              <w:right w:val="nil"/>
            </w:tcBorders>
            <w:shd w:val="clear" w:color="auto" w:fill="auto"/>
            <w:noWrap/>
            <w:vAlign w:val="center"/>
          </w:tcPr>
          <w:p w14:paraId="2F018928" w14:textId="77777777" w:rsidR="0099297B" w:rsidRPr="0099297B" w:rsidRDefault="0099297B" w:rsidP="0099297B">
            <w:pPr>
              <w:jc w:val="both"/>
              <w:rPr>
                <w:rFonts w:asciiTheme="minorHAnsi" w:hAnsiTheme="minorHAnsi"/>
                <w:color w:val="000000"/>
                <w:sz w:val="22"/>
                <w:szCs w:val="22"/>
              </w:rPr>
            </w:pPr>
            <w:r w:rsidRPr="0099297B">
              <w:rPr>
                <w:rFonts w:asciiTheme="minorHAnsi" w:hAnsiTheme="minorHAnsi"/>
                <w:color w:val="000000"/>
                <w:sz w:val="22"/>
                <w:szCs w:val="22"/>
              </w:rPr>
              <w:t>- potraživanja za dane koncesije</w:t>
            </w:r>
          </w:p>
        </w:tc>
        <w:tc>
          <w:tcPr>
            <w:tcW w:w="1701" w:type="dxa"/>
            <w:tcBorders>
              <w:top w:val="nil"/>
              <w:left w:val="single" w:sz="4" w:space="0" w:color="auto"/>
              <w:bottom w:val="nil"/>
              <w:right w:val="single" w:sz="4" w:space="0" w:color="auto"/>
            </w:tcBorders>
            <w:shd w:val="clear" w:color="auto" w:fill="auto"/>
            <w:noWrap/>
            <w:vAlign w:val="center"/>
          </w:tcPr>
          <w:p w14:paraId="68F78E9B" w14:textId="77777777" w:rsidR="0099297B" w:rsidRPr="0099297B" w:rsidRDefault="0099297B" w:rsidP="0099297B">
            <w:pPr>
              <w:jc w:val="right"/>
              <w:rPr>
                <w:rFonts w:asciiTheme="minorHAnsi" w:hAnsiTheme="minorHAnsi"/>
                <w:color w:val="000000"/>
                <w:sz w:val="22"/>
                <w:szCs w:val="22"/>
              </w:rPr>
            </w:pPr>
            <w:r w:rsidRPr="0099297B">
              <w:rPr>
                <w:rFonts w:asciiTheme="minorHAnsi" w:hAnsiTheme="minorHAnsi"/>
                <w:color w:val="000000"/>
                <w:sz w:val="22"/>
                <w:szCs w:val="22"/>
              </w:rPr>
              <w:t>3.236,90</w:t>
            </w:r>
          </w:p>
        </w:tc>
      </w:tr>
      <w:tr w:rsidR="0099297B" w:rsidRPr="0099297B" w14:paraId="410DCD55" w14:textId="77777777" w:rsidTr="002229E1">
        <w:trPr>
          <w:trHeight w:val="147"/>
        </w:trPr>
        <w:tc>
          <w:tcPr>
            <w:tcW w:w="751" w:type="dxa"/>
            <w:tcBorders>
              <w:top w:val="nil"/>
              <w:left w:val="single" w:sz="4" w:space="0" w:color="auto"/>
              <w:bottom w:val="nil"/>
              <w:right w:val="nil"/>
            </w:tcBorders>
            <w:shd w:val="clear" w:color="auto" w:fill="auto"/>
            <w:noWrap/>
            <w:vAlign w:val="center"/>
          </w:tcPr>
          <w:p w14:paraId="781FC300" w14:textId="77777777" w:rsidR="0099297B" w:rsidRPr="0099297B" w:rsidRDefault="0099297B" w:rsidP="0099297B">
            <w:pPr>
              <w:jc w:val="both"/>
              <w:rPr>
                <w:rFonts w:asciiTheme="minorHAnsi" w:hAnsiTheme="minorHAnsi"/>
                <w:color w:val="000000"/>
                <w:sz w:val="22"/>
                <w:szCs w:val="22"/>
              </w:rPr>
            </w:pPr>
          </w:p>
        </w:tc>
        <w:tc>
          <w:tcPr>
            <w:tcW w:w="6662" w:type="dxa"/>
            <w:tcBorders>
              <w:top w:val="nil"/>
              <w:left w:val="nil"/>
              <w:bottom w:val="nil"/>
              <w:right w:val="nil"/>
            </w:tcBorders>
            <w:shd w:val="clear" w:color="auto" w:fill="auto"/>
            <w:noWrap/>
            <w:vAlign w:val="center"/>
          </w:tcPr>
          <w:p w14:paraId="7588CE82" w14:textId="77777777" w:rsidR="0099297B" w:rsidRPr="0099297B" w:rsidRDefault="0099297B" w:rsidP="0099297B">
            <w:pPr>
              <w:jc w:val="both"/>
              <w:rPr>
                <w:rFonts w:asciiTheme="minorHAnsi" w:hAnsiTheme="minorHAnsi"/>
                <w:color w:val="000000"/>
                <w:sz w:val="22"/>
                <w:szCs w:val="22"/>
              </w:rPr>
            </w:pPr>
            <w:r w:rsidRPr="0099297B">
              <w:rPr>
                <w:rFonts w:asciiTheme="minorHAnsi" w:hAnsiTheme="minorHAnsi"/>
                <w:color w:val="000000"/>
                <w:sz w:val="22"/>
                <w:szCs w:val="22"/>
              </w:rPr>
              <w:t>- potraživanja od zakupa poslovnog prostora</w:t>
            </w:r>
          </w:p>
        </w:tc>
        <w:tc>
          <w:tcPr>
            <w:tcW w:w="1701" w:type="dxa"/>
            <w:tcBorders>
              <w:top w:val="nil"/>
              <w:left w:val="single" w:sz="4" w:space="0" w:color="auto"/>
              <w:bottom w:val="nil"/>
              <w:right w:val="single" w:sz="4" w:space="0" w:color="auto"/>
            </w:tcBorders>
            <w:shd w:val="clear" w:color="auto" w:fill="auto"/>
            <w:noWrap/>
            <w:vAlign w:val="center"/>
          </w:tcPr>
          <w:p w14:paraId="1C6746A4" w14:textId="77777777" w:rsidR="0099297B" w:rsidRPr="0099297B" w:rsidRDefault="0099297B" w:rsidP="0099297B">
            <w:pPr>
              <w:jc w:val="right"/>
              <w:rPr>
                <w:rFonts w:asciiTheme="minorHAnsi" w:hAnsiTheme="minorHAnsi"/>
                <w:color w:val="000000"/>
                <w:sz w:val="22"/>
                <w:szCs w:val="22"/>
              </w:rPr>
            </w:pPr>
            <w:r w:rsidRPr="0099297B">
              <w:rPr>
                <w:rFonts w:asciiTheme="minorHAnsi" w:hAnsiTheme="minorHAnsi"/>
                <w:color w:val="000000"/>
                <w:sz w:val="22"/>
                <w:szCs w:val="22"/>
              </w:rPr>
              <w:t>34.202,06</w:t>
            </w:r>
          </w:p>
        </w:tc>
      </w:tr>
      <w:tr w:rsidR="0099297B" w:rsidRPr="0099297B" w14:paraId="27CE48A9" w14:textId="77777777" w:rsidTr="002229E1">
        <w:trPr>
          <w:trHeight w:val="293"/>
        </w:trPr>
        <w:tc>
          <w:tcPr>
            <w:tcW w:w="751" w:type="dxa"/>
            <w:tcBorders>
              <w:top w:val="nil"/>
              <w:left w:val="single" w:sz="4" w:space="0" w:color="auto"/>
              <w:bottom w:val="nil"/>
              <w:right w:val="nil"/>
            </w:tcBorders>
            <w:shd w:val="clear" w:color="auto" w:fill="auto"/>
            <w:noWrap/>
            <w:vAlign w:val="center"/>
          </w:tcPr>
          <w:p w14:paraId="498B01DB" w14:textId="77777777" w:rsidR="0099297B" w:rsidRPr="0099297B" w:rsidRDefault="0099297B" w:rsidP="0099297B">
            <w:pPr>
              <w:jc w:val="both"/>
              <w:rPr>
                <w:rFonts w:asciiTheme="minorHAnsi" w:hAnsiTheme="minorHAnsi"/>
                <w:color w:val="000000"/>
                <w:sz w:val="22"/>
                <w:szCs w:val="22"/>
              </w:rPr>
            </w:pPr>
          </w:p>
        </w:tc>
        <w:tc>
          <w:tcPr>
            <w:tcW w:w="6662" w:type="dxa"/>
            <w:tcBorders>
              <w:top w:val="nil"/>
              <w:left w:val="nil"/>
              <w:bottom w:val="nil"/>
              <w:right w:val="nil"/>
            </w:tcBorders>
            <w:shd w:val="clear" w:color="auto" w:fill="auto"/>
            <w:noWrap/>
            <w:vAlign w:val="center"/>
          </w:tcPr>
          <w:p w14:paraId="74D30F70" w14:textId="77777777" w:rsidR="0099297B" w:rsidRPr="0099297B" w:rsidRDefault="0099297B" w:rsidP="0099297B">
            <w:pPr>
              <w:jc w:val="both"/>
              <w:rPr>
                <w:rFonts w:asciiTheme="minorHAnsi" w:hAnsiTheme="minorHAnsi"/>
                <w:color w:val="000000"/>
                <w:sz w:val="22"/>
                <w:szCs w:val="22"/>
              </w:rPr>
            </w:pPr>
            <w:r w:rsidRPr="0099297B">
              <w:rPr>
                <w:rFonts w:asciiTheme="minorHAnsi" w:hAnsiTheme="minorHAnsi"/>
                <w:color w:val="000000"/>
                <w:sz w:val="22"/>
                <w:szCs w:val="22"/>
              </w:rPr>
              <w:t>- potraživanja od zakupa zemljišta</w:t>
            </w:r>
          </w:p>
          <w:p w14:paraId="60043691" w14:textId="77777777" w:rsidR="0099297B" w:rsidRPr="0099297B" w:rsidRDefault="0099297B" w:rsidP="0099297B">
            <w:pPr>
              <w:jc w:val="both"/>
              <w:rPr>
                <w:rFonts w:asciiTheme="minorHAnsi" w:hAnsiTheme="minorHAnsi"/>
                <w:color w:val="000000"/>
                <w:sz w:val="22"/>
                <w:szCs w:val="22"/>
              </w:rPr>
            </w:pPr>
            <w:r w:rsidRPr="0099297B">
              <w:rPr>
                <w:rFonts w:asciiTheme="minorHAnsi" w:hAnsiTheme="minorHAnsi"/>
                <w:color w:val="000000"/>
                <w:sz w:val="22"/>
                <w:szCs w:val="22"/>
              </w:rPr>
              <w:t>- potraživanja za ostale prihode od imovine (grobne naknade)</w:t>
            </w:r>
          </w:p>
        </w:tc>
        <w:tc>
          <w:tcPr>
            <w:tcW w:w="1701" w:type="dxa"/>
            <w:tcBorders>
              <w:top w:val="nil"/>
              <w:left w:val="single" w:sz="4" w:space="0" w:color="auto"/>
              <w:bottom w:val="nil"/>
              <w:right w:val="single" w:sz="4" w:space="0" w:color="auto"/>
            </w:tcBorders>
            <w:shd w:val="clear" w:color="auto" w:fill="auto"/>
            <w:noWrap/>
            <w:vAlign w:val="center"/>
          </w:tcPr>
          <w:p w14:paraId="1CAE54AF" w14:textId="77777777" w:rsidR="0099297B" w:rsidRPr="0099297B" w:rsidRDefault="0099297B" w:rsidP="0099297B">
            <w:pPr>
              <w:jc w:val="right"/>
              <w:rPr>
                <w:rFonts w:asciiTheme="minorHAnsi" w:hAnsiTheme="minorHAnsi"/>
                <w:color w:val="000000"/>
                <w:sz w:val="22"/>
                <w:szCs w:val="22"/>
              </w:rPr>
            </w:pPr>
            <w:r w:rsidRPr="0099297B">
              <w:rPr>
                <w:rFonts w:asciiTheme="minorHAnsi" w:hAnsiTheme="minorHAnsi"/>
                <w:color w:val="000000"/>
                <w:sz w:val="22"/>
                <w:szCs w:val="22"/>
              </w:rPr>
              <w:t>119.093,81</w:t>
            </w:r>
          </w:p>
          <w:p w14:paraId="66F388A6" w14:textId="77777777" w:rsidR="0099297B" w:rsidRPr="0099297B" w:rsidRDefault="0099297B" w:rsidP="0099297B">
            <w:pPr>
              <w:jc w:val="right"/>
              <w:rPr>
                <w:rFonts w:asciiTheme="minorHAnsi" w:hAnsiTheme="minorHAnsi"/>
                <w:color w:val="000000"/>
                <w:sz w:val="22"/>
                <w:szCs w:val="22"/>
              </w:rPr>
            </w:pPr>
            <w:r w:rsidRPr="0099297B">
              <w:rPr>
                <w:rFonts w:asciiTheme="minorHAnsi" w:hAnsiTheme="minorHAnsi"/>
                <w:color w:val="000000"/>
                <w:sz w:val="22"/>
                <w:szCs w:val="22"/>
              </w:rPr>
              <w:t>65.379,32</w:t>
            </w:r>
          </w:p>
        </w:tc>
      </w:tr>
      <w:tr w:rsidR="0099297B" w:rsidRPr="0099297B" w14:paraId="2D6B7D92" w14:textId="77777777" w:rsidTr="002229E1">
        <w:trPr>
          <w:trHeight w:val="293"/>
        </w:trPr>
        <w:tc>
          <w:tcPr>
            <w:tcW w:w="751" w:type="dxa"/>
            <w:tcBorders>
              <w:top w:val="nil"/>
              <w:left w:val="single" w:sz="4" w:space="0" w:color="auto"/>
              <w:bottom w:val="nil"/>
              <w:right w:val="nil"/>
            </w:tcBorders>
            <w:shd w:val="clear" w:color="auto" w:fill="auto"/>
            <w:noWrap/>
            <w:vAlign w:val="center"/>
          </w:tcPr>
          <w:p w14:paraId="2FC634A4" w14:textId="77777777" w:rsidR="0099297B" w:rsidRPr="0099297B" w:rsidRDefault="0099297B" w:rsidP="0099297B">
            <w:pPr>
              <w:jc w:val="both"/>
              <w:rPr>
                <w:rFonts w:asciiTheme="minorHAnsi" w:hAnsiTheme="minorHAnsi"/>
                <w:color w:val="000000"/>
                <w:sz w:val="22"/>
                <w:szCs w:val="22"/>
              </w:rPr>
            </w:pPr>
            <w:r w:rsidRPr="0099297B">
              <w:rPr>
                <w:rFonts w:asciiTheme="minorHAnsi" w:hAnsiTheme="minorHAnsi"/>
                <w:color w:val="000000"/>
                <w:sz w:val="22"/>
                <w:szCs w:val="22"/>
              </w:rPr>
              <w:t>1643</w:t>
            </w:r>
          </w:p>
        </w:tc>
        <w:tc>
          <w:tcPr>
            <w:tcW w:w="6662" w:type="dxa"/>
            <w:tcBorders>
              <w:top w:val="nil"/>
              <w:left w:val="nil"/>
              <w:bottom w:val="nil"/>
              <w:right w:val="nil"/>
            </w:tcBorders>
            <w:shd w:val="clear" w:color="auto" w:fill="auto"/>
            <w:noWrap/>
            <w:vAlign w:val="center"/>
          </w:tcPr>
          <w:p w14:paraId="61DE48B9" w14:textId="77777777" w:rsidR="0099297B" w:rsidRPr="0099297B" w:rsidRDefault="0099297B" w:rsidP="0099297B">
            <w:pPr>
              <w:jc w:val="both"/>
              <w:rPr>
                <w:rFonts w:asciiTheme="minorHAnsi" w:hAnsiTheme="minorHAnsi"/>
                <w:color w:val="000000"/>
                <w:sz w:val="22"/>
                <w:szCs w:val="22"/>
              </w:rPr>
            </w:pPr>
            <w:r w:rsidRPr="0099297B">
              <w:rPr>
                <w:rFonts w:asciiTheme="minorHAnsi" w:hAnsiTheme="minorHAnsi"/>
                <w:color w:val="000000"/>
                <w:sz w:val="22"/>
                <w:szCs w:val="22"/>
              </w:rPr>
              <w:t>Potraživanja za kamate na dane zajmove (obročna otplata)</w:t>
            </w:r>
          </w:p>
        </w:tc>
        <w:tc>
          <w:tcPr>
            <w:tcW w:w="1701" w:type="dxa"/>
            <w:tcBorders>
              <w:top w:val="nil"/>
              <w:left w:val="single" w:sz="4" w:space="0" w:color="auto"/>
              <w:bottom w:val="nil"/>
              <w:right w:val="single" w:sz="4" w:space="0" w:color="auto"/>
            </w:tcBorders>
            <w:shd w:val="clear" w:color="auto" w:fill="auto"/>
            <w:noWrap/>
            <w:vAlign w:val="center"/>
          </w:tcPr>
          <w:p w14:paraId="2798D68C" w14:textId="77777777" w:rsidR="0099297B" w:rsidRPr="0099297B" w:rsidRDefault="0099297B" w:rsidP="0099297B">
            <w:pPr>
              <w:jc w:val="right"/>
              <w:rPr>
                <w:rFonts w:asciiTheme="minorHAnsi" w:hAnsiTheme="minorHAnsi"/>
                <w:color w:val="000000"/>
                <w:sz w:val="22"/>
                <w:szCs w:val="22"/>
              </w:rPr>
            </w:pPr>
            <w:r w:rsidRPr="0099297B">
              <w:rPr>
                <w:rFonts w:asciiTheme="minorHAnsi" w:hAnsiTheme="minorHAnsi"/>
                <w:color w:val="000000"/>
                <w:sz w:val="22"/>
                <w:szCs w:val="22"/>
              </w:rPr>
              <w:t>0</w:t>
            </w:r>
          </w:p>
        </w:tc>
      </w:tr>
      <w:tr w:rsidR="0099297B" w:rsidRPr="0099297B" w14:paraId="27DFD9C8" w14:textId="77777777" w:rsidTr="002229E1">
        <w:trPr>
          <w:trHeight w:val="343"/>
        </w:trPr>
        <w:tc>
          <w:tcPr>
            <w:tcW w:w="751" w:type="dxa"/>
            <w:tcBorders>
              <w:top w:val="nil"/>
              <w:left w:val="single" w:sz="4" w:space="0" w:color="auto"/>
              <w:bottom w:val="nil"/>
              <w:right w:val="nil"/>
            </w:tcBorders>
            <w:shd w:val="clear" w:color="auto" w:fill="auto"/>
            <w:noWrap/>
            <w:vAlign w:val="center"/>
          </w:tcPr>
          <w:p w14:paraId="0FBD132C" w14:textId="77777777" w:rsidR="0099297B" w:rsidRPr="0099297B" w:rsidRDefault="0099297B" w:rsidP="0099297B">
            <w:pPr>
              <w:jc w:val="both"/>
              <w:rPr>
                <w:rFonts w:asciiTheme="minorHAnsi" w:hAnsiTheme="minorHAnsi"/>
                <w:b/>
                <w:color w:val="000000"/>
                <w:sz w:val="22"/>
                <w:szCs w:val="22"/>
              </w:rPr>
            </w:pPr>
            <w:r w:rsidRPr="0099297B">
              <w:rPr>
                <w:rFonts w:asciiTheme="minorHAnsi" w:hAnsiTheme="minorHAnsi"/>
                <w:b/>
                <w:color w:val="000000"/>
                <w:sz w:val="22"/>
                <w:szCs w:val="22"/>
              </w:rPr>
              <w:t>165</w:t>
            </w:r>
          </w:p>
        </w:tc>
        <w:tc>
          <w:tcPr>
            <w:tcW w:w="6662" w:type="dxa"/>
            <w:tcBorders>
              <w:top w:val="nil"/>
              <w:left w:val="nil"/>
              <w:bottom w:val="nil"/>
              <w:right w:val="nil"/>
            </w:tcBorders>
            <w:shd w:val="clear" w:color="auto" w:fill="auto"/>
            <w:noWrap/>
            <w:vAlign w:val="center"/>
          </w:tcPr>
          <w:p w14:paraId="63953D3F" w14:textId="77777777" w:rsidR="0099297B" w:rsidRPr="0099297B" w:rsidRDefault="0099297B" w:rsidP="0099297B">
            <w:pPr>
              <w:jc w:val="both"/>
              <w:rPr>
                <w:rFonts w:asciiTheme="minorHAnsi" w:hAnsiTheme="minorHAnsi"/>
                <w:b/>
                <w:color w:val="000000"/>
                <w:sz w:val="22"/>
                <w:szCs w:val="22"/>
              </w:rPr>
            </w:pPr>
            <w:r w:rsidRPr="0099297B">
              <w:rPr>
                <w:rFonts w:asciiTheme="minorHAnsi" w:hAnsiTheme="minorHAnsi"/>
                <w:b/>
                <w:color w:val="000000"/>
                <w:sz w:val="22"/>
                <w:szCs w:val="22"/>
              </w:rPr>
              <w:t>Potraživanja za upravne, administrativne i druge pristojbe i naknade</w:t>
            </w:r>
          </w:p>
        </w:tc>
        <w:tc>
          <w:tcPr>
            <w:tcW w:w="1701" w:type="dxa"/>
            <w:tcBorders>
              <w:top w:val="nil"/>
              <w:left w:val="single" w:sz="4" w:space="0" w:color="auto"/>
              <w:bottom w:val="nil"/>
              <w:right w:val="single" w:sz="4" w:space="0" w:color="auto"/>
            </w:tcBorders>
            <w:shd w:val="clear" w:color="auto" w:fill="auto"/>
            <w:noWrap/>
            <w:vAlign w:val="center"/>
          </w:tcPr>
          <w:p w14:paraId="6F5B97EA" w14:textId="77777777" w:rsidR="0099297B" w:rsidRPr="0099297B" w:rsidRDefault="0099297B" w:rsidP="0099297B">
            <w:pPr>
              <w:jc w:val="right"/>
              <w:rPr>
                <w:rFonts w:asciiTheme="minorHAnsi" w:hAnsiTheme="minorHAnsi"/>
                <w:b/>
                <w:color w:val="000000"/>
                <w:sz w:val="22"/>
                <w:szCs w:val="22"/>
              </w:rPr>
            </w:pPr>
            <w:r w:rsidRPr="0099297B">
              <w:rPr>
                <w:rFonts w:asciiTheme="minorHAnsi" w:hAnsiTheme="minorHAnsi"/>
                <w:b/>
                <w:color w:val="000000"/>
                <w:sz w:val="22"/>
                <w:szCs w:val="22"/>
              </w:rPr>
              <w:t>6.834.484,09</w:t>
            </w:r>
          </w:p>
        </w:tc>
      </w:tr>
      <w:tr w:rsidR="0099297B" w:rsidRPr="0099297B" w14:paraId="5437CCE8" w14:textId="77777777" w:rsidTr="002229E1">
        <w:trPr>
          <w:trHeight w:val="503"/>
        </w:trPr>
        <w:tc>
          <w:tcPr>
            <w:tcW w:w="751" w:type="dxa"/>
            <w:tcBorders>
              <w:top w:val="nil"/>
              <w:left w:val="single" w:sz="4" w:space="0" w:color="auto"/>
              <w:bottom w:val="nil"/>
              <w:right w:val="nil"/>
            </w:tcBorders>
            <w:shd w:val="clear" w:color="auto" w:fill="auto"/>
            <w:noWrap/>
            <w:vAlign w:val="center"/>
          </w:tcPr>
          <w:p w14:paraId="51B2852D" w14:textId="77777777" w:rsidR="0099297B" w:rsidRPr="0099297B" w:rsidRDefault="0099297B" w:rsidP="0099297B">
            <w:pPr>
              <w:jc w:val="both"/>
              <w:rPr>
                <w:rFonts w:asciiTheme="minorHAnsi" w:hAnsiTheme="minorHAnsi"/>
                <w:color w:val="000000"/>
                <w:sz w:val="22"/>
                <w:szCs w:val="22"/>
              </w:rPr>
            </w:pPr>
            <w:r w:rsidRPr="0099297B">
              <w:rPr>
                <w:rFonts w:asciiTheme="minorHAnsi" w:hAnsiTheme="minorHAnsi"/>
                <w:color w:val="000000"/>
                <w:sz w:val="22"/>
                <w:szCs w:val="22"/>
              </w:rPr>
              <w:t>1651</w:t>
            </w:r>
          </w:p>
          <w:p w14:paraId="48AC000A" w14:textId="77777777" w:rsidR="0099297B" w:rsidRPr="0099297B" w:rsidRDefault="0099297B" w:rsidP="0099297B">
            <w:pPr>
              <w:jc w:val="both"/>
              <w:rPr>
                <w:rFonts w:asciiTheme="minorHAnsi" w:hAnsiTheme="minorHAnsi"/>
                <w:color w:val="000000"/>
                <w:sz w:val="22"/>
                <w:szCs w:val="22"/>
              </w:rPr>
            </w:pPr>
            <w:r w:rsidRPr="0099297B">
              <w:rPr>
                <w:rFonts w:asciiTheme="minorHAnsi" w:hAnsiTheme="minorHAnsi"/>
                <w:color w:val="000000"/>
                <w:sz w:val="22"/>
                <w:szCs w:val="22"/>
              </w:rPr>
              <w:t>1652</w:t>
            </w:r>
          </w:p>
        </w:tc>
        <w:tc>
          <w:tcPr>
            <w:tcW w:w="6662" w:type="dxa"/>
            <w:tcBorders>
              <w:top w:val="nil"/>
              <w:left w:val="nil"/>
              <w:bottom w:val="nil"/>
              <w:right w:val="nil"/>
            </w:tcBorders>
            <w:shd w:val="clear" w:color="auto" w:fill="auto"/>
            <w:noWrap/>
            <w:vAlign w:val="center"/>
          </w:tcPr>
          <w:p w14:paraId="098A60AB" w14:textId="77777777" w:rsidR="0099297B" w:rsidRPr="0099297B" w:rsidRDefault="0099297B" w:rsidP="0099297B">
            <w:pPr>
              <w:jc w:val="both"/>
              <w:rPr>
                <w:rFonts w:asciiTheme="minorHAnsi" w:hAnsiTheme="minorHAnsi"/>
                <w:color w:val="000000"/>
                <w:sz w:val="22"/>
                <w:szCs w:val="22"/>
              </w:rPr>
            </w:pPr>
            <w:r w:rsidRPr="0099297B">
              <w:rPr>
                <w:rFonts w:asciiTheme="minorHAnsi" w:hAnsiTheme="minorHAnsi"/>
                <w:color w:val="000000"/>
                <w:sz w:val="22"/>
                <w:szCs w:val="22"/>
              </w:rPr>
              <w:t>Potraživanja za upravne i administrativne pristojbe</w:t>
            </w:r>
          </w:p>
          <w:p w14:paraId="1CAB3C37" w14:textId="77777777" w:rsidR="0099297B" w:rsidRPr="0099297B" w:rsidRDefault="0099297B" w:rsidP="0099297B">
            <w:pPr>
              <w:jc w:val="both"/>
              <w:rPr>
                <w:rFonts w:asciiTheme="minorHAnsi" w:hAnsiTheme="minorHAnsi"/>
                <w:color w:val="000000"/>
                <w:sz w:val="22"/>
                <w:szCs w:val="22"/>
              </w:rPr>
            </w:pPr>
            <w:r w:rsidRPr="0099297B">
              <w:rPr>
                <w:rFonts w:asciiTheme="minorHAnsi" w:hAnsiTheme="minorHAnsi"/>
                <w:color w:val="000000"/>
                <w:sz w:val="22"/>
                <w:szCs w:val="22"/>
              </w:rPr>
              <w:t>Potraživanja za prihode po posebnim propisima</w:t>
            </w:r>
          </w:p>
        </w:tc>
        <w:tc>
          <w:tcPr>
            <w:tcW w:w="1701" w:type="dxa"/>
            <w:tcBorders>
              <w:top w:val="nil"/>
              <w:left w:val="single" w:sz="4" w:space="0" w:color="auto"/>
              <w:bottom w:val="nil"/>
              <w:right w:val="single" w:sz="4" w:space="0" w:color="auto"/>
            </w:tcBorders>
            <w:shd w:val="clear" w:color="auto" w:fill="auto"/>
            <w:noWrap/>
            <w:vAlign w:val="center"/>
          </w:tcPr>
          <w:p w14:paraId="7031D761" w14:textId="77777777" w:rsidR="0099297B" w:rsidRPr="0099297B" w:rsidRDefault="0099297B" w:rsidP="0099297B">
            <w:pPr>
              <w:jc w:val="right"/>
              <w:rPr>
                <w:rFonts w:asciiTheme="minorHAnsi" w:hAnsiTheme="minorHAnsi"/>
                <w:color w:val="000000"/>
                <w:sz w:val="22"/>
                <w:szCs w:val="22"/>
              </w:rPr>
            </w:pPr>
            <w:r w:rsidRPr="0099297B">
              <w:rPr>
                <w:rFonts w:asciiTheme="minorHAnsi" w:hAnsiTheme="minorHAnsi"/>
                <w:color w:val="000000"/>
                <w:sz w:val="22"/>
                <w:szCs w:val="22"/>
              </w:rPr>
              <w:t>9.003,99</w:t>
            </w:r>
          </w:p>
          <w:p w14:paraId="4320966E" w14:textId="77777777" w:rsidR="0099297B" w:rsidRPr="0099297B" w:rsidRDefault="0099297B" w:rsidP="0099297B">
            <w:pPr>
              <w:jc w:val="right"/>
              <w:rPr>
                <w:rFonts w:asciiTheme="minorHAnsi" w:hAnsiTheme="minorHAnsi"/>
                <w:color w:val="000000"/>
                <w:sz w:val="22"/>
                <w:szCs w:val="22"/>
              </w:rPr>
            </w:pPr>
            <w:r w:rsidRPr="0099297B">
              <w:rPr>
                <w:rFonts w:asciiTheme="minorHAnsi" w:hAnsiTheme="minorHAnsi"/>
                <w:color w:val="000000"/>
                <w:sz w:val="22"/>
                <w:szCs w:val="22"/>
              </w:rPr>
              <w:t>736.294,83</w:t>
            </w:r>
          </w:p>
        </w:tc>
      </w:tr>
      <w:tr w:rsidR="0099297B" w:rsidRPr="0099297B" w14:paraId="0E752DFD" w14:textId="77777777" w:rsidTr="002229E1">
        <w:trPr>
          <w:trHeight w:val="311"/>
        </w:trPr>
        <w:tc>
          <w:tcPr>
            <w:tcW w:w="751" w:type="dxa"/>
            <w:tcBorders>
              <w:top w:val="nil"/>
              <w:left w:val="single" w:sz="4" w:space="0" w:color="auto"/>
              <w:bottom w:val="nil"/>
              <w:right w:val="nil"/>
            </w:tcBorders>
            <w:shd w:val="clear" w:color="auto" w:fill="auto"/>
            <w:noWrap/>
            <w:vAlign w:val="center"/>
          </w:tcPr>
          <w:p w14:paraId="7BBCBD0A" w14:textId="77777777" w:rsidR="0099297B" w:rsidRPr="0099297B" w:rsidRDefault="0099297B" w:rsidP="0099297B">
            <w:pPr>
              <w:jc w:val="both"/>
              <w:rPr>
                <w:rFonts w:asciiTheme="minorHAnsi" w:hAnsiTheme="minorHAnsi"/>
                <w:color w:val="000000"/>
                <w:sz w:val="22"/>
                <w:szCs w:val="22"/>
              </w:rPr>
            </w:pPr>
          </w:p>
        </w:tc>
        <w:tc>
          <w:tcPr>
            <w:tcW w:w="6662" w:type="dxa"/>
            <w:tcBorders>
              <w:top w:val="nil"/>
              <w:left w:val="nil"/>
              <w:bottom w:val="nil"/>
              <w:right w:val="nil"/>
            </w:tcBorders>
            <w:shd w:val="clear" w:color="auto" w:fill="auto"/>
            <w:noWrap/>
            <w:vAlign w:val="center"/>
          </w:tcPr>
          <w:p w14:paraId="12AD23E5" w14:textId="77777777" w:rsidR="0099297B" w:rsidRPr="0099297B" w:rsidRDefault="0099297B" w:rsidP="0099297B">
            <w:pPr>
              <w:jc w:val="both"/>
              <w:rPr>
                <w:rFonts w:asciiTheme="minorHAnsi" w:hAnsiTheme="minorHAnsi"/>
                <w:color w:val="000000"/>
                <w:sz w:val="22"/>
                <w:szCs w:val="22"/>
              </w:rPr>
            </w:pPr>
            <w:r w:rsidRPr="0099297B">
              <w:rPr>
                <w:rFonts w:asciiTheme="minorHAnsi" w:hAnsiTheme="minorHAnsi"/>
                <w:color w:val="000000"/>
                <w:sz w:val="22"/>
                <w:szCs w:val="22"/>
              </w:rPr>
              <w:t>- potraživanja razvojnih sredstava naplaćena u cijeni komunalnih usluga</w:t>
            </w:r>
          </w:p>
        </w:tc>
        <w:tc>
          <w:tcPr>
            <w:tcW w:w="1701" w:type="dxa"/>
            <w:tcBorders>
              <w:top w:val="nil"/>
              <w:left w:val="single" w:sz="4" w:space="0" w:color="auto"/>
              <w:bottom w:val="nil"/>
              <w:right w:val="single" w:sz="4" w:space="0" w:color="auto"/>
            </w:tcBorders>
            <w:shd w:val="clear" w:color="auto" w:fill="auto"/>
            <w:noWrap/>
            <w:vAlign w:val="center"/>
          </w:tcPr>
          <w:p w14:paraId="1746B407" w14:textId="77777777" w:rsidR="0099297B" w:rsidRPr="0099297B" w:rsidRDefault="0099297B" w:rsidP="0099297B">
            <w:pPr>
              <w:jc w:val="right"/>
              <w:rPr>
                <w:rFonts w:asciiTheme="minorHAnsi" w:hAnsiTheme="minorHAnsi"/>
                <w:color w:val="000000"/>
                <w:sz w:val="22"/>
                <w:szCs w:val="22"/>
              </w:rPr>
            </w:pPr>
            <w:r w:rsidRPr="0099297B">
              <w:rPr>
                <w:rFonts w:asciiTheme="minorHAnsi" w:hAnsiTheme="minorHAnsi"/>
                <w:color w:val="000000"/>
                <w:sz w:val="22"/>
                <w:szCs w:val="22"/>
              </w:rPr>
              <w:t>198.120,50</w:t>
            </w:r>
          </w:p>
        </w:tc>
      </w:tr>
      <w:tr w:rsidR="0099297B" w:rsidRPr="0099297B" w14:paraId="7C249DEE" w14:textId="77777777" w:rsidTr="002229E1">
        <w:trPr>
          <w:trHeight w:val="291"/>
        </w:trPr>
        <w:tc>
          <w:tcPr>
            <w:tcW w:w="751" w:type="dxa"/>
            <w:tcBorders>
              <w:top w:val="nil"/>
              <w:left w:val="single" w:sz="4" w:space="0" w:color="auto"/>
              <w:bottom w:val="nil"/>
              <w:right w:val="nil"/>
            </w:tcBorders>
            <w:shd w:val="clear" w:color="auto" w:fill="auto"/>
            <w:noWrap/>
            <w:vAlign w:val="center"/>
          </w:tcPr>
          <w:p w14:paraId="4071F44A" w14:textId="77777777" w:rsidR="0099297B" w:rsidRPr="0099297B" w:rsidRDefault="0099297B" w:rsidP="0099297B">
            <w:pPr>
              <w:jc w:val="both"/>
              <w:rPr>
                <w:rFonts w:asciiTheme="minorHAnsi" w:hAnsiTheme="minorHAnsi"/>
                <w:color w:val="000000"/>
                <w:sz w:val="22"/>
                <w:szCs w:val="22"/>
              </w:rPr>
            </w:pPr>
            <w:r w:rsidRPr="0099297B">
              <w:rPr>
                <w:rFonts w:asciiTheme="minorHAnsi" w:hAnsiTheme="minorHAnsi"/>
                <w:color w:val="000000"/>
                <w:sz w:val="22"/>
                <w:szCs w:val="22"/>
              </w:rPr>
              <w:t>1653</w:t>
            </w:r>
          </w:p>
        </w:tc>
        <w:tc>
          <w:tcPr>
            <w:tcW w:w="6662" w:type="dxa"/>
            <w:tcBorders>
              <w:top w:val="nil"/>
              <w:left w:val="nil"/>
              <w:bottom w:val="nil"/>
              <w:right w:val="nil"/>
            </w:tcBorders>
            <w:shd w:val="clear" w:color="auto" w:fill="auto"/>
            <w:noWrap/>
            <w:vAlign w:val="center"/>
          </w:tcPr>
          <w:p w14:paraId="6EB58941" w14:textId="77777777" w:rsidR="0099297B" w:rsidRPr="0099297B" w:rsidRDefault="0099297B" w:rsidP="0099297B">
            <w:pPr>
              <w:jc w:val="both"/>
              <w:rPr>
                <w:rFonts w:asciiTheme="minorHAnsi" w:hAnsiTheme="minorHAnsi"/>
                <w:color w:val="000000"/>
                <w:sz w:val="22"/>
                <w:szCs w:val="22"/>
              </w:rPr>
            </w:pPr>
            <w:r w:rsidRPr="0099297B">
              <w:rPr>
                <w:rFonts w:asciiTheme="minorHAnsi" w:hAnsiTheme="minorHAnsi"/>
                <w:color w:val="000000"/>
                <w:sz w:val="22"/>
                <w:szCs w:val="22"/>
              </w:rPr>
              <w:t>Potraživanja za komunalne doprinose i naknade</w:t>
            </w:r>
          </w:p>
        </w:tc>
        <w:tc>
          <w:tcPr>
            <w:tcW w:w="1701" w:type="dxa"/>
            <w:tcBorders>
              <w:top w:val="nil"/>
              <w:left w:val="single" w:sz="4" w:space="0" w:color="auto"/>
              <w:bottom w:val="nil"/>
              <w:right w:val="single" w:sz="4" w:space="0" w:color="auto"/>
            </w:tcBorders>
            <w:shd w:val="clear" w:color="auto" w:fill="auto"/>
            <w:noWrap/>
            <w:vAlign w:val="center"/>
          </w:tcPr>
          <w:p w14:paraId="455F82AA" w14:textId="77777777" w:rsidR="0099297B" w:rsidRPr="0099297B" w:rsidRDefault="0099297B" w:rsidP="0099297B">
            <w:pPr>
              <w:jc w:val="right"/>
              <w:rPr>
                <w:rFonts w:asciiTheme="minorHAnsi" w:hAnsiTheme="minorHAnsi"/>
                <w:color w:val="000000"/>
                <w:sz w:val="22"/>
                <w:szCs w:val="22"/>
              </w:rPr>
            </w:pPr>
            <w:r w:rsidRPr="0099297B">
              <w:rPr>
                <w:rFonts w:asciiTheme="minorHAnsi" w:hAnsiTheme="minorHAnsi"/>
                <w:color w:val="000000"/>
                <w:sz w:val="22"/>
                <w:szCs w:val="22"/>
              </w:rPr>
              <w:t>6.089.185,27</w:t>
            </w:r>
          </w:p>
        </w:tc>
      </w:tr>
      <w:tr w:rsidR="0099297B" w:rsidRPr="0099297B" w14:paraId="2BBBDE0D" w14:textId="77777777" w:rsidTr="002229E1">
        <w:trPr>
          <w:trHeight w:val="282"/>
        </w:trPr>
        <w:tc>
          <w:tcPr>
            <w:tcW w:w="751" w:type="dxa"/>
            <w:tcBorders>
              <w:top w:val="nil"/>
              <w:left w:val="single" w:sz="4" w:space="0" w:color="auto"/>
              <w:bottom w:val="nil"/>
              <w:right w:val="nil"/>
            </w:tcBorders>
            <w:shd w:val="clear" w:color="auto" w:fill="auto"/>
            <w:noWrap/>
            <w:vAlign w:val="center"/>
          </w:tcPr>
          <w:p w14:paraId="23CB9C10" w14:textId="77777777" w:rsidR="0099297B" w:rsidRPr="0099297B" w:rsidRDefault="0099297B" w:rsidP="0099297B">
            <w:pPr>
              <w:jc w:val="both"/>
              <w:rPr>
                <w:rFonts w:asciiTheme="minorHAnsi" w:hAnsiTheme="minorHAnsi"/>
                <w:color w:val="000000"/>
                <w:sz w:val="22"/>
                <w:szCs w:val="22"/>
              </w:rPr>
            </w:pPr>
          </w:p>
        </w:tc>
        <w:tc>
          <w:tcPr>
            <w:tcW w:w="6662" w:type="dxa"/>
            <w:tcBorders>
              <w:top w:val="nil"/>
              <w:left w:val="nil"/>
              <w:bottom w:val="nil"/>
              <w:right w:val="nil"/>
            </w:tcBorders>
            <w:shd w:val="clear" w:color="auto" w:fill="auto"/>
            <w:noWrap/>
            <w:vAlign w:val="center"/>
          </w:tcPr>
          <w:p w14:paraId="552EDB2B" w14:textId="77777777" w:rsidR="0099297B" w:rsidRPr="0099297B" w:rsidRDefault="0099297B" w:rsidP="0099297B">
            <w:pPr>
              <w:jc w:val="both"/>
              <w:rPr>
                <w:rFonts w:asciiTheme="minorHAnsi" w:hAnsiTheme="minorHAnsi"/>
                <w:color w:val="000000"/>
                <w:sz w:val="22"/>
                <w:szCs w:val="22"/>
              </w:rPr>
            </w:pPr>
            <w:r w:rsidRPr="0099297B">
              <w:rPr>
                <w:rFonts w:asciiTheme="minorHAnsi" w:hAnsiTheme="minorHAnsi"/>
                <w:color w:val="000000"/>
                <w:sz w:val="22"/>
                <w:szCs w:val="22"/>
              </w:rPr>
              <w:t>- potraživanja za komunalne doprinose</w:t>
            </w:r>
          </w:p>
        </w:tc>
        <w:tc>
          <w:tcPr>
            <w:tcW w:w="1701" w:type="dxa"/>
            <w:tcBorders>
              <w:top w:val="nil"/>
              <w:left w:val="single" w:sz="4" w:space="0" w:color="auto"/>
              <w:bottom w:val="nil"/>
              <w:right w:val="single" w:sz="4" w:space="0" w:color="auto"/>
            </w:tcBorders>
            <w:shd w:val="clear" w:color="auto" w:fill="auto"/>
            <w:noWrap/>
            <w:vAlign w:val="center"/>
          </w:tcPr>
          <w:p w14:paraId="019AD3CC" w14:textId="77777777" w:rsidR="0099297B" w:rsidRPr="0099297B" w:rsidRDefault="0099297B" w:rsidP="0099297B">
            <w:pPr>
              <w:jc w:val="right"/>
              <w:rPr>
                <w:rFonts w:asciiTheme="minorHAnsi" w:hAnsiTheme="minorHAnsi"/>
                <w:color w:val="000000"/>
                <w:sz w:val="22"/>
                <w:szCs w:val="22"/>
              </w:rPr>
            </w:pPr>
            <w:r w:rsidRPr="0099297B">
              <w:rPr>
                <w:rFonts w:asciiTheme="minorHAnsi" w:hAnsiTheme="minorHAnsi"/>
                <w:color w:val="000000"/>
                <w:sz w:val="22"/>
                <w:szCs w:val="22"/>
              </w:rPr>
              <w:t>2.461.294,20</w:t>
            </w:r>
          </w:p>
        </w:tc>
      </w:tr>
      <w:tr w:rsidR="0099297B" w:rsidRPr="0099297B" w14:paraId="780787B9" w14:textId="77777777" w:rsidTr="002229E1">
        <w:trPr>
          <w:trHeight w:val="299"/>
        </w:trPr>
        <w:tc>
          <w:tcPr>
            <w:tcW w:w="751" w:type="dxa"/>
            <w:tcBorders>
              <w:top w:val="nil"/>
              <w:left w:val="single" w:sz="4" w:space="0" w:color="auto"/>
              <w:bottom w:val="nil"/>
              <w:right w:val="nil"/>
            </w:tcBorders>
            <w:shd w:val="clear" w:color="auto" w:fill="auto"/>
            <w:noWrap/>
            <w:vAlign w:val="center"/>
          </w:tcPr>
          <w:p w14:paraId="61426141" w14:textId="77777777" w:rsidR="0099297B" w:rsidRPr="0099297B" w:rsidRDefault="0099297B" w:rsidP="0099297B">
            <w:pPr>
              <w:jc w:val="both"/>
              <w:rPr>
                <w:rFonts w:asciiTheme="minorHAnsi" w:hAnsiTheme="minorHAnsi"/>
                <w:color w:val="000000"/>
                <w:sz w:val="22"/>
                <w:szCs w:val="22"/>
              </w:rPr>
            </w:pPr>
          </w:p>
        </w:tc>
        <w:tc>
          <w:tcPr>
            <w:tcW w:w="6662" w:type="dxa"/>
            <w:tcBorders>
              <w:top w:val="nil"/>
              <w:left w:val="nil"/>
              <w:bottom w:val="nil"/>
              <w:right w:val="nil"/>
            </w:tcBorders>
            <w:shd w:val="clear" w:color="auto" w:fill="auto"/>
            <w:noWrap/>
            <w:vAlign w:val="center"/>
          </w:tcPr>
          <w:p w14:paraId="4A99D95C" w14:textId="77777777" w:rsidR="0099297B" w:rsidRPr="0099297B" w:rsidRDefault="0099297B" w:rsidP="0099297B">
            <w:pPr>
              <w:jc w:val="both"/>
              <w:rPr>
                <w:rFonts w:asciiTheme="minorHAnsi" w:hAnsiTheme="minorHAnsi"/>
                <w:color w:val="000000"/>
                <w:sz w:val="22"/>
                <w:szCs w:val="22"/>
              </w:rPr>
            </w:pPr>
            <w:r w:rsidRPr="0099297B">
              <w:rPr>
                <w:rFonts w:asciiTheme="minorHAnsi" w:hAnsiTheme="minorHAnsi"/>
                <w:color w:val="000000"/>
                <w:sz w:val="22"/>
                <w:szCs w:val="22"/>
              </w:rPr>
              <w:t>- potraživanja za komunalne naknade</w:t>
            </w:r>
          </w:p>
        </w:tc>
        <w:tc>
          <w:tcPr>
            <w:tcW w:w="1701" w:type="dxa"/>
            <w:tcBorders>
              <w:top w:val="nil"/>
              <w:left w:val="single" w:sz="4" w:space="0" w:color="auto"/>
              <w:bottom w:val="nil"/>
              <w:right w:val="single" w:sz="4" w:space="0" w:color="auto"/>
            </w:tcBorders>
            <w:shd w:val="clear" w:color="auto" w:fill="auto"/>
            <w:noWrap/>
            <w:vAlign w:val="center"/>
          </w:tcPr>
          <w:p w14:paraId="0B347F62" w14:textId="77777777" w:rsidR="0099297B" w:rsidRPr="0099297B" w:rsidRDefault="0099297B" w:rsidP="0099297B">
            <w:pPr>
              <w:jc w:val="right"/>
              <w:rPr>
                <w:rFonts w:asciiTheme="minorHAnsi" w:hAnsiTheme="minorHAnsi"/>
                <w:color w:val="000000"/>
                <w:sz w:val="22"/>
                <w:szCs w:val="22"/>
              </w:rPr>
            </w:pPr>
            <w:r w:rsidRPr="0099297B">
              <w:rPr>
                <w:rFonts w:asciiTheme="minorHAnsi" w:hAnsiTheme="minorHAnsi"/>
                <w:color w:val="000000"/>
                <w:sz w:val="22"/>
                <w:szCs w:val="22"/>
              </w:rPr>
              <w:t>3.627.891,07</w:t>
            </w:r>
          </w:p>
        </w:tc>
      </w:tr>
      <w:tr w:rsidR="0099297B" w:rsidRPr="0099297B" w14:paraId="63BD5324" w14:textId="77777777" w:rsidTr="002229E1">
        <w:trPr>
          <w:trHeight w:val="335"/>
        </w:trPr>
        <w:tc>
          <w:tcPr>
            <w:tcW w:w="751" w:type="dxa"/>
            <w:tcBorders>
              <w:top w:val="nil"/>
              <w:left w:val="single" w:sz="4" w:space="0" w:color="auto"/>
              <w:bottom w:val="single" w:sz="4" w:space="0" w:color="auto"/>
              <w:right w:val="nil"/>
            </w:tcBorders>
            <w:shd w:val="clear" w:color="auto" w:fill="D9D9D9" w:themeFill="background1" w:themeFillShade="D9"/>
            <w:noWrap/>
            <w:vAlign w:val="center"/>
          </w:tcPr>
          <w:p w14:paraId="53EEBC17" w14:textId="77777777" w:rsidR="0099297B" w:rsidRPr="0099297B" w:rsidRDefault="0099297B" w:rsidP="0099297B">
            <w:pPr>
              <w:jc w:val="both"/>
              <w:rPr>
                <w:rFonts w:asciiTheme="minorHAnsi" w:hAnsiTheme="minorHAnsi"/>
                <w:b/>
                <w:color w:val="000000"/>
                <w:sz w:val="22"/>
                <w:szCs w:val="22"/>
              </w:rPr>
            </w:pPr>
            <w:r w:rsidRPr="0099297B">
              <w:rPr>
                <w:rFonts w:asciiTheme="minorHAnsi" w:hAnsiTheme="minorHAnsi"/>
                <w:b/>
                <w:color w:val="000000"/>
                <w:sz w:val="22"/>
                <w:szCs w:val="22"/>
              </w:rPr>
              <w:t>17</w:t>
            </w:r>
          </w:p>
        </w:tc>
        <w:tc>
          <w:tcPr>
            <w:tcW w:w="6662" w:type="dxa"/>
            <w:tcBorders>
              <w:top w:val="nil"/>
              <w:left w:val="nil"/>
              <w:bottom w:val="single" w:sz="4" w:space="0" w:color="auto"/>
              <w:right w:val="nil"/>
            </w:tcBorders>
            <w:shd w:val="clear" w:color="auto" w:fill="D9D9D9" w:themeFill="background1" w:themeFillShade="D9"/>
            <w:noWrap/>
            <w:vAlign w:val="center"/>
          </w:tcPr>
          <w:p w14:paraId="08B2B02D" w14:textId="77777777" w:rsidR="0099297B" w:rsidRPr="0099297B" w:rsidRDefault="0099297B" w:rsidP="0099297B">
            <w:pPr>
              <w:jc w:val="both"/>
              <w:rPr>
                <w:rFonts w:asciiTheme="minorHAnsi" w:hAnsiTheme="minorHAnsi"/>
                <w:b/>
                <w:color w:val="000000"/>
                <w:sz w:val="22"/>
                <w:szCs w:val="22"/>
              </w:rPr>
            </w:pPr>
            <w:r w:rsidRPr="0099297B">
              <w:rPr>
                <w:rFonts w:asciiTheme="minorHAnsi" w:hAnsiTheme="minorHAnsi"/>
                <w:b/>
                <w:color w:val="000000"/>
                <w:sz w:val="22"/>
                <w:szCs w:val="22"/>
              </w:rPr>
              <w:t>Potraživanja za prihode proračuna od prodaje nefinancijske imovine</w:t>
            </w:r>
          </w:p>
        </w:tc>
        <w:tc>
          <w:tcPr>
            <w:tcW w:w="1701"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4A1D5E74" w14:textId="77777777" w:rsidR="0099297B" w:rsidRPr="0099297B" w:rsidRDefault="0099297B" w:rsidP="0099297B">
            <w:pPr>
              <w:jc w:val="right"/>
              <w:rPr>
                <w:rFonts w:asciiTheme="minorHAnsi" w:hAnsiTheme="minorHAnsi"/>
                <w:b/>
                <w:color w:val="000000"/>
                <w:sz w:val="22"/>
                <w:szCs w:val="22"/>
              </w:rPr>
            </w:pPr>
            <w:r w:rsidRPr="0099297B">
              <w:rPr>
                <w:rFonts w:asciiTheme="minorHAnsi" w:hAnsiTheme="minorHAnsi"/>
                <w:b/>
                <w:color w:val="000000"/>
                <w:sz w:val="22"/>
                <w:szCs w:val="22"/>
              </w:rPr>
              <w:t>31.915,78</w:t>
            </w:r>
          </w:p>
        </w:tc>
      </w:tr>
      <w:tr w:rsidR="0099297B" w:rsidRPr="0099297B" w14:paraId="64D9966C" w14:textId="77777777" w:rsidTr="002229E1">
        <w:trPr>
          <w:trHeight w:val="393"/>
        </w:trPr>
        <w:tc>
          <w:tcPr>
            <w:tcW w:w="751" w:type="dxa"/>
            <w:tcBorders>
              <w:top w:val="single" w:sz="4" w:space="0" w:color="auto"/>
              <w:left w:val="single" w:sz="4" w:space="0" w:color="auto"/>
              <w:bottom w:val="single" w:sz="4" w:space="0" w:color="auto"/>
              <w:right w:val="nil"/>
            </w:tcBorders>
            <w:shd w:val="clear" w:color="000000" w:fill="BFBFBF"/>
            <w:noWrap/>
            <w:vAlign w:val="bottom"/>
            <w:hideMark/>
          </w:tcPr>
          <w:p w14:paraId="712B8576" w14:textId="77777777" w:rsidR="0099297B" w:rsidRPr="0099297B" w:rsidRDefault="0099297B" w:rsidP="0099297B">
            <w:pPr>
              <w:jc w:val="both"/>
              <w:rPr>
                <w:rFonts w:asciiTheme="minorHAnsi" w:hAnsiTheme="minorHAnsi"/>
                <w:b/>
                <w:bCs/>
                <w:color w:val="000000"/>
                <w:sz w:val="22"/>
                <w:szCs w:val="22"/>
              </w:rPr>
            </w:pPr>
          </w:p>
        </w:tc>
        <w:tc>
          <w:tcPr>
            <w:tcW w:w="6662" w:type="dxa"/>
            <w:tcBorders>
              <w:top w:val="single" w:sz="4" w:space="0" w:color="auto"/>
              <w:left w:val="nil"/>
              <w:bottom w:val="single" w:sz="4" w:space="0" w:color="auto"/>
              <w:right w:val="nil"/>
            </w:tcBorders>
            <w:shd w:val="clear" w:color="000000" w:fill="BFBFBF"/>
            <w:noWrap/>
            <w:vAlign w:val="bottom"/>
            <w:hideMark/>
          </w:tcPr>
          <w:p w14:paraId="2DABE399" w14:textId="77777777" w:rsidR="0099297B" w:rsidRPr="0099297B" w:rsidRDefault="0099297B" w:rsidP="0099297B">
            <w:pPr>
              <w:jc w:val="both"/>
              <w:rPr>
                <w:rFonts w:asciiTheme="minorHAnsi" w:hAnsiTheme="minorHAnsi"/>
                <w:b/>
                <w:bCs/>
                <w:color w:val="000000"/>
                <w:sz w:val="22"/>
                <w:szCs w:val="22"/>
              </w:rPr>
            </w:pPr>
            <w:r w:rsidRPr="0099297B">
              <w:rPr>
                <w:rFonts w:asciiTheme="minorHAnsi" w:hAnsiTheme="minorHAnsi"/>
                <w:b/>
                <w:bCs/>
                <w:color w:val="000000"/>
                <w:sz w:val="22"/>
                <w:szCs w:val="22"/>
              </w:rPr>
              <w:t>Potraživanja za prihode proračunskih korisnika</w:t>
            </w:r>
          </w:p>
        </w:tc>
        <w:tc>
          <w:tcPr>
            <w:tcW w:w="1701"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3647356E" w14:textId="77777777" w:rsidR="0099297B" w:rsidRPr="0099297B" w:rsidRDefault="0099297B" w:rsidP="0099297B">
            <w:pPr>
              <w:jc w:val="right"/>
              <w:rPr>
                <w:rFonts w:asciiTheme="minorHAnsi" w:hAnsiTheme="minorHAnsi"/>
                <w:b/>
                <w:bCs/>
                <w:color w:val="000000"/>
                <w:sz w:val="22"/>
                <w:szCs w:val="22"/>
              </w:rPr>
            </w:pPr>
            <w:r w:rsidRPr="0099297B">
              <w:rPr>
                <w:rFonts w:asciiTheme="minorHAnsi" w:hAnsiTheme="minorHAnsi"/>
                <w:b/>
                <w:color w:val="000000"/>
                <w:sz w:val="22"/>
                <w:szCs w:val="22"/>
              </w:rPr>
              <w:t>174.026,74</w:t>
            </w:r>
          </w:p>
        </w:tc>
      </w:tr>
      <w:tr w:rsidR="0099297B" w:rsidRPr="0099297B" w14:paraId="58A0B237" w14:textId="77777777" w:rsidTr="002229E1">
        <w:trPr>
          <w:trHeight w:val="302"/>
        </w:trPr>
        <w:tc>
          <w:tcPr>
            <w:tcW w:w="751" w:type="dxa"/>
            <w:tcBorders>
              <w:top w:val="single" w:sz="4" w:space="0" w:color="auto"/>
              <w:left w:val="single" w:sz="4" w:space="0" w:color="auto"/>
              <w:bottom w:val="nil"/>
              <w:right w:val="nil"/>
            </w:tcBorders>
            <w:shd w:val="clear" w:color="auto" w:fill="D9D9D9" w:themeFill="background1" w:themeFillShade="D9"/>
            <w:noWrap/>
            <w:vAlign w:val="center"/>
          </w:tcPr>
          <w:p w14:paraId="0A6CA8CB" w14:textId="77777777" w:rsidR="0099297B" w:rsidRPr="0099297B" w:rsidRDefault="0099297B" w:rsidP="0099297B">
            <w:pPr>
              <w:jc w:val="both"/>
              <w:rPr>
                <w:rFonts w:asciiTheme="minorHAnsi" w:hAnsiTheme="minorHAnsi"/>
                <w:b/>
                <w:bCs/>
                <w:color w:val="000000"/>
                <w:sz w:val="22"/>
                <w:szCs w:val="22"/>
              </w:rPr>
            </w:pPr>
            <w:r w:rsidRPr="0099297B">
              <w:rPr>
                <w:rFonts w:asciiTheme="minorHAnsi" w:hAnsiTheme="minorHAnsi"/>
                <w:b/>
                <w:bCs/>
                <w:color w:val="000000"/>
                <w:sz w:val="22"/>
                <w:szCs w:val="22"/>
              </w:rPr>
              <w:t>16</w:t>
            </w:r>
          </w:p>
        </w:tc>
        <w:tc>
          <w:tcPr>
            <w:tcW w:w="6662" w:type="dxa"/>
            <w:tcBorders>
              <w:top w:val="single" w:sz="4" w:space="0" w:color="auto"/>
              <w:left w:val="nil"/>
              <w:bottom w:val="nil"/>
              <w:right w:val="nil"/>
            </w:tcBorders>
            <w:shd w:val="clear" w:color="auto" w:fill="D9D9D9" w:themeFill="background1" w:themeFillShade="D9"/>
            <w:noWrap/>
            <w:vAlign w:val="bottom"/>
          </w:tcPr>
          <w:p w14:paraId="05943B62" w14:textId="77777777" w:rsidR="0099297B" w:rsidRPr="0099297B" w:rsidRDefault="0099297B" w:rsidP="0099297B">
            <w:pPr>
              <w:jc w:val="both"/>
              <w:rPr>
                <w:rFonts w:asciiTheme="minorHAnsi" w:hAnsiTheme="minorHAnsi"/>
                <w:b/>
                <w:bCs/>
                <w:color w:val="000000"/>
                <w:sz w:val="22"/>
                <w:szCs w:val="22"/>
              </w:rPr>
            </w:pPr>
            <w:r w:rsidRPr="0099297B">
              <w:rPr>
                <w:rFonts w:asciiTheme="minorHAnsi" w:hAnsiTheme="minorHAnsi"/>
                <w:b/>
                <w:bCs/>
                <w:color w:val="000000"/>
                <w:sz w:val="22"/>
                <w:szCs w:val="22"/>
              </w:rPr>
              <w:t>Potraživanja za prihode poslovanja Dječjeg vrtića Viškovo</w:t>
            </w:r>
          </w:p>
        </w:tc>
        <w:tc>
          <w:tcPr>
            <w:tcW w:w="1701" w:type="dxa"/>
            <w:tcBorders>
              <w:top w:val="single" w:sz="4" w:space="0" w:color="auto"/>
              <w:left w:val="single" w:sz="4" w:space="0" w:color="auto"/>
              <w:bottom w:val="nil"/>
              <w:right w:val="single" w:sz="4" w:space="0" w:color="auto"/>
            </w:tcBorders>
            <w:shd w:val="clear" w:color="auto" w:fill="D9D9D9" w:themeFill="background1" w:themeFillShade="D9"/>
            <w:noWrap/>
            <w:vAlign w:val="center"/>
          </w:tcPr>
          <w:p w14:paraId="22B6C498" w14:textId="77777777" w:rsidR="0099297B" w:rsidRPr="0099297B" w:rsidRDefault="0099297B" w:rsidP="0099297B">
            <w:pPr>
              <w:jc w:val="right"/>
              <w:rPr>
                <w:rFonts w:asciiTheme="minorHAnsi" w:hAnsiTheme="minorHAnsi"/>
                <w:b/>
                <w:bCs/>
                <w:color w:val="000000"/>
                <w:sz w:val="22"/>
                <w:szCs w:val="22"/>
              </w:rPr>
            </w:pPr>
            <w:r w:rsidRPr="0099297B">
              <w:rPr>
                <w:rFonts w:asciiTheme="minorHAnsi" w:hAnsiTheme="minorHAnsi"/>
                <w:b/>
                <w:bCs/>
                <w:color w:val="000000"/>
                <w:sz w:val="22"/>
                <w:szCs w:val="22"/>
              </w:rPr>
              <w:t>174.026,74</w:t>
            </w:r>
          </w:p>
        </w:tc>
      </w:tr>
      <w:tr w:rsidR="0099297B" w:rsidRPr="0099297B" w14:paraId="3894165D" w14:textId="77777777" w:rsidTr="002229E1">
        <w:trPr>
          <w:trHeight w:val="60"/>
        </w:trPr>
        <w:tc>
          <w:tcPr>
            <w:tcW w:w="751" w:type="dxa"/>
            <w:tcBorders>
              <w:top w:val="nil"/>
              <w:left w:val="single" w:sz="4" w:space="0" w:color="auto"/>
              <w:bottom w:val="nil"/>
              <w:right w:val="nil"/>
            </w:tcBorders>
            <w:shd w:val="clear" w:color="auto" w:fill="auto"/>
            <w:noWrap/>
          </w:tcPr>
          <w:p w14:paraId="27E1CE42" w14:textId="77777777" w:rsidR="0099297B" w:rsidRPr="0099297B" w:rsidRDefault="0099297B" w:rsidP="0099297B">
            <w:pPr>
              <w:jc w:val="both"/>
              <w:rPr>
                <w:rFonts w:asciiTheme="minorHAnsi" w:hAnsiTheme="minorHAnsi"/>
                <w:b/>
                <w:color w:val="000000"/>
                <w:sz w:val="22"/>
                <w:szCs w:val="22"/>
              </w:rPr>
            </w:pPr>
            <w:r w:rsidRPr="0099297B">
              <w:rPr>
                <w:rFonts w:asciiTheme="minorHAnsi" w:hAnsiTheme="minorHAnsi"/>
                <w:b/>
                <w:color w:val="000000"/>
                <w:sz w:val="22"/>
                <w:szCs w:val="22"/>
              </w:rPr>
              <w:t>164</w:t>
            </w:r>
          </w:p>
        </w:tc>
        <w:tc>
          <w:tcPr>
            <w:tcW w:w="6662" w:type="dxa"/>
            <w:tcBorders>
              <w:top w:val="nil"/>
              <w:left w:val="nil"/>
              <w:bottom w:val="nil"/>
              <w:right w:val="nil"/>
            </w:tcBorders>
            <w:shd w:val="clear" w:color="auto" w:fill="auto"/>
            <w:noWrap/>
            <w:vAlign w:val="bottom"/>
          </w:tcPr>
          <w:p w14:paraId="1CB2917F" w14:textId="77777777" w:rsidR="0099297B" w:rsidRPr="0099297B" w:rsidRDefault="0099297B" w:rsidP="0099297B">
            <w:pPr>
              <w:jc w:val="both"/>
              <w:rPr>
                <w:rFonts w:asciiTheme="minorHAnsi" w:hAnsiTheme="minorHAnsi"/>
                <w:b/>
                <w:color w:val="000000"/>
                <w:sz w:val="22"/>
                <w:szCs w:val="22"/>
              </w:rPr>
            </w:pPr>
            <w:r w:rsidRPr="0099297B">
              <w:rPr>
                <w:rFonts w:asciiTheme="minorHAnsi" w:hAnsiTheme="minorHAnsi"/>
                <w:b/>
                <w:color w:val="000000"/>
                <w:sz w:val="22"/>
                <w:szCs w:val="22"/>
              </w:rPr>
              <w:t xml:space="preserve">Potraživanja za prihode od imovine </w:t>
            </w:r>
          </w:p>
        </w:tc>
        <w:tc>
          <w:tcPr>
            <w:tcW w:w="1701" w:type="dxa"/>
            <w:tcBorders>
              <w:top w:val="nil"/>
              <w:left w:val="single" w:sz="4" w:space="0" w:color="auto"/>
              <w:bottom w:val="nil"/>
              <w:right w:val="single" w:sz="4" w:space="0" w:color="auto"/>
            </w:tcBorders>
            <w:shd w:val="clear" w:color="auto" w:fill="auto"/>
            <w:noWrap/>
            <w:vAlign w:val="bottom"/>
          </w:tcPr>
          <w:p w14:paraId="09846E9C" w14:textId="77777777" w:rsidR="0099297B" w:rsidRPr="0099297B" w:rsidRDefault="0099297B" w:rsidP="0099297B">
            <w:pPr>
              <w:jc w:val="right"/>
              <w:rPr>
                <w:rFonts w:asciiTheme="minorHAnsi" w:hAnsiTheme="minorHAnsi"/>
                <w:b/>
                <w:color w:val="000000"/>
                <w:sz w:val="22"/>
                <w:szCs w:val="22"/>
              </w:rPr>
            </w:pPr>
            <w:r w:rsidRPr="0099297B">
              <w:rPr>
                <w:rFonts w:asciiTheme="minorHAnsi" w:hAnsiTheme="minorHAnsi"/>
                <w:b/>
                <w:color w:val="000000"/>
                <w:sz w:val="22"/>
                <w:szCs w:val="22"/>
              </w:rPr>
              <w:t>0</w:t>
            </w:r>
          </w:p>
        </w:tc>
      </w:tr>
      <w:tr w:rsidR="0099297B" w:rsidRPr="0099297B" w14:paraId="016F02DF" w14:textId="77777777" w:rsidTr="002229E1">
        <w:trPr>
          <w:trHeight w:val="60"/>
        </w:trPr>
        <w:tc>
          <w:tcPr>
            <w:tcW w:w="751" w:type="dxa"/>
            <w:tcBorders>
              <w:top w:val="nil"/>
              <w:left w:val="single" w:sz="4" w:space="0" w:color="auto"/>
              <w:bottom w:val="nil"/>
              <w:right w:val="nil"/>
            </w:tcBorders>
            <w:shd w:val="clear" w:color="auto" w:fill="auto"/>
            <w:noWrap/>
          </w:tcPr>
          <w:p w14:paraId="242AB066" w14:textId="77777777" w:rsidR="0099297B" w:rsidRPr="0099297B" w:rsidRDefault="0099297B" w:rsidP="0099297B">
            <w:pPr>
              <w:jc w:val="both"/>
              <w:rPr>
                <w:rFonts w:asciiTheme="minorHAnsi" w:hAnsiTheme="minorHAnsi"/>
                <w:color w:val="000000"/>
                <w:sz w:val="22"/>
                <w:szCs w:val="22"/>
              </w:rPr>
            </w:pPr>
            <w:r w:rsidRPr="0099297B">
              <w:rPr>
                <w:rFonts w:asciiTheme="minorHAnsi" w:hAnsiTheme="minorHAnsi"/>
                <w:color w:val="000000"/>
                <w:sz w:val="22"/>
                <w:szCs w:val="22"/>
              </w:rPr>
              <w:t>1641</w:t>
            </w:r>
          </w:p>
        </w:tc>
        <w:tc>
          <w:tcPr>
            <w:tcW w:w="6662" w:type="dxa"/>
            <w:tcBorders>
              <w:top w:val="nil"/>
              <w:left w:val="nil"/>
              <w:bottom w:val="nil"/>
              <w:right w:val="nil"/>
            </w:tcBorders>
            <w:shd w:val="clear" w:color="auto" w:fill="auto"/>
            <w:noWrap/>
            <w:vAlign w:val="bottom"/>
          </w:tcPr>
          <w:p w14:paraId="14BDFEE4" w14:textId="77777777" w:rsidR="0099297B" w:rsidRPr="0099297B" w:rsidRDefault="0099297B" w:rsidP="0099297B">
            <w:pPr>
              <w:jc w:val="both"/>
              <w:rPr>
                <w:rFonts w:asciiTheme="minorHAnsi" w:hAnsiTheme="minorHAnsi"/>
                <w:color w:val="000000"/>
                <w:sz w:val="22"/>
                <w:szCs w:val="22"/>
              </w:rPr>
            </w:pPr>
            <w:r w:rsidRPr="0099297B">
              <w:rPr>
                <w:rFonts w:asciiTheme="minorHAnsi" w:hAnsiTheme="minorHAnsi"/>
                <w:color w:val="000000"/>
                <w:sz w:val="22"/>
                <w:szCs w:val="22"/>
              </w:rPr>
              <w:t>Potraživanja za prihode od financijske imovine (zatezne kamate)</w:t>
            </w:r>
          </w:p>
        </w:tc>
        <w:tc>
          <w:tcPr>
            <w:tcW w:w="1701" w:type="dxa"/>
            <w:tcBorders>
              <w:top w:val="nil"/>
              <w:left w:val="single" w:sz="4" w:space="0" w:color="auto"/>
              <w:bottom w:val="nil"/>
              <w:right w:val="single" w:sz="4" w:space="0" w:color="auto"/>
            </w:tcBorders>
            <w:shd w:val="clear" w:color="auto" w:fill="auto"/>
            <w:noWrap/>
            <w:vAlign w:val="bottom"/>
          </w:tcPr>
          <w:p w14:paraId="57E82F64" w14:textId="77777777" w:rsidR="0099297B" w:rsidRPr="0099297B" w:rsidRDefault="0099297B" w:rsidP="0099297B">
            <w:pPr>
              <w:jc w:val="right"/>
              <w:rPr>
                <w:rFonts w:asciiTheme="minorHAnsi" w:hAnsiTheme="minorHAnsi"/>
                <w:color w:val="000000"/>
                <w:sz w:val="22"/>
                <w:szCs w:val="22"/>
              </w:rPr>
            </w:pPr>
            <w:r w:rsidRPr="0099297B">
              <w:rPr>
                <w:rFonts w:asciiTheme="minorHAnsi" w:hAnsiTheme="minorHAnsi"/>
                <w:color w:val="000000"/>
                <w:sz w:val="22"/>
                <w:szCs w:val="22"/>
              </w:rPr>
              <w:t>0</w:t>
            </w:r>
          </w:p>
        </w:tc>
      </w:tr>
      <w:tr w:rsidR="0099297B" w:rsidRPr="0099297B" w14:paraId="11CAC38F" w14:textId="77777777" w:rsidTr="002229E1">
        <w:trPr>
          <w:trHeight w:val="60"/>
        </w:trPr>
        <w:tc>
          <w:tcPr>
            <w:tcW w:w="751" w:type="dxa"/>
            <w:tcBorders>
              <w:top w:val="nil"/>
              <w:left w:val="single" w:sz="4" w:space="0" w:color="auto"/>
              <w:bottom w:val="nil"/>
              <w:right w:val="nil"/>
            </w:tcBorders>
            <w:shd w:val="clear" w:color="auto" w:fill="auto"/>
            <w:noWrap/>
          </w:tcPr>
          <w:p w14:paraId="1ACDDBF0" w14:textId="77777777" w:rsidR="0099297B" w:rsidRPr="0099297B" w:rsidRDefault="0099297B" w:rsidP="0099297B">
            <w:pPr>
              <w:jc w:val="both"/>
              <w:rPr>
                <w:rFonts w:asciiTheme="minorHAnsi" w:hAnsiTheme="minorHAnsi"/>
                <w:b/>
                <w:color w:val="000000"/>
                <w:sz w:val="22"/>
                <w:szCs w:val="22"/>
              </w:rPr>
            </w:pPr>
            <w:r w:rsidRPr="0099297B">
              <w:rPr>
                <w:rFonts w:asciiTheme="minorHAnsi" w:hAnsiTheme="minorHAnsi"/>
                <w:b/>
                <w:color w:val="000000"/>
                <w:sz w:val="22"/>
                <w:szCs w:val="22"/>
              </w:rPr>
              <w:t>165</w:t>
            </w:r>
          </w:p>
        </w:tc>
        <w:tc>
          <w:tcPr>
            <w:tcW w:w="6662" w:type="dxa"/>
            <w:tcBorders>
              <w:top w:val="nil"/>
              <w:left w:val="nil"/>
              <w:bottom w:val="nil"/>
              <w:right w:val="nil"/>
            </w:tcBorders>
            <w:shd w:val="clear" w:color="auto" w:fill="auto"/>
            <w:noWrap/>
            <w:vAlign w:val="bottom"/>
          </w:tcPr>
          <w:p w14:paraId="667B3F22" w14:textId="77777777" w:rsidR="0099297B" w:rsidRPr="0099297B" w:rsidRDefault="0099297B" w:rsidP="0099297B">
            <w:pPr>
              <w:jc w:val="both"/>
              <w:rPr>
                <w:rFonts w:asciiTheme="minorHAnsi" w:hAnsiTheme="minorHAnsi"/>
                <w:color w:val="000000"/>
                <w:sz w:val="22"/>
                <w:szCs w:val="22"/>
              </w:rPr>
            </w:pPr>
            <w:r w:rsidRPr="0099297B">
              <w:rPr>
                <w:rFonts w:asciiTheme="minorHAnsi" w:hAnsiTheme="minorHAnsi"/>
                <w:b/>
                <w:color w:val="000000"/>
                <w:sz w:val="22"/>
                <w:szCs w:val="22"/>
              </w:rPr>
              <w:t>Potraživanja za upravne, administrativne i druge pristojbe i naknade</w:t>
            </w:r>
          </w:p>
        </w:tc>
        <w:tc>
          <w:tcPr>
            <w:tcW w:w="1701" w:type="dxa"/>
            <w:tcBorders>
              <w:top w:val="nil"/>
              <w:left w:val="single" w:sz="4" w:space="0" w:color="auto"/>
              <w:bottom w:val="nil"/>
              <w:right w:val="single" w:sz="4" w:space="0" w:color="auto"/>
            </w:tcBorders>
            <w:shd w:val="clear" w:color="auto" w:fill="auto"/>
            <w:noWrap/>
            <w:vAlign w:val="bottom"/>
          </w:tcPr>
          <w:p w14:paraId="2131E27E" w14:textId="77777777" w:rsidR="0099297B" w:rsidRPr="0099297B" w:rsidRDefault="0099297B" w:rsidP="0099297B">
            <w:pPr>
              <w:jc w:val="right"/>
              <w:rPr>
                <w:rFonts w:asciiTheme="minorHAnsi" w:hAnsiTheme="minorHAnsi"/>
                <w:b/>
                <w:color w:val="000000"/>
                <w:sz w:val="22"/>
                <w:szCs w:val="22"/>
              </w:rPr>
            </w:pPr>
            <w:r w:rsidRPr="0099297B">
              <w:rPr>
                <w:rFonts w:asciiTheme="minorHAnsi" w:hAnsiTheme="minorHAnsi"/>
                <w:b/>
                <w:color w:val="000000"/>
                <w:sz w:val="22"/>
                <w:szCs w:val="22"/>
              </w:rPr>
              <w:t>174.026,74</w:t>
            </w:r>
          </w:p>
        </w:tc>
      </w:tr>
      <w:tr w:rsidR="0099297B" w:rsidRPr="0099297B" w14:paraId="3F941EF2" w14:textId="77777777" w:rsidTr="002229E1">
        <w:trPr>
          <w:trHeight w:val="60"/>
        </w:trPr>
        <w:tc>
          <w:tcPr>
            <w:tcW w:w="751" w:type="dxa"/>
            <w:tcBorders>
              <w:top w:val="nil"/>
              <w:left w:val="single" w:sz="4" w:space="0" w:color="auto"/>
              <w:bottom w:val="nil"/>
              <w:right w:val="nil"/>
            </w:tcBorders>
            <w:shd w:val="clear" w:color="auto" w:fill="auto"/>
            <w:noWrap/>
          </w:tcPr>
          <w:p w14:paraId="2ABCF8E0" w14:textId="77777777" w:rsidR="0099297B" w:rsidRPr="0099297B" w:rsidRDefault="0099297B" w:rsidP="0099297B">
            <w:pPr>
              <w:jc w:val="both"/>
              <w:rPr>
                <w:rFonts w:asciiTheme="minorHAnsi" w:hAnsiTheme="minorHAnsi"/>
                <w:color w:val="000000"/>
                <w:sz w:val="22"/>
                <w:szCs w:val="22"/>
              </w:rPr>
            </w:pPr>
            <w:r w:rsidRPr="0099297B">
              <w:rPr>
                <w:rFonts w:asciiTheme="minorHAnsi" w:hAnsiTheme="minorHAnsi"/>
                <w:color w:val="000000"/>
                <w:sz w:val="22"/>
                <w:szCs w:val="22"/>
              </w:rPr>
              <w:t>1652</w:t>
            </w:r>
          </w:p>
        </w:tc>
        <w:tc>
          <w:tcPr>
            <w:tcW w:w="6662" w:type="dxa"/>
            <w:tcBorders>
              <w:top w:val="nil"/>
              <w:left w:val="nil"/>
              <w:bottom w:val="nil"/>
              <w:right w:val="nil"/>
            </w:tcBorders>
            <w:shd w:val="clear" w:color="auto" w:fill="auto"/>
            <w:noWrap/>
            <w:vAlign w:val="bottom"/>
          </w:tcPr>
          <w:p w14:paraId="2EA47E7F" w14:textId="77777777" w:rsidR="0099297B" w:rsidRPr="0099297B" w:rsidRDefault="0099297B" w:rsidP="0099297B">
            <w:pPr>
              <w:jc w:val="both"/>
              <w:rPr>
                <w:rFonts w:asciiTheme="minorHAnsi" w:hAnsiTheme="minorHAnsi"/>
                <w:b/>
                <w:color w:val="000000"/>
                <w:sz w:val="22"/>
                <w:szCs w:val="22"/>
              </w:rPr>
            </w:pPr>
            <w:r w:rsidRPr="0099297B">
              <w:rPr>
                <w:rFonts w:asciiTheme="minorHAnsi" w:hAnsiTheme="minorHAnsi"/>
                <w:color w:val="000000"/>
                <w:sz w:val="22"/>
                <w:szCs w:val="22"/>
              </w:rPr>
              <w:t>Potraživanja za prihode po posebnim propisima</w:t>
            </w:r>
          </w:p>
        </w:tc>
        <w:tc>
          <w:tcPr>
            <w:tcW w:w="1701" w:type="dxa"/>
            <w:tcBorders>
              <w:top w:val="nil"/>
              <w:left w:val="single" w:sz="4" w:space="0" w:color="auto"/>
              <w:bottom w:val="nil"/>
              <w:right w:val="single" w:sz="4" w:space="0" w:color="auto"/>
            </w:tcBorders>
            <w:shd w:val="clear" w:color="auto" w:fill="auto"/>
            <w:noWrap/>
            <w:vAlign w:val="bottom"/>
          </w:tcPr>
          <w:p w14:paraId="77958ECC" w14:textId="77777777" w:rsidR="0099297B" w:rsidRPr="0099297B" w:rsidRDefault="0099297B" w:rsidP="0099297B">
            <w:pPr>
              <w:jc w:val="right"/>
              <w:rPr>
                <w:rFonts w:asciiTheme="minorHAnsi" w:hAnsiTheme="minorHAnsi"/>
                <w:color w:val="000000"/>
                <w:sz w:val="22"/>
                <w:szCs w:val="22"/>
              </w:rPr>
            </w:pPr>
            <w:r w:rsidRPr="0099297B">
              <w:rPr>
                <w:rFonts w:asciiTheme="minorHAnsi" w:hAnsiTheme="minorHAnsi"/>
                <w:color w:val="000000"/>
                <w:sz w:val="22"/>
                <w:szCs w:val="22"/>
              </w:rPr>
              <w:t>174.026,74</w:t>
            </w:r>
          </w:p>
        </w:tc>
      </w:tr>
      <w:tr w:rsidR="0099297B" w:rsidRPr="0099297B" w14:paraId="2090DF5E" w14:textId="77777777" w:rsidTr="002229E1">
        <w:trPr>
          <w:trHeight w:val="60"/>
        </w:trPr>
        <w:tc>
          <w:tcPr>
            <w:tcW w:w="751" w:type="dxa"/>
            <w:tcBorders>
              <w:top w:val="nil"/>
              <w:left w:val="single" w:sz="4" w:space="0" w:color="auto"/>
              <w:bottom w:val="single" w:sz="4" w:space="0" w:color="auto"/>
              <w:right w:val="nil"/>
            </w:tcBorders>
            <w:shd w:val="clear" w:color="auto" w:fill="auto"/>
            <w:noWrap/>
          </w:tcPr>
          <w:p w14:paraId="3074070D" w14:textId="77777777" w:rsidR="0099297B" w:rsidRPr="0099297B" w:rsidRDefault="0099297B" w:rsidP="0099297B">
            <w:pPr>
              <w:jc w:val="both"/>
              <w:rPr>
                <w:rFonts w:asciiTheme="minorHAnsi" w:hAnsiTheme="minorHAnsi"/>
                <w:color w:val="000000"/>
                <w:sz w:val="22"/>
                <w:szCs w:val="22"/>
              </w:rPr>
            </w:pPr>
          </w:p>
        </w:tc>
        <w:tc>
          <w:tcPr>
            <w:tcW w:w="6662" w:type="dxa"/>
            <w:tcBorders>
              <w:top w:val="nil"/>
              <w:left w:val="nil"/>
              <w:bottom w:val="single" w:sz="4" w:space="0" w:color="auto"/>
              <w:right w:val="nil"/>
            </w:tcBorders>
            <w:shd w:val="clear" w:color="auto" w:fill="auto"/>
            <w:noWrap/>
            <w:vAlign w:val="center"/>
          </w:tcPr>
          <w:p w14:paraId="6E3F4F18" w14:textId="77777777" w:rsidR="0099297B" w:rsidRPr="0099297B" w:rsidRDefault="0099297B" w:rsidP="0099297B">
            <w:pPr>
              <w:jc w:val="both"/>
              <w:rPr>
                <w:rFonts w:asciiTheme="minorHAnsi" w:hAnsiTheme="minorHAnsi"/>
                <w:color w:val="000000"/>
                <w:sz w:val="22"/>
                <w:szCs w:val="22"/>
              </w:rPr>
            </w:pPr>
            <w:r w:rsidRPr="0099297B">
              <w:rPr>
                <w:rFonts w:asciiTheme="minorHAnsi" w:hAnsiTheme="minorHAnsi"/>
                <w:color w:val="000000"/>
                <w:sz w:val="22"/>
                <w:szCs w:val="22"/>
              </w:rPr>
              <w:t>- potraživanja za prihode od sufinanciranja smještaja djece u vrtiću</w:t>
            </w:r>
          </w:p>
        </w:tc>
        <w:tc>
          <w:tcPr>
            <w:tcW w:w="1701" w:type="dxa"/>
            <w:tcBorders>
              <w:top w:val="nil"/>
              <w:left w:val="single" w:sz="4" w:space="0" w:color="auto"/>
              <w:bottom w:val="single" w:sz="4" w:space="0" w:color="auto"/>
              <w:right w:val="single" w:sz="4" w:space="0" w:color="auto"/>
            </w:tcBorders>
            <w:shd w:val="clear" w:color="auto" w:fill="auto"/>
            <w:noWrap/>
            <w:vAlign w:val="bottom"/>
          </w:tcPr>
          <w:p w14:paraId="0DCA2F9A" w14:textId="77777777" w:rsidR="0099297B" w:rsidRPr="0099297B" w:rsidRDefault="0099297B" w:rsidP="0099297B">
            <w:pPr>
              <w:jc w:val="right"/>
              <w:rPr>
                <w:rFonts w:asciiTheme="minorHAnsi" w:hAnsiTheme="minorHAnsi"/>
                <w:color w:val="000000"/>
                <w:sz w:val="22"/>
                <w:szCs w:val="22"/>
              </w:rPr>
            </w:pPr>
            <w:r w:rsidRPr="0099297B">
              <w:rPr>
                <w:rFonts w:asciiTheme="minorHAnsi" w:hAnsiTheme="minorHAnsi"/>
                <w:color w:val="000000"/>
                <w:sz w:val="22"/>
                <w:szCs w:val="22"/>
              </w:rPr>
              <w:t>174.026,74</w:t>
            </w:r>
          </w:p>
        </w:tc>
      </w:tr>
    </w:tbl>
    <w:p w14:paraId="30AE4967" w14:textId="77777777" w:rsidR="0099297B" w:rsidRDefault="0099297B" w:rsidP="00D1230F">
      <w:pPr>
        <w:pStyle w:val="Tijeloteksta"/>
        <w:jc w:val="both"/>
        <w:rPr>
          <w:rFonts w:asciiTheme="minorHAnsi" w:hAnsiTheme="minorHAnsi"/>
          <w:iCs/>
          <w:sz w:val="22"/>
          <w:szCs w:val="22"/>
          <w:lang w:val="hr-HR"/>
        </w:rPr>
      </w:pPr>
    </w:p>
    <w:p w14:paraId="2942CB90" w14:textId="77777777" w:rsidR="0099297B" w:rsidRPr="00D1230F" w:rsidRDefault="0099297B" w:rsidP="00D1230F">
      <w:pPr>
        <w:pStyle w:val="Tijeloteksta"/>
        <w:jc w:val="both"/>
        <w:rPr>
          <w:rFonts w:asciiTheme="minorHAnsi" w:hAnsiTheme="minorHAnsi"/>
          <w:iCs/>
          <w:sz w:val="22"/>
          <w:szCs w:val="22"/>
          <w:lang w:val="hr-HR"/>
        </w:rPr>
      </w:pPr>
    </w:p>
    <w:p w14:paraId="4F12A6C3" w14:textId="77777777" w:rsidR="00705E95" w:rsidRDefault="00705E95" w:rsidP="00D1230F">
      <w:pPr>
        <w:rPr>
          <w:rFonts w:asciiTheme="minorHAnsi" w:hAnsiTheme="minorHAnsi"/>
          <w:b/>
          <w:sz w:val="22"/>
          <w:szCs w:val="22"/>
        </w:rPr>
      </w:pPr>
    </w:p>
    <w:p w14:paraId="74F4A4C9" w14:textId="77777777" w:rsidR="00D1230F" w:rsidRPr="00D1230F" w:rsidRDefault="00D1230F" w:rsidP="00D1230F">
      <w:pPr>
        <w:rPr>
          <w:rFonts w:asciiTheme="minorHAnsi" w:hAnsiTheme="minorHAnsi"/>
          <w:b/>
          <w:sz w:val="22"/>
          <w:szCs w:val="22"/>
        </w:rPr>
      </w:pPr>
      <w:r w:rsidRPr="00C14226">
        <w:rPr>
          <w:rFonts w:asciiTheme="minorHAnsi" w:hAnsiTheme="minorHAnsi"/>
          <w:b/>
          <w:sz w:val="22"/>
          <w:szCs w:val="22"/>
        </w:rPr>
        <w:t>STANJE NEPODMIRENIH DOSPJELIH OBVEZA</w:t>
      </w:r>
    </w:p>
    <w:p w14:paraId="68629C84" w14:textId="77777777" w:rsidR="00D1230F" w:rsidRPr="004E21A4" w:rsidRDefault="00D1230F" w:rsidP="00D1230F">
      <w:pPr>
        <w:rPr>
          <w:rFonts w:asciiTheme="minorHAnsi" w:hAnsiTheme="minorHAnsi"/>
          <w:b/>
          <w:sz w:val="28"/>
          <w:szCs w:val="28"/>
        </w:rPr>
      </w:pPr>
    </w:p>
    <w:p w14:paraId="5D7E637B" w14:textId="23878827" w:rsidR="00C14226" w:rsidRDefault="00C14226" w:rsidP="00D1230F">
      <w:pPr>
        <w:pStyle w:val="Tijeloteksta"/>
        <w:jc w:val="both"/>
        <w:rPr>
          <w:rFonts w:asciiTheme="minorHAnsi" w:hAnsiTheme="minorHAnsi"/>
          <w:color w:val="000000"/>
          <w:sz w:val="22"/>
          <w:szCs w:val="22"/>
          <w:lang w:val="hr-HR"/>
        </w:rPr>
      </w:pPr>
      <w:r>
        <w:rPr>
          <w:rFonts w:asciiTheme="minorHAnsi" w:hAnsiTheme="minorHAnsi"/>
          <w:color w:val="000000"/>
          <w:sz w:val="22"/>
          <w:szCs w:val="22"/>
          <w:lang w:val="hr-HR"/>
        </w:rPr>
        <w:t>Prema stanju obveza na dan 30</w:t>
      </w:r>
      <w:r w:rsidRPr="00D1230F">
        <w:rPr>
          <w:rFonts w:asciiTheme="minorHAnsi" w:hAnsiTheme="minorHAnsi"/>
          <w:color w:val="000000"/>
          <w:sz w:val="22"/>
          <w:szCs w:val="22"/>
          <w:lang w:val="hr-HR"/>
        </w:rPr>
        <w:t xml:space="preserve">. </w:t>
      </w:r>
      <w:r>
        <w:rPr>
          <w:rFonts w:asciiTheme="minorHAnsi" w:hAnsiTheme="minorHAnsi"/>
          <w:color w:val="000000"/>
          <w:sz w:val="22"/>
          <w:szCs w:val="22"/>
          <w:lang w:val="hr-HR"/>
        </w:rPr>
        <w:t>lipnj</w:t>
      </w:r>
      <w:r w:rsidRPr="00D1230F">
        <w:rPr>
          <w:rFonts w:asciiTheme="minorHAnsi" w:hAnsiTheme="minorHAnsi"/>
          <w:color w:val="000000"/>
          <w:sz w:val="22"/>
          <w:szCs w:val="22"/>
          <w:lang w:val="hr-HR"/>
        </w:rPr>
        <w:t>a 20</w:t>
      </w:r>
      <w:r>
        <w:rPr>
          <w:rFonts w:asciiTheme="minorHAnsi" w:hAnsiTheme="minorHAnsi"/>
          <w:color w:val="000000"/>
          <w:sz w:val="22"/>
          <w:szCs w:val="22"/>
          <w:lang w:val="hr-HR"/>
        </w:rPr>
        <w:t>20</w:t>
      </w:r>
      <w:r w:rsidRPr="00D1230F">
        <w:rPr>
          <w:rFonts w:asciiTheme="minorHAnsi" w:hAnsiTheme="minorHAnsi"/>
          <w:color w:val="000000"/>
          <w:sz w:val="22"/>
          <w:szCs w:val="22"/>
          <w:lang w:val="hr-HR"/>
        </w:rPr>
        <w:t xml:space="preserve">. godine </w:t>
      </w:r>
      <w:r>
        <w:rPr>
          <w:rFonts w:asciiTheme="minorHAnsi" w:hAnsiTheme="minorHAnsi"/>
          <w:color w:val="000000"/>
          <w:sz w:val="22"/>
          <w:szCs w:val="22"/>
          <w:lang w:val="hr-HR"/>
        </w:rPr>
        <w:t xml:space="preserve">nije bilo evidentiranih </w:t>
      </w:r>
      <w:r w:rsidR="00D1230F" w:rsidRPr="00D1230F">
        <w:rPr>
          <w:rFonts w:asciiTheme="minorHAnsi" w:hAnsiTheme="minorHAnsi"/>
          <w:color w:val="000000"/>
          <w:sz w:val="22"/>
          <w:szCs w:val="22"/>
          <w:lang w:val="hr-HR"/>
        </w:rPr>
        <w:t>nepodmi</w:t>
      </w:r>
      <w:r w:rsidR="00550FCE">
        <w:rPr>
          <w:rFonts w:asciiTheme="minorHAnsi" w:hAnsiTheme="minorHAnsi"/>
          <w:color w:val="000000"/>
          <w:sz w:val="22"/>
          <w:szCs w:val="22"/>
          <w:lang w:val="hr-HR"/>
        </w:rPr>
        <w:t>renih dospjelih obveza</w:t>
      </w:r>
      <w:r>
        <w:rPr>
          <w:rFonts w:asciiTheme="minorHAnsi" w:hAnsiTheme="minorHAnsi"/>
          <w:color w:val="000000"/>
          <w:sz w:val="22"/>
          <w:szCs w:val="22"/>
          <w:lang w:val="hr-HR"/>
        </w:rPr>
        <w:t xml:space="preserve">, ni </w:t>
      </w:r>
      <w:r w:rsidR="00354DF7">
        <w:rPr>
          <w:rFonts w:asciiTheme="minorHAnsi" w:hAnsiTheme="minorHAnsi"/>
          <w:color w:val="000000"/>
          <w:sz w:val="22"/>
          <w:szCs w:val="22"/>
          <w:lang w:val="hr-HR"/>
        </w:rPr>
        <w:t>obveza</w:t>
      </w:r>
      <w:r>
        <w:rPr>
          <w:rFonts w:asciiTheme="minorHAnsi" w:hAnsiTheme="minorHAnsi"/>
          <w:color w:val="000000"/>
          <w:sz w:val="22"/>
          <w:szCs w:val="22"/>
          <w:lang w:val="hr-HR"/>
        </w:rPr>
        <w:t xml:space="preserve"> proračuna, niti </w:t>
      </w:r>
      <w:r w:rsidR="00354DF7">
        <w:rPr>
          <w:rFonts w:asciiTheme="minorHAnsi" w:hAnsiTheme="minorHAnsi"/>
          <w:color w:val="000000"/>
          <w:sz w:val="22"/>
          <w:szCs w:val="22"/>
          <w:lang w:val="hr-HR"/>
        </w:rPr>
        <w:t>obveza</w:t>
      </w:r>
      <w:r>
        <w:rPr>
          <w:rFonts w:asciiTheme="minorHAnsi" w:hAnsiTheme="minorHAnsi"/>
          <w:color w:val="000000"/>
          <w:sz w:val="22"/>
          <w:szCs w:val="22"/>
          <w:lang w:val="hr-HR"/>
        </w:rPr>
        <w:t xml:space="preserve"> proračunskih korisnika.</w:t>
      </w:r>
    </w:p>
    <w:p w14:paraId="287E3142" w14:textId="77777777" w:rsidR="00354DF7" w:rsidRDefault="00354DF7" w:rsidP="00D1230F">
      <w:pPr>
        <w:pStyle w:val="Tijeloteksta"/>
        <w:jc w:val="both"/>
        <w:rPr>
          <w:rFonts w:asciiTheme="minorHAnsi" w:hAnsiTheme="minorHAnsi"/>
          <w:color w:val="000000"/>
          <w:sz w:val="22"/>
          <w:szCs w:val="22"/>
          <w:lang w:val="hr-HR"/>
        </w:rPr>
      </w:pPr>
    </w:p>
    <w:p w14:paraId="2A14904E" w14:textId="542C041A" w:rsidR="00CF0156" w:rsidRDefault="00CF0156" w:rsidP="00D1230F">
      <w:pPr>
        <w:pStyle w:val="Tijeloteksta"/>
        <w:jc w:val="both"/>
        <w:rPr>
          <w:rFonts w:asciiTheme="minorHAnsi" w:hAnsiTheme="minorHAnsi"/>
          <w:color w:val="000000"/>
          <w:sz w:val="22"/>
          <w:szCs w:val="22"/>
          <w:lang w:val="hr-HR"/>
        </w:rPr>
      </w:pPr>
      <w:r>
        <w:rPr>
          <w:rFonts w:asciiTheme="minorHAnsi" w:hAnsiTheme="minorHAnsi"/>
          <w:color w:val="000000"/>
          <w:sz w:val="22"/>
          <w:szCs w:val="22"/>
          <w:lang w:val="hr-HR"/>
        </w:rPr>
        <w:t xml:space="preserve">Ukupno evidentirane nedospjele obveze konsolidiranog proračuna na kraju ovog izvještajnog </w:t>
      </w:r>
      <w:r w:rsidR="00354DF7">
        <w:rPr>
          <w:rFonts w:asciiTheme="minorHAnsi" w:hAnsiTheme="minorHAnsi"/>
          <w:color w:val="000000"/>
          <w:sz w:val="22"/>
          <w:szCs w:val="22"/>
          <w:lang w:val="hr-HR"/>
        </w:rPr>
        <w:t>razdoblja utvrđene su u iznosu od 16.693.268 kn, od čega obveze za rashode poslovanja iznose 2.370.317 kn, obveze za nabavu nefinancijske imovine 2.309.432 kn i obveze za financijsku imovinu</w:t>
      </w:r>
      <w:r w:rsidR="00B73ACC">
        <w:rPr>
          <w:rFonts w:asciiTheme="minorHAnsi" w:hAnsiTheme="minorHAnsi"/>
          <w:color w:val="000000"/>
          <w:sz w:val="22"/>
          <w:szCs w:val="22"/>
          <w:lang w:val="hr-HR"/>
        </w:rPr>
        <w:t>, odnosno obveze po kreditnim zaduženjima</w:t>
      </w:r>
      <w:r w:rsidR="00354DF7">
        <w:rPr>
          <w:rFonts w:asciiTheme="minorHAnsi" w:hAnsiTheme="minorHAnsi"/>
          <w:color w:val="000000"/>
          <w:sz w:val="22"/>
          <w:szCs w:val="22"/>
          <w:lang w:val="hr-HR"/>
        </w:rPr>
        <w:t xml:space="preserve"> 12.013.519 kn. </w:t>
      </w:r>
    </w:p>
    <w:p w14:paraId="18C81C43" w14:textId="77777777" w:rsidR="00D1230F" w:rsidRPr="00212E6D" w:rsidRDefault="00D1230F" w:rsidP="00D1230F">
      <w:pPr>
        <w:rPr>
          <w:rFonts w:asciiTheme="minorHAnsi" w:hAnsiTheme="minorHAnsi"/>
          <w:b/>
          <w:sz w:val="22"/>
          <w:szCs w:val="22"/>
        </w:rPr>
      </w:pPr>
      <w:r w:rsidRPr="00C14226">
        <w:rPr>
          <w:rFonts w:asciiTheme="minorHAnsi" w:hAnsiTheme="minorHAnsi"/>
          <w:b/>
          <w:sz w:val="22"/>
          <w:szCs w:val="22"/>
        </w:rPr>
        <w:lastRenderedPageBreak/>
        <w:t>STANJE POTENCIJALNIH OBVEZA PO OSNOVI SUDSKIH POSTUPKA</w:t>
      </w:r>
    </w:p>
    <w:p w14:paraId="4FF0FA00" w14:textId="77777777" w:rsidR="00D1230F" w:rsidRPr="00B73ACC" w:rsidRDefault="00D1230F" w:rsidP="00D1230F">
      <w:pPr>
        <w:rPr>
          <w:rFonts w:asciiTheme="minorHAnsi" w:hAnsiTheme="minorHAnsi"/>
          <w:sz w:val="22"/>
          <w:szCs w:val="22"/>
        </w:rPr>
      </w:pPr>
    </w:p>
    <w:p w14:paraId="37A62CEB" w14:textId="77777777" w:rsidR="00B73ACC" w:rsidRPr="00B73ACC" w:rsidRDefault="00B73ACC" w:rsidP="00D1230F">
      <w:pPr>
        <w:rPr>
          <w:rFonts w:asciiTheme="minorHAnsi" w:hAnsiTheme="minorHAnsi"/>
          <w:sz w:val="16"/>
          <w:szCs w:val="16"/>
        </w:rPr>
      </w:pPr>
    </w:p>
    <w:p w14:paraId="5B794EA2" w14:textId="4B7009C8" w:rsidR="00C14226" w:rsidRPr="00C14226" w:rsidRDefault="00C14226" w:rsidP="00C14226">
      <w:pPr>
        <w:jc w:val="both"/>
        <w:rPr>
          <w:rFonts w:asciiTheme="minorHAnsi" w:hAnsiTheme="minorHAnsi"/>
          <w:iCs/>
          <w:sz w:val="22"/>
          <w:szCs w:val="22"/>
          <w:lang w:eastAsia="en-US"/>
        </w:rPr>
      </w:pPr>
      <w:r w:rsidRPr="00C14226">
        <w:rPr>
          <w:rFonts w:asciiTheme="minorHAnsi" w:hAnsiTheme="minorHAnsi"/>
          <w:color w:val="000000"/>
          <w:sz w:val="22"/>
          <w:szCs w:val="22"/>
          <w:lang w:eastAsia="en-US"/>
        </w:rPr>
        <w:t>Stanje potencijalnih obveza po osnovi sudskih postupaka na dan 30. lipnja 2020. godine, prema vrijednosti pokrenutih sporova, iznosi ukupno 12.084.227,02 kn</w:t>
      </w:r>
      <w:r>
        <w:rPr>
          <w:rFonts w:asciiTheme="minorHAnsi" w:hAnsiTheme="minorHAnsi"/>
          <w:color w:val="000000"/>
          <w:sz w:val="22"/>
          <w:szCs w:val="22"/>
          <w:lang w:eastAsia="en-US"/>
        </w:rPr>
        <w:t xml:space="preserve">, </w:t>
      </w:r>
      <w:r w:rsidR="0094324F">
        <w:rPr>
          <w:rFonts w:asciiTheme="minorHAnsi" w:hAnsiTheme="minorHAnsi"/>
          <w:color w:val="000000"/>
          <w:sz w:val="22"/>
          <w:szCs w:val="22"/>
          <w:lang w:eastAsia="en-US"/>
        </w:rPr>
        <w:t xml:space="preserve">što uključuje potencijalne </w:t>
      </w:r>
      <w:r>
        <w:rPr>
          <w:rFonts w:asciiTheme="minorHAnsi" w:hAnsiTheme="minorHAnsi"/>
          <w:color w:val="000000"/>
          <w:sz w:val="22"/>
          <w:szCs w:val="22"/>
          <w:lang w:eastAsia="en-US"/>
        </w:rPr>
        <w:t>obveze po vrijednosti spora</w:t>
      </w:r>
      <w:r w:rsidR="0094324F">
        <w:rPr>
          <w:rFonts w:asciiTheme="minorHAnsi" w:hAnsiTheme="minorHAnsi"/>
          <w:color w:val="000000"/>
          <w:sz w:val="22"/>
          <w:szCs w:val="22"/>
          <w:lang w:eastAsia="en-US"/>
        </w:rPr>
        <w:t xml:space="preserve"> u iznosu od 12.062.189,52 kn</w:t>
      </w:r>
      <w:r>
        <w:rPr>
          <w:rFonts w:asciiTheme="minorHAnsi" w:hAnsiTheme="minorHAnsi"/>
          <w:color w:val="000000"/>
          <w:sz w:val="22"/>
          <w:szCs w:val="22"/>
          <w:lang w:eastAsia="en-US"/>
        </w:rPr>
        <w:t xml:space="preserve"> i pa</w:t>
      </w:r>
      <w:r w:rsidR="0094324F">
        <w:rPr>
          <w:rFonts w:asciiTheme="minorHAnsi" w:hAnsiTheme="minorHAnsi"/>
          <w:color w:val="000000"/>
          <w:sz w:val="22"/>
          <w:szCs w:val="22"/>
          <w:lang w:eastAsia="en-US"/>
        </w:rPr>
        <w:t>rnične troškove u iznosu od 22.037,50 kn,</w:t>
      </w:r>
      <w:r w:rsidRPr="00C14226">
        <w:rPr>
          <w:rFonts w:asciiTheme="minorHAnsi" w:hAnsiTheme="minorHAnsi"/>
          <w:color w:val="000000"/>
          <w:sz w:val="22"/>
          <w:szCs w:val="22"/>
          <w:lang w:eastAsia="en-US"/>
        </w:rPr>
        <w:t xml:space="preserve"> </w:t>
      </w:r>
      <w:r w:rsidR="0094324F">
        <w:rPr>
          <w:rFonts w:asciiTheme="minorHAnsi" w:hAnsiTheme="minorHAnsi"/>
          <w:color w:val="000000"/>
          <w:sz w:val="22"/>
          <w:szCs w:val="22"/>
          <w:lang w:eastAsia="en-US"/>
        </w:rPr>
        <w:t>a</w:t>
      </w:r>
      <w:r w:rsidRPr="00C14226">
        <w:rPr>
          <w:rFonts w:asciiTheme="minorHAnsi" w:hAnsiTheme="minorHAnsi"/>
          <w:color w:val="000000"/>
          <w:sz w:val="22"/>
          <w:szCs w:val="22"/>
          <w:lang w:eastAsia="en-US"/>
        </w:rPr>
        <w:t xml:space="preserve"> u cijelosti se odnosi na potencijalne obveze proračuna, s obzirom da proračunski korisnici nemaju obveza po toj osnovi. Iznos potencijalnih obveza za naknadu kamata nije uključen u ovim podacima, s obzirom da je isti moguće točno utvrditi tek po okončanju sporova. Prema raspoloživim podacima na dan 30. lipnja 2020. godine potencijalne obveze proračuna po osnovi naknade parničnih troškova </w:t>
      </w:r>
      <w:r w:rsidR="0094324F">
        <w:rPr>
          <w:rFonts w:asciiTheme="minorHAnsi" w:hAnsiTheme="minorHAnsi"/>
          <w:color w:val="000000"/>
          <w:sz w:val="22"/>
          <w:szCs w:val="22"/>
          <w:lang w:eastAsia="en-US"/>
        </w:rPr>
        <w:t xml:space="preserve">poznate su samo za jedan postupak i </w:t>
      </w:r>
      <w:r w:rsidRPr="00C14226">
        <w:rPr>
          <w:rFonts w:asciiTheme="minorHAnsi" w:hAnsiTheme="minorHAnsi"/>
          <w:color w:val="000000"/>
          <w:sz w:val="22"/>
          <w:szCs w:val="22"/>
          <w:lang w:eastAsia="en-US"/>
        </w:rPr>
        <w:t xml:space="preserve">iznose 22.037,50 kn, dok će za preostale postupke iste biti poznate tek po okončanju sporova. </w:t>
      </w:r>
      <w:r w:rsidRPr="00C14226">
        <w:rPr>
          <w:rFonts w:asciiTheme="minorHAnsi" w:hAnsiTheme="minorHAnsi"/>
          <w:iCs/>
          <w:sz w:val="22"/>
          <w:szCs w:val="22"/>
          <w:lang w:eastAsia="en-US"/>
        </w:rPr>
        <w:t xml:space="preserve">Analitički prikaz </w:t>
      </w:r>
      <w:r w:rsidRPr="00C14226">
        <w:rPr>
          <w:rFonts w:asciiTheme="minorHAnsi" w:hAnsiTheme="minorHAnsi"/>
          <w:color w:val="000000"/>
          <w:sz w:val="22"/>
          <w:szCs w:val="22"/>
          <w:lang w:eastAsia="en-US"/>
        </w:rPr>
        <w:t xml:space="preserve">potencijalnih obveza po osnovi sudskih postupaka </w:t>
      </w:r>
      <w:r w:rsidRPr="00C14226">
        <w:rPr>
          <w:rFonts w:asciiTheme="minorHAnsi" w:hAnsiTheme="minorHAnsi"/>
          <w:iCs/>
          <w:sz w:val="22"/>
          <w:szCs w:val="22"/>
          <w:lang w:eastAsia="en-US"/>
        </w:rPr>
        <w:t>prema vrsti sporova iskazan je u nastavku:</w:t>
      </w:r>
    </w:p>
    <w:p w14:paraId="38A4059B" w14:textId="77777777" w:rsidR="00C14226" w:rsidRPr="00B73ACC" w:rsidRDefault="00C14226" w:rsidP="00D1230F">
      <w:pPr>
        <w:pStyle w:val="Tijeloteksta"/>
        <w:jc w:val="both"/>
        <w:rPr>
          <w:rFonts w:asciiTheme="minorHAnsi" w:hAnsiTheme="minorHAnsi"/>
          <w:color w:val="000000"/>
          <w:sz w:val="30"/>
          <w:szCs w:val="30"/>
          <w:lang w:val="hr-HR"/>
        </w:rPr>
      </w:pPr>
    </w:p>
    <w:tbl>
      <w:tblPr>
        <w:tblW w:w="9179" w:type="dxa"/>
        <w:tblInd w:w="108" w:type="dxa"/>
        <w:tblLayout w:type="fixed"/>
        <w:tblLook w:val="04A0" w:firstRow="1" w:lastRow="0" w:firstColumn="1" w:lastColumn="0" w:noHBand="0" w:noVBand="1"/>
      </w:tblPr>
      <w:tblGrid>
        <w:gridCol w:w="704"/>
        <w:gridCol w:w="2957"/>
        <w:gridCol w:w="1970"/>
        <w:gridCol w:w="1859"/>
        <w:gridCol w:w="1689"/>
      </w:tblGrid>
      <w:tr w:rsidR="0094324F" w:rsidRPr="0094324F" w14:paraId="28B7C143" w14:textId="77777777" w:rsidTr="002229E1">
        <w:trPr>
          <w:trHeight w:val="908"/>
        </w:trPr>
        <w:tc>
          <w:tcPr>
            <w:tcW w:w="70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BB7A451" w14:textId="77777777" w:rsidR="0094324F" w:rsidRPr="0094324F" w:rsidRDefault="0094324F" w:rsidP="0094324F">
            <w:pPr>
              <w:jc w:val="center"/>
              <w:rPr>
                <w:rFonts w:asciiTheme="minorHAnsi" w:hAnsiTheme="minorHAnsi"/>
                <w:b/>
                <w:bCs/>
                <w:iCs/>
                <w:sz w:val="22"/>
                <w:szCs w:val="22"/>
              </w:rPr>
            </w:pPr>
          </w:p>
          <w:p w14:paraId="7F27BA52" w14:textId="77777777" w:rsidR="0094324F" w:rsidRPr="0094324F" w:rsidRDefault="0094324F" w:rsidP="0094324F">
            <w:pPr>
              <w:jc w:val="center"/>
              <w:rPr>
                <w:rFonts w:asciiTheme="minorHAnsi" w:hAnsiTheme="minorHAnsi"/>
                <w:b/>
                <w:bCs/>
                <w:iCs/>
                <w:sz w:val="22"/>
                <w:szCs w:val="22"/>
              </w:rPr>
            </w:pPr>
            <w:r w:rsidRPr="0094324F">
              <w:rPr>
                <w:rFonts w:asciiTheme="minorHAnsi" w:hAnsiTheme="minorHAnsi"/>
                <w:b/>
                <w:bCs/>
                <w:iCs/>
                <w:sz w:val="22"/>
                <w:szCs w:val="22"/>
              </w:rPr>
              <w:t>RED. BR.</w:t>
            </w:r>
          </w:p>
        </w:tc>
        <w:tc>
          <w:tcPr>
            <w:tcW w:w="2957"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3223E895" w14:textId="77777777" w:rsidR="0094324F" w:rsidRPr="0094324F" w:rsidRDefault="0094324F" w:rsidP="0094324F">
            <w:pPr>
              <w:jc w:val="center"/>
              <w:rPr>
                <w:rFonts w:asciiTheme="minorHAnsi" w:hAnsiTheme="minorHAnsi"/>
                <w:b/>
                <w:bCs/>
                <w:iCs/>
                <w:sz w:val="22"/>
                <w:szCs w:val="22"/>
              </w:rPr>
            </w:pPr>
            <w:r w:rsidRPr="0094324F">
              <w:rPr>
                <w:rFonts w:asciiTheme="minorHAnsi" w:hAnsiTheme="minorHAnsi"/>
                <w:b/>
                <w:bCs/>
                <w:iCs/>
                <w:sz w:val="22"/>
                <w:szCs w:val="22"/>
              </w:rPr>
              <w:t>VRSTA SPORA</w:t>
            </w:r>
          </w:p>
        </w:tc>
        <w:tc>
          <w:tcPr>
            <w:tcW w:w="197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269E5B4C" w14:textId="77777777" w:rsidR="0094324F" w:rsidRPr="0094324F" w:rsidRDefault="0094324F" w:rsidP="0094324F">
            <w:pPr>
              <w:jc w:val="center"/>
              <w:rPr>
                <w:rFonts w:asciiTheme="minorHAnsi" w:hAnsiTheme="minorHAnsi"/>
                <w:b/>
                <w:bCs/>
                <w:iCs/>
                <w:sz w:val="22"/>
                <w:szCs w:val="22"/>
              </w:rPr>
            </w:pPr>
            <w:r w:rsidRPr="0094324F">
              <w:rPr>
                <w:rFonts w:asciiTheme="minorHAnsi" w:hAnsiTheme="minorHAnsi"/>
                <w:b/>
                <w:bCs/>
                <w:iCs/>
                <w:sz w:val="22"/>
                <w:szCs w:val="22"/>
              </w:rPr>
              <w:t>STATUS POSTUPKA</w:t>
            </w:r>
          </w:p>
        </w:tc>
        <w:tc>
          <w:tcPr>
            <w:tcW w:w="1859"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24212ACF" w14:textId="77777777" w:rsidR="0094324F" w:rsidRPr="0094324F" w:rsidRDefault="0094324F" w:rsidP="0094324F">
            <w:pPr>
              <w:jc w:val="center"/>
              <w:rPr>
                <w:rFonts w:asciiTheme="minorHAnsi" w:hAnsiTheme="minorHAnsi"/>
                <w:b/>
                <w:bCs/>
                <w:iCs/>
                <w:sz w:val="22"/>
                <w:szCs w:val="22"/>
              </w:rPr>
            </w:pPr>
            <w:r w:rsidRPr="0094324F">
              <w:rPr>
                <w:rFonts w:asciiTheme="minorHAnsi" w:hAnsiTheme="minorHAnsi"/>
                <w:b/>
                <w:bCs/>
                <w:iCs/>
                <w:sz w:val="22"/>
                <w:szCs w:val="22"/>
              </w:rPr>
              <w:t>IZNOS POTENCIJALNE OBVEZE PO VRIJEDNOSTI SPORA BEZ KAMATA</w:t>
            </w:r>
          </w:p>
        </w:tc>
        <w:tc>
          <w:tcPr>
            <w:tcW w:w="1689"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27740385" w14:textId="77777777" w:rsidR="0094324F" w:rsidRPr="0094324F" w:rsidRDefault="0094324F" w:rsidP="0094324F">
            <w:pPr>
              <w:jc w:val="center"/>
              <w:rPr>
                <w:rFonts w:asciiTheme="minorHAnsi" w:hAnsiTheme="minorHAnsi"/>
                <w:b/>
                <w:bCs/>
                <w:iCs/>
                <w:sz w:val="22"/>
                <w:szCs w:val="22"/>
              </w:rPr>
            </w:pPr>
            <w:r w:rsidRPr="0094324F">
              <w:rPr>
                <w:rFonts w:asciiTheme="minorHAnsi" w:hAnsiTheme="minorHAnsi"/>
                <w:b/>
                <w:bCs/>
                <w:iCs/>
                <w:sz w:val="22"/>
                <w:szCs w:val="22"/>
              </w:rPr>
              <w:t>IZNOS POTENCIJALNE OBVEZE ZA PARNIČNE TROŠKOVE</w:t>
            </w:r>
          </w:p>
        </w:tc>
      </w:tr>
      <w:tr w:rsidR="0094324F" w:rsidRPr="0094324F" w14:paraId="73D21F48" w14:textId="77777777" w:rsidTr="002229E1">
        <w:trPr>
          <w:trHeight w:val="578"/>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7DE6CE" w14:textId="77777777" w:rsidR="0094324F" w:rsidRPr="0094324F" w:rsidRDefault="0094324F" w:rsidP="0094324F">
            <w:pPr>
              <w:jc w:val="center"/>
              <w:rPr>
                <w:rFonts w:asciiTheme="minorHAnsi" w:hAnsiTheme="minorHAnsi"/>
                <w:b/>
                <w:bCs/>
                <w:iCs/>
                <w:sz w:val="22"/>
                <w:szCs w:val="22"/>
              </w:rPr>
            </w:pPr>
          </w:p>
        </w:tc>
        <w:tc>
          <w:tcPr>
            <w:tcW w:w="295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50C40E7" w14:textId="77777777" w:rsidR="0094324F" w:rsidRPr="0094324F" w:rsidRDefault="0094324F" w:rsidP="0094324F">
            <w:pPr>
              <w:jc w:val="center"/>
              <w:rPr>
                <w:rFonts w:asciiTheme="minorHAnsi" w:hAnsiTheme="minorHAnsi"/>
                <w:b/>
                <w:bCs/>
                <w:iCs/>
                <w:sz w:val="22"/>
                <w:szCs w:val="22"/>
              </w:rPr>
            </w:pPr>
            <w:r w:rsidRPr="0094324F">
              <w:rPr>
                <w:rFonts w:asciiTheme="minorHAnsi" w:hAnsiTheme="minorHAnsi"/>
                <w:b/>
                <w:bCs/>
                <w:iCs/>
                <w:sz w:val="22"/>
                <w:szCs w:val="22"/>
              </w:rPr>
              <w:t>POTENCIJALNE OBVEZE PRORAČUNA</w:t>
            </w:r>
          </w:p>
        </w:tc>
        <w:tc>
          <w:tcPr>
            <w:tcW w:w="1970"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7222D67A" w14:textId="77777777" w:rsidR="0094324F" w:rsidRPr="0094324F" w:rsidRDefault="0094324F" w:rsidP="0094324F">
            <w:pPr>
              <w:jc w:val="center"/>
              <w:rPr>
                <w:rFonts w:asciiTheme="minorHAnsi" w:hAnsiTheme="minorHAnsi"/>
                <w:b/>
                <w:bCs/>
                <w:iCs/>
                <w:sz w:val="22"/>
                <w:szCs w:val="22"/>
              </w:rPr>
            </w:pPr>
          </w:p>
        </w:tc>
        <w:tc>
          <w:tcPr>
            <w:tcW w:w="185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D8AEA33" w14:textId="77777777" w:rsidR="0094324F" w:rsidRPr="0094324F" w:rsidRDefault="0094324F" w:rsidP="0094324F">
            <w:pPr>
              <w:jc w:val="center"/>
              <w:rPr>
                <w:rFonts w:asciiTheme="minorHAnsi" w:hAnsiTheme="minorHAnsi"/>
                <w:b/>
                <w:bCs/>
                <w:iCs/>
                <w:sz w:val="22"/>
                <w:szCs w:val="22"/>
              </w:rPr>
            </w:pP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5478551" w14:textId="77777777" w:rsidR="0094324F" w:rsidRPr="0094324F" w:rsidRDefault="0094324F" w:rsidP="0094324F">
            <w:pPr>
              <w:jc w:val="center"/>
              <w:rPr>
                <w:rFonts w:asciiTheme="minorHAnsi" w:hAnsiTheme="minorHAnsi"/>
                <w:b/>
                <w:bCs/>
                <w:iCs/>
                <w:sz w:val="22"/>
                <w:szCs w:val="22"/>
              </w:rPr>
            </w:pPr>
          </w:p>
        </w:tc>
      </w:tr>
      <w:tr w:rsidR="0094324F" w:rsidRPr="0094324F" w14:paraId="3759511B" w14:textId="77777777" w:rsidTr="002229E1">
        <w:trPr>
          <w:trHeight w:val="562"/>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F070976" w14:textId="77777777" w:rsidR="0094324F" w:rsidRPr="0094324F" w:rsidRDefault="0094324F" w:rsidP="0094324F">
            <w:pPr>
              <w:jc w:val="center"/>
              <w:rPr>
                <w:rFonts w:asciiTheme="minorHAnsi" w:hAnsiTheme="minorHAnsi"/>
                <w:color w:val="000000"/>
                <w:sz w:val="22"/>
                <w:szCs w:val="22"/>
              </w:rPr>
            </w:pPr>
            <w:r w:rsidRPr="0094324F">
              <w:rPr>
                <w:rFonts w:asciiTheme="minorHAnsi" w:hAnsiTheme="minorHAnsi"/>
                <w:color w:val="000000"/>
                <w:sz w:val="22"/>
                <w:szCs w:val="22"/>
              </w:rPr>
              <w:t xml:space="preserve">1. </w:t>
            </w:r>
          </w:p>
        </w:tc>
        <w:tc>
          <w:tcPr>
            <w:tcW w:w="2957" w:type="dxa"/>
            <w:tcBorders>
              <w:top w:val="nil"/>
              <w:left w:val="nil"/>
              <w:bottom w:val="single" w:sz="4" w:space="0" w:color="auto"/>
              <w:right w:val="single" w:sz="4" w:space="0" w:color="auto"/>
            </w:tcBorders>
            <w:shd w:val="clear" w:color="auto" w:fill="auto"/>
            <w:noWrap/>
            <w:vAlign w:val="center"/>
            <w:hideMark/>
          </w:tcPr>
          <w:p w14:paraId="2C02DAE5" w14:textId="77777777" w:rsidR="0094324F" w:rsidRPr="0094324F" w:rsidRDefault="0094324F" w:rsidP="0094324F">
            <w:pPr>
              <w:rPr>
                <w:rFonts w:asciiTheme="minorHAnsi" w:hAnsiTheme="minorHAnsi"/>
                <w:color w:val="000000"/>
                <w:sz w:val="22"/>
                <w:szCs w:val="22"/>
              </w:rPr>
            </w:pPr>
            <w:r w:rsidRPr="0094324F">
              <w:rPr>
                <w:rFonts w:asciiTheme="minorHAnsi" w:hAnsiTheme="minorHAnsi"/>
                <w:color w:val="000000"/>
                <w:sz w:val="22"/>
                <w:szCs w:val="22"/>
              </w:rPr>
              <w:t xml:space="preserve">NAKNADA ŠTETE </w:t>
            </w:r>
          </w:p>
          <w:p w14:paraId="049453AB" w14:textId="77777777" w:rsidR="0094324F" w:rsidRPr="0094324F" w:rsidRDefault="0094324F" w:rsidP="0094324F">
            <w:pPr>
              <w:rPr>
                <w:rFonts w:asciiTheme="minorHAnsi" w:hAnsiTheme="minorHAnsi"/>
                <w:color w:val="000000"/>
                <w:sz w:val="22"/>
                <w:szCs w:val="22"/>
              </w:rPr>
            </w:pPr>
            <w:r w:rsidRPr="0094324F">
              <w:rPr>
                <w:rFonts w:asciiTheme="minorHAnsi" w:hAnsiTheme="minorHAnsi"/>
                <w:color w:val="000000"/>
                <w:sz w:val="22"/>
                <w:szCs w:val="22"/>
              </w:rPr>
              <w:t>(1 postupak)</w:t>
            </w:r>
          </w:p>
        </w:tc>
        <w:tc>
          <w:tcPr>
            <w:tcW w:w="1970" w:type="dxa"/>
            <w:tcBorders>
              <w:top w:val="nil"/>
              <w:left w:val="nil"/>
              <w:bottom w:val="single" w:sz="4" w:space="0" w:color="auto"/>
              <w:right w:val="single" w:sz="4" w:space="0" w:color="auto"/>
            </w:tcBorders>
            <w:shd w:val="clear" w:color="auto" w:fill="auto"/>
            <w:vAlign w:val="center"/>
            <w:hideMark/>
          </w:tcPr>
          <w:p w14:paraId="495A7DBE" w14:textId="77777777" w:rsidR="0094324F" w:rsidRPr="0094324F" w:rsidRDefault="0094324F" w:rsidP="0094324F">
            <w:pPr>
              <w:rPr>
                <w:rFonts w:asciiTheme="minorHAnsi" w:hAnsiTheme="minorHAnsi"/>
                <w:color w:val="000000"/>
                <w:sz w:val="22"/>
                <w:szCs w:val="22"/>
              </w:rPr>
            </w:pPr>
            <w:r w:rsidRPr="0094324F">
              <w:rPr>
                <w:rFonts w:asciiTheme="minorHAnsi" w:hAnsiTheme="minorHAnsi"/>
                <w:color w:val="000000"/>
                <w:sz w:val="22"/>
                <w:szCs w:val="22"/>
              </w:rPr>
              <w:t>Odlučivanje pri drugostupanjskom sudu</w:t>
            </w:r>
          </w:p>
        </w:tc>
        <w:tc>
          <w:tcPr>
            <w:tcW w:w="1859" w:type="dxa"/>
            <w:tcBorders>
              <w:top w:val="nil"/>
              <w:left w:val="nil"/>
              <w:bottom w:val="single" w:sz="4" w:space="0" w:color="auto"/>
              <w:right w:val="single" w:sz="4" w:space="0" w:color="auto"/>
            </w:tcBorders>
            <w:shd w:val="clear" w:color="auto" w:fill="auto"/>
            <w:noWrap/>
            <w:vAlign w:val="center"/>
            <w:hideMark/>
          </w:tcPr>
          <w:p w14:paraId="2F96CBD3" w14:textId="77777777" w:rsidR="0094324F" w:rsidRPr="0094324F" w:rsidRDefault="0094324F" w:rsidP="0094324F">
            <w:pPr>
              <w:jc w:val="right"/>
              <w:rPr>
                <w:rFonts w:asciiTheme="minorHAnsi" w:hAnsiTheme="minorHAnsi"/>
                <w:color w:val="000000"/>
                <w:sz w:val="22"/>
                <w:szCs w:val="22"/>
              </w:rPr>
            </w:pPr>
            <w:r w:rsidRPr="0094324F">
              <w:rPr>
                <w:rFonts w:asciiTheme="minorHAnsi" w:hAnsiTheme="minorHAnsi"/>
                <w:color w:val="000000"/>
                <w:sz w:val="22"/>
                <w:szCs w:val="22"/>
              </w:rPr>
              <w:t>7.740,00</w:t>
            </w:r>
          </w:p>
        </w:tc>
        <w:tc>
          <w:tcPr>
            <w:tcW w:w="1689" w:type="dxa"/>
            <w:tcBorders>
              <w:top w:val="nil"/>
              <w:left w:val="nil"/>
              <w:bottom w:val="single" w:sz="4" w:space="0" w:color="auto"/>
              <w:right w:val="single" w:sz="4" w:space="0" w:color="auto"/>
            </w:tcBorders>
            <w:shd w:val="clear" w:color="auto" w:fill="auto"/>
            <w:noWrap/>
            <w:vAlign w:val="center"/>
            <w:hideMark/>
          </w:tcPr>
          <w:p w14:paraId="47162369" w14:textId="77777777" w:rsidR="0094324F" w:rsidRPr="0094324F" w:rsidRDefault="0094324F" w:rsidP="0094324F">
            <w:pPr>
              <w:jc w:val="right"/>
              <w:rPr>
                <w:rFonts w:asciiTheme="minorHAnsi" w:hAnsiTheme="minorHAnsi"/>
                <w:color w:val="000000"/>
                <w:sz w:val="22"/>
                <w:szCs w:val="22"/>
              </w:rPr>
            </w:pPr>
            <w:r w:rsidRPr="0094324F">
              <w:rPr>
                <w:rFonts w:asciiTheme="minorHAnsi" w:hAnsiTheme="minorHAnsi"/>
                <w:color w:val="000000"/>
                <w:sz w:val="22"/>
                <w:szCs w:val="22"/>
              </w:rPr>
              <w:t>22.037,50</w:t>
            </w:r>
          </w:p>
        </w:tc>
      </w:tr>
      <w:tr w:rsidR="0094324F" w:rsidRPr="0094324F" w14:paraId="6D6368D9" w14:textId="77777777" w:rsidTr="002229E1">
        <w:trPr>
          <w:trHeight w:val="819"/>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8894A1A" w14:textId="77777777" w:rsidR="0094324F" w:rsidRPr="0094324F" w:rsidRDefault="0094324F" w:rsidP="0094324F">
            <w:pPr>
              <w:jc w:val="center"/>
              <w:rPr>
                <w:rFonts w:asciiTheme="minorHAnsi" w:hAnsiTheme="minorHAnsi"/>
                <w:color w:val="000000"/>
                <w:sz w:val="22"/>
                <w:szCs w:val="22"/>
              </w:rPr>
            </w:pPr>
            <w:r w:rsidRPr="0094324F">
              <w:rPr>
                <w:rFonts w:asciiTheme="minorHAnsi" w:hAnsiTheme="minorHAnsi"/>
                <w:color w:val="000000"/>
                <w:sz w:val="22"/>
                <w:szCs w:val="22"/>
              </w:rPr>
              <w:t>2.</w:t>
            </w:r>
          </w:p>
        </w:tc>
        <w:tc>
          <w:tcPr>
            <w:tcW w:w="2957" w:type="dxa"/>
            <w:tcBorders>
              <w:top w:val="nil"/>
              <w:left w:val="nil"/>
              <w:bottom w:val="single" w:sz="4" w:space="0" w:color="auto"/>
              <w:right w:val="single" w:sz="4" w:space="0" w:color="auto"/>
            </w:tcBorders>
            <w:shd w:val="clear" w:color="auto" w:fill="auto"/>
            <w:noWrap/>
            <w:vAlign w:val="center"/>
            <w:hideMark/>
          </w:tcPr>
          <w:p w14:paraId="45ECCAB8" w14:textId="77777777" w:rsidR="0094324F" w:rsidRPr="0094324F" w:rsidRDefault="0094324F" w:rsidP="0094324F">
            <w:pPr>
              <w:rPr>
                <w:rFonts w:asciiTheme="minorHAnsi" w:hAnsiTheme="minorHAnsi"/>
                <w:color w:val="000000"/>
                <w:sz w:val="22"/>
                <w:szCs w:val="22"/>
              </w:rPr>
            </w:pPr>
            <w:r w:rsidRPr="0094324F">
              <w:rPr>
                <w:rFonts w:asciiTheme="minorHAnsi" w:hAnsiTheme="minorHAnsi"/>
                <w:color w:val="000000"/>
                <w:sz w:val="22"/>
                <w:szCs w:val="22"/>
              </w:rPr>
              <w:t xml:space="preserve">RADNI SPOR </w:t>
            </w:r>
          </w:p>
          <w:p w14:paraId="2829D7AD" w14:textId="77777777" w:rsidR="0094324F" w:rsidRPr="0094324F" w:rsidRDefault="0094324F" w:rsidP="0094324F">
            <w:pPr>
              <w:rPr>
                <w:rFonts w:asciiTheme="minorHAnsi" w:hAnsiTheme="minorHAnsi"/>
                <w:color w:val="000000"/>
                <w:sz w:val="22"/>
                <w:szCs w:val="22"/>
              </w:rPr>
            </w:pPr>
            <w:r w:rsidRPr="0094324F">
              <w:rPr>
                <w:rFonts w:asciiTheme="minorHAnsi" w:hAnsiTheme="minorHAnsi"/>
                <w:color w:val="000000"/>
                <w:sz w:val="22"/>
                <w:szCs w:val="22"/>
              </w:rPr>
              <w:t>(1 postupak)</w:t>
            </w:r>
          </w:p>
        </w:tc>
        <w:tc>
          <w:tcPr>
            <w:tcW w:w="1970" w:type="dxa"/>
            <w:tcBorders>
              <w:top w:val="nil"/>
              <w:left w:val="nil"/>
              <w:bottom w:val="single" w:sz="4" w:space="0" w:color="auto"/>
              <w:right w:val="single" w:sz="4" w:space="0" w:color="auto"/>
            </w:tcBorders>
            <w:shd w:val="clear" w:color="auto" w:fill="auto"/>
            <w:vAlign w:val="center"/>
            <w:hideMark/>
          </w:tcPr>
          <w:p w14:paraId="6843D1BA" w14:textId="77777777" w:rsidR="0094324F" w:rsidRPr="0094324F" w:rsidRDefault="0094324F" w:rsidP="0094324F">
            <w:pPr>
              <w:rPr>
                <w:rFonts w:asciiTheme="minorHAnsi" w:hAnsiTheme="minorHAnsi"/>
                <w:color w:val="000000"/>
                <w:sz w:val="22"/>
                <w:szCs w:val="22"/>
              </w:rPr>
            </w:pPr>
            <w:r w:rsidRPr="0094324F">
              <w:rPr>
                <w:rFonts w:asciiTheme="minorHAnsi" w:hAnsiTheme="minorHAnsi"/>
                <w:color w:val="000000"/>
                <w:sz w:val="22"/>
                <w:szCs w:val="22"/>
              </w:rPr>
              <w:t>Prekid postupka – pokrenuta revizija na Vrhovnom sudu</w:t>
            </w:r>
          </w:p>
        </w:tc>
        <w:tc>
          <w:tcPr>
            <w:tcW w:w="1859" w:type="dxa"/>
            <w:tcBorders>
              <w:top w:val="nil"/>
              <w:left w:val="nil"/>
              <w:bottom w:val="single" w:sz="4" w:space="0" w:color="auto"/>
              <w:right w:val="single" w:sz="4" w:space="0" w:color="auto"/>
            </w:tcBorders>
            <w:shd w:val="clear" w:color="auto" w:fill="auto"/>
            <w:noWrap/>
            <w:vAlign w:val="center"/>
            <w:hideMark/>
          </w:tcPr>
          <w:p w14:paraId="0CD1AA29" w14:textId="77777777" w:rsidR="0094324F" w:rsidRPr="0094324F" w:rsidRDefault="0094324F" w:rsidP="0094324F">
            <w:pPr>
              <w:jc w:val="right"/>
              <w:rPr>
                <w:rFonts w:asciiTheme="minorHAnsi" w:hAnsiTheme="minorHAnsi"/>
                <w:color w:val="000000"/>
                <w:sz w:val="22"/>
                <w:szCs w:val="22"/>
              </w:rPr>
            </w:pPr>
            <w:r w:rsidRPr="0094324F">
              <w:rPr>
                <w:rFonts w:asciiTheme="minorHAnsi" w:hAnsiTheme="minorHAnsi"/>
                <w:color w:val="000000"/>
                <w:sz w:val="22"/>
                <w:szCs w:val="22"/>
              </w:rPr>
              <w:t>77.189,82</w:t>
            </w:r>
          </w:p>
        </w:tc>
        <w:tc>
          <w:tcPr>
            <w:tcW w:w="1689" w:type="dxa"/>
            <w:tcBorders>
              <w:top w:val="nil"/>
              <w:left w:val="nil"/>
              <w:bottom w:val="single" w:sz="4" w:space="0" w:color="auto"/>
              <w:right w:val="single" w:sz="4" w:space="0" w:color="auto"/>
            </w:tcBorders>
            <w:shd w:val="clear" w:color="auto" w:fill="auto"/>
            <w:vAlign w:val="center"/>
            <w:hideMark/>
          </w:tcPr>
          <w:p w14:paraId="62799559" w14:textId="77777777" w:rsidR="0094324F" w:rsidRPr="0094324F" w:rsidRDefault="0094324F" w:rsidP="0094324F">
            <w:pPr>
              <w:rPr>
                <w:rFonts w:asciiTheme="minorHAnsi" w:hAnsiTheme="minorHAnsi"/>
                <w:color w:val="000000"/>
                <w:sz w:val="22"/>
                <w:szCs w:val="22"/>
              </w:rPr>
            </w:pPr>
            <w:r w:rsidRPr="0094324F">
              <w:rPr>
                <w:rFonts w:asciiTheme="minorHAnsi" w:hAnsiTheme="minorHAnsi"/>
                <w:color w:val="000000"/>
                <w:sz w:val="22"/>
                <w:szCs w:val="22"/>
              </w:rPr>
              <w:t xml:space="preserve">Nije utvrđen parnični trošak koji stranka potražuje </w:t>
            </w:r>
          </w:p>
        </w:tc>
      </w:tr>
      <w:tr w:rsidR="0094324F" w:rsidRPr="0094324F" w14:paraId="53486387" w14:textId="77777777" w:rsidTr="002229E1">
        <w:trPr>
          <w:trHeight w:val="953"/>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BA2DCB" w14:textId="77777777" w:rsidR="0094324F" w:rsidRPr="0094324F" w:rsidRDefault="0094324F" w:rsidP="0094324F">
            <w:pPr>
              <w:jc w:val="center"/>
              <w:rPr>
                <w:rFonts w:asciiTheme="minorHAnsi" w:hAnsiTheme="minorHAnsi"/>
                <w:color w:val="000000"/>
                <w:sz w:val="22"/>
                <w:szCs w:val="22"/>
              </w:rPr>
            </w:pPr>
            <w:r w:rsidRPr="0094324F">
              <w:rPr>
                <w:rFonts w:asciiTheme="minorHAnsi" w:hAnsiTheme="minorHAnsi"/>
                <w:color w:val="000000"/>
                <w:sz w:val="22"/>
                <w:szCs w:val="22"/>
              </w:rPr>
              <w:t>4.</w:t>
            </w:r>
          </w:p>
        </w:tc>
        <w:tc>
          <w:tcPr>
            <w:tcW w:w="2957" w:type="dxa"/>
            <w:tcBorders>
              <w:top w:val="single" w:sz="4" w:space="0" w:color="auto"/>
              <w:left w:val="nil"/>
              <w:bottom w:val="single" w:sz="4" w:space="0" w:color="auto"/>
              <w:right w:val="single" w:sz="4" w:space="0" w:color="auto"/>
            </w:tcBorders>
            <w:shd w:val="clear" w:color="auto" w:fill="auto"/>
            <w:noWrap/>
            <w:vAlign w:val="center"/>
            <w:hideMark/>
          </w:tcPr>
          <w:p w14:paraId="167B7A06" w14:textId="77777777" w:rsidR="0094324F" w:rsidRPr="0094324F" w:rsidRDefault="0094324F" w:rsidP="0094324F">
            <w:pPr>
              <w:rPr>
                <w:rFonts w:asciiTheme="minorHAnsi" w:hAnsiTheme="minorHAnsi"/>
                <w:color w:val="000000"/>
                <w:sz w:val="22"/>
                <w:szCs w:val="22"/>
              </w:rPr>
            </w:pPr>
            <w:r w:rsidRPr="0094324F">
              <w:rPr>
                <w:rFonts w:asciiTheme="minorHAnsi" w:hAnsiTheme="minorHAnsi"/>
                <w:bCs/>
                <w:iCs/>
                <w:color w:val="000000"/>
                <w:sz w:val="22"/>
                <w:szCs w:val="22"/>
              </w:rPr>
              <w:t>NAKNADA ULAGANJA ZA UREĐENJE CESTA (1 postupak)</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14:paraId="1A04F147" w14:textId="77777777" w:rsidR="0094324F" w:rsidRPr="0094324F" w:rsidRDefault="0094324F" w:rsidP="0094324F">
            <w:pPr>
              <w:rPr>
                <w:rFonts w:asciiTheme="minorHAnsi" w:hAnsiTheme="minorHAnsi"/>
                <w:color w:val="000000"/>
                <w:sz w:val="22"/>
                <w:szCs w:val="22"/>
              </w:rPr>
            </w:pPr>
            <w:r w:rsidRPr="0094324F">
              <w:rPr>
                <w:rFonts w:asciiTheme="minorHAnsi" w:hAnsiTheme="minorHAnsi"/>
                <w:color w:val="000000"/>
                <w:sz w:val="22"/>
                <w:szCs w:val="22"/>
              </w:rPr>
              <w:t>Prvostupanjski postupak u mirovanju</w:t>
            </w:r>
          </w:p>
        </w:tc>
        <w:tc>
          <w:tcPr>
            <w:tcW w:w="1859" w:type="dxa"/>
            <w:tcBorders>
              <w:top w:val="single" w:sz="4" w:space="0" w:color="auto"/>
              <w:left w:val="nil"/>
              <w:bottom w:val="single" w:sz="4" w:space="0" w:color="auto"/>
              <w:right w:val="single" w:sz="4" w:space="0" w:color="auto"/>
            </w:tcBorders>
            <w:shd w:val="clear" w:color="auto" w:fill="auto"/>
            <w:noWrap/>
            <w:vAlign w:val="center"/>
            <w:hideMark/>
          </w:tcPr>
          <w:p w14:paraId="4AA8F401" w14:textId="77777777" w:rsidR="0094324F" w:rsidRPr="0094324F" w:rsidRDefault="0094324F" w:rsidP="0094324F">
            <w:pPr>
              <w:jc w:val="right"/>
              <w:rPr>
                <w:rFonts w:asciiTheme="minorHAnsi" w:hAnsiTheme="minorHAnsi"/>
                <w:color w:val="000000"/>
                <w:sz w:val="22"/>
                <w:szCs w:val="22"/>
              </w:rPr>
            </w:pPr>
            <w:r w:rsidRPr="0094324F">
              <w:rPr>
                <w:rFonts w:asciiTheme="minorHAnsi" w:hAnsiTheme="minorHAnsi"/>
                <w:color w:val="000000"/>
                <w:sz w:val="22"/>
                <w:szCs w:val="22"/>
              </w:rPr>
              <w:t>11.655.641,70</w:t>
            </w:r>
          </w:p>
          <w:p w14:paraId="4EA5A194" w14:textId="77777777" w:rsidR="0094324F" w:rsidRPr="0094324F" w:rsidRDefault="0094324F" w:rsidP="0094324F">
            <w:pPr>
              <w:jc w:val="right"/>
              <w:rPr>
                <w:rFonts w:asciiTheme="minorHAnsi" w:hAnsiTheme="minorHAnsi"/>
                <w:color w:val="000000"/>
                <w:sz w:val="22"/>
                <w:szCs w:val="22"/>
              </w:rPr>
            </w:pPr>
          </w:p>
        </w:tc>
        <w:tc>
          <w:tcPr>
            <w:tcW w:w="1689" w:type="dxa"/>
            <w:tcBorders>
              <w:top w:val="single" w:sz="4" w:space="0" w:color="auto"/>
              <w:left w:val="nil"/>
              <w:bottom w:val="single" w:sz="4" w:space="0" w:color="auto"/>
              <w:right w:val="single" w:sz="4" w:space="0" w:color="auto"/>
            </w:tcBorders>
            <w:shd w:val="clear" w:color="auto" w:fill="auto"/>
            <w:vAlign w:val="center"/>
            <w:hideMark/>
          </w:tcPr>
          <w:p w14:paraId="43349517" w14:textId="77777777" w:rsidR="0094324F" w:rsidRPr="0094324F" w:rsidRDefault="0094324F" w:rsidP="0094324F">
            <w:pPr>
              <w:rPr>
                <w:rFonts w:asciiTheme="minorHAnsi" w:hAnsiTheme="minorHAnsi"/>
                <w:color w:val="000000"/>
                <w:sz w:val="22"/>
                <w:szCs w:val="22"/>
              </w:rPr>
            </w:pPr>
            <w:r w:rsidRPr="0094324F">
              <w:rPr>
                <w:rFonts w:asciiTheme="minorHAnsi" w:hAnsiTheme="minorHAnsi"/>
                <w:color w:val="000000"/>
                <w:sz w:val="22"/>
                <w:szCs w:val="22"/>
              </w:rPr>
              <w:t xml:space="preserve">Nije utvrđen parnični trošak koji stranka potražuje </w:t>
            </w:r>
          </w:p>
        </w:tc>
      </w:tr>
      <w:tr w:rsidR="0094324F" w:rsidRPr="0094324F" w14:paraId="34237E34" w14:textId="77777777" w:rsidTr="002229E1">
        <w:trPr>
          <w:trHeight w:val="953"/>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1B1F1986" w14:textId="77777777" w:rsidR="0094324F" w:rsidRPr="0094324F" w:rsidRDefault="0094324F" w:rsidP="0094324F">
            <w:pPr>
              <w:jc w:val="center"/>
              <w:rPr>
                <w:rFonts w:asciiTheme="minorHAnsi" w:hAnsiTheme="minorHAnsi"/>
                <w:color w:val="000000"/>
                <w:sz w:val="22"/>
                <w:szCs w:val="22"/>
              </w:rPr>
            </w:pPr>
            <w:r w:rsidRPr="0094324F">
              <w:rPr>
                <w:rFonts w:asciiTheme="minorHAnsi" w:hAnsiTheme="minorHAnsi"/>
                <w:color w:val="000000"/>
                <w:sz w:val="22"/>
                <w:szCs w:val="22"/>
              </w:rPr>
              <w:t>5.</w:t>
            </w:r>
          </w:p>
        </w:tc>
        <w:tc>
          <w:tcPr>
            <w:tcW w:w="2957" w:type="dxa"/>
            <w:tcBorders>
              <w:top w:val="single" w:sz="4" w:space="0" w:color="auto"/>
              <w:left w:val="nil"/>
              <w:bottom w:val="single" w:sz="4" w:space="0" w:color="auto"/>
              <w:right w:val="single" w:sz="4" w:space="0" w:color="auto"/>
            </w:tcBorders>
            <w:shd w:val="clear" w:color="auto" w:fill="auto"/>
            <w:noWrap/>
            <w:vAlign w:val="center"/>
          </w:tcPr>
          <w:p w14:paraId="1322D73D" w14:textId="77777777" w:rsidR="0094324F" w:rsidRPr="0094324F" w:rsidRDefault="0094324F" w:rsidP="0094324F">
            <w:pPr>
              <w:rPr>
                <w:rFonts w:asciiTheme="minorHAnsi" w:hAnsiTheme="minorHAnsi"/>
                <w:bCs/>
                <w:iCs/>
                <w:color w:val="000000"/>
                <w:sz w:val="22"/>
                <w:szCs w:val="22"/>
              </w:rPr>
            </w:pPr>
            <w:r w:rsidRPr="0094324F">
              <w:rPr>
                <w:rFonts w:asciiTheme="minorHAnsi" w:hAnsiTheme="minorHAnsi"/>
                <w:bCs/>
                <w:iCs/>
                <w:color w:val="000000"/>
                <w:sz w:val="22"/>
                <w:szCs w:val="22"/>
              </w:rPr>
              <w:t>SPOR RADI UTVRĐIVANJA PRAVA VLASNIŠTVA NA NEKRETNINI (2 postupka)</w:t>
            </w:r>
          </w:p>
        </w:tc>
        <w:tc>
          <w:tcPr>
            <w:tcW w:w="1970" w:type="dxa"/>
            <w:tcBorders>
              <w:top w:val="single" w:sz="4" w:space="0" w:color="auto"/>
              <w:left w:val="nil"/>
              <w:bottom w:val="single" w:sz="4" w:space="0" w:color="auto"/>
              <w:right w:val="single" w:sz="4" w:space="0" w:color="auto"/>
            </w:tcBorders>
            <w:shd w:val="clear" w:color="auto" w:fill="auto"/>
            <w:vAlign w:val="center"/>
          </w:tcPr>
          <w:p w14:paraId="3AA8036C" w14:textId="77777777" w:rsidR="0094324F" w:rsidRPr="0094324F" w:rsidRDefault="0094324F" w:rsidP="0094324F">
            <w:pPr>
              <w:rPr>
                <w:rFonts w:asciiTheme="minorHAnsi" w:hAnsiTheme="minorHAnsi"/>
                <w:color w:val="000000"/>
                <w:sz w:val="22"/>
                <w:szCs w:val="22"/>
              </w:rPr>
            </w:pPr>
            <w:r w:rsidRPr="0094324F">
              <w:rPr>
                <w:rFonts w:asciiTheme="minorHAnsi" w:hAnsiTheme="minorHAnsi"/>
                <w:color w:val="000000"/>
                <w:sz w:val="22"/>
                <w:szCs w:val="22"/>
              </w:rPr>
              <w:t>Odlučivanje pri prvostupanjskom sudu</w:t>
            </w:r>
          </w:p>
        </w:tc>
        <w:tc>
          <w:tcPr>
            <w:tcW w:w="1859" w:type="dxa"/>
            <w:tcBorders>
              <w:top w:val="single" w:sz="4" w:space="0" w:color="auto"/>
              <w:left w:val="nil"/>
              <w:bottom w:val="single" w:sz="4" w:space="0" w:color="auto"/>
              <w:right w:val="single" w:sz="4" w:space="0" w:color="auto"/>
            </w:tcBorders>
            <w:shd w:val="clear" w:color="auto" w:fill="auto"/>
            <w:noWrap/>
            <w:vAlign w:val="center"/>
          </w:tcPr>
          <w:p w14:paraId="5A980BEB" w14:textId="77777777" w:rsidR="0094324F" w:rsidRPr="0094324F" w:rsidRDefault="0094324F" w:rsidP="0094324F">
            <w:pPr>
              <w:jc w:val="right"/>
              <w:rPr>
                <w:rFonts w:asciiTheme="minorHAnsi" w:hAnsiTheme="minorHAnsi"/>
                <w:color w:val="000000"/>
                <w:sz w:val="22"/>
                <w:szCs w:val="22"/>
              </w:rPr>
            </w:pPr>
            <w:r w:rsidRPr="0094324F">
              <w:rPr>
                <w:rFonts w:asciiTheme="minorHAnsi" w:hAnsiTheme="minorHAnsi"/>
                <w:color w:val="000000"/>
                <w:sz w:val="22"/>
                <w:szCs w:val="22"/>
              </w:rPr>
              <w:t>321.618,00</w:t>
            </w:r>
          </w:p>
        </w:tc>
        <w:tc>
          <w:tcPr>
            <w:tcW w:w="1689" w:type="dxa"/>
            <w:tcBorders>
              <w:top w:val="single" w:sz="4" w:space="0" w:color="auto"/>
              <w:left w:val="nil"/>
              <w:bottom w:val="single" w:sz="4" w:space="0" w:color="auto"/>
              <w:right w:val="single" w:sz="4" w:space="0" w:color="auto"/>
            </w:tcBorders>
            <w:shd w:val="clear" w:color="auto" w:fill="auto"/>
            <w:vAlign w:val="center"/>
          </w:tcPr>
          <w:p w14:paraId="160E0D5E" w14:textId="77777777" w:rsidR="0094324F" w:rsidRPr="0094324F" w:rsidRDefault="0094324F" w:rsidP="0094324F">
            <w:pPr>
              <w:rPr>
                <w:rFonts w:asciiTheme="minorHAnsi" w:hAnsiTheme="minorHAnsi"/>
                <w:color w:val="000000"/>
                <w:sz w:val="22"/>
                <w:szCs w:val="22"/>
              </w:rPr>
            </w:pPr>
            <w:r w:rsidRPr="0094324F">
              <w:rPr>
                <w:rFonts w:asciiTheme="minorHAnsi" w:hAnsiTheme="minorHAnsi"/>
                <w:color w:val="000000"/>
                <w:sz w:val="22"/>
                <w:szCs w:val="22"/>
              </w:rPr>
              <w:t>Nije utvrđen parnični trošak koji stranka potražuje</w:t>
            </w:r>
          </w:p>
        </w:tc>
      </w:tr>
      <w:tr w:rsidR="0094324F" w:rsidRPr="0094324F" w14:paraId="1CC48F21" w14:textId="77777777" w:rsidTr="002229E1">
        <w:trPr>
          <w:trHeight w:val="487"/>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AD6D6D" w14:textId="77777777" w:rsidR="0094324F" w:rsidRPr="0094324F" w:rsidRDefault="0094324F" w:rsidP="0094324F">
            <w:pPr>
              <w:jc w:val="center"/>
              <w:rPr>
                <w:rFonts w:asciiTheme="minorHAnsi" w:hAnsiTheme="minorHAnsi"/>
                <w:color w:val="000000"/>
                <w:sz w:val="22"/>
                <w:szCs w:val="22"/>
              </w:rPr>
            </w:pPr>
          </w:p>
        </w:tc>
        <w:tc>
          <w:tcPr>
            <w:tcW w:w="2957"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284BD4F4" w14:textId="77777777" w:rsidR="0094324F" w:rsidRPr="0094324F" w:rsidRDefault="0094324F" w:rsidP="0094324F">
            <w:pPr>
              <w:rPr>
                <w:rFonts w:asciiTheme="minorHAnsi" w:hAnsiTheme="minorHAnsi"/>
                <w:color w:val="000000"/>
                <w:sz w:val="22"/>
                <w:szCs w:val="22"/>
              </w:rPr>
            </w:pPr>
            <w:r w:rsidRPr="0094324F">
              <w:rPr>
                <w:rFonts w:asciiTheme="minorHAnsi" w:hAnsiTheme="minorHAnsi"/>
                <w:b/>
                <w:bCs/>
                <w:iCs/>
                <w:sz w:val="22"/>
                <w:szCs w:val="22"/>
              </w:rPr>
              <w:t>UKUPNO POTENCIJALNE OBVEZE PRORAČUNA</w:t>
            </w:r>
          </w:p>
        </w:tc>
        <w:tc>
          <w:tcPr>
            <w:tcW w:w="197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0354CC4" w14:textId="77777777" w:rsidR="0094324F" w:rsidRPr="0094324F" w:rsidRDefault="0094324F" w:rsidP="0094324F">
            <w:pPr>
              <w:rPr>
                <w:rFonts w:asciiTheme="minorHAnsi" w:hAnsiTheme="minorHAnsi"/>
                <w:color w:val="000000"/>
                <w:sz w:val="22"/>
                <w:szCs w:val="22"/>
              </w:rPr>
            </w:pPr>
          </w:p>
        </w:tc>
        <w:tc>
          <w:tcPr>
            <w:tcW w:w="1859"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17CEB08E" w14:textId="77777777" w:rsidR="0094324F" w:rsidRPr="0094324F" w:rsidRDefault="0094324F" w:rsidP="0094324F">
            <w:pPr>
              <w:jc w:val="right"/>
              <w:rPr>
                <w:rFonts w:asciiTheme="minorHAnsi" w:hAnsiTheme="minorHAnsi"/>
                <w:b/>
                <w:color w:val="000000"/>
                <w:sz w:val="22"/>
                <w:szCs w:val="22"/>
              </w:rPr>
            </w:pPr>
            <w:r w:rsidRPr="0094324F">
              <w:rPr>
                <w:rFonts w:asciiTheme="minorHAnsi" w:hAnsiTheme="minorHAnsi"/>
                <w:b/>
                <w:color w:val="000000"/>
                <w:sz w:val="22"/>
                <w:szCs w:val="22"/>
              </w:rPr>
              <w:t>12.062.189,52</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F57F7A6" w14:textId="77777777" w:rsidR="0094324F" w:rsidRPr="0094324F" w:rsidRDefault="0094324F" w:rsidP="0094324F">
            <w:pPr>
              <w:jc w:val="right"/>
              <w:rPr>
                <w:rFonts w:asciiTheme="minorHAnsi" w:hAnsiTheme="minorHAnsi"/>
                <w:b/>
                <w:color w:val="000000"/>
                <w:sz w:val="22"/>
                <w:szCs w:val="22"/>
              </w:rPr>
            </w:pPr>
            <w:r w:rsidRPr="0094324F">
              <w:rPr>
                <w:rFonts w:asciiTheme="minorHAnsi" w:hAnsiTheme="minorHAnsi"/>
                <w:b/>
                <w:color w:val="000000"/>
                <w:sz w:val="22"/>
                <w:szCs w:val="22"/>
              </w:rPr>
              <w:t>22.037,50</w:t>
            </w:r>
          </w:p>
        </w:tc>
      </w:tr>
    </w:tbl>
    <w:p w14:paraId="24340D28" w14:textId="77777777" w:rsidR="0094324F" w:rsidRDefault="0094324F" w:rsidP="00D1230F">
      <w:pPr>
        <w:pStyle w:val="Tijeloteksta"/>
        <w:jc w:val="both"/>
        <w:rPr>
          <w:rFonts w:asciiTheme="minorHAnsi" w:hAnsiTheme="minorHAnsi"/>
          <w:color w:val="000000"/>
          <w:sz w:val="22"/>
          <w:szCs w:val="22"/>
          <w:lang w:val="hr-HR"/>
        </w:rPr>
      </w:pPr>
    </w:p>
    <w:p w14:paraId="27A102BD" w14:textId="77777777" w:rsidR="004303C2" w:rsidRDefault="004303C2" w:rsidP="004303C2">
      <w:pPr>
        <w:pStyle w:val="Odlomakpopisa"/>
        <w:ind w:left="360"/>
        <w:rPr>
          <w:b/>
        </w:rPr>
      </w:pPr>
    </w:p>
    <w:p w14:paraId="7920DD49" w14:textId="77777777" w:rsidR="007F42A6" w:rsidRDefault="007F42A6" w:rsidP="004303C2">
      <w:pPr>
        <w:pStyle w:val="Odlomakpopisa"/>
        <w:ind w:left="360"/>
        <w:rPr>
          <w:b/>
        </w:rPr>
      </w:pPr>
    </w:p>
    <w:p w14:paraId="66F2D065" w14:textId="3A220FDD" w:rsidR="00D1230F" w:rsidRDefault="00D1230F" w:rsidP="007A750C">
      <w:pPr>
        <w:pStyle w:val="Odlomakpopisa"/>
        <w:numPr>
          <w:ilvl w:val="0"/>
          <w:numId w:val="3"/>
        </w:numPr>
        <w:rPr>
          <w:b/>
        </w:rPr>
      </w:pPr>
      <w:r w:rsidRPr="00BA12C9">
        <w:rPr>
          <w:b/>
        </w:rPr>
        <w:t>IZVJEŠTAJ O IZVRŠENIM PRERASPODJELAMA</w:t>
      </w:r>
    </w:p>
    <w:p w14:paraId="2ECCF840" w14:textId="77777777" w:rsidR="005D167E" w:rsidRDefault="005D167E" w:rsidP="00D1230F">
      <w:pPr>
        <w:jc w:val="both"/>
        <w:rPr>
          <w:rFonts w:asciiTheme="minorHAnsi" w:hAnsiTheme="minorHAnsi"/>
          <w:sz w:val="22"/>
          <w:szCs w:val="22"/>
        </w:rPr>
      </w:pPr>
    </w:p>
    <w:p w14:paraId="0C319454" w14:textId="21C6B2E5" w:rsidR="00D1230F" w:rsidRPr="00101917" w:rsidRDefault="00F60693" w:rsidP="00D1230F">
      <w:pPr>
        <w:jc w:val="both"/>
        <w:rPr>
          <w:rFonts w:asciiTheme="minorHAnsi" w:hAnsiTheme="minorHAnsi"/>
          <w:color w:val="FF0000"/>
          <w:sz w:val="22"/>
          <w:szCs w:val="22"/>
        </w:rPr>
      </w:pPr>
      <w:r>
        <w:rPr>
          <w:rFonts w:asciiTheme="minorHAnsi" w:hAnsiTheme="minorHAnsi"/>
          <w:sz w:val="22"/>
          <w:szCs w:val="22"/>
        </w:rPr>
        <w:t>Tijekom ovog izvještajnog razdoblja</w:t>
      </w:r>
      <w:r>
        <w:rPr>
          <w:b/>
        </w:rPr>
        <w:t xml:space="preserve"> </w:t>
      </w:r>
      <w:r>
        <w:rPr>
          <w:rFonts w:asciiTheme="minorHAnsi" w:hAnsiTheme="minorHAnsi"/>
          <w:sz w:val="22"/>
          <w:szCs w:val="22"/>
        </w:rPr>
        <w:t>Općinska</w:t>
      </w:r>
      <w:r w:rsidRPr="00F60693">
        <w:rPr>
          <w:rFonts w:asciiTheme="minorHAnsi" w:hAnsiTheme="minorHAnsi"/>
          <w:sz w:val="22"/>
          <w:szCs w:val="22"/>
        </w:rPr>
        <w:t xml:space="preserve"> načelnic</w:t>
      </w:r>
      <w:r>
        <w:rPr>
          <w:rFonts w:asciiTheme="minorHAnsi" w:hAnsiTheme="minorHAnsi"/>
          <w:sz w:val="22"/>
          <w:szCs w:val="22"/>
        </w:rPr>
        <w:t xml:space="preserve">a je </w:t>
      </w:r>
      <w:r w:rsidR="005D167E">
        <w:rPr>
          <w:rFonts w:asciiTheme="minorHAnsi" w:hAnsiTheme="minorHAnsi"/>
          <w:sz w:val="22"/>
          <w:szCs w:val="22"/>
        </w:rPr>
        <w:t>s</w:t>
      </w:r>
      <w:r w:rsidR="005D167E">
        <w:rPr>
          <w:rFonts w:ascii="Calibri" w:hAnsi="Calibri"/>
          <w:sz w:val="22"/>
          <w:szCs w:val="22"/>
        </w:rPr>
        <w:t xml:space="preserve">ukladno odredbama </w:t>
      </w:r>
      <w:r w:rsidR="005D167E">
        <w:rPr>
          <w:rFonts w:asciiTheme="minorHAnsi" w:hAnsiTheme="minorHAnsi"/>
          <w:sz w:val="22"/>
          <w:szCs w:val="22"/>
        </w:rPr>
        <w:t>članka</w:t>
      </w:r>
      <w:r w:rsidR="005D167E" w:rsidRPr="00584DAC">
        <w:rPr>
          <w:rFonts w:asciiTheme="minorHAnsi" w:hAnsiTheme="minorHAnsi"/>
          <w:sz w:val="22"/>
          <w:szCs w:val="22"/>
        </w:rPr>
        <w:t xml:space="preserve"> 46. Zakona o proračunu („Narodne novine“, broj 87/08., 136/12. i 15/15.)</w:t>
      </w:r>
      <w:r w:rsidR="005D167E" w:rsidRPr="0077288B">
        <w:rPr>
          <w:rFonts w:asciiTheme="minorHAnsi" w:hAnsiTheme="minorHAnsi"/>
          <w:sz w:val="22"/>
          <w:szCs w:val="22"/>
        </w:rPr>
        <w:t xml:space="preserve"> </w:t>
      </w:r>
      <w:r w:rsidR="005D167E">
        <w:rPr>
          <w:rFonts w:asciiTheme="minorHAnsi" w:hAnsiTheme="minorHAnsi"/>
          <w:sz w:val="22"/>
          <w:szCs w:val="22"/>
        </w:rPr>
        <w:t xml:space="preserve">i </w:t>
      </w:r>
      <w:r w:rsidR="005D167E" w:rsidRPr="00584DAC">
        <w:rPr>
          <w:rFonts w:asciiTheme="minorHAnsi" w:hAnsiTheme="minorHAnsi"/>
          <w:sz w:val="22"/>
          <w:szCs w:val="22"/>
        </w:rPr>
        <w:t>člank</w:t>
      </w:r>
      <w:r w:rsidR="005D167E">
        <w:rPr>
          <w:rFonts w:asciiTheme="minorHAnsi" w:hAnsiTheme="minorHAnsi"/>
          <w:sz w:val="22"/>
          <w:szCs w:val="22"/>
        </w:rPr>
        <w:t>a</w:t>
      </w:r>
      <w:r w:rsidR="005D167E" w:rsidRPr="00584DAC">
        <w:rPr>
          <w:rFonts w:asciiTheme="minorHAnsi" w:hAnsiTheme="minorHAnsi"/>
          <w:sz w:val="22"/>
          <w:szCs w:val="22"/>
        </w:rPr>
        <w:t xml:space="preserve"> 17. Odluke o izvršavanju proračuna Općine Viškovo za 20</w:t>
      </w:r>
      <w:r w:rsidR="005D167E">
        <w:rPr>
          <w:rFonts w:asciiTheme="minorHAnsi" w:hAnsiTheme="minorHAnsi"/>
          <w:sz w:val="22"/>
          <w:szCs w:val="22"/>
        </w:rPr>
        <w:t>20</w:t>
      </w:r>
      <w:r w:rsidR="005D167E" w:rsidRPr="00584DAC">
        <w:rPr>
          <w:rFonts w:asciiTheme="minorHAnsi" w:hAnsiTheme="minorHAnsi"/>
          <w:sz w:val="22"/>
          <w:szCs w:val="22"/>
        </w:rPr>
        <w:t xml:space="preserve">. godinu („Službene novine Općine Viškovo“, broj </w:t>
      </w:r>
      <w:r w:rsidR="005D167E">
        <w:rPr>
          <w:rFonts w:asciiTheme="minorHAnsi" w:hAnsiTheme="minorHAnsi"/>
          <w:sz w:val="22"/>
          <w:szCs w:val="22"/>
        </w:rPr>
        <w:t>21</w:t>
      </w:r>
      <w:r w:rsidR="005D167E" w:rsidRPr="00584DAC">
        <w:rPr>
          <w:rFonts w:asciiTheme="minorHAnsi" w:hAnsiTheme="minorHAnsi"/>
          <w:sz w:val="22"/>
          <w:szCs w:val="22"/>
        </w:rPr>
        <w:t>/1</w:t>
      </w:r>
      <w:r w:rsidR="005D167E">
        <w:rPr>
          <w:rFonts w:asciiTheme="minorHAnsi" w:hAnsiTheme="minorHAnsi"/>
          <w:sz w:val="22"/>
          <w:szCs w:val="22"/>
        </w:rPr>
        <w:t xml:space="preserve">9.), </w:t>
      </w:r>
      <w:r>
        <w:rPr>
          <w:rFonts w:asciiTheme="minorHAnsi" w:hAnsiTheme="minorHAnsi"/>
          <w:sz w:val="22"/>
          <w:szCs w:val="22"/>
        </w:rPr>
        <w:t>odobrila p</w:t>
      </w:r>
      <w:r w:rsidRPr="00952AD6">
        <w:rPr>
          <w:rFonts w:asciiTheme="minorHAnsi" w:hAnsiTheme="minorHAnsi"/>
          <w:sz w:val="22"/>
          <w:szCs w:val="22"/>
        </w:rPr>
        <w:t>reraspodjel</w:t>
      </w:r>
      <w:r>
        <w:rPr>
          <w:rFonts w:asciiTheme="minorHAnsi" w:hAnsiTheme="minorHAnsi"/>
          <w:sz w:val="22"/>
          <w:szCs w:val="22"/>
        </w:rPr>
        <w:t>u u</w:t>
      </w:r>
      <w:r w:rsidR="0094324F" w:rsidRPr="00952AD6">
        <w:rPr>
          <w:rFonts w:asciiTheme="minorHAnsi" w:hAnsiTheme="minorHAnsi"/>
          <w:sz w:val="22"/>
          <w:szCs w:val="22"/>
        </w:rPr>
        <w:t>nutar stavki Posebnog dijela Proračuna Općine Viškovo za 20</w:t>
      </w:r>
      <w:r w:rsidR="0094324F">
        <w:rPr>
          <w:rFonts w:asciiTheme="minorHAnsi" w:hAnsiTheme="minorHAnsi"/>
          <w:sz w:val="22"/>
          <w:szCs w:val="22"/>
        </w:rPr>
        <w:t>20</w:t>
      </w:r>
      <w:r w:rsidR="0094324F" w:rsidRPr="00952AD6">
        <w:rPr>
          <w:rFonts w:asciiTheme="minorHAnsi" w:hAnsiTheme="minorHAnsi"/>
          <w:sz w:val="22"/>
          <w:szCs w:val="22"/>
        </w:rPr>
        <w:t>. godinu</w:t>
      </w:r>
      <w:r>
        <w:rPr>
          <w:rFonts w:asciiTheme="minorHAnsi" w:hAnsiTheme="minorHAnsi"/>
          <w:sz w:val="22"/>
          <w:szCs w:val="22"/>
        </w:rPr>
        <w:t xml:space="preserve"> do propisanih 5% umanjenja na</w:t>
      </w:r>
      <w:r w:rsidRPr="00877C4B">
        <w:rPr>
          <w:rFonts w:ascii="Calibri" w:hAnsi="Calibri"/>
          <w:sz w:val="22"/>
          <w:szCs w:val="22"/>
        </w:rPr>
        <w:t xml:space="preserve"> proračunskoj stavci koja se umanjuje</w:t>
      </w:r>
      <w:r>
        <w:rPr>
          <w:rFonts w:ascii="Calibri" w:hAnsi="Calibri"/>
          <w:sz w:val="22"/>
          <w:szCs w:val="22"/>
        </w:rPr>
        <w:t xml:space="preserve">, </w:t>
      </w:r>
      <w:r w:rsidR="005D167E">
        <w:rPr>
          <w:rFonts w:ascii="Calibri" w:hAnsi="Calibri"/>
          <w:sz w:val="22"/>
          <w:szCs w:val="22"/>
        </w:rPr>
        <w:t>kako slijedi</w:t>
      </w:r>
      <w:r w:rsidR="0094324F">
        <w:rPr>
          <w:rFonts w:asciiTheme="minorHAnsi" w:hAnsiTheme="minorHAnsi"/>
          <w:sz w:val="22"/>
          <w:szCs w:val="22"/>
        </w:rPr>
        <w:t>:</w:t>
      </w:r>
      <w:r w:rsidR="00204303" w:rsidRPr="00952AD6">
        <w:rPr>
          <w:rFonts w:asciiTheme="minorHAnsi" w:hAnsiTheme="minorHAnsi"/>
          <w:sz w:val="22"/>
          <w:szCs w:val="22"/>
        </w:rPr>
        <w:t xml:space="preserve"> </w:t>
      </w:r>
    </w:p>
    <w:p w14:paraId="2A34BB32" w14:textId="77777777" w:rsidR="002229E1" w:rsidRDefault="002229E1" w:rsidP="002229E1">
      <w:pPr>
        <w:pStyle w:val="Uvuenotijeloteksta"/>
        <w:ind w:left="-709" w:right="-705"/>
        <w:rPr>
          <w:rFonts w:asciiTheme="minorHAnsi" w:hAnsiTheme="minorHAnsi"/>
          <w:sz w:val="22"/>
          <w:szCs w:val="22"/>
        </w:rPr>
      </w:pPr>
    </w:p>
    <w:p w14:paraId="3D2E284D" w14:textId="77777777" w:rsidR="005D167E" w:rsidRDefault="005D167E" w:rsidP="002229E1">
      <w:pPr>
        <w:pStyle w:val="Uvuenotijeloteksta"/>
        <w:ind w:left="-709" w:right="-705"/>
        <w:rPr>
          <w:rFonts w:asciiTheme="minorHAnsi" w:hAnsiTheme="minorHAnsi"/>
          <w:sz w:val="22"/>
          <w:szCs w:val="22"/>
        </w:rPr>
      </w:pPr>
    </w:p>
    <w:tbl>
      <w:tblPr>
        <w:tblpPr w:leftFromText="567" w:vertAnchor="text" w:horzAnchor="margin" w:tblpX="-152" w:tblpY="46"/>
        <w:tblW w:w="9493" w:type="dxa"/>
        <w:tblLayout w:type="fixed"/>
        <w:tblCellMar>
          <w:left w:w="0" w:type="dxa"/>
          <w:right w:w="0" w:type="dxa"/>
        </w:tblCellMar>
        <w:tblLook w:val="0000" w:firstRow="0" w:lastRow="0" w:firstColumn="0" w:lastColumn="0" w:noHBand="0" w:noVBand="0"/>
      </w:tblPr>
      <w:tblGrid>
        <w:gridCol w:w="724"/>
        <w:gridCol w:w="851"/>
        <w:gridCol w:w="992"/>
        <w:gridCol w:w="689"/>
        <w:gridCol w:w="567"/>
        <w:gridCol w:w="1559"/>
        <w:gridCol w:w="992"/>
        <w:gridCol w:w="992"/>
        <w:gridCol w:w="993"/>
        <w:gridCol w:w="1134"/>
      </w:tblGrid>
      <w:tr w:rsidR="002229E1" w14:paraId="147665C0" w14:textId="77777777" w:rsidTr="003A795E">
        <w:trPr>
          <w:trHeight w:val="542"/>
        </w:trPr>
        <w:tc>
          <w:tcPr>
            <w:tcW w:w="72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43FE32FF" w14:textId="77777777" w:rsidR="002229E1" w:rsidRPr="00584DAC" w:rsidRDefault="002229E1" w:rsidP="003A795E">
            <w:pPr>
              <w:jc w:val="center"/>
              <w:rPr>
                <w:rFonts w:asciiTheme="minorHAnsi" w:hAnsiTheme="minorHAnsi"/>
                <w:sz w:val="22"/>
                <w:szCs w:val="22"/>
              </w:rPr>
            </w:pPr>
            <w:r w:rsidRPr="00584DAC">
              <w:rPr>
                <w:rFonts w:asciiTheme="minorHAnsi" w:hAnsiTheme="minorHAnsi"/>
                <w:sz w:val="22"/>
                <w:szCs w:val="22"/>
              </w:rPr>
              <w:t>Razdjel</w:t>
            </w:r>
            <w:r>
              <w:rPr>
                <w:rFonts w:asciiTheme="minorHAnsi" w:hAnsiTheme="minorHAnsi"/>
                <w:sz w:val="22"/>
                <w:szCs w:val="22"/>
              </w:rPr>
              <w:t>/glava</w:t>
            </w:r>
          </w:p>
        </w:tc>
        <w:tc>
          <w:tcPr>
            <w:tcW w:w="85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09F74592" w14:textId="77777777" w:rsidR="002229E1" w:rsidRPr="00584DAC" w:rsidRDefault="002229E1" w:rsidP="003A795E">
            <w:pPr>
              <w:jc w:val="center"/>
              <w:rPr>
                <w:rFonts w:asciiTheme="minorHAnsi" w:hAnsiTheme="minorHAnsi"/>
                <w:sz w:val="22"/>
                <w:szCs w:val="22"/>
              </w:rPr>
            </w:pPr>
            <w:r w:rsidRPr="00584DAC">
              <w:rPr>
                <w:rFonts w:asciiTheme="minorHAnsi" w:hAnsiTheme="minorHAnsi"/>
                <w:sz w:val="22"/>
                <w:szCs w:val="22"/>
              </w:rPr>
              <w:t>Program</w:t>
            </w:r>
          </w:p>
        </w:tc>
        <w:tc>
          <w:tcPr>
            <w:tcW w:w="992" w:type="dxa"/>
            <w:tcBorders>
              <w:top w:val="single" w:sz="4" w:space="0" w:color="auto"/>
              <w:left w:val="nil"/>
              <w:bottom w:val="single" w:sz="4" w:space="0" w:color="auto"/>
              <w:right w:val="single" w:sz="4" w:space="0" w:color="auto"/>
            </w:tcBorders>
            <w:vAlign w:val="bottom"/>
          </w:tcPr>
          <w:p w14:paraId="6E3498D9" w14:textId="77777777" w:rsidR="002229E1" w:rsidRPr="00584DAC" w:rsidRDefault="002229E1" w:rsidP="003A795E">
            <w:pPr>
              <w:jc w:val="center"/>
              <w:rPr>
                <w:rFonts w:asciiTheme="minorHAnsi" w:hAnsiTheme="minorHAnsi"/>
                <w:sz w:val="22"/>
                <w:szCs w:val="22"/>
              </w:rPr>
            </w:pPr>
            <w:r w:rsidRPr="00584DAC">
              <w:rPr>
                <w:rFonts w:asciiTheme="minorHAnsi" w:hAnsiTheme="minorHAnsi"/>
                <w:sz w:val="22"/>
                <w:szCs w:val="22"/>
              </w:rPr>
              <w:t>Aktivnost/projekt</w:t>
            </w:r>
          </w:p>
        </w:tc>
        <w:tc>
          <w:tcPr>
            <w:tcW w:w="689" w:type="dxa"/>
            <w:tcBorders>
              <w:top w:val="single" w:sz="4" w:space="0" w:color="auto"/>
              <w:left w:val="single" w:sz="4" w:space="0" w:color="auto"/>
              <w:bottom w:val="single" w:sz="4" w:space="0" w:color="auto"/>
              <w:right w:val="single" w:sz="4" w:space="0" w:color="auto"/>
            </w:tcBorders>
            <w:vAlign w:val="bottom"/>
          </w:tcPr>
          <w:p w14:paraId="72D8C07A" w14:textId="77777777" w:rsidR="002229E1" w:rsidRPr="00584DAC" w:rsidRDefault="002229E1" w:rsidP="003A795E">
            <w:pPr>
              <w:jc w:val="center"/>
              <w:rPr>
                <w:rFonts w:asciiTheme="minorHAnsi" w:hAnsiTheme="minorHAnsi"/>
                <w:sz w:val="22"/>
                <w:szCs w:val="22"/>
              </w:rPr>
            </w:pPr>
            <w:r w:rsidRPr="00584DAC">
              <w:rPr>
                <w:rFonts w:asciiTheme="minorHAnsi" w:hAnsiTheme="minorHAnsi"/>
                <w:sz w:val="22"/>
                <w:szCs w:val="22"/>
              </w:rPr>
              <w:t>Račun</w:t>
            </w:r>
          </w:p>
        </w:tc>
        <w:tc>
          <w:tcPr>
            <w:tcW w:w="567" w:type="dxa"/>
            <w:tcBorders>
              <w:top w:val="single" w:sz="4" w:space="0" w:color="auto"/>
              <w:left w:val="single" w:sz="4" w:space="0" w:color="auto"/>
              <w:bottom w:val="single" w:sz="4" w:space="0" w:color="auto"/>
              <w:right w:val="single" w:sz="4" w:space="0" w:color="auto"/>
            </w:tcBorders>
            <w:vAlign w:val="bottom"/>
          </w:tcPr>
          <w:p w14:paraId="005D0E12" w14:textId="77777777" w:rsidR="002229E1" w:rsidRPr="00584DAC" w:rsidRDefault="002229E1" w:rsidP="003A795E">
            <w:pPr>
              <w:jc w:val="center"/>
              <w:rPr>
                <w:rFonts w:asciiTheme="minorHAnsi" w:hAnsiTheme="minorHAnsi"/>
                <w:sz w:val="22"/>
                <w:szCs w:val="22"/>
              </w:rPr>
            </w:pPr>
            <w:r>
              <w:rPr>
                <w:rFonts w:asciiTheme="minorHAnsi" w:hAnsiTheme="minorHAnsi"/>
                <w:sz w:val="22"/>
                <w:szCs w:val="22"/>
              </w:rPr>
              <w:t>Izvor</w:t>
            </w:r>
          </w:p>
        </w:tc>
        <w:tc>
          <w:tcPr>
            <w:tcW w:w="155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0CF184DC" w14:textId="77777777" w:rsidR="002229E1" w:rsidRPr="00584DAC" w:rsidRDefault="002229E1" w:rsidP="003A795E">
            <w:pPr>
              <w:jc w:val="center"/>
              <w:rPr>
                <w:rFonts w:asciiTheme="minorHAnsi" w:hAnsiTheme="minorHAnsi"/>
                <w:sz w:val="22"/>
                <w:szCs w:val="22"/>
              </w:rPr>
            </w:pPr>
            <w:r w:rsidRPr="00584DAC">
              <w:rPr>
                <w:rFonts w:asciiTheme="minorHAnsi" w:hAnsiTheme="minorHAnsi"/>
                <w:sz w:val="22"/>
                <w:szCs w:val="22"/>
              </w:rPr>
              <w:t>Stavka</w:t>
            </w:r>
          </w:p>
        </w:tc>
        <w:tc>
          <w:tcPr>
            <w:tcW w:w="99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2882A7DE" w14:textId="51AED6B4" w:rsidR="002229E1" w:rsidRPr="00584DAC" w:rsidRDefault="002229E1" w:rsidP="005D167E">
            <w:pPr>
              <w:jc w:val="center"/>
              <w:rPr>
                <w:rFonts w:asciiTheme="minorHAnsi" w:hAnsiTheme="minorHAnsi"/>
                <w:sz w:val="22"/>
                <w:szCs w:val="22"/>
              </w:rPr>
            </w:pPr>
            <w:r w:rsidRPr="00584DAC">
              <w:rPr>
                <w:rFonts w:asciiTheme="minorHAnsi" w:hAnsiTheme="minorHAnsi"/>
                <w:sz w:val="22"/>
                <w:szCs w:val="22"/>
              </w:rPr>
              <w:t xml:space="preserve">Plan </w:t>
            </w:r>
            <w:r>
              <w:rPr>
                <w:rFonts w:asciiTheme="minorHAnsi" w:hAnsiTheme="minorHAnsi"/>
                <w:sz w:val="22"/>
                <w:szCs w:val="22"/>
              </w:rPr>
              <w:t xml:space="preserve">za </w:t>
            </w:r>
            <w:r w:rsidRPr="00584DAC">
              <w:rPr>
                <w:rFonts w:asciiTheme="minorHAnsi" w:hAnsiTheme="minorHAnsi"/>
                <w:sz w:val="22"/>
                <w:szCs w:val="22"/>
              </w:rPr>
              <w:t>20</w:t>
            </w:r>
            <w:r w:rsidR="005D167E">
              <w:rPr>
                <w:rFonts w:asciiTheme="minorHAnsi" w:hAnsiTheme="minorHAnsi"/>
                <w:sz w:val="22"/>
                <w:szCs w:val="22"/>
              </w:rPr>
              <w:t>20</w:t>
            </w:r>
            <w:r w:rsidRPr="00584DAC">
              <w:rPr>
                <w:rFonts w:asciiTheme="minorHAnsi" w:hAnsiTheme="minorHAnsi"/>
                <w:sz w:val="22"/>
                <w:szCs w:val="22"/>
              </w:rPr>
              <w:t>.</w:t>
            </w:r>
          </w:p>
        </w:tc>
        <w:tc>
          <w:tcPr>
            <w:tcW w:w="99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376EBD7E" w14:textId="77777777" w:rsidR="002229E1" w:rsidRPr="00584DAC" w:rsidRDefault="002229E1" w:rsidP="003A795E">
            <w:pPr>
              <w:jc w:val="center"/>
              <w:rPr>
                <w:rFonts w:asciiTheme="minorHAnsi" w:hAnsiTheme="minorHAnsi"/>
                <w:sz w:val="22"/>
                <w:szCs w:val="22"/>
              </w:rPr>
            </w:pPr>
            <w:r w:rsidRPr="00584DAC">
              <w:rPr>
                <w:rFonts w:asciiTheme="minorHAnsi" w:hAnsiTheme="minorHAnsi"/>
                <w:sz w:val="22"/>
                <w:szCs w:val="22"/>
              </w:rPr>
              <w:t>Povećanje</w:t>
            </w:r>
          </w:p>
        </w:tc>
        <w:tc>
          <w:tcPr>
            <w:tcW w:w="993"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2E684ACD" w14:textId="77777777" w:rsidR="002229E1" w:rsidRPr="00584DAC" w:rsidRDefault="002229E1" w:rsidP="003A795E">
            <w:pPr>
              <w:jc w:val="center"/>
              <w:rPr>
                <w:rFonts w:asciiTheme="minorHAnsi" w:hAnsiTheme="minorHAnsi"/>
                <w:sz w:val="22"/>
                <w:szCs w:val="22"/>
              </w:rPr>
            </w:pPr>
            <w:r w:rsidRPr="00584DAC">
              <w:rPr>
                <w:rFonts w:asciiTheme="minorHAnsi" w:hAnsiTheme="minorHAnsi"/>
                <w:sz w:val="22"/>
                <w:szCs w:val="22"/>
              </w:rPr>
              <w:t>Smanjenje</w:t>
            </w:r>
          </w:p>
        </w:tc>
        <w:tc>
          <w:tcPr>
            <w:tcW w:w="113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720A694B" w14:textId="77777777" w:rsidR="002229E1" w:rsidRPr="001C59C2" w:rsidRDefault="002229E1" w:rsidP="003A795E">
            <w:pPr>
              <w:jc w:val="center"/>
              <w:rPr>
                <w:rFonts w:asciiTheme="minorHAnsi" w:hAnsiTheme="minorHAnsi"/>
                <w:sz w:val="22"/>
                <w:szCs w:val="22"/>
              </w:rPr>
            </w:pPr>
            <w:r w:rsidRPr="001C59C2">
              <w:rPr>
                <w:rFonts w:asciiTheme="minorHAnsi" w:hAnsiTheme="minorHAnsi"/>
                <w:sz w:val="22"/>
                <w:szCs w:val="22"/>
              </w:rPr>
              <w:t>% povećanja /smanjenja</w:t>
            </w:r>
          </w:p>
        </w:tc>
      </w:tr>
      <w:tr w:rsidR="002229E1" w14:paraId="24D2EE00" w14:textId="77777777" w:rsidTr="003A795E">
        <w:trPr>
          <w:trHeight w:val="255"/>
        </w:trPr>
        <w:tc>
          <w:tcPr>
            <w:tcW w:w="72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D2A21D6" w14:textId="77777777" w:rsidR="002229E1" w:rsidRDefault="002229E1" w:rsidP="003A795E">
            <w:pPr>
              <w:jc w:val="center"/>
              <w:rPr>
                <w:rFonts w:asciiTheme="minorHAnsi" w:hAnsiTheme="minorHAnsi"/>
                <w:sz w:val="22"/>
                <w:szCs w:val="22"/>
              </w:rPr>
            </w:pPr>
            <w:r w:rsidRPr="00584DAC">
              <w:rPr>
                <w:rFonts w:asciiTheme="minorHAnsi" w:hAnsiTheme="minorHAnsi"/>
                <w:sz w:val="22"/>
                <w:szCs w:val="22"/>
              </w:rPr>
              <w:t>00</w:t>
            </w:r>
            <w:r>
              <w:rPr>
                <w:rFonts w:asciiTheme="minorHAnsi" w:hAnsiTheme="minorHAnsi"/>
                <w:sz w:val="22"/>
                <w:szCs w:val="22"/>
              </w:rPr>
              <w:t>3 /</w:t>
            </w:r>
          </w:p>
          <w:p w14:paraId="7460D339" w14:textId="77777777" w:rsidR="002229E1" w:rsidRDefault="002229E1" w:rsidP="003A795E">
            <w:pPr>
              <w:jc w:val="center"/>
              <w:rPr>
                <w:rFonts w:asciiTheme="minorHAnsi" w:hAnsiTheme="minorHAnsi"/>
                <w:sz w:val="22"/>
                <w:szCs w:val="22"/>
              </w:rPr>
            </w:pPr>
            <w:r>
              <w:rPr>
                <w:rFonts w:asciiTheme="minorHAnsi" w:hAnsiTheme="minorHAnsi"/>
                <w:sz w:val="22"/>
                <w:szCs w:val="22"/>
              </w:rPr>
              <w:t>00301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19432A9" w14:textId="77777777" w:rsidR="002229E1" w:rsidRDefault="002229E1" w:rsidP="003A795E">
            <w:pPr>
              <w:jc w:val="center"/>
              <w:rPr>
                <w:rFonts w:asciiTheme="minorHAnsi" w:hAnsiTheme="minorHAnsi"/>
                <w:sz w:val="22"/>
                <w:szCs w:val="22"/>
              </w:rPr>
            </w:pPr>
            <w:r>
              <w:rPr>
                <w:rFonts w:asciiTheme="minorHAnsi" w:hAnsiTheme="minorHAnsi"/>
                <w:sz w:val="22"/>
                <w:szCs w:val="22"/>
              </w:rPr>
              <w:t>2011</w:t>
            </w:r>
          </w:p>
        </w:tc>
        <w:tc>
          <w:tcPr>
            <w:tcW w:w="992" w:type="dxa"/>
            <w:tcBorders>
              <w:top w:val="nil"/>
              <w:left w:val="nil"/>
              <w:bottom w:val="single" w:sz="4" w:space="0" w:color="auto"/>
              <w:right w:val="single" w:sz="4" w:space="0" w:color="auto"/>
            </w:tcBorders>
            <w:vAlign w:val="bottom"/>
          </w:tcPr>
          <w:p w14:paraId="6D684818" w14:textId="77777777" w:rsidR="002229E1" w:rsidRDefault="002229E1" w:rsidP="003A795E">
            <w:pPr>
              <w:jc w:val="center"/>
              <w:rPr>
                <w:rFonts w:asciiTheme="minorHAnsi" w:hAnsiTheme="minorHAnsi"/>
                <w:sz w:val="22"/>
                <w:szCs w:val="22"/>
              </w:rPr>
            </w:pPr>
            <w:r>
              <w:rPr>
                <w:rFonts w:asciiTheme="minorHAnsi" w:hAnsiTheme="minorHAnsi"/>
                <w:sz w:val="22"/>
                <w:szCs w:val="22"/>
              </w:rPr>
              <w:t>A211106</w:t>
            </w:r>
          </w:p>
        </w:tc>
        <w:tc>
          <w:tcPr>
            <w:tcW w:w="689" w:type="dxa"/>
            <w:tcBorders>
              <w:top w:val="single" w:sz="4" w:space="0" w:color="auto"/>
              <w:left w:val="single" w:sz="4" w:space="0" w:color="auto"/>
              <w:bottom w:val="single" w:sz="4" w:space="0" w:color="auto"/>
              <w:right w:val="single" w:sz="4" w:space="0" w:color="auto"/>
            </w:tcBorders>
            <w:vAlign w:val="bottom"/>
          </w:tcPr>
          <w:p w14:paraId="54A2C497" w14:textId="77777777" w:rsidR="002229E1" w:rsidRDefault="002229E1" w:rsidP="003A795E">
            <w:pPr>
              <w:jc w:val="center"/>
              <w:rPr>
                <w:rFonts w:asciiTheme="minorHAnsi" w:hAnsiTheme="minorHAnsi"/>
                <w:sz w:val="22"/>
                <w:szCs w:val="22"/>
              </w:rPr>
            </w:pPr>
            <w:r>
              <w:rPr>
                <w:rFonts w:asciiTheme="minorHAnsi" w:hAnsiTheme="minorHAnsi"/>
                <w:sz w:val="22"/>
                <w:szCs w:val="22"/>
              </w:rPr>
              <w:t>372</w:t>
            </w:r>
          </w:p>
        </w:tc>
        <w:tc>
          <w:tcPr>
            <w:tcW w:w="567" w:type="dxa"/>
            <w:tcBorders>
              <w:top w:val="nil"/>
              <w:left w:val="single" w:sz="4" w:space="0" w:color="auto"/>
              <w:bottom w:val="single" w:sz="4" w:space="0" w:color="auto"/>
              <w:right w:val="single" w:sz="4" w:space="0" w:color="auto"/>
            </w:tcBorders>
            <w:vAlign w:val="bottom"/>
          </w:tcPr>
          <w:p w14:paraId="035CC913" w14:textId="77777777" w:rsidR="002229E1" w:rsidRDefault="002229E1" w:rsidP="003A795E">
            <w:pPr>
              <w:jc w:val="center"/>
              <w:rPr>
                <w:rFonts w:asciiTheme="minorHAnsi" w:hAnsiTheme="minorHAnsi"/>
                <w:sz w:val="22"/>
                <w:szCs w:val="22"/>
              </w:rPr>
            </w:pPr>
            <w:r>
              <w:rPr>
                <w:rFonts w:asciiTheme="minorHAnsi" w:hAnsiTheme="minorHAnsi"/>
                <w:sz w:val="22"/>
                <w:szCs w:val="22"/>
              </w:rPr>
              <w:t>110</w:t>
            </w:r>
          </w:p>
        </w:tc>
        <w:tc>
          <w:tcPr>
            <w:tcW w:w="155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99A86D1" w14:textId="26DDD671" w:rsidR="002229E1" w:rsidRDefault="002229E1" w:rsidP="003A795E">
            <w:pPr>
              <w:rPr>
                <w:rFonts w:asciiTheme="minorHAnsi" w:hAnsiTheme="minorHAnsi"/>
                <w:sz w:val="22"/>
                <w:szCs w:val="22"/>
              </w:rPr>
            </w:pPr>
            <w:r>
              <w:rPr>
                <w:rFonts w:asciiTheme="minorHAnsi" w:hAnsiTheme="minorHAnsi"/>
                <w:sz w:val="22"/>
                <w:szCs w:val="22"/>
              </w:rPr>
              <w:t xml:space="preserve">Ostale naknade građanima i kućanstvima iz proračuna </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832BA25" w14:textId="77777777" w:rsidR="002229E1" w:rsidRDefault="002229E1" w:rsidP="003A795E">
            <w:pPr>
              <w:jc w:val="right"/>
              <w:rPr>
                <w:rFonts w:asciiTheme="minorHAnsi" w:hAnsiTheme="minorHAnsi"/>
                <w:sz w:val="22"/>
                <w:szCs w:val="22"/>
              </w:rPr>
            </w:pPr>
            <w:r>
              <w:rPr>
                <w:rFonts w:asciiTheme="minorHAnsi" w:hAnsiTheme="minorHAnsi"/>
                <w:sz w:val="22"/>
                <w:szCs w:val="22"/>
              </w:rPr>
              <w:t>8.600.000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D1BFC74" w14:textId="77777777" w:rsidR="002229E1" w:rsidRPr="00584DAC" w:rsidRDefault="002229E1" w:rsidP="003A795E">
            <w:pPr>
              <w:jc w:val="right"/>
              <w:rPr>
                <w:rFonts w:asciiTheme="minorHAnsi" w:hAnsiTheme="minorHAnsi"/>
                <w:sz w:val="22"/>
                <w:szCs w:val="22"/>
              </w:rPr>
            </w:pP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5B0ADE8" w14:textId="77777777" w:rsidR="002229E1" w:rsidRDefault="002229E1" w:rsidP="003A795E">
            <w:pPr>
              <w:jc w:val="right"/>
              <w:rPr>
                <w:rFonts w:asciiTheme="minorHAnsi" w:hAnsiTheme="minorHAnsi"/>
                <w:sz w:val="22"/>
                <w:szCs w:val="22"/>
              </w:rPr>
            </w:pPr>
            <w:r>
              <w:rPr>
                <w:rFonts w:asciiTheme="minorHAnsi" w:hAnsiTheme="minorHAnsi"/>
                <w:sz w:val="22"/>
                <w:szCs w:val="22"/>
              </w:rPr>
              <w:t>122.500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60C66DD" w14:textId="77777777" w:rsidR="002229E1" w:rsidRDefault="002229E1" w:rsidP="003A795E">
            <w:pPr>
              <w:jc w:val="right"/>
              <w:rPr>
                <w:rFonts w:asciiTheme="minorHAnsi" w:hAnsiTheme="minorHAnsi"/>
                <w:sz w:val="22"/>
                <w:szCs w:val="22"/>
              </w:rPr>
            </w:pPr>
            <w:r>
              <w:rPr>
                <w:rFonts w:asciiTheme="minorHAnsi" w:hAnsiTheme="minorHAnsi"/>
                <w:sz w:val="22"/>
                <w:szCs w:val="22"/>
              </w:rPr>
              <w:t>1,42</w:t>
            </w:r>
          </w:p>
        </w:tc>
      </w:tr>
      <w:tr w:rsidR="002229E1" w14:paraId="7C4F4318" w14:textId="77777777" w:rsidTr="003A795E">
        <w:trPr>
          <w:trHeight w:val="255"/>
        </w:trPr>
        <w:tc>
          <w:tcPr>
            <w:tcW w:w="72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B0134F0" w14:textId="77777777" w:rsidR="002229E1" w:rsidRDefault="002229E1" w:rsidP="003A795E">
            <w:pPr>
              <w:jc w:val="center"/>
              <w:rPr>
                <w:rFonts w:asciiTheme="minorHAnsi" w:hAnsiTheme="minorHAnsi"/>
                <w:sz w:val="22"/>
                <w:szCs w:val="22"/>
              </w:rPr>
            </w:pPr>
            <w:r>
              <w:rPr>
                <w:rFonts w:asciiTheme="minorHAnsi" w:hAnsiTheme="minorHAnsi"/>
                <w:sz w:val="22"/>
                <w:szCs w:val="22"/>
              </w:rPr>
              <w:t>003 /</w:t>
            </w:r>
          </w:p>
          <w:p w14:paraId="0858CB36" w14:textId="77777777" w:rsidR="002229E1" w:rsidRDefault="002229E1" w:rsidP="003A795E">
            <w:pPr>
              <w:jc w:val="center"/>
              <w:rPr>
                <w:rFonts w:asciiTheme="minorHAnsi" w:hAnsiTheme="minorHAnsi"/>
                <w:sz w:val="22"/>
                <w:szCs w:val="22"/>
              </w:rPr>
            </w:pPr>
            <w:r>
              <w:rPr>
                <w:rFonts w:asciiTheme="minorHAnsi" w:hAnsiTheme="minorHAnsi"/>
                <w:sz w:val="22"/>
                <w:szCs w:val="22"/>
              </w:rPr>
              <w:t>00301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17878EF" w14:textId="77777777" w:rsidR="002229E1" w:rsidRDefault="002229E1" w:rsidP="003A795E">
            <w:pPr>
              <w:jc w:val="center"/>
              <w:rPr>
                <w:rFonts w:asciiTheme="minorHAnsi" w:hAnsiTheme="minorHAnsi"/>
                <w:sz w:val="22"/>
                <w:szCs w:val="22"/>
              </w:rPr>
            </w:pPr>
            <w:r>
              <w:rPr>
                <w:rFonts w:asciiTheme="minorHAnsi" w:hAnsiTheme="minorHAnsi"/>
                <w:sz w:val="22"/>
                <w:szCs w:val="22"/>
              </w:rPr>
              <w:t>4004</w:t>
            </w:r>
          </w:p>
        </w:tc>
        <w:tc>
          <w:tcPr>
            <w:tcW w:w="992" w:type="dxa"/>
            <w:tcBorders>
              <w:top w:val="nil"/>
              <w:left w:val="nil"/>
              <w:bottom w:val="single" w:sz="4" w:space="0" w:color="auto"/>
              <w:right w:val="single" w:sz="4" w:space="0" w:color="auto"/>
            </w:tcBorders>
            <w:vAlign w:val="bottom"/>
          </w:tcPr>
          <w:p w14:paraId="15C44A02" w14:textId="77777777" w:rsidR="002229E1" w:rsidRDefault="002229E1" w:rsidP="003A795E">
            <w:pPr>
              <w:jc w:val="center"/>
              <w:rPr>
                <w:rFonts w:asciiTheme="minorHAnsi" w:hAnsiTheme="minorHAnsi"/>
                <w:sz w:val="22"/>
                <w:szCs w:val="22"/>
              </w:rPr>
            </w:pPr>
            <w:r>
              <w:rPr>
                <w:rFonts w:asciiTheme="minorHAnsi" w:hAnsiTheme="minorHAnsi"/>
                <w:sz w:val="22"/>
                <w:szCs w:val="22"/>
              </w:rPr>
              <w:t>A44</w:t>
            </w:r>
            <w:r w:rsidRPr="00584DAC">
              <w:rPr>
                <w:rFonts w:asciiTheme="minorHAnsi" w:hAnsiTheme="minorHAnsi"/>
                <w:sz w:val="22"/>
                <w:szCs w:val="22"/>
              </w:rPr>
              <w:t>100</w:t>
            </w:r>
            <w:r>
              <w:rPr>
                <w:rFonts w:asciiTheme="minorHAnsi" w:hAnsiTheme="minorHAnsi"/>
                <w:sz w:val="22"/>
                <w:szCs w:val="22"/>
              </w:rPr>
              <w:t>5</w:t>
            </w:r>
          </w:p>
        </w:tc>
        <w:tc>
          <w:tcPr>
            <w:tcW w:w="689" w:type="dxa"/>
            <w:tcBorders>
              <w:top w:val="single" w:sz="4" w:space="0" w:color="auto"/>
              <w:left w:val="single" w:sz="4" w:space="0" w:color="auto"/>
              <w:bottom w:val="single" w:sz="4" w:space="0" w:color="auto"/>
              <w:right w:val="single" w:sz="4" w:space="0" w:color="auto"/>
            </w:tcBorders>
            <w:vAlign w:val="bottom"/>
          </w:tcPr>
          <w:p w14:paraId="2657F8C2" w14:textId="77777777" w:rsidR="002229E1" w:rsidRDefault="002229E1" w:rsidP="003A795E">
            <w:pPr>
              <w:jc w:val="center"/>
              <w:rPr>
                <w:rFonts w:asciiTheme="minorHAnsi" w:hAnsiTheme="minorHAnsi"/>
                <w:sz w:val="22"/>
                <w:szCs w:val="22"/>
              </w:rPr>
            </w:pPr>
            <w:r>
              <w:rPr>
                <w:rFonts w:asciiTheme="minorHAnsi" w:hAnsiTheme="minorHAnsi"/>
                <w:sz w:val="22"/>
                <w:szCs w:val="22"/>
              </w:rPr>
              <w:t>329</w:t>
            </w:r>
          </w:p>
        </w:tc>
        <w:tc>
          <w:tcPr>
            <w:tcW w:w="567" w:type="dxa"/>
            <w:tcBorders>
              <w:top w:val="nil"/>
              <w:left w:val="single" w:sz="4" w:space="0" w:color="auto"/>
              <w:bottom w:val="single" w:sz="4" w:space="0" w:color="auto"/>
              <w:right w:val="single" w:sz="4" w:space="0" w:color="auto"/>
            </w:tcBorders>
            <w:vAlign w:val="bottom"/>
          </w:tcPr>
          <w:p w14:paraId="17EEEFA3" w14:textId="77777777" w:rsidR="002229E1" w:rsidRDefault="002229E1" w:rsidP="003A795E">
            <w:pPr>
              <w:jc w:val="center"/>
              <w:rPr>
                <w:rFonts w:asciiTheme="minorHAnsi" w:hAnsiTheme="minorHAnsi"/>
                <w:sz w:val="22"/>
                <w:szCs w:val="22"/>
              </w:rPr>
            </w:pPr>
            <w:r>
              <w:rPr>
                <w:rFonts w:asciiTheme="minorHAnsi" w:hAnsiTheme="minorHAnsi"/>
                <w:sz w:val="22"/>
                <w:szCs w:val="22"/>
              </w:rPr>
              <w:t>110</w:t>
            </w:r>
          </w:p>
        </w:tc>
        <w:tc>
          <w:tcPr>
            <w:tcW w:w="155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46C0CCB" w14:textId="2778634D" w:rsidR="002229E1" w:rsidRDefault="002229E1" w:rsidP="003A795E">
            <w:pPr>
              <w:rPr>
                <w:rFonts w:asciiTheme="minorHAnsi" w:hAnsiTheme="minorHAnsi"/>
                <w:sz w:val="22"/>
                <w:szCs w:val="22"/>
              </w:rPr>
            </w:pPr>
            <w:r>
              <w:rPr>
                <w:rFonts w:asciiTheme="minorHAnsi" w:hAnsiTheme="minorHAnsi"/>
                <w:sz w:val="22"/>
                <w:szCs w:val="22"/>
              </w:rPr>
              <w:t xml:space="preserve">Ostali nespomenuti rashodi poslovanja          </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03393A7" w14:textId="77777777" w:rsidR="002229E1" w:rsidRDefault="002229E1" w:rsidP="003A795E">
            <w:pPr>
              <w:jc w:val="right"/>
              <w:rPr>
                <w:rFonts w:asciiTheme="minorHAnsi" w:hAnsiTheme="minorHAnsi"/>
                <w:sz w:val="22"/>
                <w:szCs w:val="22"/>
              </w:rPr>
            </w:pPr>
            <w:r>
              <w:rPr>
                <w:rFonts w:asciiTheme="minorHAnsi" w:hAnsiTheme="minorHAnsi"/>
                <w:sz w:val="22"/>
                <w:szCs w:val="22"/>
              </w:rPr>
              <w:t>200.000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5B42138" w14:textId="77777777" w:rsidR="002229E1" w:rsidRPr="00584DAC" w:rsidRDefault="002229E1" w:rsidP="003A795E">
            <w:pPr>
              <w:jc w:val="right"/>
              <w:rPr>
                <w:rFonts w:asciiTheme="minorHAnsi" w:hAnsiTheme="minorHAnsi"/>
                <w:sz w:val="22"/>
                <w:szCs w:val="22"/>
              </w:rPr>
            </w:pPr>
            <w:r>
              <w:rPr>
                <w:rFonts w:asciiTheme="minorHAnsi" w:hAnsiTheme="minorHAnsi"/>
                <w:sz w:val="22"/>
                <w:szCs w:val="22"/>
              </w:rPr>
              <w:t>122.500</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A6B39FB" w14:textId="77777777" w:rsidR="002229E1" w:rsidRDefault="002229E1" w:rsidP="003A795E">
            <w:pPr>
              <w:jc w:val="right"/>
              <w:rPr>
                <w:rFonts w:asciiTheme="minorHAnsi" w:hAnsiTheme="minorHAnsi"/>
                <w:sz w:val="22"/>
                <w:szCs w:val="22"/>
              </w:rPr>
            </w:pPr>
          </w:p>
          <w:p w14:paraId="7E9C5C33" w14:textId="77777777" w:rsidR="002229E1" w:rsidRDefault="002229E1" w:rsidP="003A795E">
            <w:pPr>
              <w:jc w:val="right"/>
              <w:rPr>
                <w:rFonts w:asciiTheme="minorHAnsi" w:hAnsiTheme="minorHAnsi"/>
                <w:sz w:val="22"/>
                <w:szCs w:val="22"/>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F8A00D8" w14:textId="77777777" w:rsidR="002229E1" w:rsidRDefault="002229E1" w:rsidP="003A795E">
            <w:pPr>
              <w:jc w:val="right"/>
              <w:rPr>
                <w:rFonts w:asciiTheme="minorHAnsi" w:hAnsiTheme="minorHAnsi"/>
                <w:sz w:val="22"/>
                <w:szCs w:val="22"/>
              </w:rPr>
            </w:pPr>
            <w:r>
              <w:rPr>
                <w:rFonts w:asciiTheme="minorHAnsi" w:hAnsiTheme="minorHAnsi"/>
                <w:sz w:val="22"/>
                <w:szCs w:val="22"/>
              </w:rPr>
              <w:t>61,25</w:t>
            </w:r>
          </w:p>
        </w:tc>
      </w:tr>
      <w:tr w:rsidR="002229E1" w:rsidRPr="001C59C2" w14:paraId="23C0A9D4" w14:textId="77777777" w:rsidTr="003A795E">
        <w:trPr>
          <w:trHeight w:val="255"/>
        </w:trPr>
        <w:tc>
          <w:tcPr>
            <w:tcW w:w="72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07CDEDC0" w14:textId="77777777" w:rsidR="002229E1" w:rsidRPr="001C59C2" w:rsidRDefault="002229E1" w:rsidP="003A795E">
            <w:pPr>
              <w:spacing w:before="240"/>
              <w:jc w:val="center"/>
              <w:rPr>
                <w:rFonts w:asciiTheme="minorHAnsi" w:hAnsiTheme="minorHAnsi"/>
                <w:b/>
                <w:sz w:val="22"/>
                <w:szCs w:val="22"/>
              </w:rPr>
            </w:pPr>
          </w:p>
        </w:tc>
        <w:tc>
          <w:tcPr>
            <w:tcW w:w="851" w:type="dxa"/>
            <w:tcBorders>
              <w:top w:val="single" w:sz="4" w:space="0" w:color="auto"/>
              <w:left w:val="single" w:sz="4" w:space="0" w:color="auto"/>
              <w:bottom w:val="single" w:sz="4" w:space="0" w:color="auto"/>
              <w:right w:val="nil"/>
            </w:tcBorders>
            <w:noWrap/>
            <w:tcMar>
              <w:top w:w="15" w:type="dxa"/>
              <w:left w:w="15" w:type="dxa"/>
              <w:bottom w:w="0" w:type="dxa"/>
              <w:right w:w="15" w:type="dxa"/>
            </w:tcMar>
            <w:vAlign w:val="bottom"/>
          </w:tcPr>
          <w:p w14:paraId="0226A650" w14:textId="77777777" w:rsidR="002229E1" w:rsidRPr="001C59C2" w:rsidRDefault="002229E1" w:rsidP="003A795E">
            <w:pPr>
              <w:spacing w:before="240"/>
              <w:jc w:val="center"/>
              <w:rPr>
                <w:rFonts w:asciiTheme="minorHAnsi" w:hAnsiTheme="minorHAnsi"/>
                <w:b/>
                <w:sz w:val="22"/>
                <w:szCs w:val="22"/>
              </w:rPr>
            </w:pPr>
          </w:p>
        </w:tc>
        <w:tc>
          <w:tcPr>
            <w:tcW w:w="992" w:type="dxa"/>
            <w:tcBorders>
              <w:top w:val="nil"/>
              <w:left w:val="single" w:sz="4" w:space="0" w:color="auto"/>
              <w:bottom w:val="single" w:sz="4" w:space="0" w:color="auto"/>
              <w:right w:val="single" w:sz="4" w:space="0" w:color="auto"/>
            </w:tcBorders>
            <w:vAlign w:val="bottom"/>
          </w:tcPr>
          <w:p w14:paraId="1FC6EA16" w14:textId="77777777" w:rsidR="002229E1" w:rsidRPr="001C59C2" w:rsidRDefault="002229E1" w:rsidP="003A795E">
            <w:pPr>
              <w:spacing w:before="240"/>
              <w:jc w:val="center"/>
              <w:rPr>
                <w:rFonts w:asciiTheme="minorHAnsi" w:hAnsiTheme="minorHAnsi"/>
                <w:b/>
                <w:sz w:val="22"/>
                <w:szCs w:val="22"/>
              </w:rPr>
            </w:pPr>
          </w:p>
        </w:tc>
        <w:tc>
          <w:tcPr>
            <w:tcW w:w="689" w:type="dxa"/>
            <w:tcBorders>
              <w:top w:val="single" w:sz="4" w:space="0" w:color="auto"/>
              <w:left w:val="single" w:sz="4" w:space="0" w:color="auto"/>
              <w:bottom w:val="single" w:sz="4" w:space="0" w:color="auto"/>
              <w:right w:val="single" w:sz="4" w:space="0" w:color="auto"/>
            </w:tcBorders>
            <w:vAlign w:val="bottom"/>
          </w:tcPr>
          <w:p w14:paraId="2D0F091D" w14:textId="77777777" w:rsidR="002229E1" w:rsidRPr="001C59C2" w:rsidRDefault="002229E1" w:rsidP="003A795E">
            <w:pPr>
              <w:spacing w:before="240"/>
              <w:jc w:val="center"/>
              <w:rPr>
                <w:rFonts w:asciiTheme="minorHAnsi" w:hAnsiTheme="minorHAnsi"/>
                <w:b/>
                <w:sz w:val="22"/>
                <w:szCs w:val="22"/>
              </w:rPr>
            </w:pPr>
          </w:p>
        </w:tc>
        <w:tc>
          <w:tcPr>
            <w:tcW w:w="567" w:type="dxa"/>
            <w:tcBorders>
              <w:top w:val="nil"/>
              <w:left w:val="single" w:sz="4" w:space="0" w:color="auto"/>
              <w:bottom w:val="single" w:sz="4" w:space="0" w:color="auto"/>
              <w:right w:val="single" w:sz="4" w:space="0" w:color="auto"/>
            </w:tcBorders>
            <w:vAlign w:val="bottom"/>
          </w:tcPr>
          <w:p w14:paraId="34DD7414" w14:textId="77777777" w:rsidR="002229E1" w:rsidRPr="001C59C2" w:rsidRDefault="002229E1" w:rsidP="003A795E">
            <w:pPr>
              <w:spacing w:before="240"/>
              <w:jc w:val="center"/>
              <w:rPr>
                <w:rFonts w:asciiTheme="minorHAnsi" w:hAnsiTheme="minorHAnsi"/>
                <w:b/>
                <w:sz w:val="22"/>
                <w:szCs w:val="22"/>
              </w:rPr>
            </w:pPr>
          </w:p>
        </w:tc>
        <w:tc>
          <w:tcPr>
            <w:tcW w:w="155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EBAF53D" w14:textId="77777777" w:rsidR="002229E1" w:rsidRPr="001C59C2" w:rsidRDefault="002229E1" w:rsidP="003A795E">
            <w:pPr>
              <w:spacing w:before="240"/>
              <w:rPr>
                <w:rFonts w:asciiTheme="minorHAnsi" w:hAnsiTheme="minorHAnsi"/>
                <w:b/>
                <w:sz w:val="22"/>
                <w:szCs w:val="22"/>
              </w:rPr>
            </w:pPr>
            <w:r w:rsidRPr="001C59C2">
              <w:rPr>
                <w:rFonts w:asciiTheme="minorHAnsi" w:hAnsiTheme="minorHAnsi"/>
                <w:b/>
                <w:sz w:val="22"/>
                <w:szCs w:val="22"/>
              </w:rPr>
              <w:t>U k u p n o</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55EF40F" w14:textId="77777777" w:rsidR="002229E1" w:rsidRPr="001C59C2" w:rsidRDefault="002229E1" w:rsidP="003A795E">
            <w:pPr>
              <w:spacing w:before="240"/>
              <w:jc w:val="right"/>
              <w:rPr>
                <w:rFonts w:asciiTheme="minorHAnsi" w:hAnsiTheme="minorHAnsi"/>
                <w:b/>
                <w:sz w:val="22"/>
                <w:szCs w:val="22"/>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6C5C78E" w14:textId="77777777" w:rsidR="002229E1" w:rsidRPr="001C59C2" w:rsidRDefault="002229E1" w:rsidP="003A795E">
            <w:pPr>
              <w:spacing w:before="240"/>
              <w:jc w:val="right"/>
              <w:rPr>
                <w:rFonts w:asciiTheme="minorHAnsi" w:hAnsiTheme="minorHAnsi"/>
                <w:b/>
                <w:sz w:val="22"/>
                <w:szCs w:val="22"/>
              </w:rPr>
            </w:pPr>
            <w:r>
              <w:rPr>
                <w:rFonts w:asciiTheme="minorHAnsi" w:hAnsiTheme="minorHAnsi"/>
                <w:b/>
                <w:sz w:val="22"/>
                <w:szCs w:val="22"/>
              </w:rPr>
              <w:t>122.500</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C855FD6" w14:textId="77777777" w:rsidR="002229E1" w:rsidRPr="001C59C2" w:rsidRDefault="002229E1" w:rsidP="003A795E">
            <w:pPr>
              <w:spacing w:before="240"/>
              <w:jc w:val="right"/>
              <w:rPr>
                <w:rFonts w:asciiTheme="minorHAnsi" w:hAnsiTheme="minorHAnsi"/>
                <w:b/>
                <w:sz w:val="22"/>
                <w:szCs w:val="22"/>
              </w:rPr>
            </w:pPr>
            <w:r>
              <w:rPr>
                <w:rFonts w:asciiTheme="minorHAnsi" w:hAnsiTheme="minorHAnsi"/>
                <w:b/>
                <w:sz w:val="22"/>
                <w:szCs w:val="22"/>
              </w:rPr>
              <w:t>122.500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3BA7900" w14:textId="77777777" w:rsidR="002229E1" w:rsidRPr="001C59C2" w:rsidRDefault="002229E1" w:rsidP="003A795E">
            <w:pPr>
              <w:spacing w:before="240"/>
              <w:jc w:val="right"/>
              <w:rPr>
                <w:rFonts w:asciiTheme="minorHAnsi" w:hAnsiTheme="minorHAnsi"/>
                <w:b/>
                <w:sz w:val="22"/>
                <w:szCs w:val="22"/>
              </w:rPr>
            </w:pPr>
          </w:p>
        </w:tc>
      </w:tr>
    </w:tbl>
    <w:p w14:paraId="313FDFAA" w14:textId="77777777" w:rsidR="002229E1" w:rsidRDefault="002229E1" w:rsidP="002229E1">
      <w:pPr>
        <w:pStyle w:val="Uvuenotijeloteksta"/>
        <w:ind w:right="-705"/>
        <w:jc w:val="center"/>
        <w:rPr>
          <w:rFonts w:asciiTheme="minorHAnsi" w:hAnsiTheme="minorHAnsi"/>
          <w:sz w:val="22"/>
          <w:szCs w:val="22"/>
        </w:rPr>
      </w:pPr>
    </w:p>
    <w:p w14:paraId="157DA543" w14:textId="2EFD1697" w:rsidR="003A795E" w:rsidRPr="001562C2" w:rsidRDefault="003A795E" w:rsidP="003A795E">
      <w:pPr>
        <w:pStyle w:val="StandardWeb"/>
        <w:spacing w:before="0" w:beforeAutospacing="0" w:after="0" w:afterAutospacing="0"/>
        <w:jc w:val="both"/>
        <w:rPr>
          <w:rFonts w:ascii="Calibri" w:hAnsi="Calibri"/>
          <w:sz w:val="22"/>
          <w:szCs w:val="22"/>
        </w:rPr>
      </w:pPr>
      <w:r>
        <w:rPr>
          <w:rFonts w:ascii="Calibri" w:hAnsi="Calibri"/>
          <w:sz w:val="22"/>
          <w:szCs w:val="22"/>
        </w:rPr>
        <w:t xml:space="preserve">Budući da Proračunom Općine Viškovo za 2020. godinu </w:t>
      </w:r>
      <w:r w:rsidRPr="00584DAC">
        <w:rPr>
          <w:rFonts w:asciiTheme="minorHAnsi" w:hAnsiTheme="minorHAnsi"/>
          <w:sz w:val="22"/>
          <w:szCs w:val="22"/>
        </w:rPr>
        <w:t xml:space="preserve">(„Službene novine Općine Viškovo“, broj </w:t>
      </w:r>
      <w:r>
        <w:rPr>
          <w:rFonts w:asciiTheme="minorHAnsi" w:hAnsiTheme="minorHAnsi"/>
          <w:sz w:val="22"/>
          <w:szCs w:val="22"/>
        </w:rPr>
        <w:t>21</w:t>
      </w:r>
      <w:r w:rsidRPr="00584DAC">
        <w:rPr>
          <w:rFonts w:asciiTheme="minorHAnsi" w:hAnsiTheme="minorHAnsi"/>
          <w:sz w:val="22"/>
          <w:szCs w:val="22"/>
        </w:rPr>
        <w:t>/1</w:t>
      </w:r>
      <w:r>
        <w:rPr>
          <w:rFonts w:asciiTheme="minorHAnsi" w:hAnsiTheme="minorHAnsi"/>
          <w:sz w:val="22"/>
          <w:szCs w:val="22"/>
        </w:rPr>
        <w:t>9</w:t>
      </w:r>
      <w:r w:rsidRPr="00584DAC">
        <w:rPr>
          <w:rFonts w:asciiTheme="minorHAnsi" w:hAnsiTheme="minorHAnsi"/>
          <w:sz w:val="22"/>
          <w:szCs w:val="22"/>
        </w:rPr>
        <w:t>.)</w:t>
      </w:r>
      <w:r>
        <w:rPr>
          <w:rFonts w:asciiTheme="minorHAnsi" w:hAnsiTheme="minorHAnsi"/>
          <w:sz w:val="22"/>
          <w:szCs w:val="22"/>
        </w:rPr>
        <w:t xml:space="preserve"> nisu bili u dovoljnom iznosu planirani rashodi za poticajnu naknadu za smanjenje količine miješanog komunalnog otpada prikupljenog na području općine koja je temeljem izdanog Rješenja Fonda za zaštitu okoliša i energetsku učinkovitost utvrđena u iznosu većem u odnosu na plan</w:t>
      </w:r>
      <w:r>
        <w:rPr>
          <w:rFonts w:ascii="Calibri" w:hAnsi="Calibri"/>
          <w:sz w:val="22"/>
          <w:szCs w:val="22"/>
        </w:rPr>
        <w:t xml:space="preserve">, odobreno je da se unutar proračunskih stavaka Razdjela 003: Upravna tijela, Glave 00301: Jedinstveni upravni odjel izvrši preraspodjela planiranih sredstava na proračunskim stavkama na način da se dodatno planiraju, odnosno osiguraju sredstva na ostalim nespomenutim rashodima unutar aktivnosti Gospodarenje otpadom u iznosu od 122.500 kn za navedenu naknadu, dok su proračunske stavke rashoda planirane za ostale naknade građanima i kućanstvima iz proračuna unutar aktivnosti Sufinanciranje smještaja djece u predškolskim ustanovama umanjene za isti iznos, odnosno do visine propisanih ograničenja. Također, ova preraspodjela izvršena je unutar izvora financiranja: </w:t>
      </w:r>
      <w:r w:rsidRPr="001562C2">
        <w:rPr>
          <w:rFonts w:ascii="Calibri" w:hAnsi="Calibri"/>
          <w:iCs/>
          <w:sz w:val="22"/>
          <w:szCs w:val="22"/>
        </w:rPr>
        <w:t>opći prihodi i primici</w:t>
      </w:r>
      <w:r w:rsidRPr="001562C2">
        <w:rPr>
          <w:rFonts w:ascii="Calibri" w:hAnsi="Calibri"/>
          <w:sz w:val="22"/>
          <w:szCs w:val="22"/>
        </w:rPr>
        <w:t xml:space="preserve"> proračun</w:t>
      </w:r>
      <w:r>
        <w:rPr>
          <w:rFonts w:ascii="Calibri" w:hAnsi="Calibri"/>
          <w:sz w:val="22"/>
          <w:szCs w:val="22"/>
        </w:rPr>
        <w:t>a te se u tom dijelu prethodno doneseni plan izvora ne mijenja.</w:t>
      </w:r>
    </w:p>
    <w:p w14:paraId="1039AB86" w14:textId="77777777" w:rsidR="003A795E" w:rsidRDefault="003A795E" w:rsidP="003A795E">
      <w:pPr>
        <w:pStyle w:val="StandardWeb"/>
        <w:spacing w:before="0" w:beforeAutospacing="0" w:after="0" w:afterAutospacing="0"/>
        <w:jc w:val="both"/>
        <w:rPr>
          <w:rFonts w:asciiTheme="minorHAnsi" w:hAnsiTheme="minorHAnsi"/>
          <w:sz w:val="22"/>
          <w:szCs w:val="22"/>
        </w:rPr>
      </w:pPr>
    </w:p>
    <w:p w14:paraId="0434C189" w14:textId="77777777" w:rsidR="0094324F" w:rsidRPr="00473394" w:rsidRDefault="0094324F" w:rsidP="00352439">
      <w:pPr>
        <w:pStyle w:val="Tijeloteksta"/>
        <w:jc w:val="both"/>
        <w:rPr>
          <w:rFonts w:asciiTheme="minorHAnsi" w:hAnsiTheme="minorHAnsi"/>
          <w:iCs/>
          <w:szCs w:val="22"/>
          <w:lang w:val="hr-HR"/>
        </w:rPr>
      </w:pPr>
    </w:p>
    <w:p w14:paraId="4AAA401B" w14:textId="77777777" w:rsidR="00204303" w:rsidRPr="00152500" w:rsidRDefault="00204303" w:rsidP="00204303">
      <w:pPr>
        <w:rPr>
          <w:rFonts w:asciiTheme="minorHAnsi" w:hAnsiTheme="minorHAnsi"/>
          <w:b/>
          <w:i/>
          <w:sz w:val="22"/>
          <w:szCs w:val="22"/>
        </w:rPr>
      </w:pPr>
      <w:r w:rsidRPr="00152500">
        <w:rPr>
          <w:rFonts w:asciiTheme="minorHAnsi" w:hAnsiTheme="minorHAnsi"/>
          <w:b/>
          <w:i/>
          <w:sz w:val="22"/>
          <w:szCs w:val="22"/>
        </w:rPr>
        <w:t>OBRAZLOŽENJE POSEBNOG DIJELA PRORAČUNA</w:t>
      </w:r>
    </w:p>
    <w:p w14:paraId="006A1D2F" w14:textId="77777777" w:rsidR="00204303" w:rsidRPr="00ED4B48" w:rsidRDefault="00204303" w:rsidP="00204303">
      <w:pPr>
        <w:rPr>
          <w:rFonts w:asciiTheme="minorHAnsi" w:hAnsiTheme="minorHAnsi"/>
          <w:b/>
          <w:sz w:val="22"/>
          <w:szCs w:val="22"/>
        </w:rPr>
      </w:pPr>
    </w:p>
    <w:p w14:paraId="7D15F42E" w14:textId="77777777" w:rsidR="00B73ACC" w:rsidRDefault="00204303" w:rsidP="00204303">
      <w:pPr>
        <w:jc w:val="both"/>
        <w:rPr>
          <w:rFonts w:asciiTheme="minorHAnsi" w:hAnsiTheme="minorHAnsi"/>
          <w:bCs/>
          <w:sz w:val="22"/>
          <w:szCs w:val="22"/>
        </w:rPr>
      </w:pPr>
      <w:r w:rsidRPr="00ED4B48">
        <w:rPr>
          <w:rFonts w:asciiTheme="minorHAnsi" w:hAnsiTheme="minorHAnsi"/>
          <w:sz w:val="22"/>
          <w:szCs w:val="22"/>
        </w:rPr>
        <w:t xml:space="preserve">U nastavku </w:t>
      </w:r>
      <w:r w:rsidRPr="00ED4B48">
        <w:rPr>
          <w:rFonts w:asciiTheme="minorHAnsi" w:hAnsiTheme="minorHAnsi"/>
          <w:bCs/>
          <w:sz w:val="22"/>
          <w:szCs w:val="22"/>
        </w:rPr>
        <w:t>se daje pregled izvršenja programa</w:t>
      </w:r>
      <w:r>
        <w:rPr>
          <w:rFonts w:asciiTheme="minorHAnsi" w:hAnsiTheme="minorHAnsi"/>
          <w:bCs/>
          <w:sz w:val="22"/>
          <w:szCs w:val="22"/>
        </w:rPr>
        <w:t>,</w:t>
      </w:r>
      <w:r w:rsidRPr="00ED4B48">
        <w:rPr>
          <w:rFonts w:asciiTheme="minorHAnsi" w:hAnsiTheme="minorHAnsi"/>
          <w:bCs/>
          <w:sz w:val="22"/>
          <w:szCs w:val="22"/>
        </w:rPr>
        <w:t xml:space="preserve"> </w:t>
      </w:r>
      <w:r>
        <w:rPr>
          <w:rFonts w:ascii="Calibri" w:hAnsi="Calibri"/>
          <w:sz w:val="22"/>
          <w:szCs w:val="22"/>
        </w:rPr>
        <w:t xml:space="preserve">odnosno </w:t>
      </w:r>
      <w:r w:rsidRPr="006B26BA">
        <w:rPr>
          <w:rFonts w:ascii="Calibri" w:hAnsi="Calibri"/>
          <w:sz w:val="22"/>
          <w:szCs w:val="22"/>
        </w:rPr>
        <w:t>aktivnosti i projek</w:t>
      </w:r>
      <w:r>
        <w:rPr>
          <w:rFonts w:ascii="Calibri" w:hAnsi="Calibri"/>
          <w:sz w:val="22"/>
          <w:szCs w:val="22"/>
        </w:rPr>
        <w:t>ata u okviru</w:t>
      </w:r>
      <w:r w:rsidRPr="006B26BA">
        <w:rPr>
          <w:rFonts w:ascii="Calibri" w:hAnsi="Calibri"/>
          <w:sz w:val="22"/>
          <w:szCs w:val="22"/>
        </w:rPr>
        <w:t xml:space="preserve"> razdjela/glava definiranih u skladu s organizacijskom klasifikacijom </w:t>
      </w:r>
      <w:r w:rsidRPr="00ED4B48">
        <w:rPr>
          <w:rFonts w:asciiTheme="minorHAnsi" w:hAnsiTheme="minorHAnsi"/>
          <w:bCs/>
          <w:sz w:val="22"/>
          <w:szCs w:val="22"/>
        </w:rPr>
        <w:t>u Posebnom dijelu Proračuna Općine Viškovo za 20</w:t>
      </w:r>
      <w:r w:rsidR="003A795E">
        <w:rPr>
          <w:rFonts w:asciiTheme="minorHAnsi" w:hAnsiTheme="minorHAnsi"/>
          <w:bCs/>
          <w:sz w:val="22"/>
          <w:szCs w:val="22"/>
        </w:rPr>
        <w:t>20</w:t>
      </w:r>
      <w:r w:rsidRPr="00ED4B48">
        <w:rPr>
          <w:rFonts w:asciiTheme="minorHAnsi" w:hAnsiTheme="minorHAnsi"/>
          <w:bCs/>
          <w:sz w:val="22"/>
          <w:szCs w:val="22"/>
        </w:rPr>
        <w:t>. godinu.</w:t>
      </w:r>
      <w:r w:rsidR="00561C7B">
        <w:rPr>
          <w:rFonts w:asciiTheme="minorHAnsi" w:hAnsiTheme="minorHAnsi"/>
          <w:bCs/>
          <w:sz w:val="22"/>
          <w:szCs w:val="22"/>
        </w:rPr>
        <w:t xml:space="preserve"> </w:t>
      </w:r>
    </w:p>
    <w:p w14:paraId="5D51A2CA" w14:textId="77777777" w:rsidR="00B73ACC" w:rsidRDefault="00B73ACC" w:rsidP="00204303">
      <w:pPr>
        <w:jc w:val="both"/>
        <w:rPr>
          <w:rFonts w:asciiTheme="minorHAnsi" w:hAnsiTheme="minorHAnsi"/>
          <w:bCs/>
          <w:sz w:val="22"/>
          <w:szCs w:val="22"/>
        </w:rPr>
      </w:pPr>
    </w:p>
    <w:p w14:paraId="01EE5198" w14:textId="4E458D7C" w:rsidR="00204303" w:rsidRPr="00ED4B48" w:rsidRDefault="00561C7B" w:rsidP="00204303">
      <w:pPr>
        <w:jc w:val="both"/>
        <w:rPr>
          <w:rFonts w:asciiTheme="minorHAnsi" w:hAnsiTheme="minorHAnsi"/>
          <w:bCs/>
          <w:iCs/>
          <w:sz w:val="22"/>
          <w:szCs w:val="22"/>
        </w:rPr>
      </w:pPr>
      <w:r>
        <w:rPr>
          <w:rFonts w:asciiTheme="minorHAnsi" w:hAnsiTheme="minorHAnsi"/>
          <w:bCs/>
          <w:sz w:val="22"/>
          <w:szCs w:val="22"/>
        </w:rPr>
        <w:t>Također, daje se i pregled izvršenja postavljenih ciljeva koji se planiranim programima namjeravaju postići te pokazatelje uspješnosti realizacije tih ciljeva u ovom izvještajnom razdoblju.</w:t>
      </w:r>
    </w:p>
    <w:p w14:paraId="2EBCEC91" w14:textId="77777777" w:rsidR="00152500" w:rsidRDefault="00152500" w:rsidP="00152500">
      <w:pPr>
        <w:jc w:val="both"/>
        <w:rPr>
          <w:rFonts w:asciiTheme="minorHAnsi" w:hAnsiTheme="minorHAnsi"/>
          <w:b/>
          <w:bCs/>
          <w:sz w:val="22"/>
          <w:szCs w:val="22"/>
        </w:rPr>
      </w:pPr>
    </w:p>
    <w:p w14:paraId="0687F05B" w14:textId="77777777" w:rsidR="007F42A6" w:rsidRDefault="007F42A6" w:rsidP="007F42A6">
      <w:pPr>
        <w:spacing w:line="276" w:lineRule="auto"/>
        <w:jc w:val="both"/>
        <w:rPr>
          <w:rFonts w:ascii="Calibri" w:hAnsi="Calibri"/>
          <w:b/>
          <w:bCs/>
          <w:sz w:val="22"/>
          <w:szCs w:val="22"/>
        </w:rPr>
      </w:pPr>
    </w:p>
    <w:p w14:paraId="48B5003D" w14:textId="77777777" w:rsidR="00FF1CEC" w:rsidRPr="0036064D" w:rsidRDefault="00FF1CEC" w:rsidP="00FF1CEC">
      <w:pPr>
        <w:spacing w:line="480" w:lineRule="auto"/>
        <w:jc w:val="both"/>
        <w:rPr>
          <w:rFonts w:ascii="Calibri" w:hAnsi="Calibri"/>
          <w:b/>
          <w:bCs/>
          <w:sz w:val="22"/>
          <w:szCs w:val="22"/>
        </w:rPr>
      </w:pPr>
      <w:r w:rsidRPr="0036064D">
        <w:rPr>
          <w:rFonts w:ascii="Calibri" w:hAnsi="Calibri"/>
          <w:b/>
          <w:bCs/>
          <w:sz w:val="22"/>
          <w:szCs w:val="22"/>
        </w:rPr>
        <w:t>RAZDJEL: 001 PREDSTAVNIČKO TIJELO</w:t>
      </w:r>
    </w:p>
    <w:p w14:paraId="1DB17EEF" w14:textId="77777777" w:rsidR="00B73ACC" w:rsidRPr="00B73ACC" w:rsidRDefault="00B73ACC" w:rsidP="00B73ACC">
      <w:pPr>
        <w:jc w:val="both"/>
        <w:rPr>
          <w:rFonts w:ascii="Calibri" w:hAnsi="Calibri"/>
          <w:b/>
          <w:bCs/>
          <w:sz w:val="12"/>
          <w:szCs w:val="12"/>
        </w:rPr>
      </w:pPr>
    </w:p>
    <w:p w14:paraId="62D702F1" w14:textId="77777777" w:rsidR="00FF1CEC" w:rsidRPr="0036064D" w:rsidRDefault="00FF1CEC" w:rsidP="00FF1CEC">
      <w:pPr>
        <w:spacing w:line="480" w:lineRule="auto"/>
        <w:jc w:val="both"/>
        <w:rPr>
          <w:rFonts w:ascii="Calibri" w:hAnsi="Calibri"/>
          <w:b/>
          <w:bCs/>
          <w:sz w:val="22"/>
          <w:szCs w:val="22"/>
        </w:rPr>
      </w:pPr>
      <w:r w:rsidRPr="0036064D">
        <w:rPr>
          <w:rFonts w:ascii="Calibri" w:hAnsi="Calibri"/>
          <w:b/>
          <w:bCs/>
          <w:sz w:val="22"/>
          <w:szCs w:val="22"/>
        </w:rPr>
        <w:t>Glava: 00101 OPĆINSKO VIJEĆE</w:t>
      </w:r>
    </w:p>
    <w:p w14:paraId="6FAA7812" w14:textId="77777777" w:rsidR="00B73ACC" w:rsidRPr="00B73ACC" w:rsidRDefault="00B73ACC" w:rsidP="00B73ACC">
      <w:pPr>
        <w:jc w:val="both"/>
        <w:rPr>
          <w:rFonts w:ascii="Calibri" w:hAnsi="Calibri"/>
          <w:b/>
          <w:bCs/>
          <w:sz w:val="12"/>
          <w:szCs w:val="12"/>
        </w:rPr>
      </w:pPr>
    </w:p>
    <w:p w14:paraId="6D98CF22" w14:textId="77777777" w:rsidR="00FF1CEC" w:rsidRPr="0036064D" w:rsidRDefault="00FF1CEC" w:rsidP="00FF1CEC">
      <w:pPr>
        <w:spacing w:line="360" w:lineRule="auto"/>
        <w:jc w:val="both"/>
        <w:rPr>
          <w:rFonts w:ascii="Calibri" w:hAnsi="Calibri"/>
          <w:b/>
          <w:bCs/>
          <w:sz w:val="22"/>
          <w:szCs w:val="22"/>
        </w:rPr>
      </w:pPr>
      <w:r w:rsidRPr="0036064D">
        <w:rPr>
          <w:rFonts w:ascii="Calibri" w:hAnsi="Calibri"/>
          <w:b/>
          <w:bCs/>
          <w:sz w:val="22"/>
          <w:szCs w:val="22"/>
        </w:rPr>
        <w:t>PROGRAM 1000 DJELATNOST PREDSTAVNIČKOG TIJELA</w:t>
      </w:r>
    </w:p>
    <w:p w14:paraId="4B02D8B7" w14:textId="77777777" w:rsidR="00B73ACC" w:rsidRDefault="00B73ACC" w:rsidP="00FF1CEC">
      <w:pPr>
        <w:jc w:val="both"/>
        <w:rPr>
          <w:rFonts w:ascii="Calibri" w:hAnsi="Calibri"/>
          <w:bCs/>
          <w:iCs/>
          <w:sz w:val="22"/>
          <w:szCs w:val="22"/>
        </w:rPr>
      </w:pPr>
    </w:p>
    <w:p w14:paraId="1A4F47A9" w14:textId="77777777" w:rsidR="00FF1CEC" w:rsidRPr="0036064D" w:rsidRDefault="00FF1CEC" w:rsidP="00FF1CEC">
      <w:pPr>
        <w:jc w:val="both"/>
        <w:rPr>
          <w:rFonts w:ascii="Calibri" w:hAnsi="Calibri"/>
          <w:bCs/>
          <w:iCs/>
          <w:sz w:val="22"/>
          <w:szCs w:val="22"/>
        </w:rPr>
      </w:pPr>
      <w:r w:rsidRPr="0036064D">
        <w:rPr>
          <w:rFonts w:ascii="Calibri" w:hAnsi="Calibri"/>
          <w:bCs/>
          <w:iCs/>
          <w:sz w:val="22"/>
          <w:szCs w:val="22"/>
        </w:rPr>
        <w:t>Planirana sredstva za provođe</w:t>
      </w:r>
      <w:r>
        <w:rPr>
          <w:rFonts w:ascii="Calibri" w:hAnsi="Calibri"/>
          <w:bCs/>
          <w:iCs/>
          <w:sz w:val="22"/>
          <w:szCs w:val="22"/>
        </w:rPr>
        <w:t>nje programa iznose 1.056.000,00</w:t>
      </w:r>
      <w:r w:rsidRPr="0036064D">
        <w:rPr>
          <w:rFonts w:ascii="Calibri" w:hAnsi="Calibri"/>
          <w:bCs/>
          <w:iCs/>
          <w:sz w:val="22"/>
          <w:szCs w:val="22"/>
        </w:rPr>
        <w:t xml:space="preserve"> kuna,</w:t>
      </w:r>
      <w:r>
        <w:rPr>
          <w:rFonts w:ascii="Calibri" w:hAnsi="Calibri"/>
          <w:bCs/>
          <w:iCs/>
          <w:sz w:val="22"/>
          <w:szCs w:val="22"/>
        </w:rPr>
        <w:t xml:space="preserve"> dok izvršenje iznosi 421.678,54</w:t>
      </w:r>
      <w:r w:rsidRPr="0036064D">
        <w:rPr>
          <w:rFonts w:ascii="Calibri" w:hAnsi="Calibri"/>
          <w:bCs/>
          <w:iCs/>
          <w:sz w:val="22"/>
          <w:szCs w:val="22"/>
        </w:rPr>
        <w:t xml:space="preserve"> kuna</w:t>
      </w:r>
      <w:r>
        <w:rPr>
          <w:rFonts w:ascii="Calibri" w:hAnsi="Calibri"/>
          <w:bCs/>
          <w:iCs/>
          <w:sz w:val="22"/>
          <w:szCs w:val="22"/>
        </w:rPr>
        <w:t>, dakle program je izvršen sa 40</w:t>
      </w:r>
      <w:r w:rsidRPr="0036064D">
        <w:rPr>
          <w:rFonts w:ascii="Calibri" w:hAnsi="Calibri"/>
          <w:bCs/>
          <w:iCs/>
          <w:sz w:val="22"/>
          <w:szCs w:val="22"/>
        </w:rPr>
        <w:t>%.</w:t>
      </w:r>
    </w:p>
    <w:p w14:paraId="1FDF09EF" w14:textId="77777777" w:rsidR="00B73ACC" w:rsidRDefault="00B73ACC" w:rsidP="00FF1CEC">
      <w:pPr>
        <w:jc w:val="both"/>
        <w:rPr>
          <w:rFonts w:ascii="Calibri" w:hAnsi="Calibri"/>
          <w:bCs/>
          <w:iCs/>
          <w:sz w:val="22"/>
          <w:szCs w:val="22"/>
        </w:rPr>
      </w:pPr>
    </w:p>
    <w:p w14:paraId="478612EC" w14:textId="77777777" w:rsidR="00FF1CEC" w:rsidRPr="0036064D" w:rsidRDefault="00FF1CEC" w:rsidP="00FF1CEC">
      <w:pPr>
        <w:jc w:val="both"/>
        <w:rPr>
          <w:rFonts w:ascii="Calibri" w:hAnsi="Calibri"/>
          <w:bCs/>
          <w:iCs/>
          <w:sz w:val="22"/>
          <w:szCs w:val="22"/>
        </w:rPr>
      </w:pPr>
      <w:r w:rsidRPr="0036064D">
        <w:rPr>
          <w:rFonts w:ascii="Calibri" w:hAnsi="Calibri"/>
          <w:bCs/>
          <w:iCs/>
          <w:sz w:val="22"/>
          <w:szCs w:val="22"/>
        </w:rPr>
        <w:t>Unutar programa planirane su slijedeće aktivnosti:</w:t>
      </w:r>
    </w:p>
    <w:p w14:paraId="35DD7063" w14:textId="77777777" w:rsidR="00FF1CEC" w:rsidRPr="0036064D" w:rsidRDefault="00FF1CEC" w:rsidP="00FF1CEC">
      <w:pPr>
        <w:jc w:val="both"/>
        <w:rPr>
          <w:rFonts w:ascii="Calibri" w:hAnsi="Calibri"/>
          <w:b/>
          <w:bCs/>
          <w:sz w:val="22"/>
          <w:szCs w:val="22"/>
        </w:rPr>
      </w:pPr>
      <w:r w:rsidRPr="0036064D">
        <w:rPr>
          <w:rFonts w:ascii="Calibri" w:hAnsi="Calibri"/>
          <w:b/>
          <w:bCs/>
          <w:sz w:val="22"/>
          <w:szCs w:val="22"/>
        </w:rPr>
        <w:lastRenderedPageBreak/>
        <w:t>A101001 Osnovne aktivnosti predstavničkog tijela</w:t>
      </w:r>
    </w:p>
    <w:p w14:paraId="0B2D43A2" w14:textId="77777777" w:rsidR="00FF1CEC" w:rsidRPr="0036064D" w:rsidRDefault="00FF1CEC" w:rsidP="00FF1CEC">
      <w:pPr>
        <w:jc w:val="both"/>
        <w:rPr>
          <w:rFonts w:ascii="Calibri" w:hAnsi="Calibri"/>
          <w:sz w:val="22"/>
          <w:szCs w:val="22"/>
        </w:rPr>
      </w:pPr>
    </w:p>
    <w:p w14:paraId="62886422" w14:textId="77777777" w:rsidR="00FF1CEC" w:rsidRPr="0036064D" w:rsidRDefault="00FF1CEC" w:rsidP="00FF1CEC">
      <w:pPr>
        <w:jc w:val="both"/>
        <w:rPr>
          <w:rFonts w:ascii="Calibri" w:hAnsi="Calibri"/>
          <w:sz w:val="22"/>
          <w:szCs w:val="22"/>
        </w:rPr>
      </w:pPr>
      <w:r w:rsidRPr="0036064D">
        <w:rPr>
          <w:rFonts w:ascii="Calibri" w:hAnsi="Calibri"/>
          <w:sz w:val="22"/>
          <w:szCs w:val="22"/>
        </w:rPr>
        <w:t xml:space="preserve">U sklopu ove aktivnosti planirani su rashodi vezani uz: naknade za rad predstavničkog tijela, članarina udruzi općina, članarine za Udruženje gradova </w:t>
      </w:r>
      <w:proofErr w:type="spellStart"/>
      <w:r w:rsidRPr="0036064D">
        <w:rPr>
          <w:rFonts w:ascii="Calibri" w:hAnsi="Calibri"/>
          <w:sz w:val="22"/>
          <w:szCs w:val="22"/>
        </w:rPr>
        <w:t>karnevalista</w:t>
      </w:r>
      <w:proofErr w:type="spellEnd"/>
      <w:r w:rsidRPr="0036064D">
        <w:rPr>
          <w:rFonts w:ascii="Calibri" w:hAnsi="Calibri"/>
          <w:sz w:val="22"/>
          <w:szCs w:val="22"/>
        </w:rPr>
        <w:t>, članarina za Hrvatski crveni križ i općinske nagrade.</w:t>
      </w:r>
    </w:p>
    <w:p w14:paraId="257654BB" w14:textId="77777777" w:rsidR="00FF1CEC" w:rsidRPr="0036064D" w:rsidRDefault="00FF1CEC" w:rsidP="00FF1CEC">
      <w:pPr>
        <w:jc w:val="both"/>
        <w:rPr>
          <w:rFonts w:ascii="Calibri" w:hAnsi="Calibri"/>
          <w:sz w:val="22"/>
          <w:szCs w:val="22"/>
        </w:rPr>
      </w:pPr>
      <w:r w:rsidRPr="0036064D">
        <w:rPr>
          <w:rFonts w:ascii="Calibri" w:hAnsi="Calibri"/>
          <w:sz w:val="22"/>
          <w:szCs w:val="22"/>
        </w:rPr>
        <w:t>Planirana sredstva za provođenje naved</w:t>
      </w:r>
      <w:r>
        <w:rPr>
          <w:rFonts w:ascii="Calibri" w:hAnsi="Calibri"/>
          <w:sz w:val="22"/>
          <w:szCs w:val="22"/>
        </w:rPr>
        <w:t>ene aktivnosti iznose 889.000,00</w:t>
      </w:r>
      <w:r w:rsidRPr="0036064D">
        <w:rPr>
          <w:rFonts w:ascii="Calibri" w:hAnsi="Calibri"/>
          <w:sz w:val="22"/>
          <w:szCs w:val="22"/>
        </w:rPr>
        <w:t xml:space="preserve"> kuna, a real</w:t>
      </w:r>
      <w:r>
        <w:rPr>
          <w:rFonts w:ascii="Calibri" w:hAnsi="Calibri"/>
          <w:sz w:val="22"/>
          <w:szCs w:val="22"/>
        </w:rPr>
        <w:t>izirano je 363.042,04 kuna, odnosno 41</w:t>
      </w:r>
      <w:r w:rsidRPr="0036064D">
        <w:rPr>
          <w:rFonts w:ascii="Calibri" w:hAnsi="Calibri"/>
          <w:sz w:val="22"/>
          <w:szCs w:val="22"/>
        </w:rPr>
        <w:t>%.</w:t>
      </w:r>
    </w:p>
    <w:p w14:paraId="479D3E62" w14:textId="77777777" w:rsidR="00FF1CEC" w:rsidRPr="0036064D" w:rsidRDefault="00FF1CEC" w:rsidP="00FF1CEC">
      <w:pPr>
        <w:jc w:val="both"/>
        <w:rPr>
          <w:rFonts w:ascii="Calibri" w:hAnsi="Calibri"/>
          <w:sz w:val="22"/>
          <w:szCs w:val="22"/>
        </w:rPr>
      </w:pPr>
    </w:p>
    <w:p w14:paraId="766F1522" w14:textId="77777777" w:rsidR="00FF1CEC" w:rsidRPr="00003D35" w:rsidRDefault="00FF1CEC" w:rsidP="00FF1CEC">
      <w:pPr>
        <w:jc w:val="both"/>
        <w:rPr>
          <w:rFonts w:ascii="Calibri" w:hAnsi="Calibri"/>
          <w:sz w:val="22"/>
          <w:szCs w:val="22"/>
        </w:rPr>
      </w:pPr>
      <w:r w:rsidRPr="00003D35">
        <w:rPr>
          <w:rFonts w:ascii="Calibri" w:hAnsi="Calibri"/>
          <w:b/>
          <w:bCs/>
          <w:sz w:val="22"/>
          <w:szCs w:val="22"/>
        </w:rPr>
        <w:t xml:space="preserve">Cilj: </w:t>
      </w:r>
      <w:r w:rsidRPr="00003D35">
        <w:rPr>
          <w:rFonts w:ascii="Calibri" w:hAnsi="Calibri"/>
          <w:sz w:val="22"/>
          <w:szCs w:val="22"/>
        </w:rPr>
        <w:t>Djelotvorno izvršavanje funkcije Općinskog vijeća Općine Viškovo i povećanje kvalitete rada. Cilj je ostvaren.</w:t>
      </w:r>
    </w:p>
    <w:p w14:paraId="1E8AA9E5" w14:textId="77777777" w:rsidR="00FF1CEC" w:rsidRPr="00003D35" w:rsidRDefault="00FF1CEC" w:rsidP="00FF1CEC">
      <w:pPr>
        <w:jc w:val="both"/>
        <w:rPr>
          <w:rFonts w:ascii="Calibri" w:hAnsi="Calibri"/>
          <w:sz w:val="22"/>
          <w:szCs w:val="22"/>
        </w:rPr>
      </w:pPr>
    </w:p>
    <w:tbl>
      <w:tblPr>
        <w:tblW w:w="907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FF1CEC" w:rsidRPr="00003D35" w14:paraId="132324C8" w14:textId="77777777" w:rsidTr="00FF1CEC">
        <w:trPr>
          <w:trHeight w:val="1080"/>
        </w:trPr>
        <w:tc>
          <w:tcPr>
            <w:tcW w:w="2739" w:type="dxa"/>
            <w:tcBorders>
              <w:top w:val="single" w:sz="4" w:space="0" w:color="auto"/>
              <w:bottom w:val="single" w:sz="4" w:space="0" w:color="auto"/>
              <w:right w:val="single" w:sz="4" w:space="0" w:color="auto"/>
            </w:tcBorders>
          </w:tcPr>
          <w:p w14:paraId="48A48970" w14:textId="77777777" w:rsidR="00FF1CEC" w:rsidRPr="00003D35" w:rsidRDefault="00FF1CEC" w:rsidP="00FF1CEC">
            <w:pPr>
              <w:jc w:val="both"/>
              <w:rPr>
                <w:rFonts w:ascii="Calibri" w:hAnsi="Calibri"/>
                <w:b/>
                <w:bCs/>
                <w:sz w:val="22"/>
                <w:szCs w:val="22"/>
              </w:rPr>
            </w:pPr>
            <w:r w:rsidRPr="00003D35">
              <w:rPr>
                <w:rFonts w:ascii="Calibri" w:hAnsi="Calibri"/>
                <w:b/>
                <w:bCs/>
                <w:sz w:val="22"/>
                <w:szCs w:val="22"/>
              </w:rPr>
              <w:t>Pokazatelj rezultata</w:t>
            </w:r>
          </w:p>
        </w:tc>
        <w:tc>
          <w:tcPr>
            <w:tcW w:w="6339" w:type="dxa"/>
            <w:tcBorders>
              <w:top w:val="single" w:sz="4" w:space="0" w:color="auto"/>
              <w:left w:val="single" w:sz="4" w:space="0" w:color="auto"/>
              <w:bottom w:val="single" w:sz="4" w:space="0" w:color="auto"/>
            </w:tcBorders>
          </w:tcPr>
          <w:p w14:paraId="6B395FF5" w14:textId="77777777" w:rsidR="00FF1CEC" w:rsidRPr="00003D35" w:rsidRDefault="00FF1CEC" w:rsidP="00FF1CEC">
            <w:pPr>
              <w:jc w:val="both"/>
              <w:rPr>
                <w:rFonts w:ascii="Calibri" w:hAnsi="Calibri"/>
                <w:sz w:val="22"/>
                <w:szCs w:val="22"/>
              </w:rPr>
            </w:pPr>
            <w:r w:rsidRPr="00003D35">
              <w:rPr>
                <w:rFonts w:ascii="Calibri" w:hAnsi="Calibri"/>
                <w:sz w:val="22"/>
                <w:szCs w:val="22"/>
              </w:rPr>
              <w:t>Redovito održavanje sjednica Općinskog vijeća, dostavljanje materijala u elektronskom obliku, redovita isplata naknada i troškova članovima Općinskog vijeća, odborima, nezavisnim vijećnicima, obračun i uplata zakonskih davanja u predviđenim rokovima</w:t>
            </w:r>
          </w:p>
        </w:tc>
      </w:tr>
      <w:tr w:rsidR="00FF1CEC" w:rsidRPr="00003D35" w14:paraId="700A9688" w14:textId="77777777" w:rsidTr="00FF1CEC">
        <w:trPr>
          <w:trHeight w:val="850"/>
        </w:trPr>
        <w:tc>
          <w:tcPr>
            <w:tcW w:w="2739" w:type="dxa"/>
            <w:tcBorders>
              <w:top w:val="single" w:sz="4" w:space="0" w:color="auto"/>
              <w:bottom w:val="single" w:sz="4" w:space="0" w:color="auto"/>
              <w:right w:val="single" w:sz="4" w:space="0" w:color="auto"/>
            </w:tcBorders>
          </w:tcPr>
          <w:p w14:paraId="4646B9FD" w14:textId="77777777" w:rsidR="00FF1CEC" w:rsidRPr="00003D35" w:rsidRDefault="00FF1CEC" w:rsidP="00FF1CEC">
            <w:pPr>
              <w:jc w:val="both"/>
              <w:rPr>
                <w:rFonts w:ascii="Calibri" w:hAnsi="Calibri"/>
                <w:b/>
                <w:bCs/>
                <w:sz w:val="22"/>
                <w:szCs w:val="22"/>
              </w:rPr>
            </w:pPr>
            <w:r w:rsidRPr="00003D35">
              <w:rPr>
                <w:rFonts w:ascii="Calibri" w:hAnsi="Calibri"/>
                <w:b/>
                <w:bCs/>
                <w:sz w:val="22"/>
                <w:szCs w:val="22"/>
              </w:rPr>
              <w:t>Definicija</w:t>
            </w:r>
          </w:p>
        </w:tc>
        <w:tc>
          <w:tcPr>
            <w:tcW w:w="6339" w:type="dxa"/>
            <w:tcBorders>
              <w:top w:val="single" w:sz="4" w:space="0" w:color="auto"/>
              <w:left w:val="single" w:sz="4" w:space="0" w:color="auto"/>
              <w:bottom w:val="single" w:sz="4" w:space="0" w:color="auto"/>
            </w:tcBorders>
          </w:tcPr>
          <w:p w14:paraId="2259F4A1" w14:textId="77777777" w:rsidR="00FF1CEC" w:rsidRPr="00003D35" w:rsidRDefault="00FF1CEC" w:rsidP="00FF1CEC">
            <w:pPr>
              <w:jc w:val="both"/>
              <w:rPr>
                <w:rFonts w:ascii="Calibri" w:hAnsi="Calibri"/>
                <w:sz w:val="22"/>
                <w:szCs w:val="22"/>
              </w:rPr>
            </w:pPr>
            <w:r w:rsidRPr="00003D35">
              <w:rPr>
                <w:rFonts w:ascii="Calibri" w:hAnsi="Calibri"/>
                <w:sz w:val="22"/>
                <w:szCs w:val="22"/>
              </w:rPr>
              <w:t xml:space="preserve">Redovnim radom i donošenjem općih akata općinskog vijeća omogućuje se djelotvorno izvršavanje funkcije izvršne vlasti i općinske uprave </w:t>
            </w:r>
          </w:p>
        </w:tc>
      </w:tr>
      <w:tr w:rsidR="00FF1CEC" w:rsidRPr="00003D35" w14:paraId="6A551DE4" w14:textId="77777777" w:rsidTr="00FF1CEC">
        <w:trPr>
          <w:trHeight w:val="284"/>
        </w:trPr>
        <w:tc>
          <w:tcPr>
            <w:tcW w:w="2739" w:type="dxa"/>
            <w:tcBorders>
              <w:top w:val="single" w:sz="4" w:space="0" w:color="auto"/>
              <w:bottom w:val="single" w:sz="4" w:space="0" w:color="auto"/>
              <w:right w:val="single" w:sz="4" w:space="0" w:color="auto"/>
            </w:tcBorders>
          </w:tcPr>
          <w:p w14:paraId="613DDBA3" w14:textId="77777777" w:rsidR="00FF1CEC" w:rsidRPr="00003D35" w:rsidRDefault="00FF1CEC" w:rsidP="00FF1CEC">
            <w:pPr>
              <w:jc w:val="both"/>
              <w:rPr>
                <w:rFonts w:ascii="Calibri" w:hAnsi="Calibri"/>
                <w:b/>
                <w:bCs/>
                <w:sz w:val="22"/>
                <w:szCs w:val="22"/>
              </w:rPr>
            </w:pPr>
            <w:r w:rsidRPr="00003D35">
              <w:rPr>
                <w:rFonts w:ascii="Calibri" w:hAnsi="Calibri"/>
                <w:b/>
                <w:bCs/>
                <w:sz w:val="22"/>
                <w:szCs w:val="22"/>
              </w:rPr>
              <w:t>Jedinica</w:t>
            </w:r>
          </w:p>
        </w:tc>
        <w:tc>
          <w:tcPr>
            <w:tcW w:w="6339" w:type="dxa"/>
            <w:tcBorders>
              <w:top w:val="single" w:sz="4" w:space="0" w:color="auto"/>
              <w:left w:val="single" w:sz="4" w:space="0" w:color="auto"/>
              <w:bottom w:val="single" w:sz="4" w:space="0" w:color="auto"/>
            </w:tcBorders>
          </w:tcPr>
          <w:p w14:paraId="1D1FDC5A" w14:textId="77777777" w:rsidR="00FF1CEC" w:rsidRPr="00003D35" w:rsidRDefault="00FF1CEC" w:rsidP="00FF1CEC">
            <w:pPr>
              <w:jc w:val="both"/>
              <w:rPr>
                <w:rFonts w:ascii="Calibri" w:hAnsi="Calibri"/>
                <w:sz w:val="22"/>
                <w:szCs w:val="22"/>
              </w:rPr>
            </w:pPr>
            <w:r w:rsidRPr="00003D35">
              <w:rPr>
                <w:rFonts w:ascii="Calibri" w:hAnsi="Calibri"/>
                <w:sz w:val="22"/>
                <w:szCs w:val="22"/>
              </w:rPr>
              <w:t>Broj</w:t>
            </w:r>
          </w:p>
        </w:tc>
      </w:tr>
      <w:tr w:rsidR="00FF1CEC" w:rsidRPr="00003D35" w14:paraId="7BF85D1F" w14:textId="77777777" w:rsidTr="00FF1CEC">
        <w:trPr>
          <w:trHeight w:val="284"/>
        </w:trPr>
        <w:tc>
          <w:tcPr>
            <w:tcW w:w="2739" w:type="dxa"/>
            <w:tcBorders>
              <w:top w:val="single" w:sz="4" w:space="0" w:color="auto"/>
              <w:bottom w:val="single" w:sz="4" w:space="0" w:color="auto"/>
              <w:right w:val="single" w:sz="4" w:space="0" w:color="auto"/>
            </w:tcBorders>
          </w:tcPr>
          <w:p w14:paraId="5E68B2AE" w14:textId="77777777" w:rsidR="00FF1CEC" w:rsidRPr="00003D35" w:rsidRDefault="00FF1CEC" w:rsidP="00FF1CEC">
            <w:pPr>
              <w:jc w:val="both"/>
              <w:rPr>
                <w:rFonts w:ascii="Calibri" w:hAnsi="Calibri"/>
                <w:b/>
                <w:bCs/>
                <w:sz w:val="22"/>
                <w:szCs w:val="22"/>
              </w:rPr>
            </w:pPr>
            <w:r w:rsidRPr="00003D35">
              <w:rPr>
                <w:rFonts w:ascii="Calibri" w:hAnsi="Calibri"/>
                <w:b/>
                <w:bCs/>
                <w:sz w:val="22"/>
                <w:szCs w:val="22"/>
              </w:rPr>
              <w:t>Ciljana vrijednost (2020.)</w:t>
            </w:r>
          </w:p>
        </w:tc>
        <w:tc>
          <w:tcPr>
            <w:tcW w:w="6339" w:type="dxa"/>
            <w:tcBorders>
              <w:top w:val="single" w:sz="4" w:space="0" w:color="auto"/>
              <w:left w:val="single" w:sz="4" w:space="0" w:color="auto"/>
              <w:bottom w:val="single" w:sz="4" w:space="0" w:color="auto"/>
            </w:tcBorders>
          </w:tcPr>
          <w:p w14:paraId="719BAAE7" w14:textId="77777777" w:rsidR="00FF1CEC" w:rsidRPr="00003D35" w:rsidRDefault="00FF1CEC" w:rsidP="00FF1CEC">
            <w:pPr>
              <w:jc w:val="both"/>
              <w:rPr>
                <w:rFonts w:ascii="Calibri" w:hAnsi="Calibri"/>
                <w:sz w:val="22"/>
                <w:szCs w:val="22"/>
              </w:rPr>
            </w:pPr>
            <w:r w:rsidRPr="00003D35">
              <w:rPr>
                <w:rFonts w:ascii="Calibri" w:hAnsi="Calibri"/>
                <w:sz w:val="22"/>
                <w:szCs w:val="22"/>
              </w:rPr>
              <w:t>8-10</w:t>
            </w:r>
          </w:p>
        </w:tc>
      </w:tr>
      <w:tr w:rsidR="00FF1CEC" w:rsidRPr="0036064D" w14:paraId="650915DB" w14:textId="77777777" w:rsidTr="00FF1CEC">
        <w:trPr>
          <w:trHeight w:val="284"/>
        </w:trPr>
        <w:tc>
          <w:tcPr>
            <w:tcW w:w="2739" w:type="dxa"/>
            <w:tcBorders>
              <w:top w:val="single" w:sz="4" w:space="0" w:color="auto"/>
              <w:bottom w:val="single" w:sz="4" w:space="0" w:color="auto"/>
              <w:right w:val="single" w:sz="4" w:space="0" w:color="auto"/>
            </w:tcBorders>
          </w:tcPr>
          <w:p w14:paraId="02195C30" w14:textId="77777777" w:rsidR="00FF1CEC" w:rsidRPr="00003D35" w:rsidRDefault="00FF1CEC" w:rsidP="00FF1CEC">
            <w:pPr>
              <w:jc w:val="both"/>
              <w:rPr>
                <w:rFonts w:ascii="Calibri" w:hAnsi="Calibri"/>
                <w:b/>
                <w:bCs/>
                <w:sz w:val="22"/>
                <w:szCs w:val="22"/>
              </w:rPr>
            </w:pPr>
            <w:r w:rsidRPr="00003D35">
              <w:rPr>
                <w:rFonts w:ascii="Calibri" w:hAnsi="Calibri"/>
                <w:b/>
                <w:bCs/>
                <w:sz w:val="22"/>
                <w:szCs w:val="22"/>
              </w:rPr>
              <w:t>Ostvarena vrijednost u izvještajnom razdoblju</w:t>
            </w:r>
          </w:p>
        </w:tc>
        <w:tc>
          <w:tcPr>
            <w:tcW w:w="6339" w:type="dxa"/>
            <w:tcBorders>
              <w:top w:val="single" w:sz="4" w:space="0" w:color="auto"/>
              <w:left w:val="single" w:sz="4" w:space="0" w:color="auto"/>
              <w:bottom w:val="single" w:sz="4" w:space="0" w:color="auto"/>
            </w:tcBorders>
          </w:tcPr>
          <w:p w14:paraId="21F23C89" w14:textId="77777777" w:rsidR="00FF1CEC" w:rsidRPr="0036064D" w:rsidRDefault="00FF1CEC" w:rsidP="00FF1CEC">
            <w:pPr>
              <w:jc w:val="both"/>
              <w:rPr>
                <w:rFonts w:ascii="Calibri" w:hAnsi="Calibri"/>
                <w:sz w:val="22"/>
                <w:szCs w:val="22"/>
              </w:rPr>
            </w:pPr>
            <w:r>
              <w:rPr>
                <w:rFonts w:ascii="Calibri" w:hAnsi="Calibri"/>
                <w:sz w:val="22"/>
                <w:szCs w:val="22"/>
              </w:rPr>
              <w:t>8</w:t>
            </w:r>
          </w:p>
        </w:tc>
      </w:tr>
    </w:tbl>
    <w:p w14:paraId="28986B58" w14:textId="77777777" w:rsidR="00FF1CEC" w:rsidRPr="0036064D" w:rsidRDefault="00FF1CEC" w:rsidP="00FF1CEC">
      <w:pPr>
        <w:jc w:val="both"/>
        <w:rPr>
          <w:rFonts w:ascii="Calibri" w:hAnsi="Calibri"/>
          <w:b/>
          <w:bCs/>
          <w:sz w:val="22"/>
          <w:szCs w:val="22"/>
        </w:rPr>
      </w:pPr>
    </w:p>
    <w:p w14:paraId="7A5AE150" w14:textId="77777777" w:rsidR="00FF1CEC" w:rsidRPr="0036064D" w:rsidRDefault="00FF1CEC" w:rsidP="00FF1CEC">
      <w:pPr>
        <w:jc w:val="both"/>
        <w:rPr>
          <w:rFonts w:ascii="Calibri" w:hAnsi="Calibri"/>
          <w:b/>
          <w:bCs/>
          <w:sz w:val="22"/>
          <w:szCs w:val="22"/>
        </w:rPr>
      </w:pPr>
    </w:p>
    <w:p w14:paraId="0B82ABCF" w14:textId="77777777" w:rsidR="00FF1CEC" w:rsidRPr="0036064D" w:rsidRDefault="00FF1CEC" w:rsidP="00FF1CEC">
      <w:pPr>
        <w:jc w:val="both"/>
        <w:rPr>
          <w:rFonts w:ascii="Calibri" w:hAnsi="Calibri"/>
          <w:b/>
          <w:bCs/>
          <w:sz w:val="22"/>
          <w:szCs w:val="22"/>
        </w:rPr>
      </w:pPr>
      <w:r w:rsidRPr="0036064D">
        <w:rPr>
          <w:rFonts w:ascii="Calibri" w:hAnsi="Calibri"/>
          <w:b/>
          <w:bCs/>
          <w:sz w:val="22"/>
          <w:szCs w:val="22"/>
        </w:rPr>
        <w:t>A101012 Posebne aktivnosti predstavničkog tijela</w:t>
      </w:r>
    </w:p>
    <w:p w14:paraId="2F05CD7C" w14:textId="77777777" w:rsidR="00FF1CEC" w:rsidRPr="0036064D" w:rsidRDefault="00FF1CEC" w:rsidP="00FF1CEC">
      <w:pPr>
        <w:jc w:val="both"/>
        <w:rPr>
          <w:rFonts w:ascii="Calibri" w:hAnsi="Calibri"/>
          <w:sz w:val="22"/>
          <w:szCs w:val="22"/>
        </w:rPr>
      </w:pPr>
    </w:p>
    <w:p w14:paraId="0CA8EB1C" w14:textId="77777777" w:rsidR="00FF1CEC" w:rsidRPr="0036064D" w:rsidRDefault="00FF1CEC" w:rsidP="00FF1CEC">
      <w:pPr>
        <w:jc w:val="both"/>
        <w:rPr>
          <w:rFonts w:ascii="Calibri" w:hAnsi="Calibri"/>
          <w:sz w:val="22"/>
          <w:szCs w:val="22"/>
        </w:rPr>
      </w:pPr>
      <w:r w:rsidRPr="0036064D">
        <w:rPr>
          <w:rFonts w:ascii="Calibri" w:hAnsi="Calibri"/>
          <w:sz w:val="22"/>
          <w:szCs w:val="22"/>
        </w:rPr>
        <w:t>U sklopu ove aktivnosti planirani su rashodi vezani uz: mjesečne objave promidžbenog teksta o Općini Viškovo u Primorskom Novom listu, objava akata općinskog vijeća u Službenim novinama Općine Viškovo i rashodi koji se odnose na reprezentaciju predstavničkog tijela.</w:t>
      </w:r>
    </w:p>
    <w:p w14:paraId="47505B93" w14:textId="77777777" w:rsidR="00FF1CEC" w:rsidRPr="0036064D" w:rsidRDefault="00FF1CEC" w:rsidP="00FF1CEC">
      <w:pPr>
        <w:jc w:val="both"/>
        <w:rPr>
          <w:rFonts w:ascii="Calibri" w:hAnsi="Calibri"/>
          <w:sz w:val="22"/>
          <w:szCs w:val="22"/>
        </w:rPr>
      </w:pPr>
      <w:r w:rsidRPr="0036064D">
        <w:rPr>
          <w:rFonts w:ascii="Calibri" w:hAnsi="Calibri"/>
          <w:sz w:val="22"/>
          <w:szCs w:val="22"/>
        </w:rPr>
        <w:t>Planirana sredstva za provođenje nave</w:t>
      </w:r>
      <w:r>
        <w:rPr>
          <w:rFonts w:ascii="Calibri" w:hAnsi="Calibri"/>
          <w:sz w:val="22"/>
          <w:szCs w:val="22"/>
        </w:rPr>
        <w:t>dene aktivnosti iznose 91.800,00</w:t>
      </w:r>
      <w:r w:rsidRPr="0036064D">
        <w:rPr>
          <w:rFonts w:ascii="Calibri" w:hAnsi="Calibri"/>
          <w:sz w:val="22"/>
          <w:szCs w:val="22"/>
        </w:rPr>
        <w:t xml:space="preserve"> </w:t>
      </w:r>
      <w:r>
        <w:rPr>
          <w:rFonts w:ascii="Calibri" w:hAnsi="Calibri"/>
          <w:sz w:val="22"/>
          <w:szCs w:val="22"/>
        </w:rPr>
        <w:t>kuna, a realizirano je 26.843,00 kuna, odnosno 29</w:t>
      </w:r>
      <w:r w:rsidRPr="0036064D">
        <w:rPr>
          <w:rFonts w:ascii="Calibri" w:hAnsi="Calibri"/>
          <w:sz w:val="22"/>
          <w:szCs w:val="22"/>
        </w:rPr>
        <w:t>%.</w:t>
      </w:r>
      <w:r>
        <w:rPr>
          <w:rFonts w:ascii="Calibri" w:hAnsi="Calibri"/>
          <w:sz w:val="22"/>
          <w:szCs w:val="22"/>
        </w:rPr>
        <w:t xml:space="preserve"> </w:t>
      </w:r>
      <w:r w:rsidRPr="00003D35">
        <w:rPr>
          <w:rFonts w:ascii="Calibri" w:hAnsi="Calibri"/>
          <w:sz w:val="22"/>
          <w:szCs w:val="22"/>
        </w:rPr>
        <w:t xml:space="preserve">Odstupanja u odnosu na plan pojavljuju se iz razloga što zbog </w:t>
      </w:r>
      <w:proofErr w:type="spellStart"/>
      <w:r w:rsidRPr="00003D35">
        <w:rPr>
          <w:rFonts w:ascii="Calibri" w:hAnsi="Calibri"/>
          <w:sz w:val="22"/>
          <w:szCs w:val="22"/>
        </w:rPr>
        <w:t>pandemije</w:t>
      </w:r>
      <w:proofErr w:type="spellEnd"/>
      <w:r w:rsidRPr="00003D35">
        <w:rPr>
          <w:rFonts w:ascii="Calibri" w:hAnsi="Calibri"/>
          <w:sz w:val="22"/>
          <w:szCs w:val="22"/>
        </w:rPr>
        <w:t xml:space="preserve"> uzrokovane virusom COVID 19 nije održana svečanost povodom Dana općine Viškovo.</w:t>
      </w:r>
    </w:p>
    <w:p w14:paraId="70D5FE66" w14:textId="77777777" w:rsidR="00FF1CEC" w:rsidRPr="0036064D" w:rsidRDefault="00FF1CEC" w:rsidP="00FF1CEC">
      <w:pPr>
        <w:jc w:val="both"/>
        <w:rPr>
          <w:rFonts w:ascii="Calibri" w:hAnsi="Calibri"/>
          <w:b/>
          <w:bCs/>
          <w:sz w:val="22"/>
          <w:szCs w:val="22"/>
        </w:rPr>
      </w:pPr>
    </w:p>
    <w:p w14:paraId="5C8D93C0" w14:textId="77777777" w:rsidR="00FF1CEC" w:rsidRPr="0036064D" w:rsidRDefault="00FF1CEC" w:rsidP="00FF1CEC">
      <w:pPr>
        <w:jc w:val="both"/>
        <w:rPr>
          <w:rFonts w:ascii="Calibri" w:hAnsi="Calibri"/>
          <w:sz w:val="22"/>
          <w:szCs w:val="22"/>
        </w:rPr>
      </w:pPr>
      <w:r w:rsidRPr="0036064D">
        <w:rPr>
          <w:rFonts w:ascii="Calibri" w:hAnsi="Calibri"/>
          <w:b/>
          <w:bCs/>
          <w:sz w:val="22"/>
          <w:szCs w:val="22"/>
        </w:rPr>
        <w:t xml:space="preserve">Cilj: </w:t>
      </w:r>
      <w:r w:rsidRPr="0036064D">
        <w:rPr>
          <w:rFonts w:ascii="Calibri" w:hAnsi="Calibri"/>
          <w:sz w:val="22"/>
          <w:szCs w:val="22"/>
        </w:rPr>
        <w:t xml:space="preserve">Pravodobno, svrsishodno i temeljito informiranje mještana o donesenim aktima    Općinskog vijeća Općine </w:t>
      </w:r>
      <w:r w:rsidRPr="00003D35">
        <w:rPr>
          <w:rFonts w:ascii="Calibri" w:hAnsi="Calibri"/>
          <w:sz w:val="22"/>
          <w:szCs w:val="22"/>
        </w:rPr>
        <w:t>Viškovo. Cilj je ostvaren u skladu s objektivnim okolnostima.</w:t>
      </w:r>
    </w:p>
    <w:p w14:paraId="3E6A20F7" w14:textId="77777777" w:rsidR="00FF1CEC" w:rsidRPr="0036064D" w:rsidRDefault="00FF1CEC" w:rsidP="00FF1CEC">
      <w:pPr>
        <w:jc w:val="both"/>
        <w:rPr>
          <w:rFonts w:ascii="Calibri" w:hAnsi="Calibri"/>
          <w:sz w:val="22"/>
          <w:szCs w:val="22"/>
        </w:rPr>
      </w:pPr>
    </w:p>
    <w:tbl>
      <w:tblPr>
        <w:tblW w:w="907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FF1CEC" w:rsidRPr="0036064D" w14:paraId="6EC89BEC" w14:textId="77777777" w:rsidTr="00FF1CEC">
        <w:trPr>
          <w:trHeight w:val="284"/>
        </w:trPr>
        <w:tc>
          <w:tcPr>
            <w:tcW w:w="2739" w:type="dxa"/>
            <w:tcBorders>
              <w:top w:val="single" w:sz="4" w:space="0" w:color="auto"/>
              <w:bottom w:val="single" w:sz="4" w:space="0" w:color="auto"/>
              <w:right w:val="single" w:sz="4" w:space="0" w:color="auto"/>
            </w:tcBorders>
          </w:tcPr>
          <w:p w14:paraId="087F7302" w14:textId="77777777" w:rsidR="00FF1CEC" w:rsidRPr="0036064D" w:rsidRDefault="00FF1CEC" w:rsidP="00FF1CEC">
            <w:pPr>
              <w:jc w:val="both"/>
              <w:rPr>
                <w:rFonts w:ascii="Calibri" w:hAnsi="Calibri"/>
                <w:b/>
                <w:bCs/>
                <w:sz w:val="22"/>
                <w:szCs w:val="22"/>
              </w:rPr>
            </w:pPr>
            <w:r w:rsidRPr="0036064D">
              <w:rPr>
                <w:rFonts w:ascii="Calibri" w:hAnsi="Calibri"/>
                <w:b/>
                <w:bCs/>
                <w:sz w:val="22"/>
                <w:szCs w:val="22"/>
              </w:rPr>
              <w:t>Pokazatelj rezultata</w:t>
            </w:r>
          </w:p>
        </w:tc>
        <w:tc>
          <w:tcPr>
            <w:tcW w:w="6339" w:type="dxa"/>
            <w:tcBorders>
              <w:top w:val="single" w:sz="4" w:space="0" w:color="auto"/>
              <w:left w:val="single" w:sz="4" w:space="0" w:color="auto"/>
              <w:bottom w:val="single" w:sz="4" w:space="0" w:color="auto"/>
            </w:tcBorders>
          </w:tcPr>
          <w:p w14:paraId="1C6BCDF3" w14:textId="77777777" w:rsidR="00FF1CEC" w:rsidRPr="0036064D" w:rsidRDefault="00FF1CEC" w:rsidP="00FF1CEC">
            <w:pPr>
              <w:jc w:val="both"/>
              <w:rPr>
                <w:rFonts w:ascii="Calibri" w:hAnsi="Calibri"/>
                <w:sz w:val="22"/>
                <w:szCs w:val="22"/>
              </w:rPr>
            </w:pPr>
            <w:r w:rsidRPr="0036064D">
              <w:rPr>
                <w:rFonts w:ascii="Calibri" w:hAnsi="Calibri"/>
                <w:sz w:val="22"/>
                <w:szCs w:val="22"/>
              </w:rPr>
              <w:t xml:space="preserve">Stupanj informiranosti mještana Općine Viškovo </w:t>
            </w:r>
          </w:p>
        </w:tc>
      </w:tr>
      <w:tr w:rsidR="00FF1CEC" w:rsidRPr="0036064D" w14:paraId="6686733B" w14:textId="77777777" w:rsidTr="00FF1CEC">
        <w:trPr>
          <w:trHeight w:val="644"/>
        </w:trPr>
        <w:tc>
          <w:tcPr>
            <w:tcW w:w="2739" w:type="dxa"/>
            <w:tcBorders>
              <w:top w:val="single" w:sz="4" w:space="0" w:color="auto"/>
              <w:bottom w:val="single" w:sz="4" w:space="0" w:color="auto"/>
              <w:right w:val="single" w:sz="4" w:space="0" w:color="auto"/>
            </w:tcBorders>
          </w:tcPr>
          <w:p w14:paraId="211292DD" w14:textId="77777777" w:rsidR="00FF1CEC" w:rsidRPr="0036064D" w:rsidRDefault="00FF1CEC" w:rsidP="00FF1CEC">
            <w:pPr>
              <w:jc w:val="both"/>
              <w:rPr>
                <w:rFonts w:ascii="Calibri" w:hAnsi="Calibri"/>
                <w:b/>
                <w:bCs/>
                <w:sz w:val="22"/>
                <w:szCs w:val="22"/>
              </w:rPr>
            </w:pPr>
            <w:r w:rsidRPr="0036064D">
              <w:rPr>
                <w:rFonts w:ascii="Calibri" w:hAnsi="Calibri"/>
                <w:b/>
                <w:bCs/>
                <w:sz w:val="22"/>
                <w:szCs w:val="22"/>
              </w:rPr>
              <w:t>Definicija</w:t>
            </w:r>
          </w:p>
        </w:tc>
        <w:tc>
          <w:tcPr>
            <w:tcW w:w="6339" w:type="dxa"/>
            <w:tcBorders>
              <w:top w:val="single" w:sz="4" w:space="0" w:color="auto"/>
              <w:left w:val="single" w:sz="4" w:space="0" w:color="auto"/>
              <w:bottom w:val="single" w:sz="4" w:space="0" w:color="auto"/>
            </w:tcBorders>
          </w:tcPr>
          <w:p w14:paraId="6098F1F0" w14:textId="77777777" w:rsidR="00FF1CEC" w:rsidRPr="0036064D" w:rsidRDefault="00FF1CEC" w:rsidP="00FF1CEC">
            <w:pPr>
              <w:jc w:val="both"/>
              <w:rPr>
                <w:rFonts w:ascii="Calibri" w:hAnsi="Calibri"/>
                <w:sz w:val="22"/>
                <w:szCs w:val="22"/>
              </w:rPr>
            </w:pPr>
            <w:r w:rsidRPr="0036064D">
              <w:rPr>
                <w:rFonts w:ascii="Calibri" w:hAnsi="Calibri"/>
                <w:sz w:val="22"/>
                <w:szCs w:val="22"/>
              </w:rPr>
              <w:t>Većom informiranošću ostvaruje se između mještana i Općine bolja suradnja u rješavanju njihovih potreba</w:t>
            </w:r>
          </w:p>
        </w:tc>
      </w:tr>
      <w:tr w:rsidR="00FF1CEC" w:rsidRPr="0036064D" w14:paraId="4964331F" w14:textId="77777777" w:rsidTr="00FF1CEC">
        <w:trPr>
          <w:trHeight w:val="284"/>
        </w:trPr>
        <w:tc>
          <w:tcPr>
            <w:tcW w:w="2739" w:type="dxa"/>
            <w:tcBorders>
              <w:top w:val="single" w:sz="4" w:space="0" w:color="auto"/>
              <w:bottom w:val="single" w:sz="4" w:space="0" w:color="auto"/>
              <w:right w:val="single" w:sz="4" w:space="0" w:color="auto"/>
            </w:tcBorders>
          </w:tcPr>
          <w:p w14:paraId="4EFF7F9D" w14:textId="77777777" w:rsidR="00FF1CEC" w:rsidRPr="0036064D" w:rsidRDefault="00FF1CEC" w:rsidP="00FF1CEC">
            <w:pPr>
              <w:jc w:val="both"/>
              <w:rPr>
                <w:rFonts w:ascii="Calibri" w:hAnsi="Calibri"/>
                <w:b/>
                <w:bCs/>
                <w:sz w:val="22"/>
                <w:szCs w:val="22"/>
              </w:rPr>
            </w:pPr>
            <w:r w:rsidRPr="0036064D">
              <w:rPr>
                <w:rFonts w:ascii="Calibri" w:hAnsi="Calibri"/>
                <w:b/>
                <w:bCs/>
                <w:sz w:val="22"/>
                <w:szCs w:val="22"/>
              </w:rPr>
              <w:t>Jedinica</w:t>
            </w:r>
          </w:p>
        </w:tc>
        <w:tc>
          <w:tcPr>
            <w:tcW w:w="6339" w:type="dxa"/>
            <w:tcBorders>
              <w:top w:val="single" w:sz="4" w:space="0" w:color="auto"/>
              <w:left w:val="single" w:sz="4" w:space="0" w:color="auto"/>
              <w:bottom w:val="single" w:sz="4" w:space="0" w:color="auto"/>
            </w:tcBorders>
          </w:tcPr>
          <w:p w14:paraId="3ACF9A6E" w14:textId="77777777" w:rsidR="00FF1CEC" w:rsidRPr="0036064D" w:rsidRDefault="00FF1CEC" w:rsidP="00FF1CEC">
            <w:pPr>
              <w:jc w:val="both"/>
              <w:rPr>
                <w:rFonts w:ascii="Calibri" w:hAnsi="Calibri"/>
                <w:sz w:val="22"/>
                <w:szCs w:val="22"/>
              </w:rPr>
            </w:pPr>
            <w:r w:rsidRPr="0036064D">
              <w:rPr>
                <w:rFonts w:ascii="Calibri" w:hAnsi="Calibri"/>
                <w:sz w:val="22"/>
                <w:szCs w:val="22"/>
              </w:rPr>
              <w:t>% stanovništva</w:t>
            </w:r>
          </w:p>
        </w:tc>
      </w:tr>
      <w:tr w:rsidR="00FF1CEC" w:rsidRPr="0036064D" w14:paraId="58EB52A4" w14:textId="77777777" w:rsidTr="00FF1CEC">
        <w:trPr>
          <w:trHeight w:val="284"/>
        </w:trPr>
        <w:tc>
          <w:tcPr>
            <w:tcW w:w="2739" w:type="dxa"/>
            <w:tcBorders>
              <w:top w:val="single" w:sz="4" w:space="0" w:color="auto"/>
              <w:bottom w:val="single" w:sz="4" w:space="0" w:color="auto"/>
              <w:right w:val="single" w:sz="4" w:space="0" w:color="auto"/>
            </w:tcBorders>
          </w:tcPr>
          <w:p w14:paraId="2409F8D7" w14:textId="77777777" w:rsidR="00FF1CEC" w:rsidRPr="0036064D" w:rsidRDefault="00FF1CEC" w:rsidP="00FF1CEC">
            <w:pPr>
              <w:jc w:val="both"/>
              <w:rPr>
                <w:rFonts w:ascii="Calibri" w:hAnsi="Calibri"/>
                <w:b/>
                <w:bCs/>
                <w:sz w:val="22"/>
                <w:szCs w:val="22"/>
              </w:rPr>
            </w:pPr>
            <w:r>
              <w:rPr>
                <w:rFonts w:ascii="Calibri" w:hAnsi="Calibri"/>
                <w:b/>
                <w:bCs/>
                <w:sz w:val="22"/>
                <w:szCs w:val="22"/>
              </w:rPr>
              <w:t>Ciljana vrijednost (2020</w:t>
            </w:r>
            <w:r w:rsidRPr="0036064D">
              <w:rPr>
                <w:rFonts w:ascii="Calibri" w:hAnsi="Calibri"/>
                <w:b/>
                <w:bCs/>
                <w:sz w:val="22"/>
                <w:szCs w:val="22"/>
              </w:rPr>
              <w:t>.)</w:t>
            </w:r>
          </w:p>
        </w:tc>
        <w:tc>
          <w:tcPr>
            <w:tcW w:w="6339" w:type="dxa"/>
            <w:tcBorders>
              <w:top w:val="single" w:sz="4" w:space="0" w:color="auto"/>
              <w:left w:val="single" w:sz="4" w:space="0" w:color="auto"/>
              <w:bottom w:val="single" w:sz="4" w:space="0" w:color="auto"/>
            </w:tcBorders>
          </w:tcPr>
          <w:p w14:paraId="2D9C1C02" w14:textId="77777777" w:rsidR="00FF1CEC" w:rsidRPr="0036064D" w:rsidRDefault="00FF1CEC" w:rsidP="00FF1CEC">
            <w:pPr>
              <w:jc w:val="both"/>
              <w:rPr>
                <w:rFonts w:ascii="Calibri" w:hAnsi="Calibri"/>
                <w:sz w:val="22"/>
                <w:szCs w:val="22"/>
              </w:rPr>
            </w:pPr>
            <w:r w:rsidRPr="0036064D">
              <w:rPr>
                <w:rFonts w:ascii="Calibri" w:hAnsi="Calibri"/>
                <w:sz w:val="22"/>
                <w:szCs w:val="22"/>
              </w:rPr>
              <w:t>100</w:t>
            </w:r>
          </w:p>
        </w:tc>
      </w:tr>
      <w:tr w:rsidR="00FF1CEC" w:rsidRPr="0036064D" w14:paraId="481670A3" w14:textId="77777777" w:rsidTr="00FF1CEC">
        <w:trPr>
          <w:trHeight w:val="284"/>
        </w:trPr>
        <w:tc>
          <w:tcPr>
            <w:tcW w:w="2739" w:type="dxa"/>
            <w:tcBorders>
              <w:top w:val="single" w:sz="4" w:space="0" w:color="auto"/>
              <w:bottom w:val="single" w:sz="4" w:space="0" w:color="auto"/>
              <w:right w:val="single" w:sz="4" w:space="0" w:color="auto"/>
            </w:tcBorders>
          </w:tcPr>
          <w:p w14:paraId="56CE3638" w14:textId="77777777" w:rsidR="00FF1CEC" w:rsidRPr="0036064D" w:rsidRDefault="00FF1CEC" w:rsidP="00FF1CEC">
            <w:pPr>
              <w:jc w:val="both"/>
              <w:rPr>
                <w:rFonts w:ascii="Calibri" w:hAnsi="Calibri"/>
                <w:b/>
                <w:bCs/>
                <w:sz w:val="22"/>
                <w:szCs w:val="22"/>
              </w:rPr>
            </w:pPr>
            <w:r w:rsidRPr="0036064D">
              <w:rPr>
                <w:rFonts w:ascii="Calibri" w:hAnsi="Calibri"/>
                <w:b/>
                <w:bCs/>
                <w:sz w:val="22"/>
                <w:szCs w:val="22"/>
              </w:rPr>
              <w:t>Ostvarena vrijednost u izvještajnom razdoblju</w:t>
            </w:r>
          </w:p>
        </w:tc>
        <w:tc>
          <w:tcPr>
            <w:tcW w:w="6339" w:type="dxa"/>
            <w:tcBorders>
              <w:top w:val="single" w:sz="4" w:space="0" w:color="auto"/>
              <w:left w:val="single" w:sz="4" w:space="0" w:color="auto"/>
              <w:bottom w:val="single" w:sz="4" w:space="0" w:color="auto"/>
            </w:tcBorders>
          </w:tcPr>
          <w:p w14:paraId="4002D79D" w14:textId="77777777" w:rsidR="00FF1CEC" w:rsidRPr="0036064D" w:rsidRDefault="00FF1CEC" w:rsidP="00FF1CEC">
            <w:pPr>
              <w:jc w:val="both"/>
              <w:rPr>
                <w:rFonts w:ascii="Calibri" w:hAnsi="Calibri"/>
                <w:sz w:val="22"/>
                <w:szCs w:val="22"/>
              </w:rPr>
            </w:pPr>
            <w:r w:rsidRPr="0036064D">
              <w:rPr>
                <w:rFonts w:ascii="Calibri" w:hAnsi="Calibri"/>
                <w:sz w:val="22"/>
                <w:szCs w:val="22"/>
              </w:rPr>
              <w:t>100</w:t>
            </w:r>
          </w:p>
        </w:tc>
      </w:tr>
    </w:tbl>
    <w:p w14:paraId="1FEBE573" w14:textId="77777777" w:rsidR="00FF1CEC" w:rsidRPr="0036064D" w:rsidRDefault="00FF1CEC" w:rsidP="00FF1CEC">
      <w:pPr>
        <w:jc w:val="both"/>
        <w:rPr>
          <w:rFonts w:ascii="Calibri" w:hAnsi="Calibri"/>
          <w:i/>
          <w:iCs/>
          <w:sz w:val="22"/>
          <w:szCs w:val="22"/>
        </w:rPr>
      </w:pPr>
    </w:p>
    <w:p w14:paraId="37CE2426" w14:textId="77777777" w:rsidR="00FF1CEC" w:rsidRPr="0036064D" w:rsidRDefault="00FF1CEC" w:rsidP="00FF1CEC">
      <w:pPr>
        <w:jc w:val="both"/>
        <w:rPr>
          <w:rFonts w:ascii="Calibri" w:hAnsi="Calibri"/>
          <w:sz w:val="22"/>
          <w:szCs w:val="22"/>
        </w:rPr>
      </w:pPr>
    </w:p>
    <w:p w14:paraId="7A4DA88F" w14:textId="77777777" w:rsidR="00FF1CEC" w:rsidRPr="0036064D" w:rsidRDefault="00FF1CEC" w:rsidP="00FF1CEC">
      <w:pPr>
        <w:jc w:val="both"/>
        <w:rPr>
          <w:rFonts w:ascii="Calibri" w:hAnsi="Calibri"/>
          <w:b/>
          <w:bCs/>
          <w:sz w:val="22"/>
          <w:szCs w:val="22"/>
        </w:rPr>
      </w:pPr>
      <w:r w:rsidRPr="0036064D">
        <w:rPr>
          <w:rFonts w:ascii="Calibri" w:hAnsi="Calibri"/>
          <w:b/>
          <w:bCs/>
          <w:sz w:val="22"/>
          <w:szCs w:val="22"/>
        </w:rPr>
        <w:t>A101004 Potpore političkim st</w:t>
      </w:r>
      <w:r>
        <w:rPr>
          <w:rFonts w:ascii="Calibri" w:hAnsi="Calibri"/>
          <w:b/>
          <w:bCs/>
          <w:sz w:val="22"/>
          <w:szCs w:val="22"/>
        </w:rPr>
        <w:t>rankama i listama birača</w:t>
      </w:r>
    </w:p>
    <w:p w14:paraId="10485F3A" w14:textId="77777777" w:rsidR="00FF1CEC" w:rsidRPr="0036064D" w:rsidRDefault="00FF1CEC" w:rsidP="00FF1CEC">
      <w:pPr>
        <w:jc w:val="both"/>
        <w:rPr>
          <w:rFonts w:ascii="Calibri" w:hAnsi="Calibri"/>
          <w:sz w:val="22"/>
          <w:szCs w:val="22"/>
        </w:rPr>
      </w:pPr>
    </w:p>
    <w:p w14:paraId="4379EF7D" w14:textId="77777777" w:rsidR="00FF1CEC" w:rsidRPr="0036064D" w:rsidRDefault="00FF1CEC" w:rsidP="00FF1CEC">
      <w:pPr>
        <w:jc w:val="both"/>
        <w:rPr>
          <w:rFonts w:ascii="Calibri" w:hAnsi="Calibri"/>
          <w:sz w:val="22"/>
          <w:szCs w:val="22"/>
        </w:rPr>
      </w:pPr>
      <w:r w:rsidRPr="0036064D">
        <w:rPr>
          <w:rFonts w:ascii="Calibri" w:hAnsi="Calibri"/>
          <w:sz w:val="22"/>
          <w:szCs w:val="22"/>
        </w:rPr>
        <w:t>U sklopu ove aktivnosti planirani su rashodi vezani uz financiranje političkih stranaka vijećnika i nezavisnih vijećnika.</w:t>
      </w:r>
    </w:p>
    <w:p w14:paraId="37E569D3" w14:textId="77777777" w:rsidR="00FF1CEC" w:rsidRPr="0036064D" w:rsidRDefault="00FF1CEC" w:rsidP="00FF1CEC">
      <w:pPr>
        <w:jc w:val="both"/>
        <w:rPr>
          <w:rFonts w:ascii="Calibri" w:hAnsi="Calibri"/>
          <w:sz w:val="22"/>
          <w:szCs w:val="22"/>
        </w:rPr>
      </w:pPr>
      <w:r w:rsidRPr="0036064D">
        <w:rPr>
          <w:rFonts w:ascii="Calibri" w:hAnsi="Calibri"/>
          <w:sz w:val="22"/>
          <w:szCs w:val="22"/>
        </w:rPr>
        <w:t>Planirana sredstva za provođenje nave</w:t>
      </w:r>
      <w:r>
        <w:rPr>
          <w:rFonts w:ascii="Calibri" w:hAnsi="Calibri"/>
          <w:sz w:val="22"/>
          <w:szCs w:val="22"/>
        </w:rPr>
        <w:t>dene aktivnosti iznose 64.000,00</w:t>
      </w:r>
      <w:r w:rsidRPr="0036064D">
        <w:rPr>
          <w:rFonts w:ascii="Calibri" w:hAnsi="Calibri"/>
          <w:sz w:val="22"/>
          <w:szCs w:val="22"/>
        </w:rPr>
        <w:t xml:space="preserve"> </w:t>
      </w:r>
      <w:r>
        <w:rPr>
          <w:rFonts w:ascii="Calibri" w:hAnsi="Calibri"/>
          <w:sz w:val="22"/>
          <w:szCs w:val="22"/>
        </w:rPr>
        <w:t>kuna, a realizirano je 31.793,50 kuna, odnosno 50</w:t>
      </w:r>
      <w:r w:rsidRPr="0036064D">
        <w:rPr>
          <w:rFonts w:ascii="Calibri" w:hAnsi="Calibri"/>
          <w:sz w:val="22"/>
          <w:szCs w:val="22"/>
        </w:rPr>
        <w:t xml:space="preserve">%. </w:t>
      </w:r>
    </w:p>
    <w:p w14:paraId="2A7156D4" w14:textId="77777777" w:rsidR="00FF1CEC" w:rsidRPr="0036064D" w:rsidRDefault="00FF1CEC" w:rsidP="00FF1CEC">
      <w:pPr>
        <w:jc w:val="both"/>
        <w:rPr>
          <w:rFonts w:ascii="Calibri" w:hAnsi="Calibri"/>
          <w:sz w:val="22"/>
          <w:szCs w:val="22"/>
        </w:rPr>
      </w:pPr>
      <w:r w:rsidRPr="0036064D">
        <w:rPr>
          <w:rFonts w:ascii="Calibri" w:hAnsi="Calibri"/>
          <w:b/>
          <w:bCs/>
          <w:sz w:val="22"/>
          <w:szCs w:val="22"/>
        </w:rPr>
        <w:lastRenderedPageBreak/>
        <w:t xml:space="preserve">Cilj: </w:t>
      </w:r>
      <w:r w:rsidRPr="0036064D">
        <w:rPr>
          <w:rFonts w:ascii="Calibri" w:hAnsi="Calibri"/>
          <w:sz w:val="22"/>
          <w:szCs w:val="22"/>
        </w:rPr>
        <w:t>Financijska potpora političkim strankama i nezavisnim vijećnicima</w:t>
      </w:r>
    </w:p>
    <w:p w14:paraId="591CD942" w14:textId="77777777" w:rsidR="00FF1CEC" w:rsidRPr="0036064D" w:rsidRDefault="00FF1CEC" w:rsidP="00FF1CEC">
      <w:pPr>
        <w:jc w:val="both"/>
        <w:rPr>
          <w:rFonts w:ascii="Calibri" w:hAnsi="Calibri"/>
          <w:sz w:val="12"/>
          <w:szCs w:val="12"/>
        </w:rPr>
      </w:pPr>
    </w:p>
    <w:tbl>
      <w:tblPr>
        <w:tblW w:w="907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FF1CEC" w:rsidRPr="0036064D" w14:paraId="4E7A9A25" w14:textId="77777777" w:rsidTr="00FF1CEC">
        <w:trPr>
          <w:trHeight w:val="284"/>
        </w:trPr>
        <w:tc>
          <w:tcPr>
            <w:tcW w:w="2739" w:type="dxa"/>
            <w:tcBorders>
              <w:top w:val="single" w:sz="4" w:space="0" w:color="auto"/>
              <w:bottom w:val="single" w:sz="4" w:space="0" w:color="auto"/>
              <w:right w:val="single" w:sz="4" w:space="0" w:color="auto"/>
            </w:tcBorders>
          </w:tcPr>
          <w:p w14:paraId="42C79570" w14:textId="77777777" w:rsidR="00FF1CEC" w:rsidRPr="0036064D" w:rsidRDefault="00FF1CEC" w:rsidP="00FF1CEC">
            <w:pPr>
              <w:jc w:val="both"/>
              <w:rPr>
                <w:rFonts w:ascii="Calibri" w:hAnsi="Calibri"/>
                <w:b/>
                <w:bCs/>
                <w:sz w:val="22"/>
                <w:szCs w:val="22"/>
              </w:rPr>
            </w:pPr>
            <w:r w:rsidRPr="0036064D">
              <w:rPr>
                <w:rFonts w:ascii="Calibri" w:hAnsi="Calibri"/>
                <w:b/>
                <w:bCs/>
                <w:sz w:val="22"/>
                <w:szCs w:val="22"/>
              </w:rPr>
              <w:t>Pokazatelj rezultata</w:t>
            </w:r>
          </w:p>
        </w:tc>
        <w:tc>
          <w:tcPr>
            <w:tcW w:w="6339" w:type="dxa"/>
            <w:tcBorders>
              <w:top w:val="single" w:sz="4" w:space="0" w:color="auto"/>
              <w:left w:val="single" w:sz="4" w:space="0" w:color="auto"/>
              <w:bottom w:val="single" w:sz="4" w:space="0" w:color="auto"/>
            </w:tcBorders>
          </w:tcPr>
          <w:p w14:paraId="7DBCC911" w14:textId="77777777" w:rsidR="00FF1CEC" w:rsidRPr="0036064D" w:rsidRDefault="00FF1CEC" w:rsidP="00FF1CEC">
            <w:pPr>
              <w:jc w:val="both"/>
              <w:rPr>
                <w:rFonts w:ascii="Calibri" w:hAnsi="Calibri"/>
                <w:sz w:val="22"/>
                <w:szCs w:val="22"/>
              </w:rPr>
            </w:pPr>
            <w:r w:rsidRPr="0036064D">
              <w:rPr>
                <w:rFonts w:ascii="Calibri" w:hAnsi="Calibri"/>
                <w:sz w:val="22"/>
                <w:szCs w:val="22"/>
              </w:rPr>
              <w:t>Aktivno sudjelovanje vijećnika i nezavisnih vijećnika u radu Općinskog vijeća</w:t>
            </w:r>
          </w:p>
        </w:tc>
      </w:tr>
      <w:tr w:rsidR="00FF1CEC" w:rsidRPr="0036064D" w14:paraId="00F98239" w14:textId="77777777" w:rsidTr="00FF1CEC">
        <w:trPr>
          <w:trHeight w:val="439"/>
        </w:trPr>
        <w:tc>
          <w:tcPr>
            <w:tcW w:w="2739" w:type="dxa"/>
            <w:tcBorders>
              <w:top w:val="single" w:sz="4" w:space="0" w:color="auto"/>
              <w:bottom w:val="single" w:sz="4" w:space="0" w:color="auto"/>
              <w:right w:val="single" w:sz="4" w:space="0" w:color="auto"/>
            </w:tcBorders>
          </w:tcPr>
          <w:p w14:paraId="507858C7" w14:textId="77777777" w:rsidR="00FF1CEC" w:rsidRPr="0036064D" w:rsidRDefault="00FF1CEC" w:rsidP="00FF1CEC">
            <w:pPr>
              <w:jc w:val="both"/>
              <w:rPr>
                <w:rFonts w:ascii="Calibri" w:hAnsi="Calibri"/>
                <w:b/>
                <w:bCs/>
                <w:sz w:val="22"/>
                <w:szCs w:val="22"/>
              </w:rPr>
            </w:pPr>
            <w:r w:rsidRPr="0036064D">
              <w:rPr>
                <w:rFonts w:ascii="Calibri" w:hAnsi="Calibri"/>
                <w:b/>
                <w:bCs/>
                <w:sz w:val="22"/>
                <w:szCs w:val="22"/>
              </w:rPr>
              <w:t>Definicija</w:t>
            </w:r>
          </w:p>
        </w:tc>
        <w:tc>
          <w:tcPr>
            <w:tcW w:w="6339" w:type="dxa"/>
            <w:tcBorders>
              <w:top w:val="single" w:sz="4" w:space="0" w:color="auto"/>
              <w:left w:val="single" w:sz="4" w:space="0" w:color="auto"/>
              <w:bottom w:val="single" w:sz="4" w:space="0" w:color="auto"/>
            </w:tcBorders>
          </w:tcPr>
          <w:p w14:paraId="33F2B43E" w14:textId="77777777" w:rsidR="00FF1CEC" w:rsidRPr="0036064D" w:rsidRDefault="00FF1CEC" w:rsidP="00FF1CEC">
            <w:pPr>
              <w:jc w:val="both"/>
              <w:rPr>
                <w:rFonts w:ascii="Calibri" w:hAnsi="Calibri"/>
                <w:sz w:val="22"/>
                <w:szCs w:val="22"/>
              </w:rPr>
            </w:pPr>
            <w:r w:rsidRPr="0036064D">
              <w:rPr>
                <w:rFonts w:ascii="Calibri" w:hAnsi="Calibri"/>
                <w:sz w:val="22"/>
                <w:szCs w:val="22"/>
              </w:rPr>
              <w:t>Rad općinskih vijećnika</w:t>
            </w:r>
          </w:p>
        </w:tc>
      </w:tr>
      <w:tr w:rsidR="00FF1CEC" w:rsidRPr="0036064D" w14:paraId="7FCAE866" w14:textId="77777777" w:rsidTr="00FF1CEC">
        <w:trPr>
          <w:trHeight w:val="284"/>
        </w:trPr>
        <w:tc>
          <w:tcPr>
            <w:tcW w:w="2739" w:type="dxa"/>
            <w:tcBorders>
              <w:top w:val="single" w:sz="4" w:space="0" w:color="auto"/>
              <w:bottom w:val="single" w:sz="4" w:space="0" w:color="auto"/>
              <w:right w:val="single" w:sz="4" w:space="0" w:color="auto"/>
            </w:tcBorders>
          </w:tcPr>
          <w:p w14:paraId="7F05740F" w14:textId="77777777" w:rsidR="00FF1CEC" w:rsidRPr="0036064D" w:rsidRDefault="00FF1CEC" w:rsidP="00FF1CEC">
            <w:pPr>
              <w:jc w:val="both"/>
              <w:rPr>
                <w:rFonts w:ascii="Calibri" w:hAnsi="Calibri"/>
                <w:b/>
                <w:bCs/>
                <w:sz w:val="22"/>
                <w:szCs w:val="22"/>
              </w:rPr>
            </w:pPr>
            <w:r w:rsidRPr="0036064D">
              <w:rPr>
                <w:rFonts w:ascii="Calibri" w:hAnsi="Calibri"/>
                <w:b/>
                <w:bCs/>
                <w:sz w:val="22"/>
                <w:szCs w:val="22"/>
              </w:rPr>
              <w:t>Jedinica</w:t>
            </w:r>
          </w:p>
        </w:tc>
        <w:tc>
          <w:tcPr>
            <w:tcW w:w="6339" w:type="dxa"/>
            <w:tcBorders>
              <w:top w:val="single" w:sz="4" w:space="0" w:color="auto"/>
              <w:left w:val="single" w:sz="4" w:space="0" w:color="auto"/>
              <w:bottom w:val="single" w:sz="4" w:space="0" w:color="auto"/>
            </w:tcBorders>
          </w:tcPr>
          <w:p w14:paraId="0F425BDD" w14:textId="77777777" w:rsidR="00FF1CEC" w:rsidRPr="0036064D" w:rsidRDefault="00FF1CEC" w:rsidP="00FF1CEC">
            <w:pPr>
              <w:jc w:val="both"/>
              <w:rPr>
                <w:rFonts w:ascii="Calibri" w:hAnsi="Calibri"/>
                <w:sz w:val="22"/>
                <w:szCs w:val="22"/>
              </w:rPr>
            </w:pPr>
            <w:r w:rsidRPr="0036064D">
              <w:rPr>
                <w:rFonts w:ascii="Calibri" w:hAnsi="Calibri"/>
                <w:sz w:val="22"/>
                <w:szCs w:val="22"/>
              </w:rPr>
              <w:t>Broj vijećnika</w:t>
            </w:r>
          </w:p>
        </w:tc>
      </w:tr>
      <w:tr w:rsidR="00FF1CEC" w:rsidRPr="0036064D" w14:paraId="09DCEC18" w14:textId="77777777" w:rsidTr="00FF1CEC">
        <w:trPr>
          <w:trHeight w:val="284"/>
        </w:trPr>
        <w:tc>
          <w:tcPr>
            <w:tcW w:w="2739" w:type="dxa"/>
            <w:tcBorders>
              <w:top w:val="single" w:sz="4" w:space="0" w:color="auto"/>
              <w:bottom w:val="single" w:sz="4" w:space="0" w:color="auto"/>
              <w:right w:val="single" w:sz="4" w:space="0" w:color="auto"/>
            </w:tcBorders>
          </w:tcPr>
          <w:p w14:paraId="26429D53" w14:textId="77777777" w:rsidR="00FF1CEC" w:rsidRPr="0036064D" w:rsidRDefault="00FF1CEC" w:rsidP="00FF1CEC">
            <w:pPr>
              <w:jc w:val="both"/>
              <w:rPr>
                <w:rFonts w:ascii="Calibri" w:hAnsi="Calibri"/>
                <w:b/>
                <w:bCs/>
                <w:sz w:val="22"/>
                <w:szCs w:val="22"/>
              </w:rPr>
            </w:pPr>
            <w:r>
              <w:rPr>
                <w:rFonts w:ascii="Calibri" w:hAnsi="Calibri"/>
                <w:b/>
                <w:bCs/>
                <w:sz w:val="22"/>
                <w:szCs w:val="22"/>
              </w:rPr>
              <w:t>Ciljana vrijednost (2020</w:t>
            </w:r>
            <w:r w:rsidRPr="0036064D">
              <w:rPr>
                <w:rFonts w:ascii="Calibri" w:hAnsi="Calibri"/>
                <w:b/>
                <w:bCs/>
                <w:sz w:val="22"/>
                <w:szCs w:val="22"/>
              </w:rPr>
              <w:t>.)</w:t>
            </w:r>
          </w:p>
        </w:tc>
        <w:tc>
          <w:tcPr>
            <w:tcW w:w="6339" w:type="dxa"/>
            <w:tcBorders>
              <w:top w:val="single" w:sz="4" w:space="0" w:color="auto"/>
              <w:left w:val="single" w:sz="4" w:space="0" w:color="auto"/>
              <w:bottom w:val="single" w:sz="4" w:space="0" w:color="auto"/>
            </w:tcBorders>
          </w:tcPr>
          <w:p w14:paraId="649A2DD3" w14:textId="77777777" w:rsidR="00FF1CEC" w:rsidRPr="0036064D" w:rsidRDefault="00FF1CEC" w:rsidP="00FF1CEC">
            <w:pPr>
              <w:jc w:val="both"/>
              <w:rPr>
                <w:rFonts w:ascii="Calibri" w:hAnsi="Calibri"/>
                <w:sz w:val="22"/>
                <w:szCs w:val="22"/>
              </w:rPr>
            </w:pPr>
            <w:r w:rsidRPr="0036064D">
              <w:rPr>
                <w:rFonts w:ascii="Calibri" w:hAnsi="Calibri"/>
                <w:sz w:val="22"/>
                <w:szCs w:val="22"/>
              </w:rPr>
              <w:t>17</w:t>
            </w:r>
          </w:p>
        </w:tc>
      </w:tr>
      <w:tr w:rsidR="00FF1CEC" w:rsidRPr="0036064D" w14:paraId="30D4FB0B" w14:textId="77777777" w:rsidTr="00FF1CEC">
        <w:trPr>
          <w:trHeight w:val="284"/>
        </w:trPr>
        <w:tc>
          <w:tcPr>
            <w:tcW w:w="2739" w:type="dxa"/>
            <w:tcBorders>
              <w:top w:val="single" w:sz="4" w:space="0" w:color="auto"/>
              <w:bottom w:val="single" w:sz="4" w:space="0" w:color="auto"/>
              <w:right w:val="single" w:sz="4" w:space="0" w:color="auto"/>
            </w:tcBorders>
          </w:tcPr>
          <w:p w14:paraId="7B5A1288" w14:textId="77777777" w:rsidR="00FF1CEC" w:rsidRPr="0036064D" w:rsidRDefault="00FF1CEC" w:rsidP="00FF1CEC">
            <w:pPr>
              <w:jc w:val="both"/>
              <w:rPr>
                <w:rFonts w:ascii="Calibri" w:hAnsi="Calibri"/>
                <w:b/>
                <w:bCs/>
                <w:sz w:val="22"/>
                <w:szCs w:val="22"/>
              </w:rPr>
            </w:pPr>
            <w:r w:rsidRPr="0036064D">
              <w:rPr>
                <w:rFonts w:ascii="Calibri" w:hAnsi="Calibri"/>
                <w:b/>
                <w:bCs/>
                <w:sz w:val="22"/>
                <w:szCs w:val="22"/>
              </w:rPr>
              <w:t>Ostvarena vrijednost u izvještajnom razdoblju</w:t>
            </w:r>
          </w:p>
        </w:tc>
        <w:tc>
          <w:tcPr>
            <w:tcW w:w="6339" w:type="dxa"/>
            <w:tcBorders>
              <w:top w:val="single" w:sz="4" w:space="0" w:color="auto"/>
              <w:left w:val="single" w:sz="4" w:space="0" w:color="auto"/>
              <w:bottom w:val="single" w:sz="4" w:space="0" w:color="auto"/>
            </w:tcBorders>
          </w:tcPr>
          <w:p w14:paraId="4985E5FD" w14:textId="77777777" w:rsidR="00FF1CEC" w:rsidRPr="0036064D" w:rsidRDefault="00FF1CEC" w:rsidP="00FF1CEC">
            <w:pPr>
              <w:jc w:val="both"/>
              <w:rPr>
                <w:rFonts w:ascii="Calibri" w:hAnsi="Calibri"/>
                <w:sz w:val="22"/>
                <w:szCs w:val="22"/>
              </w:rPr>
            </w:pPr>
            <w:r w:rsidRPr="0036064D">
              <w:rPr>
                <w:rFonts w:ascii="Calibri" w:hAnsi="Calibri"/>
                <w:sz w:val="22"/>
                <w:szCs w:val="22"/>
              </w:rPr>
              <w:t>17</w:t>
            </w:r>
          </w:p>
        </w:tc>
      </w:tr>
    </w:tbl>
    <w:p w14:paraId="75AFB08E" w14:textId="77777777" w:rsidR="00FF1CEC" w:rsidRDefault="00FF1CEC" w:rsidP="00FF1CEC">
      <w:pPr>
        <w:jc w:val="both"/>
        <w:rPr>
          <w:rFonts w:ascii="Calibri" w:hAnsi="Calibri"/>
          <w:b/>
          <w:bCs/>
          <w:sz w:val="22"/>
          <w:szCs w:val="22"/>
        </w:rPr>
      </w:pPr>
    </w:p>
    <w:p w14:paraId="4740B734" w14:textId="77777777" w:rsidR="00B73ACC" w:rsidRDefault="00B73ACC" w:rsidP="00FF1CEC">
      <w:pPr>
        <w:jc w:val="both"/>
        <w:rPr>
          <w:rFonts w:ascii="Calibri" w:hAnsi="Calibri"/>
          <w:b/>
          <w:bCs/>
          <w:sz w:val="22"/>
          <w:szCs w:val="22"/>
        </w:rPr>
      </w:pPr>
    </w:p>
    <w:p w14:paraId="70153670" w14:textId="77777777" w:rsidR="00FF1CEC" w:rsidRPr="0036064D" w:rsidRDefault="00FF1CEC" w:rsidP="00FF1CEC">
      <w:pPr>
        <w:jc w:val="both"/>
        <w:rPr>
          <w:rFonts w:ascii="Calibri" w:hAnsi="Calibri"/>
          <w:b/>
          <w:bCs/>
          <w:sz w:val="22"/>
          <w:szCs w:val="22"/>
        </w:rPr>
      </w:pPr>
      <w:r w:rsidRPr="0036064D">
        <w:rPr>
          <w:rFonts w:ascii="Calibri" w:hAnsi="Calibri"/>
          <w:b/>
          <w:bCs/>
          <w:sz w:val="22"/>
          <w:szCs w:val="22"/>
        </w:rPr>
        <w:t>A101003 Osnovne aktivnosti Savjeta mladih</w:t>
      </w:r>
    </w:p>
    <w:p w14:paraId="78D65474" w14:textId="77777777" w:rsidR="00FF1CEC" w:rsidRPr="0036064D" w:rsidRDefault="00FF1CEC" w:rsidP="00FF1CEC">
      <w:pPr>
        <w:jc w:val="both"/>
        <w:rPr>
          <w:rFonts w:ascii="Calibri" w:hAnsi="Calibri"/>
          <w:sz w:val="22"/>
          <w:szCs w:val="22"/>
        </w:rPr>
      </w:pPr>
    </w:p>
    <w:p w14:paraId="5172EA63" w14:textId="77777777" w:rsidR="00FF1CEC" w:rsidRPr="0036064D" w:rsidRDefault="00FF1CEC" w:rsidP="00FF1CEC">
      <w:pPr>
        <w:jc w:val="both"/>
        <w:rPr>
          <w:rFonts w:ascii="Calibri" w:hAnsi="Calibri"/>
          <w:sz w:val="22"/>
          <w:szCs w:val="22"/>
        </w:rPr>
      </w:pPr>
      <w:r w:rsidRPr="0036064D">
        <w:rPr>
          <w:rFonts w:ascii="Calibri" w:hAnsi="Calibri"/>
          <w:sz w:val="22"/>
          <w:szCs w:val="22"/>
        </w:rPr>
        <w:t>U sklopu ove aktivnosti planirani su rashodi za intelektualne usluge, ostale usluge, te rashodi vezani uz rashode reprezentacije i ostali nespomenuti rashodi poslovanja.</w:t>
      </w:r>
    </w:p>
    <w:p w14:paraId="4096C8BB" w14:textId="77777777" w:rsidR="00FF1CEC" w:rsidRPr="0036064D" w:rsidRDefault="00FF1CEC" w:rsidP="00FF1CEC">
      <w:pPr>
        <w:jc w:val="both"/>
        <w:rPr>
          <w:rFonts w:ascii="Calibri" w:hAnsi="Calibri"/>
          <w:sz w:val="22"/>
          <w:szCs w:val="22"/>
        </w:rPr>
      </w:pPr>
      <w:r w:rsidRPr="0036064D">
        <w:rPr>
          <w:rFonts w:ascii="Calibri" w:hAnsi="Calibri"/>
          <w:sz w:val="22"/>
          <w:szCs w:val="22"/>
        </w:rPr>
        <w:t>Planirana sredstva za provođenje</w:t>
      </w:r>
      <w:r>
        <w:rPr>
          <w:rFonts w:ascii="Calibri" w:hAnsi="Calibri"/>
          <w:sz w:val="22"/>
          <w:szCs w:val="22"/>
        </w:rPr>
        <w:t xml:space="preserve"> navedene aktivnosti iznose 11.2</w:t>
      </w:r>
      <w:r w:rsidRPr="0036064D">
        <w:rPr>
          <w:rFonts w:ascii="Calibri" w:hAnsi="Calibri"/>
          <w:sz w:val="22"/>
          <w:szCs w:val="22"/>
        </w:rPr>
        <w:t>00,</w:t>
      </w:r>
      <w:r>
        <w:rPr>
          <w:rFonts w:ascii="Calibri" w:hAnsi="Calibri"/>
          <w:sz w:val="22"/>
          <w:szCs w:val="22"/>
        </w:rPr>
        <w:t>00 kuna, a realizirano je 0 kuna, odnosno 0</w:t>
      </w:r>
      <w:r w:rsidRPr="002A08B5">
        <w:rPr>
          <w:rFonts w:ascii="Calibri" w:hAnsi="Calibri"/>
          <w:sz w:val="22"/>
          <w:szCs w:val="22"/>
        </w:rPr>
        <w:t>%. Odstupanja u odnosu na plan pojavljuju se iz razloga što će veći dio aktivnosti biti proveden u drugoj polovici godine.</w:t>
      </w:r>
    </w:p>
    <w:p w14:paraId="739F95EE" w14:textId="77777777" w:rsidR="00FF1CEC" w:rsidRPr="0036064D" w:rsidRDefault="00FF1CEC" w:rsidP="00FF1CEC">
      <w:pPr>
        <w:jc w:val="both"/>
        <w:rPr>
          <w:rFonts w:ascii="Calibri" w:hAnsi="Calibri"/>
          <w:sz w:val="12"/>
          <w:szCs w:val="12"/>
        </w:rPr>
      </w:pPr>
    </w:p>
    <w:p w14:paraId="4C47D029" w14:textId="77777777" w:rsidR="00FF1CEC" w:rsidRPr="0036064D" w:rsidRDefault="00FF1CEC" w:rsidP="00FF1CEC">
      <w:pPr>
        <w:jc w:val="both"/>
        <w:rPr>
          <w:rFonts w:ascii="Calibri" w:hAnsi="Calibri"/>
          <w:sz w:val="22"/>
          <w:szCs w:val="22"/>
        </w:rPr>
      </w:pPr>
      <w:r w:rsidRPr="0036064D">
        <w:rPr>
          <w:rFonts w:ascii="Calibri" w:hAnsi="Calibri"/>
          <w:b/>
          <w:bCs/>
          <w:sz w:val="22"/>
          <w:szCs w:val="22"/>
        </w:rPr>
        <w:t xml:space="preserve">Cilj: </w:t>
      </w:r>
      <w:r w:rsidRPr="0036064D">
        <w:rPr>
          <w:rFonts w:ascii="Calibri" w:hAnsi="Calibri"/>
          <w:sz w:val="22"/>
          <w:szCs w:val="22"/>
        </w:rPr>
        <w:t>Predlaganje općinskom vijeću donošenje programa i drugih akata od značenja za unapređivanje položaja mladih na području Općine Viškovo te način rješavanja navedenih pitanja. Predlaganje mjera  za ostvarivanje i provedbu odluka i programa o skrbi za mlade. Vođenje brige o informiranosti mladih o svim pitanjima značajnim za unapređivanje položaja mladih. Savjet mladih osniva se kao savjetodavno tijelo općinskog vijeća Općine Viškovo u cilju aktivnog uključivanja mladih u javni život Općine Viškovo. Odstupanja koja utječu na manju realizaciju od planiranog prisutna su jer je veći dio aktivnosti Savjeta mladih planiran za drugu polovicu godine</w:t>
      </w:r>
      <w:r w:rsidRPr="002A08B5">
        <w:rPr>
          <w:rFonts w:ascii="Calibri" w:hAnsi="Calibri"/>
          <w:sz w:val="22"/>
          <w:szCs w:val="22"/>
        </w:rPr>
        <w:t>. Cilj je ostvaren u skladu s planom.</w:t>
      </w:r>
    </w:p>
    <w:p w14:paraId="7A0982BE" w14:textId="77777777" w:rsidR="00FF1CEC" w:rsidRPr="0036064D" w:rsidRDefault="00FF1CEC" w:rsidP="00FF1CEC">
      <w:pPr>
        <w:jc w:val="both"/>
        <w:rPr>
          <w:rFonts w:ascii="Calibri" w:hAnsi="Calibri"/>
          <w:sz w:val="22"/>
          <w:szCs w:val="22"/>
        </w:rPr>
      </w:pPr>
    </w:p>
    <w:tbl>
      <w:tblPr>
        <w:tblW w:w="907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FF1CEC" w:rsidRPr="0036064D" w14:paraId="15278493" w14:textId="77777777" w:rsidTr="00FF1CEC">
        <w:trPr>
          <w:trHeight w:val="284"/>
        </w:trPr>
        <w:tc>
          <w:tcPr>
            <w:tcW w:w="2739" w:type="dxa"/>
            <w:tcBorders>
              <w:top w:val="single" w:sz="4" w:space="0" w:color="auto"/>
              <w:bottom w:val="single" w:sz="4" w:space="0" w:color="auto"/>
              <w:right w:val="single" w:sz="4" w:space="0" w:color="auto"/>
            </w:tcBorders>
          </w:tcPr>
          <w:p w14:paraId="59E9A8A9" w14:textId="77777777" w:rsidR="00FF1CEC" w:rsidRPr="0036064D" w:rsidRDefault="00FF1CEC" w:rsidP="00FF1CEC">
            <w:pPr>
              <w:jc w:val="both"/>
              <w:rPr>
                <w:rFonts w:ascii="Calibri" w:hAnsi="Calibri"/>
                <w:b/>
                <w:bCs/>
                <w:sz w:val="22"/>
                <w:szCs w:val="22"/>
              </w:rPr>
            </w:pPr>
            <w:r w:rsidRPr="0036064D">
              <w:rPr>
                <w:rFonts w:ascii="Calibri" w:hAnsi="Calibri"/>
                <w:b/>
                <w:bCs/>
                <w:sz w:val="22"/>
                <w:szCs w:val="22"/>
              </w:rPr>
              <w:t>Pokazatelj rezultata</w:t>
            </w:r>
          </w:p>
        </w:tc>
        <w:tc>
          <w:tcPr>
            <w:tcW w:w="6339" w:type="dxa"/>
            <w:tcBorders>
              <w:top w:val="single" w:sz="4" w:space="0" w:color="auto"/>
              <w:left w:val="single" w:sz="4" w:space="0" w:color="auto"/>
              <w:bottom w:val="single" w:sz="4" w:space="0" w:color="auto"/>
            </w:tcBorders>
          </w:tcPr>
          <w:p w14:paraId="73F83C20" w14:textId="77777777" w:rsidR="00FF1CEC" w:rsidRPr="0036064D" w:rsidRDefault="00FF1CEC" w:rsidP="00FF1CEC">
            <w:pPr>
              <w:jc w:val="both"/>
              <w:rPr>
                <w:rFonts w:ascii="Calibri" w:hAnsi="Calibri"/>
                <w:sz w:val="22"/>
                <w:szCs w:val="22"/>
              </w:rPr>
            </w:pPr>
            <w:r w:rsidRPr="0036064D">
              <w:rPr>
                <w:rFonts w:ascii="Calibri" w:hAnsi="Calibri"/>
                <w:sz w:val="22"/>
                <w:szCs w:val="22"/>
              </w:rPr>
              <w:t>Povećanje aktivnosti Savjeta mladih kroz prihvaćeni program od strane Općinskog vijeća</w:t>
            </w:r>
          </w:p>
        </w:tc>
      </w:tr>
      <w:tr w:rsidR="00FF1CEC" w:rsidRPr="0036064D" w14:paraId="4F3D2269" w14:textId="77777777" w:rsidTr="00FF1CEC">
        <w:trPr>
          <w:trHeight w:val="439"/>
        </w:trPr>
        <w:tc>
          <w:tcPr>
            <w:tcW w:w="2739" w:type="dxa"/>
            <w:tcBorders>
              <w:top w:val="single" w:sz="4" w:space="0" w:color="auto"/>
              <w:bottom w:val="single" w:sz="4" w:space="0" w:color="auto"/>
              <w:right w:val="single" w:sz="4" w:space="0" w:color="auto"/>
            </w:tcBorders>
          </w:tcPr>
          <w:p w14:paraId="2815B313" w14:textId="77777777" w:rsidR="00FF1CEC" w:rsidRPr="0036064D" w:rsidRDefault="00FF1CEC" w:rsidP="00FF1CEC">
            <w:pPr>
              <w:jc w:val="both"/>
              <w:rPr>
                <w:rFonts w:ascii="Calibri" w:hAnsi="Calibri"/>
                <w:b/>
                <w:bCs/>
                <w:sz w:val="22"/>
                <w:szCs w:val="22"/>
              </w:rPr>
            </w:pPr>
            <w:r w:rsidRPr="0036064D">
              <w:rPr>
                <w:rFonts w:ascii="Calibri" w:hAnsi="Calibri"/>
                <w:b/>
                <w:bCs/>
                <w:sz w:val="22"/>
                <w:szCs w:val="22"/>
              </w:rPr>
              <w:t>Definicija</w:t>
            </w:r>
          </w:p>
        </w:tc>
        <w:tc>
          <w:tcPr>
            <w:tcW w:w="6339" w:type="dxa"/>
            <w:tcBorders>
              <w:top w:val="single" w:sz="4" w:space="0" w:color="auto"/>
              <w:left w:val="single" w:sz="4" w:space="0" w:color="auto"/>
              <w:bottom w:val="single" w:sz="4" w:space="0" w:color="auto"/>
            </w:tcBorders>
          </w:tcPr>
          <w:p w14:paraId="6383B82B" w14:textId="77777777" w:rsidR="00FF1CEC" w:rsidRPr="0036064D" w:rsidRDefault="00FF1CEC" w:rsidP="00FF1CEC">
            <w:pPr>
              <w:jc w:val="both"/>
              <w:rPr>
                <w:rFonts w:ascii="Calibri" w:hAnsi="Calibri"/>
                <w:sz w:val="22"/>
                <w:szCs w:val="22"/>
              </w:rPr>
            </w:pPr>
            <w:r w:rsidRPr="0036064D">
              <w:rPr>
                <w:rFonts w:ascii="Calibri" w:hAnsi="Calibri"/>
                <w:sz w:val="22"/>
                <w:szCs w:val="22"/>
              </w:rPr>
              <w:t>Svojim aktivnim radom Savjet mladih pomaže mladim ljudima da se postupno aktivno uključe u javni život Općine Viškovo</w:t>
            </w:r>
          </w:p>
        </w:tc>
      </w:tr>
      <w:tr w:rsidR="00FF1CEC" w:rsidRPr="0036064D" w14:paraId="3A28BA24" w14:textId="77777777" w:rsidTr="00FF1CEC">
        <w:trPr>
          <w:trHeight w:val="284"/>
        </w:trPr>
        <w:tc>
          <w:tcPr>
            <w:tcW w:w="2739" w:type="dxa"/>
            <w:tcBorders>
              <w:top w:val="single" w:sz="4" w:space="0" w:color="auto"/>
              <w:bottom w:val="single" w:sz="4" w:space="0" w:color="auto"/>
              <w:right w:val="single" w:sz="4" w:space="0" w:color="auto"/>
            </w:tcBorders>
          </w:tcPr>
          <w:p w14:paraId="775DF959" w14:textId="77777777" w:rsidR="00FF1CEC" w:rsidRPr="0036064D" w:rsidRDefault="00FF1CEC" w:rsidP="00FF1CEC">
            <w:pPr>
              <w:jc w:val="both"/>
              <w:rPr>
                <w:rFonts w:ascii="Calibri" w:hAnsi="Calibri"/>
                <w:b/>
                <w:bCs/>
                <w:sz w:val="22"/>
                <w:szCs w:val="22"/>
              </w:rPr>
            </w:pPr>
            <w:r w:rsidRPr="0036064D">
              <w:rPr>
                <w:rFonts w:ascii="Calibri" w:hAnsi="Calibri"/>
                <w:b/>
                <w:bCs/>
                <w:sz w:val="22"/>
                <w:szCs w:val="22"/>
              </w:rPr>
              <w:t>Jedinica</w:t>
            </w:r>
          </w:p>
        </w:tc>
        <w:tc>
          <w:tcPr>
            <w:tcW w:w="6339" w:type="dxa"/>
            <w:tcBorders>
              <w:top w:val="single" w:sz="4" w:space="0" w:color="auto"/>
              <w:left w:val="single" w:sz="4" w:space="0" w:color="auto"/>
              <w:bottom w:val="single" w:sz="4" w:space="0" w:color="auto"/>
            </w:tcBorders>
          </w:tcPr>
          <w:p w14:paraId="6B33B80D" w14:textId="77777777" w:rsidR="00FF1CEC" w:rsidRPr="0036064D" w:rsidRDefault="00FF1CEC" w:rsidP="00FF1CEC">
            <w:pPr>
              <w:jc w:val="both"/>
              <w:rPr>
                <w:rFonts w:ascii="Calibri" w:hAnsi="Calibri"/>
                <w:sz w:val="22"/>
                <w:szCs w:val="22"/>
              </w:rPr>
            </w:pPr>
            <w:r w:rsidRPr="0036064D">
              <w:rPr>
                <w:rFonts w:ascii="Calibri" w:hAnsi="Calibri"/>
                <w:sz w:val="22"/>
                <w:szCs w:val="22"/>
              </w:rPr>
              <w:t>Broj aktivnosti u sklopu Programa Savjeta mladih</w:t>
            </w:r>
          </w:p>
        </w:tc>
      </w:tr>
      <w:tr w:rsidR="00FF1CEC" w:rsidRPr="0036064D" w14:paraId="405996B3" w14:textId="77777777" w:rsidTr="00FF1CEC">
        <w:trPr>
          <w:trHeight w:val="284"/>
        </w:trPr>
        <w:tc>
          <w:tcPr>
            <w:tcW w:w="2739" w:type="dxa"/>
            <w:tcBorders>
              <w:top w:val="single" w:sz="4" w:space="0" w:color="auto"/>
              <w:bottom w:val="single" w:sz="4" w:space="0" w:color="auto"/>
              <w:right w:val="single" w:sz="4" w:space="0" w:color="auto"/>
            </w:tcBorders>
          </w:tcPr>
          <w:p w14:paraId="4779D4D0" w14:textId="77777777" w:rsidR="00FF1CEC" w:rsidRPr="0036064D" w:rsidRDefault="00FF1CEC" w:rsidP="00FF1CEC">
            <w:pPr>
              <w:jc w:val="both"/>
              <w:rPr>
                <w:rFonts w:ascii="Calibri" w:hAnsi="Calibri"/>
                <w:b/>
                <w:bCs/>
                <w:sz w:val="22"/>
                <w:szCs w:val="22"/>
              </w:rPr>
            </w:pPr>
            <w:r>
              <w:rPr>
                <w:rFonts w:ascii="Calibri" w:hAnsi="Calibri"/>
                <w:b/>
                <w:bCs/>
                <w:sz w:val="22"/>
                <w:szCs w:val="22"/>
              </w:rPr>
              <w:t>Ciljana vrijednost (2020</w:t>
            </w:r>
            <w:r w:rsidRPr="0036064D">
              <w:rPr>
                <w:rFonts w:ascii="Calibri" w:hAnsi="Calibri"/>
                <w:b/>
                <w:bCs/>
                <w:sz w:val="22"/>
                <w:szCs w:val="22"/>
              </w:rPr>
              <w:t>.)</w:t>
            </w:r>
          </w:p>
        </w:tc>
        <w:tc>
          <w:tcPr>
            <w:tcW w:w="6339" w:type="dxa"/>
            <w:tcBorders>
              <w:top w:val="single" w:sz="4" w:space="0" w:color="auto"/>
              <w:left w:val="single" w:sz="4" w:space="0" w:color="auto"/>
              <w:bottom w:val="single" w:sz="4" w:space="0" w:color="auto"/>
            </w:tcBorders>
          </w:tcPr>
          <w:p w14:paraId="27E61252" w14:textId="77777777" w:rsidR="00FF1CEC" w:rsidRPr="002A08B5" w:rsidRDefault="00FF1CEC" w:rsidP="00FF1CEC">
            <w:pPr>
              <w:jc w:val="both"/>
              <w:rPr>
                <w:rFonts w:ascii="Calibri" w:hAnsi="Calibri"/>
                <w:sz w:val="22"/>
                <w:szCs w:val="22"/>
              </w:rPr>
            </w:pPr>
            <w:r>
              <w:rPr>
                <w:rFonts w:ascii="Calibri" w:hAnsi="Calibri"/>
                <w:sz w:val="22"/>
                <w:szCs w:val="22"/>
              </w:rPr>
              <w:t>6</w:t>
            </w:r>
          </w:p>
        </w:tc>
      </w:tr>
      <w:tr w:rsidR="00FF1CEC" w:rsidRPr="0036064D" w14:paraId="5E0E89B2" w14:textId="77777777" w:rsidTr="00FF1CEC">
        <w:trPr>
          <w:trHeight w:val="284"/>
        </w:trPr>
        <w:tc>
          <w:tcPr>
            <w:tcW w:w="2739" w:type="dxa"/>
            <w:tcBorders>
              <w:top w:val="single" w:sz="4" w:space="0" w:color="auto"/>
              <w:bottom w:val="single" w:sz="4" w:space="0" w:color="auto"/>
              <w:right w:val="single" w:sz="4" w:space="0" w:color="auto"/>
            </w:tcBorders>
          </w:tcPr>
          <w:p w14:paraId="47F732BC" w14:textId="77777777" w:rsidR="00FF1CEC" w:rsidRPr="0036064D" w:rsidRDefault="00FF1CEC" w:rsidP="00FF1CEC">
            <w:pPr>
              <w:jc w:val="both"/>
              <w:rPr>
                <w:rFonts w:ascii="Calibri" w:hAnsi="Calibri"/>
                <w:b/>
                <w:bCs/>
                <w:sz w:val="22"/>
                <w:szCs w:val="22"/>
              </w:rPr>
            </w:pPr>
            <w:r w:rsidRPr="0036064D">
              <w:rPr>
                <w:rFonts w:ascii="Calibri" w:hAnsi="Calibri"/>
                <w:b/>
                <w:bCs/>
                <w:sz w:val="22"/>
                <w:szCs w:val="22"/>
              </w:rPr>
              <w:t>Ostvarena vrijednost u izvještajnom razdoblju</w:t>
            </w:r>
          </w:p>
        </w:tc>
        <w:tc>
          <w:tcPr>
            <w:tcW w:w="6339" w:type="dxa"/>
            <w:tcBorders>
              <w:top w:val="single" w:sz="4" w:space="0" w:color="auto"/>
              <w:left w:val="single" w:sz="4" w:space="0" w:color="auto"/>
              <w:bottom w:val="single" w:sz="4" w:space="0" w:color="auto"/>
            </w:tcBorders>
          </w:tcPr>
          <w:p w14:paraId="71622ABD" w14:textId="77777777" w:rsidR="00FF1CEC" w:rsidRPr="002A08B5" w:rsidRDefault="00FF1CEC" w:rsidP="00FF1CEC">
            <w:pPr>
              <w:jc w:val="both"/>
              <w:rPr>
                <w:rFonts w:ascii="Calibri" w:hAnsi="Calibri"/>
                <w:sz w:val="22"/>
                <w:szCs w:val="22"/>
              </w:rPr>
            </w:pPr>
            <w:r w:rsidRPr="002A08B5">
              <w:rPr>
                <w:rFonts w:ascii="Calibri" w:hAnsi="Calibri"/>
                <w:sz w:val="22"/>
                <w:szCs w:val="22"/>
              </w:rPr>
              <w:t>0</w:t>
            </w:r>
          </w:p>
        </w:tc>
      </w:tr>
    </w:tbl>
    <w:p w14:paraId="6EC56760" w14:textId="77777777" w:rsidR="00FF1CEC" w:rsidRPr="0036064D" w:rsidRDefault="00FF1CEC" w:rsidP="00FF1CEC">
      <w:pPr>
        <w:spacing w:line="480" w:lineRule="auto"/>
        <w:jc w:val="both"/>
        <w:rPr>
          <w:rFonts w:ascii="Calibri" w:hAnsi="Calibri"/>
          <w:b/>
          <w:bCs/>
          <w:sz w:val="22"/>
          <w:szCs w:val="22"/>
        </w:rPr>
      </w:pPr>
    </w:p>
    <w:p w14:paraId="261BB56E" w14:textId="77777777" w:rsidR="00FF1CEC" w:rsidRPr="0036064D" w:rsidRDefault="00FF1CEC" w:rsidP="00FF1CEC">
      <w:pPr>
        <w:spacing w:line="480" w:lineRule="auto"/>
        <w:jc w:val="both"/>
        <w:rPr>
          <w:rFonts w:ascii="Calibri" w:hAnsi="Calibri"/>
          <w:b/>
          <w:bCs/>
          <w:sz w:val="22"/>
          <w:szCs w:val="22"/>
        </w:rPr>
      </w:pPr>
      <w:r w:rsidRPr="0036064D">
        <w:rPr>
          <w:rFonts w:ascii="Calibri" w:hAnsi="Calibri"/>
          <w:b/>
          <w:bCs/>
          <w:sz w:val="22"/>
          <w:szCs w:val="22"/>
        </w:rPr>
        <w:t>Glava: 00102 MJESNI ODBOR MARČELJI</w:t>
      </w:r>
    </w:p>
    <w:p w14:paraId="100BF1A4" w14:textId="77777777" w:rsidR="00FF1CEC" w:rsidRPr="0036064D" w:rsidRDefault="00FF1CEC" w:rsidP="00FF1CEC">
      <w:pPr>
        <w:spacing w:line="360" w:lineRule="auto"/>
        <w:jc w:val="both"/>
        <w:rPr>
          <w:rFonts w:ascii="Calibri" w:hAnsi="Calibri"/>
          <w:b/>
          <w:bCs/>
          <w:sz w:val="22"/>
          <w:szCs w:val="22"/>
        </w:rPr>
      </w:pPr>
      <w:r w:rsidRPr="0036064D">
        <w:rPr>
          <w:rFonts w:ascii="Calibri" w:hAnsi="Calibri"/>
          <w:b/>
          <w:bCs/>
          <w:sz w:val="22"/>
          <w:szCs w:val="22"/>
        </w:rPr>
        <w:t>PROGRAM 1003 AKTIVNOSTI MJESNOG ODBORA</w:t>
      </w:r>
    </w:p>
    <w:p w14:paraId="3541C84B" w14:textId="77777777" w:rsidR="00FF1CEC" w:rsidRPr="0036064D" w:rsidRDefault="00FF1CEC" w:rsidP="00FF1CEC">
      <w:pPr>
        <w:jc w:val="both"/>
        <w:rPr>
          <w:rFonts w:ascii="Calibri" w:hAnsi="Calibri"/>
          <w:bCs/>
          <w:iCs/>
          <w:sz w:val="22"/>
          <w:szCs w:val="22"/>
        </w:rPr>
      </w:pPr>
      <w:r w:rsidRPr="0036064D">
        <w:rPr>
          <w:rFonts w:ascii="Calibri" w:hAnsi="Calibri"/>
          <w:bCs/>
          <w:iCs/>
          <w:sz w:val="22"/>
          <w:szCs w:val="22"/>
        </w:rPr>
        <w:t xml:space="preserve">Planirana sredstva </w:t>
      </w:r>
      <w:r>
        <w:rPr>
          <w:rFonts w:ascii="Calibri" w:hAnsi="Calibri"/>
          <w:bCs/>
          <w:iCs/>
          <w:sz w:val="22"/>
          <w:szCs w:val="22"/>
        </w:rPr>
        <w:t>za provođenje programa iznose 61</w:t>
      </w:r>
      <w:r w:rsidRPr="0036064D">
        <w:rPr>
          <w:rFonts w:ascii="Calibri" w:hAnsi="Calibri"/>
          <w:bCs/>
          <w:iCs/>
          <w:sz w:val="22"/>
          <w:szCs w:val="22"/>
        </w:rPr>
        <w:t>.000,00 kuna, dok izvršenje iznosi 27</w:t>
      </w:r>
      <w:r>
        <w:rPr>
          <w:rFonts w:ascii="Calibri" w:hAnsi="Calibri"/>
          <w:bCs/>
          <w:iCs/>
          <w:sz w:val="22"/>
          <w:szCs w:val="22"/>
        </w:rPr>
        <w:t>.401,45</w:t>
      </w:r>
      <w:r w:rsidRPr="0036064D">
        <w:rPr>
          <w:rFonts w:ascii="Calibri" w:hAnsi="Calibri"/>
          <w:bCs/>
          <w:iCs/>
          <w:sz w:val="22"/>
          <w:szCs w:val="22"/>
        </w:rPr>
        <w:t xml:space="preserve"> kuna</w:t>
      </w:r>
      <w:r>
        <w:rPr>
          <w:rFonts w:ascii="Calibri" w:hAnsi="Calibri"/>
          <w:bCs/>
          <w:iCs/>
          <w:sz w:val="22"/>
          <w:szCs w:val="22"/>
        </w:rPr>
        <w:t>, dakle program je izvršen sa 45</w:t>
      </w:r>
      <w:r w:rsidRPr="0036064D">
        <w:rPr>
          <w:rFonts w:ascii="Calibri" w:hAnsi="Calibri"/>
          <w:bCs/>
          <w:iCs/>
          <w:sz w:val="22"/>
          <w:szCs w:val="22"/>
        </w:rPr>
        <w:t>%.</w:t>
      </w:r>
    </w:p>
    <w:p w14:paraId="37ADA310" w14:textId="77777777" w:rsidR="00FF1CEC" w:rsidRPr="0036064D" w:rsidRDefault="00FF1CEC" w:rsidP="00FF1CEC">
      <w:pPr>
        <w:jc w:val="both"/>
        <w:rPr>
          <w:rFonts w:ascii="Calibri" w:hAnsi="Calibri"/>
          <w:bCs/>
          <w:iCs/>
          <w:sz w:val="22"/>
          <w:szCs w:val="22"/>
        </w:rPr>
      </w:pPr>
    </w:p>
    <w:p w14:paraId="1B557109" w14:textId="77777777" w:rsidR="00FF1CEC" w:rsidRPr="0036064D" w:rsidRDefault="00FF1CEC" w:rsidP="00FF1CEC">
      <w:pPr>
        <w:jc w:val="both"/>
        <w:rPr>
          <w:rFonts w:ascii="Calibri" w:hAnsi="Calibri"/>
          <w:bCs/>
          <w:iCs/>
          <w:sz w:val="22"/>
          <w:szCs w:val="22"/>
        </w:rPr>
      </w:pPr>
      <w:r w:rsidRPr="0036064D">
        <w:rPr>
          <w:rFonts w:ascii="Calibri" w:hAnsi="Calibri"/>
          <w:bCs/>
          <w:iCs/>
          <w:sz w:val="22"/>
          <w:szCs w:val="22"/>
        </w:rPr>
        <w:t>Unutar programa planirane su slijedeće aktivnosti:</w:t>
      </w:r>
    </w:p>
    <w:p w14:paraId="37DE200A" w14:textId="77777777" w:rsidR="00FF1CEC" w:rsidRPr="0036064D" w:rsidRDefault="00FF1CEC" w:rsidP="00FF1CEC">
      <w:pPr>
        <w:jc w:val="both"/>
        <w:rPr>
          <w:rFonts w:ascii="Calibri" w:hAnsi="Calibri"/>
          <w:b/>
          <w:bCs/>
          <w:i/>
          <w:iCs/>
          <w:sz w:val="22"/>
          <w:szCs w:val="22"/>
        </w:rPr>
      </w:pPr>
    </w:p>
    <w:p w14:paraId="5F7FFB32" w14:textId="77777777" w:rsidR="00FF1CEC" w:rsidRPr="0036064D" w:rsidRDefault="00FF1CEC" w:rsidP="00FF1CEC">
      <w:pPr>
        <w:rPr>
          <w:rFonts w:ascii="Calibri" w:hAnsi="Calibri"/>
          <w:b/>
          <w:bCs/>
          <w:sz w:val="22"/>
          <w:szCs w:val="22"/>
        </w:rPr>
      </w:pPr>
      <w:r w:rsidRPr="0036064D">
        <w:rPr>
          <w:rFonts w:ascii="Calibri" w:hAnsi="Calibri"/>
          <w:b/>
          <w:bCs/>
          <w:sz w:val="22"/>
          <w:szCs w:val="22"/>
        </w:rPr>
        <w:t>A131001 Osnovne aktivnosti Mjesnog odbora Marčelji</w:t>
      </w:r>
    </w:p>
    <w:p w14:paraId="4BD485A7" w14:textId="77777777" w:rsidR="00FF1CEC" w:rsidRPr="0036064D" w:rsidRDefault="00FF1CEC" w:rsidP="00FF1CEC">
      <w:pPr>
        <w:jc w:val="both"/>
        <w:rPr>
          <w:rFonts w:ascii="Calibri" w:hAnsi="Calibri"/>
          <w:sz w:val="22"/>
          <w:szCs w:val="22"/>
        </w:rPr>
      </w:pPr>
    </w:p>
    <w:p w14:paraId="3318455D" w14:textId="77777777" w:rsidR="00FF1CEC" w:rsidRPr="0036064D" w:rsidRDefault="00FF1CEC" w:rsidP="00FF1CEC">
      <w:pPr>
        <w:jc w:val="both"/>
        <w:rPr>
          <w:rFonts w:ascii="Calibri" w:hAnsi="Calibri"/>
          <w:sz w:val="22"/>
          <w:szCs w:val="22"/>
        </w:rPr>
      </w:pPr>
      <w:r w:rsidRPr="0036064D">
        <w:rPr>
          <w:rFonts w:ascii="Calibri" w:hAnsi="Calibri"/>
          <w:sz w:val="22"/>
          <w:szCs w:val="22"/>
        </w:rPr>
        <w:t>U sklopu ove aktivnosti planirani su rashodi vezani uz: rashode za  intelektualne i osobne usluge, reprezentacija, naknade za rad tijela MO Marčelji i ostale usluge.</w:t>
      </w:r>
    </w:p>
    <w:p w14:paraId="4529D7A1" w14:textId="77777777" w:rsidR="00FF1CEC" w:rsidRPr="0036064D" w:rsidRDefault="00FF1CEC" w:rsidP="00FF1CEC">
      <w:pPr>
        <w:jc w:val="both"/>
        <w:rPr>
          <w:rFonts w:ascii="Calibri" w:hAnsi="Calibri"/>
          <w:sz w:val="22"/>
          <w:szCs w:val="22"/>
        </w:rPr>
      </w:pPr>
      <w:r w:rsidRPr="0036064D">
        <w:rPr>
          <w:rFonts w:ascii="Calibri" w:hAnsi="Calibri"/>
          <w:sz w:val="22"/>
          <w:szCs w:val="22"/>
        </w:rPr>
        <w:t>Planirana sredstva za provođen</w:t>
      </w:r>
      <w:r>
        <w:rPr>
          <w:rFonts w:ascii="Calibri" w:hAnsi="Calibri"/>
          <w:sz w:val="22"/>
          <w:szCs w:val="22"/>
        </w:rPr>
        <w:t>je navedene aktivnosti iznose 61</w:t>
      </w:r>
      <w:r w:rsidRPr="0036064D">
        <w:rPr>
          <w:rFonts w:ascii="Calibri" w:hAnsi="Calibri"/>
          <w:sz w:val="22"/>
          <w:szCs w:val="22"/>
        </w:rPr>
        <w:t xml:space="preserve">.000,00 </w:t>
      </w:r>
      <w:r>
        <w:rPr>
          <w:rFonts w:ascii="Calibri" w:hAnsi="Calibri"/>
          <w:sz w:val="22"/>
          <w:szCs w:val="22"/>
        </w:rPr>
        <w:t>kuna, a realizirano je 27.401,45 kuna, odnosno 45</w:t>
      </w:r>
      <w:r w:rsidRPr="0036064D">
        <w:rPr>
          <w:rFonts w:ascii="Calibri" w:hAnsi="Calibri"/>
          <w:sz w:val="22"/>
          <w:szCs w:val="22"/>
        </w:rPr>
        <w:t>%.</w:t>
      </w:r>
    </w:p>
    <w:p w14:paraId="714202F8" w14:textId="77777777" w:rsidR="00FF1CEC" w:rsidRPr="0036064D" w:rsidRDefault="00FF1CEC" w:rsidP="00FF1CEC">
      <w:pPr>
        <w:jc w:val="both"/>
        <w:rPr>
          <w:rFonts w:ascii="Calibri" w:hAnsi="Calibri"/>
          <w:sz w:val="22"/>
          <w:szCs w:val="22"/>
        </w:rPr>
      </w:pPr>
    </w:p>
    <w:p w14:paraId="0C78C8E0" w14:textId="77777777" w:rsidR="00FF1CEC" w:rsidRPr="0036064D" w:rsidRDefault="00FF1CEC" w:rsidP="00FF1CEC">
      <w:pPr>
        <w:spacing w:line="276" w:lineRule="auto"/>
        <w:jc w:val="both"/>
        <w:rPr>
          <w:rFonts w:ascii="Calibri" w:hAnsi="Calibri"/>
          <w:sz w:val="22"/>
          <w:szCs w:val="22"/>
        </w:rPr>
      </w:pPr>
      <w:r w:rsidRPr="0036064D">
        <w:rPr>
          <w:rFonts w:ascii="Calibri" w:hAnsi="Calibri"/>
          <w:b/>
          <w:bCs/>
          <w:sz w:val="22"/>
          <w:szCs w:val="22"/>
        </w:rPr>
        <w:lastRenderedPageBreak/>
        <w:t>Cilj:</w:t>
      </w:r>
      <w:r w:rsidRPr="0036064D">
        <w:rPr>
          <w:rFonts w:ascii="Calibri" w:hAnsi="Calibri"/>
          <w:sz w:val="22"/>
          <w:szCs w:val="22"/>
        </w:rPr>
        <w:t xml:space="preserve"> Razvijanje mjesne samouprave. Cilj je realiziran u skladu s planom.</w:t>
      </w:r>
    </w:p>
    <w:p w14:paraId="10BEF8B1" w14:textId="77777777" w:rsidR="00FF1CEC" w:rsidRPr="0036064D" w:rsidRDefault="00FF1CEC" w:rsidP="00FF1CEC">
      <w:pPr>
        <w:spacing w:line="276" w:lineRule="auto"/>
        <w:ind w:firstLine="708"/>
        <w:jc w:val="both"/>
        <w:rPr>
          <w:rFonts w:ascii="Calibri" w:hAnsi="Calibri"/>
          <w:sz w:val="16"/>
          <w:szCs w:val="16"/>
        </w:rPr>
      </w:pPr>
    </w:p>
    <w:tbl>
      <w:tblPr>
        <w:tblW w:w="907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FF1CEC" w:rsidRPr="0036064D" w14:paraId="4BB9ABE5" w14:textId="77777777" w:rsidTr="00FF1CEC">
        <w:trPr>
          <w:trHeight w:val="284"/>
        </w:trPr>
        <w:tc>
          <w:tcPr>
            <w:tcW w:w="2739" w:type="dxa"/>
            <w:tcBorders>
              <w:top w:val="single" w:sz="4" w:space="0" w:color="auto"/>
              <w:bottom w:val="single" w:sz="4" w:space="0" w:color="auto"/>
              <w:right w:val="single" w:sz="4" w:space="0" w:color="auto"/>
            </w:tcBorders>
          </w:tcPr>
          <w:p w14:paraId="09576470" w14:textId="77777777" w:rsidR="00FF1CEC" w:rsidRPr="0036064D" w:rsidRDefault="00FF1CEC" w:rsidP="00FF1CEC">
            <w:pPr>
              <w:jc w:val="both"/>
              <w:rPr>
                <w:rFonts w:ascii="Calibri" w:hAnsi="Calibri"/>
                <w:b/>
                <w:bCs/>
                <w:sz w:val="22"/>
                <w:szCs w:val="22"/>
              </w:rPr>
            </w:pPr>
            <w:r w:rsidRPr="0036064D">
              <w:rPr>
                <w:rFonts w:ascii="Calibri" w:hAnsi="Calibri"/>
                <w:b/>
                <w:bCs/>
                <w:sz w:val="22"/>
                <w:szCs w:val="22"/>
              </w:rPr>
              <w:t>Pokazatelj rezultata</w:t>
            </w:r>
          </w:p>
        </w:tc>
        <w:tc>
          <w:tcPr>
            <w:tcW w:w="6339" w:type="dxa"/>
            <w:tcBorders>
              <w:top w:val="single" w:sz="4" w:space="0" w:color="auto"/>
              <w:left w:val="single" w:sz="4" w:space="0" w:color="auto"/>
              <w:bottom w:val="single" w:sz="4" w:space="0" w:color="auto"/>
            </w:tcBorders>
          </w:tcPr>
          <w:p w14:paraId="78B4D0C2" w14:textId="77777777" w:rsidR="00FF1CEC" w:rsidRPr="0036064D" w:rsidRDefault="00FF1CEC" w:rsidP="00FF1CEC">
            <w:pPr>
              <w:jc w:val="both"/>
              <w:rPr>
                <w:rFonts w:ascii="Calibri" w:hAnsi="Calibri"/>
                <w:sz w:val="22"/>
                <w:szCs w:val="22"/>
              </w:rPr>
            </w:pPr>
            <w:r w:rsidRPr="0036064D">
              <w:rPr>
                <w:rFonts w:ascii="Calibri" w:hAnsi="Calibri"/>
                <w:sz w:val="22"/>
                <w:szCs w:val="22"/>
              </w:rPr>
              <w:t>Stupanj razvijenosti mjesne samouprave</w:t>
            </w:r>
          </w:p>
        </w:tc>
      </w:tr>
      <w:tr w:rsidR="00FF1CEC" w:rsidRPr="0036064D" w14:paraId="0786B5B9" w14:textId="77777777" w:rsidTr="00FF1CEC">
        <w:trPr>
          <w:trHeight w:val="725"/>
        </w:trPr>
        <w:tc>
          <w:tcPr>
            <w:tcW w:w="2739" w:type="dxa"/>
            <w:tcBorders>
              <w:top w:val="single" w:sz="4" w:space="0" w:color="auto"/>
              <w:bottom w:val="single" w:sz="4" w:space="0" w:color="auto"/>
              <w:right w:val="single" w:sz="4" w:space="0" w:color="auto"/>
            </w:tcBorders>
          </w:tcPr>
          <w:p w14:paraId="2D044F21" w14:textId="77777777" w:rsidR="00FF1CEC" w:rsidRPr="0036064D" w:rsidRDefault="00FF1CEC" w:rsidP="00FF1CEC">
            <w:pPr>
              <w:jc w:val="both"/>
              <w:rPr>
                <w:rFonts w:ascii="Calibri" w:hAnsi="Calibri"/>
                <w:b/>
                <w:bCs/>
                <w:sz w:val="22"/>
                <w:szCs w:val="22"/>
              </w:rPr>
            </w:pPr>
            <w:r w:rsidRPr="0036064D">
              <w:rPr>
                <w:rFonts w:ascii="Calibri" w:hAnsi="Calibri"/>
                <w:b/>
                <w:bCs/>
                <w:sz w:val="22"/>
                <w:szCs w:val="22"/>
              </w:rPr>
              <w:t>Definicija</w:t>
            </w:r>
          </w:p>
        </w:tc>
        <w:tc>
          <w:tcPr>
            <w:tcW w:w="6339" w:type="dxa"/>
            <w:tcBorders>
              <w:top w:val="single" w:sz="4" w:space="0" w:color="auto"/>
              <w:left w:val="single" w:sz="4" w:space="0" w:color="auto"/>
              <w:bottom w:val="single" w:sz="4" w:space="0" w:color="auto"/>
            </w:tcBorders>
          </w:tcPr>
          <w:p w14:paraId="195C5DC9" w14:textId="77777777" w:rsidR="00FF1CEC" w:rsidRPr="0036064D" w:rsidRDefault="00FF1CEC" w:rsidP="00FF1CEC">
            <w:pPr>
              <w:jc w:val="both"/>
              <w:rPr>
                <w:rFonts w:ascii="Calibri" w:hAnsi="Calibri"/>
                <w:sz w:val="22"/>
                <w:szCs w:val="22"/>
              </w:rPr>
            </w:pPr>
            <w:r w:rsidRPr="0036064D">
              <w:rPr>
                <w:rFonts w:ascii="Calibri" w:hAnsi="Calibri"/>
                <w:sz w:val="22"/>
                <w:szCs w:val="22"/>
              </w:rPr>
              <w:t>Većim stupnjem mjesne samouprave bolje su zadovoljene potrebe mještana MO Marčelji</w:t>
            </w:r>
          </w:p>
        </w:tc>
      </w:tr>
      <w:tr w:rsidR="00FF1CEC" w:rsidRPr="0036064D" w14:paraId="454C240D" w14:textId="77777777" w:rsidTr="00FF1CEC">
        <w:trPr>
          <w:trHeight w:val="284"/>
        </w:trPr>
        <w:tc>
          <w:tcPr>
            <w:tcW w:w="2739" w:type="dxa"/>
            <w:tcBorders>
              <w:top w:val="single" w:sz="4" w:space="0" w:color="auto"/>
              <w:bottom w:val="single" w:sz="4" w:space="0" w:color="auto"/>
              <w:right w:val="single" w:sz="4" w:space="0" w:color="auto"/>
            </w:tcBorders>
          </w:tcPr>
          <w:p w14:paraId="55F63B8B" w14:textId="77777777" w:rsidR="00FF1CEC" w:rsidRPr="0036064D" w:rsidRDefault="00FF1CEC" w:rsidP="00FF1CEC">
            <w:pPr>
              <w:jc w:val="both"/>
              <w:rPr>
                <w:rFonts w:ascii="Calibri" w:hAnsi="Calibri"/>
                <w:b/>
                <w:bCs/>
                <w:sz w:val="22"/>
                <w:szCs w:val="22"/>
              </w:rPr>
            </w:pPr>
            <w:r w:rsidRPr="0036064D">
              <w:rPr>
                <w:rFonts w:ascii="Calibri" w:hAnsi="Calibri"/>
                <w:b/>
                <w:bCs/>
                <w:sz w:val="22"/>
                <w:szCs w:val="22"/>
              </w:rPr>
              <w:t>Jedinica</w:t>
            </w:r>
          </w:p>
        </w:tc>
        <w:tc>
          <w:tcPr>
            <w:tcW w:w="6339" w:type="dxa"/>
            <w:tcBorders>
              <w:top w:val="single" w:sz="4" w:space="0" w:color="auto"/>
              <w:left w:val="single" w:sz="4" w:space="0" w:color="auto"/>
              <w:bottom w:val="single" w:sz="4" w:space="0" w:color="auto"/>
            </w:tcBorders>
          </w:tcPr>
          <w:p w14:paraId="62572C52" w14:textId="77777777" w:rsidR="00FF1CEC" w:rsidRPr="0036064D" w:rsidRDefault="00FF1CEC" w:rsidP="00FF1CEC">
            <w:pPr>
              <w:jc w:val="both"/>
              <w:rPr>
                <w:rFonts w:ascii="Calibri" w:hAnsi="Calibri"/>
                <w:sz w:val="22"/>
                <w:szCs w:val="22"/>
              </w:rPr>
            </w:pPr>
            <w:r w:rsidRPr="0036064D">
              <w:rPr>
                <w:rFonts w:ascii="Calibri" w:hAnsi="Calibri"/>
                <w:sz w:val="22"/>
                <w:szCs w:val="22"/>
              </w:rPr>
              <w:t>Broj  programa</w:t>
            </w:r>
          </w:p>
        </w:tc>
      </w:tr>
      <w:tr w:rsidR="00FF1CEC" w:rsidRPr="0036064D" w14:paraId="09A91DB6" w14:textId="77777777" w:rsidTr="00FF1CEC">
        <w:trPr>
          <w:trHeight w:val="284"/>
        </w:trPr>
        <w:tc>
          <w:tcPr>
            <w:tcW w:w="2739" w:type="dxa"/>
            <w:tcBorders>
              <w:top w:val="single" w:sz="4" w:space="0" w:color="auto"/>
              <w:bottom w:val="single" w:sz="4" w:space="0" w:color="auto"/>
              <w:right w:val="single" w:sz="4" w:space="0" w:color="auto"/>
            </w:tcBorders>
          </w:tcPr>
          <w:p w14:paraId="150FCD88" w14:textId="77777777" w:rsidR="00FF1CEC" w:rsidRPr="0036064D" w:rsidRDefault="00FF1CEC" w:rsidP="00FF1CEC">
            <w:pPr>
              <w:jc w:val="both"/>
              <w:rPr>
                <w:rFonts w:ascii="Calibri" w:hAnsi="Calibri"/>
                <w:b/>
                <w:bCs/>
                <w:sz w:val="22"/>
                <w:szCs w:val="22"/>
              </w:rPr>
            </w:pPr>
            <w:r>
              <w:rPr>
                <w:rFonts w:ascii="Calibri" w:hAnsi="Calibri"/>
                <w:b/>
                <w:bCs/>
                <w:sz w:val="22"/>
                <w:szCs w:val="22"/>
              </w:rPr>
              <w:t>Ciljana vrijednost (2020</w:t>
            </w:r>
            <w:r w:rsidRPr="0036064D">
              <w:rPr>
                <w:rFonts w:ascii="Calibri" w:hAnsi="Calibri"/>
                <w:b/>
                <w:bCs/>
                <w:sz w:val="22"/>
                <w:szCs w:val="22"/>
              </w:rPr>
              <w:t>.)</w:t>
            </w:r>
          </w:p>
        </w:tc>
        <w:tc>
          <w:tcPr>
            <w:tcW w:w="6339" w:type="dxa"/>
            <w:tcBorders>
              <w:top w:val="single" w:sz="4" w:space="0" w:color="auto"/>
              <w:left w:val="single" w:sz="4" w:space="0" w:color="auto"/>
              <w:bottom w:val="single" w:sz="4" w:space="0" w:color="auto"/>
            </w:tcBorders>
          </w:tcPr>
          <w:p w14:paraId="1A4CA6D6" w14:textId="77777777" w:rsidR="00FF1CEC" w:rsidRPr="002A08B5" w:rsidRDefault="00FF1CEC" w:rsidP="00FF1CEC">
            <w:pPr>
              <w:jc w:val="both"/>
              <w:rPr>
                <w:rFonts w:ascii="Calibri" w:hAnsi="Calibri"/>
                <w:sz w:val="22"/>
                <w:szCs w:val="22"/>
              </w:rPr>
            </w:pPr>
            <w:r w:rsidRPr="002A08B5">
              <w:rPr>
                <w:rFonts w:ascii="Calibri" w:hAnsi="Calibri"/>
                <w:sz w:val="22"/>
                <w:szCs w:val="22"/>
              </w:rPr>
              <w:t>4</w:t>
            </w:r>
          </w:p>
        </w:tc>
      </w:tr>
      <w:tr w:rsidR="00FF1CEC" w:rsidRPr="0036064D" w14:paraId="62623814" w14:textId="77777777" w:rsidTr="00FF1CEC">
        <w:trPr>
          <w:trHeight w:val="284"/>
        </w:trPr>
        <w:tc>
          <w:tcPr>
            <w:tcW w:w="2739" w:type="dxa"/>
            <w:tcBorders>
              <w:top w:val="single" w:sz="4" w:space="0" w:color="auto"/>
              <w:bottom w:val="single" w:sz="4" w:space="0" w:color="auto"/>
              <w:right w:val="single" w:sz="4" w:space="0" w:color="auto"/>
            </w:tcBorders>
          </w:tcPr>
          <w:p w14:paraId="37E58AE9" w14:textId="77777777" w:rsidR="00FF1CEC" w:rsidRPr="0036064D" w:rsidRDefault="00FF1CEC" w:rsidP="00FF1CEC">
            <w:pPr>
              <w:jc w:val="both"/>
              <w:rPr>
                <w:rFonts w:ascii="Calibri" w:hAnsi="Calibri"/>
                <w:b/>
                <w:bCs/>
                <w:sz w:val="22"/>
                <w:szCs w:val="22"/>
              </w:rPr>
            </w:pPr>
            <w:r w:rsidRPr="0036064D">
              <w:rPr>
                <w:rFonts w:ascii="Calibri" w:hAnsi="Calibri"/>
                <w:b/>
                <w:bCs/>
                <w:sz w:val="22"/>
                <w:szCs w:val="22"/>
              </w:rPr>
              <w:t>Ostvarena vrijednost u izvještajnom razdoblju</w:t>
            </w:r>
          </w:p>
        </w:tc>
        <w:tc>
          <w:tcPr>
            <w:tcW w:w="6339" w:type="dxa"/>
            <w:tcBorders>
              <w:top w:val="single" w:sz="4" w:space="0" w:color="auto"/>
              <w:left w:val="single" w:sz="4" w:space="0" w:color="auto"/>
              <w:bottom w:val="single" w:sz="4" w:space="0" w:color="auto"/>
            </w:tcBorders>
          </w:tcPr>
          <w:p w14:paraId="7C0EE488" w14:textId="77777777" w:rsidR="00FF1CEC" w:rsidRPr="002A08B5" w:rsidRDefault="00FF1CEC" w:rsidP="00FF1CEC">
            <w:pPr>
              <w:jc w:val="both"/>
              <w:rPr>
                <w:rFonts w:ascii="Calibri" w:hAnsi="Calibri"/>
                <w:sz w:val="22"/>
                <w:szCs w:val="22"/>
              </w:rPr>
            </w:pPr>
            <w:r w:rsidRPr="002A08B5">
              <w:rPr>
                <w:rFonts w:ascii="Calibri" w:hAnsi="Calibri"/>
                <w:sz w:val="22"/>
                <w:szCs w:val="22"/>
              </w:rPr>
              <w:t>1</w:t>
            </w:r>
          </w:p>
        </w:tc>
      </w:tr>
    </w:tbl>
    <w:p w14:paraId="6D0E4F13" w14:textId="77777777" w:rsidR="00FF1CEC" w:rsidRPr="0036064D" w:rsidRDefault="00FF1CEC" w:rsidP="00B73ACC">
      <w:pPr>
        <w:spacing w:after="240"/>
        <w:jc w:val="both"/>
        <w:rPr>
          <w:rFonts w:ascii="Calibri" w:hAnsi="Calibri"/>
          <w:sz w:val="22"/>
          <w:szCs w:val="22"/>
        </w:rPr>
      </w:pPr>
    </w:p>
    <w:p w14:paraId="68647E7C" w14:textId="77777777" w:rsidR="00FF1CEC" w:rsidRPr="0036064D" w:rsidRDefault="00FF1CEC" w:rsidP="00FF1CEC">
      <w:pPr>
        <w:spacing w:line="480" w:lineRule="auto"/>
        <w:jc w:val="both"/>
        <w:rPr>
          <w:rFonts w:ascii="Calibri" w:hAnsi="Calibri"/>
          <w:b/>
          <w:bCs/>
          <w:sz w:val="22"/>
          <w:szCs w:val="22"/>
        </w:rPr>
      </w:pPr>
      <w:r w:rsidRPr="0036064D">
        <w:rPr>
          <w:rFonts w:ascii="Calibri" w:hAnsi="Calibri"/>
          <w:b/>
          <w:bCs/>
          <w:sz w:val="22"/>
          <w:szCs w:val="22"/>
        </w:rPr>
        <w:t>Glava: 00103 VIJEĆE SRPSKE NACIONALNE MANJINE</w:t>
      </w:r>
    </w:p>
    <w:p w14:paraId="725559F9" w14:textId="77777777" w:rsidR="00FF1CEC" w:rsidRPr="0036064D" w:rsidRDefault="00FF1CEC" w:rsidP="00FF1CEC">
      <w:pPr>
        <w:spacing w:line="360" w:lineRule="auto"/>
        <w:jc w:val="both"/>
        <w:rPr>
          <w:rFonts w:ascii="Calibri" w:hAnsi="Calibri"/>
          <w:b/>
          <w:bCs/>
          <w:sz w:val="22"/>
          <w:szCs w:val="22"/>
        </w:rPr>
      </w:pPr>
      <w:r w:rsidRPr="0036064D">
        <w:rPr>
          <w:rFonts w:ascii="Calibri" w:hAnsi="Calibri"/>
          <w:b/>
          <w:bCs/>
          <w:sz w:val="22"/>
          <w:szCs w:val="22"/>
        </w:rPr>
        <w:t xml:space="preserve">PROGRAM 1000 DJELATNOST PREDSTAVNIČKOG TIJELA </w:t>
      </w:r>
    </w:p>
    <w:p w14:paraId="4F699A1F" w14:textId="77777777" w:rsidR="00FF1CEC" w:rsidRPr="0036064D" w:rsidRDefault="00FF1CEC" w:rsidP="00FF1CEC">
      <w:pPr>
        <w:jc w:val="both"/>
        <w:rPr>
          <w:rFonts w:ascii="Calibri" w:hAnsi="Calibri"/>
          <w:bCs/>
          <w:iCs/>
          <w:sz w:val="22"/>
          <w:szCs w:val="22"/>
        </w:rPr>
      </w:pPr>
      <w:r w:rsidRPr="0036064D">
        <w:rPr>
          <w:rFonts w:ascii="Calibri" w:hAnsi="Calibri"/>
          <w:bCs/>
          <w:iCs/>
          <w:sz w:val="22"/>
          <w:szCs w:val="22"/>
        </w:rPr>
        <w:t>Planirana sredstva za prov</w:t>
      </w:r>
      <w:r>
        <w:rPr>
          <w:rFonts w:ascii="Calibri" w:hAnsi="Calibri"/>
          <w:bCs/>
          <w:iCs/>
          <w:sz w:val="22"/>
          <w:szCs w:val="22"/>
        </w:rPr>
        <w:t>ođenje programa iznose 119.000,00</w:t>
      </w:r>
      <w:r w:rsidRPr="0036064D">
        <w:rPr>
          <w:rFonts w:ascii="Calibri" w:hAnsi="Calibri"/>
          <w:bCs/>
          <w:iCs/>
          <w:sz w:val="22"/>
          <w:szCs w:val="22"/>
        </w:rPr>
        <w:t xml:space="preserve"> kuna</w:t>
      </w:r>
      <w:r>
        <w:rPr>
          <w:rFonts w:ascii="Calibri" w:hAnsi="Calibri"/>
          <w:bCs/>
          <w:iCs/>
          <w:sz w:val="22"/>
          <w:szCs w:val="22"/>
        </w:rPr>
        <w:t>, dok izvršenje iznosi 55.471,31</w:t>
      </w:r>
      <w:r w:rsidRPr="0036064D">
        <w:rPr>
          <w:rFonts w:ascii="Calibri" w:hAnsi="Calibri"/>
          <w:bCs/>
          <w:iCs/>
          <w:sz w:val="22"/>
          <w:szCs w:val="22"/>
        </w:rPr>
        <w:t xml:space="preserve"> kuna, dakle program je izvršen sa 47%.</w:t>
      </w:r>
    </w:p>
    <w:p w14:paraId="214A6A0F" w14:textId="77777777" w:rsidR="00FF1CEC" w:rsidRPr="0036064D" w:rsidRDefault="00FF1CEC" w:rsidP="00FF1CEC">
      <w:pPr>
        <w:jc w:val="both"/>
        <w:rPr>
          <w:rFonts w:ascii="Calibri" w:hAnsi="Calibri"/>
          <w:bCs/>
          <w:iCs/>
          <w:sz w:val="22"/>
          <w:szCs w:val="22"/>
        </w:rPr>
      </w:pPr>
    </w:p>
    <w:p w14:paraId="3ED39046" w14:textId="77777777" w:rsidR="00FF1CEC" w:rsidRPr="0036064D" w:rsidRDefault="00FF1CEC" w:rsidP="00FF1CEC">
      <w:pPr>
        <w:jc w:val="both"/>
        <w:rPr>
          <w:rFonts w:ascii="Calibri" w:hAnsi="Calibri"/>
          <w:bCs/>
          <w:iCs/>
          <w:sz w:val="22"/>
          <w:szCs w:val="22"/>
        </w:rPr>
      </w:pPr>
      <w:r w:rsidRPr="0036064D">
        <w:rPr>
          <w:rFonts w:ascii="Calibri" w:hAnsi="Calibri"/>
          <w:bCs/>
          <w:iCs/>
          <w:sz w:val="22"/>
          <w:szCs w:val="22"/>
        </w:rPr>
        <w:t>Unutar programa planirane su slijedeće aktivnosti:</w:t>
      </w:r>
    </w:p>
    <w:p w14:paraId="5552AA91" w14:textId="77777777" w:rsidR="00FF1CEC" w:rsidRPr="0036064D" w:rsidRDefault="00FF1CEC" w:rsidP="00FF1CEC">
      <w:pPr>
        <w:jc w:val="both"/>
        <w:rPr>
          <w:rFonts w:ascii="Calibri" w:hAnsi="Calibri"/>
          <w:b/>
          <w:bCs/>
          <w:sz w:val="22"/>
          <w:szCs w:val="22"/>
        </w:rPr>
      </w:pPr>
    </w:p>
    <w:p w14:paraId="5F664E0C" w14:textId="77777777" w:rsidR="00FF1CEC" w:rsidRPr="0036064D" w:rsidRDefault="00FF1CEC" w:rsidP="00FF1CEC">
      <w:pPr>
        <w:jc w:val="both"/>
        <w:rPr>
          <w:rFonts w:ascii="Calibri" w:hAnsi="Calibri"/>
          <w:b/>
          <w:bCs/>
          <w:sz w:val="22"/>
          <w:szCs w:val="22"/>
        </w:rPr>
      </w:pPr>
      <w:r w:rsidRPr="0036064D">
        <w:rPr>
          <w:rFonts w:ascii="Calibri" w:hAnsi="Calibri"/>
          <w:b/>
          <w:bCs/>
          <w:sz w:val="22"/>
          <w:szCs w:val="22"/>
        </w:rPr>
        <w:t>A101011 Rad Vijeća srpske nacionalne manjine</w:t>
      </w:r>
    </w:p>
    <w:p w14:paraId="72CD063C" w14:textId="77777777" w:rsidR="00FF1CEC" w:rsidRPr="007F42A6" w:rsidRDefault="00FF1CEC" w:rsidP="00FF1CEC">
      <w:pPr>
        <w:jc w:val="both"/>
        <w:rPr>
          <w:rFonts w:ascii="Calibri" w:hAnsi="Calibri"/>
          <w:sz w:val="16"/>
          <w:szCs w:val="16"/>
        </w:rPr>
      </w:pPr>
    </w:p>
    <w:p w14:paraId="3E7530DF" w14:textId="77777777" w:rsidR="00FF1CEC" w:rsidRPr="0036064D" w:rsidRDefault="00FF1CEC" w:rsidP="00FF1CEC">
      <w:pPr>
        <w:jc w:val="both"/>
        <w:rPr>
          <w:rFonts w:ascii="Calibri" w:hAnsi="Calibri"/>
          <w:sz w:val="22"/>
          <w:szCs w:val="22"/>
        </w:rPr>
      </w:pPr>
      <w:r w:rsidRPr="0036064D">
        <w:rPr>
          <w:rFonts w:ascii="Calibri" w:hAnsi="Calibri"/>
          <w:sz w:val="22"/>
          <w:szCs w:val="22"/>
        </w:rPr>
        <w:t>U sklopu ove aktivnosti planirani su rashodi vezani za naknade za rad članova Vijeća srpske nacionalne manjine, troškovi telefona, intelektualne usluge, rashodi za uredski materijal i reprezentaciju.</w:t>
      </w:r>
    </w:p>
    <w:p w14:paraId="30E0A544" w14:textId="77777777" w:rsidR="00FF1CEC" w:rsidRPr="0036064D" w:rsidRDefault="00FF1CEC" w:rsidP="00FF1CEC">
      <w:pPr>
        <w:jc w:val="both"/>
        <w:rPr>
          <w:rFonts w:ascii="Calibri" w:hAnsi="Calibri"/>
          <w:sz w:val="22"/>
          <w:szCs w:val="22"/>
        </w:rPr>
      </w:pPr>
      <w:r w:rsidRPr="0036064D">
        <w:rPr>
          <w:rFonts w:ascii="Calibri" w:hAnsi="Calibri"/>
          <w:sz w:val="22"/>
          <w:szCs w:val="22"/>
        </w:rPr>
        <w:t>Planirana sredstva za provođenje nave</w:t>
      </w:r>
      <w:r>
        <w:rPr>
          <w:rFonts w:ascii="Calibri" w:hAnsi="Calibri"/>
          <w:sz w:val="22"/>
          <w:szCs w:val="22"/>
        </w:rPr>
        <w:t>dene aktivnosti iznose 119.000,00</w:t>
      </w:r>
      <w:r w:rsidRPr="0036064D">
        <w:rPr>
          <w:rFonts w:ascii="Calibri" w:hAnsi="Calibri"/>
          <w:sz w:val="22"/>
          <w:szCs w:val="22"/>
        </w:rPr>
        <w:t xml:space="preserve"> </w:t>
      </w:r>
      <w:r>
        <w:rPr>
          <w:rFonts w:ascii="Calibri" w:hAnsi="Calibri"/>
          <w:sz w:val="22"/>
          <w:szCs w:val="22"/>
        </w:rPr>
        <w:t>kuna, a realizirano je 55.471,31 kuna, odnosno 47</w:t>
      </w:r>
      <w:r w:rsidRPr="0036064D">
        <w:rPr>
          <w:rFonts w:ascii="Calibri" w:hAnsi="Calibri"/>
          <w:sz w:val="22"/>
          <w:szCs w:val="22"/>
        </w:rPr>
        <w:t>%.</w:t>
      </w:r>
    </w:p>
    <w:p w14:paraId="3530FBC5" w14:textId="77777777" w:rsidR="00FF1CEC" w:rsidRPr="0036064D" w:rsidRDefault="00FF1CEC" w:rsidP="00FF1CEC">
      <w:pPr>
        <w:jc w:val="both"/>
        <w:rPr>
          <w:rFonts w:ascii="Calibri" w:hAnsi="Calibri"/>
          <w:sz w:val="12"/>
          <w:szCs w:val="12"/>
        </w:rPr>
      </w:pPr>
    </w:p>
    <w:p w14:paraId="333774C8" w14:textId="77777777" w:rsidR="00FF1CEC" w:rsidRPr="0036064D" w:rsidRDefault="00FF1CEC" w:rsidP="00FF1CEC">
      <w:pPr>
        <w:ind w:firstLine="708"/>
        <w:jc w:val="both"/>
        <w:rPr>
          <w:rFonts w:ascii="Calibri" w:hAnsi="Calibri"/>
          <w:b/>
          <w:bCs/>
          <w:sz w:val="12"/>
          <w:szCs w:val="12"/>
        </w:rPr>
      </w:pPr>
    </w:p>
    <w:p w14:paraId="7187E9AE" w14:textId="77777777" w:rsidR="00FF1CEC" w:rsidRPr="0036064D" w:rsidRDefault="00FF1CEC" w:rsidP="00FF1CEC">
      <w:pPr>
        <w:jc w:val="both"/>
        <w:rPr>
          <w:rFonts w:ascii="Calibri" w:hAnsi="Calibri"/>
          <w:sz w:val="22"/>
          <w:szCs w:val="22"/>
        </w:rPr>
      </w:pPr>
      <w:r w:rsidRPr="0036064D">
        <w:rPr>
          <w:rFonts w:ascii="Calibri" w:hAnsi="Calibri"/>
          <w:b/>
          <w:bCs/>
          <w:sz w:val="22"/>
          <w:szCs w:val="22"/>
        </w:rPr>
        <w:t xml:space="preserve">Cilj: </w:t>
      </w:r>
      <w:r w:rsidRPr="0036064D">
        <w:rPr>
          <w:rFonts w:ascii="Calibri" w:hAnsi="Calibri"/>
          <w:sz w:val="22"/>
          <w:szCs w:val="22"/>
        </w:rPr>
        <w:t>Sudjelovanje srpske nacionalne manjine u javnom životu Općine Viškovo. Cilj je ostvaren u skladu s planom.</w:t>
      </w:r>
    </w:p>
    <w:p w14:paraId="061CADED" w14:textId="77777777" w:rsidR="00FF1CEC" w:rsidRPr="007F42A6" w:rsidRDefault="00FF1CEC" w:rsidP="00FF1CEC">
      <w:pPr>
        <w:jc w:val="both"/>
        <w:rPr>
          <w:rFonts w:ascii="Calibri" w:hAnsi="Calibri"/>
          <w:sz w:val="12"/>
          <w:szCs w:val="12"/>
        </w:rPr>
      </w:pPr>
    </w:p>
    <w:tbl>
      <w:tblPr>
        <w:tblW w:w="907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FF1CEC" w:rsidRPr="0036064D" w14:paraId="7CB8332C" w14:textId="77777777" w:rsidTr="00FF1CEC">
        <w:trPr>
          <w:trHeight w:val="284"/>
        </w:trPr>
        <w:tc>
          <w:tcPr>
            <w:tcW w:w="2739" w:type="dxa"/>
            <w:tcBorders>
              <w:top w:val="single" w:sz="4" w:space="0" w:color="auto"/>
              <w:bottom w:val="single" w:sz="4" w:space="0" w:color="auto"/>
              <w:right w:val="single" w:sz="4" w:space="0" w:color="auto"/>
            </w:tcBorders>
          </w:tcPr>
          <w:p w14:paraId="15491E5D" w14:textId="77777777" w:rsidR="00FF1CEC" w:rsidRPr="0036064D" w:rsidRDefault="00FF1CEC" w:rsidP="00FF1CEC">
            <w:pPr>
              <w:jc w:val="both"/>
              <w:rPr>
                <w:rFonts w:ascii="Calibri" w:hAnsi="Calibri"/>
                <w:b/>
                <w:bCs/>
                <w:sz w:val="22"/>
                <w:szCs w:val="22"/>
              </w:rPr>
            </w:pPr>
            <w:r w:rsidRPr="0036064D">
              <w:rPr>
                <w:rFonts w:ascii="Calibri" w:hAnsi="Calibri"/>
                <w:b/>
                <w:bCs/>
                <w:sz w:val="22"/>
                <w:szCs w:val="22"/>
              </w:rPr>
              <w:t>Pokazatelj rezultata</w:t>
            </w:r>
          </w:p>
        </w:tc>
        <w:tc>
          <w:tcPr>
            <w:tcW w:w="6339" w:type="dxa"/>
            <w:tcBorders>
              <w:top w:val="single" w:sz="4" w:space="0" w:color="auto"/>
              <w:left w:val="single" w:sz="4" w:space="0" w:color="auto"/>
              <w:bottom w:val="single" w:sz="4" w:space="0" w:color="auto"/>
            </w:tcBorders>
          </w:tcPr>
          <w:p w14:paraId="311E9148" w14:textId="77777777" w:rsidR="00FF1CEC" w:rsidRPr="0036064D" w:rsidRDefault="00FF1CEC" w:rsidP="00FF1CEC">
            <w:pPr>
              <w:jc w:val="both"/>
              <w:rPr>
                <w:rFonts w:ascii="Calibri" w:hAnsi="Calibri"/>
                <w:sz w:val="22"/>
                <w:szCs w:val="22"/>
              </w:rPr>
            </w:pPr>
            <w:r w:rsidRPr="0036064D">
              <w:rPr>
                <w:rFonts w:ascii="Calibri" w:hAnsi="Calibri"/>
                <w:sz w:val="22"/>
                <w:szCs w:val="22"/>
              </w:rPr>
              <w:t>Broj aktivnosti Vijeća srpske nacionalne manjine</w:t>
            </w:r>
          </w:p>
        </w:tc>
      </w:tr>
      <w:tr w:rsidR="00FF1CEC" w:rsidRPr="0036064D" w14:paraId="5A9657E1" w14:textId="77777777" w:rsidTr="00FF1CEC">
        <w:trPr>
          <w:trHeight w:val="585"/>
        </w:trPr>
        <w:tc>
          <w:tcPr>
            <w:tcW w:w="2739" w:type="dxa"/>
            <w:tcBorders>
              <w:top w:val="single" w:sz="4" w:space="0" w:color="auto"/>
              <w:bottom w:val="single" w:sz="4" w:space="0" w:color="auto"/>
              <w:right w:val="single" w:sz="4" w:space="0" w:color="auto"/>
            </w:tcBorders>
          </w:tcPr>
          <w:p w14:paraId="41900BC8" w14:textId="77777777" w:rsidR="00FF1CEC" w:rsidRPr="0036064D" w:rsidRDefault="00FF1CEC" w:rsidP="00FF1CEC">
            <w:pPr>
              <w:jc w:val="both"/>
              <w:rPr>
                <w:rFonts w:ascii="Calibri" w:hAnsi="Calibri"/>
                <w:b/>
                <w:bCs/>
                <w:sz w:val="22"/>
                <w:szCs w:val="22"/>
              </w:rPr>
            </w:pPr>
            <w:r w:rsidRPr="0036064D">
              <w:rPr>
                <w:rFonts w:ascii="Calibri" w:hAnsi="Calibri"/>
                <w:b/>
                <w:bCs/>
                <w:sz w:val="22"/>
                <w:szCs w:val="22"/>
              </w:rPr>
              <w:t>Definicija</w:t>
            </w:r>
          </w:p>
        </w:tc>
        <w:tc>
          <w:tcPr>
            <w:tcW w:w="6339" w:type="dxa"/>
            <w:tcBorders>
              <w:top w:val="single" w:sz="4" w:space="0" w:color="auto"/>
              <w:left w:val="single" w:sz="4" w:space="0" w:color="auto"/>
              <w:bottom w:val="single" w:sz="4" w:space="0" w:color="auto"/>
            </w:tcBorders>
          </w:tcPr>
          <w:p w14:paraId="4E20C79B" w14:textId="77777777" w:rsidR="00FF1CEC" w:rsidRPr="0036064D" w:rsidRDefault="00FF1CEC" w:rsidP="00FF1CEC">
            <w:pPr>
              <w:jc w:val="both"/>
              <w:rPr>
                <w:rFonts w:ascii="Calibri" w:hAnsi="Calibri"/>
                <w:sz w:val="22"/>
                <w:szCs w:val="22"/>
              </w:rPr>
            </w:pPr>
            <w:r w:rsidRPr="0036064D">
              <w:rPr>
                <w:rFonts w:ascii="Calibri" w:hAnsi="Calibri"/>
                <w:sz w:val="22"/>
                <w:szCs w:val="22"/>
              </w:rPr>
              <w:t>Sudjelovanje srpske nacionalne manjine  u javnom životu Općine Viškovo putem VSNM</w:t>
            </w:r>
          </w:p>
        </w:tc>
      </w:tr>
      <w:tr w:rsidR="00FF1CEC" w:rsidRPr="0036064D" w14:paraId="09DA63AD" w14:textId="77777777" w:rsidTr="00FF1CEC">
        <w:trPr>
          <w:trHeight w:val="284"/>
        </w:trPr>
        <w:tc>
          <w:tcPr>
            <w:tcW w:w="2739" w:type="dxa"/>
            <w:tcBorders>
              <w:top w:val="single" w:sz="4" w:space="0" w:color="auto"/>
              <w:bottom w:val="single" w:sz="4" w:space="0" w:color="auto"/>
              <w:right w:val="single" w:sz="4" w:space="0" w:color="auto"/>
            </w:tcBorders>
          </w:tcPr>
          <w:p w14:paraId="54B63305" w14:textId="77777777" w:rsidR="00FF1CEC" w:rsidRPr="0036064D" w:rsidRDefault="00FF1CEC" w:rsidP="00FF1CEC">
            <w:pPr>
              <w:jc w:val="both"/>
              <w:rPr>
                <w:rFonts w:ascii="Calibri" w:hAnsi="Calibri"/>
                <w:b/>
                <w:bCs/>
                <w:sz w:val="22"/>
                <w:szCs w:val="22"/>
              </w:rPr>
            </w:pPr>
            <w:r w:rsidRPr="0036064D">
              <w:rPr>
                <w:rFonts w:ascii="Calibri" w:hAnsi="Calibri"/>
                <w:b/>
                <w:bCs/>
                <w:sz w:val="22"/>
                <w:szCs w:val="22"/>
              </w:rPr>
              <w:t>Jedinica</w:t>
            </w:r>
          </w:p>
        </w:tc>
        <w:tc>
          <w:tcPr>
            <w:tcW w:w="6339" w:type="dxa"/>
            <w:tcBorders>
              <w:top w:val="single" w:sz="4" w:space="0" w:color="auto"/>
              <w:left w:val="single" w:sz="4" w:space="0" w:color="auto"/>
              <w:bottom w:val="single" w:sz="4" w:space="0" w:color="auto"/>
            </w:tcBorders>
          </w:tcPr>
          <w:p w14:paraId="6CD03050" w14:textId="77777777" w:rsidR="00FF1CEC" w:rsidRPr="0036064D" w:rsidRDefault="00FF1CEC" w:rsidP="00FF1CEC">
            <w:pPr>
              <w:jc w:val="both"/>
              <w:rPr>
                <w:rFonts w:ascii="Calibri" w:hAnsi="Calibri"/>
                <w:sz w:val="22"/>
                <w:szCs w:val="22"/>
              </w:rPr>
            </w:pPr>
            <w:r w:rsidRPr="0036064D">
              <w:rPr>
                <w:rFonts w:ascii="Calibri" w:hAnsi="Calibri"/>
                <w:sz w:val="22"/>
                <w:szCs w:val="22"/>
              </w:rPr>
              <w:t xml:space="preserve">Broj </w:t>
            </w:r>
          </w:p>
        </w:tc>
      </w:tr>
      <w:tr w:rsidR="00FF1CEC" w:rsidRPr="0036064D" w14:paraId="33F8CDDE" w14:textId="77777777" w:rsidTr="00FF1CEC">
        <w:trPr>
          <w:trHeight w:val="284"/>
        </w:trPr>
        <w:tc>
          <w:tcPr>
            <w:tcW w:w="2739" w:type="dxa"/>
            <w:tcBorders>
              <w:top w:val="single" w:sz="4" w:space="0" w:color="auto"/>
              <w:bottom w:val="single" w:sz="4" w:space="0" w:color="auto"/>
              <w:right w:val="single" w:sz="4" w:space="0" w:color="auto"/>
            </w:tcBorders>
          </w:tcPr>
          <w:p w14:paraId="1A2EAC02" w14:textId="77777777" w:rsidR="00FF1CEC" w:rsidRPr="0036064D" w:rsidRDefault="00FF1CEC" w:rsidP="00FF1CEC">
            <w:pPr>
              <w:jc w:val="both"/>
              <w:rPr>
                <w:rFonts w:ascii="Calibri" w:hAnsi="Calibri"/>
                <w:b/>
                <w:bCs/>
                <w:sz w:val="22"/>
                <w:szCs w:val="22"/>
              </w:rPr>
            </w:pPr>
            <w:r>
              <w:rPr>
                <w:rFonts w:ascii="Calibri" w:hAnsi="Calibri"/>
                <w:b/>
                <w:bCs/>
                <w:sz w:val="22"/>
                <w:szCs w:val="22"/>
              </w:rPr>
              <w:t>Ciljana vrijednost (2020</w:t>
            </w:r>
            <w:r w:rsidRPr="0036064D">
              <w:rPr>
                <w:rFonts w:ascii="Calibri" w:hAnsi="Calibri"/>
                <w:b/>
                <w:bCs/>
                <w:sz w:val="22"/>
                <w:szCs w:val="22"/>
              </w:rPr>
              <w:t>.)</w:t>
            </w:r>
          </w:p>
        </w:tc>
        <w:tc>
          <w:tcPr>
            <w:tcW w:w="6339" w:type="dxa"/>
            <w:tcBorders>
              <w:top w:val="single" w:sz="4" w:space="0" w:color="auto"/>
              <w:left w:val="single" w:sz="4" w:space="0" w:color="auto"/>
              <w:bottom w:val="single" w:sz="4" w:space="0" w:color="auto"/>
            </w:tcBorders>
          </w:tcPr>
          <w:p w14:paraId="0B897922" w14:textId="77777777" w:rsidR="00FF1CEC" w:rsidRPr="002A08B5" w:rsidRDefault="00FF1CEC" w:rsidP="00FF1CEC">
            <w:pPr>
              <w:jc w:val="both"/>
              <w:rPr>
                <w:rFonts w:ascii="Calibri" w:hAnsi="Calibri"/>
                <w:sz w:val="22"/>
                <w:szCs w:val="22"/>
              </w:rPr>
            </w:pPr>
            <w:r w:rsidRPr="002A08B5">
              <w:rPr>
                <w:rFonts w:ascii="Calibri" w:hAnsi="Calibri"/>
                <w:sz w:val="22"/>
                <w:szCs w:val="22"/>
              </w:rPr>
              <w:t>2</w:t>
            </w:r>
          </w:p>
        </w:tc>
      </w:tr>
      <w:tr w:rsidR="00FF1CEC" w:rsidRPr="0036064D" w14:paraId="4D492319" w14:textId="77777777" w:rsidTr="00FF1CEC">
        <w:trPr>
          <w:trHeight w:val="284"/>
        </w:trPr>
        <w:tc>
          <w:tcPr>
            <w:tcW w:w="2739" w:type="dxa"/>
            <w:tcBorders>
              <w:top w:val="single" w:sz="4" w:space="0" w:color="auto"/>
              <w:bottom w:val="single" w:sz="4" w:space="0" w:color="auto"/>
              <w:right w:val="single" w:sz="4" w:space="0" w:color="auto"/>
            </w:tcBorders>
          </w:tcPr>
          <w:p w14:paraId="6AFE802F" w14:textId="77777777" w:rsidR="00FF1CEC" w:rsidRPr="0036064D" w:rsidRDefault="00FF1CEC" w:rsidP="00FF1CEC">
            <w:pPr>
              <w:jc w:val="both"/>
              <w:rPr>
                <w:rFonts w:ascii="Calibri" w:hAnsi="Calibri"/>
                <w:b/>
                <w:bCs/>
                <w:sz w:val="22"/>
                <w:szCs w:val="22"/>
              </w:rPr>
            </w:pPr>
            <w:r w:rsidRPr="0036064D">
              <w:rPr>
                <w:rFonts w:ascii="Calibri" w:hAnsi="Calibri"/>
                <w:b/>
                <w:bCs/>
                <w:sz w:val="22"/>
                <w:szCs w:val="22"/>
              </w:rPr>
              <w:t>Ostvarena vrijednost u izvještajnom razdoblju</w:t>
            </w:r>
          </w:p>
        </w:tc>
        <w:tc>
          <w:tcPr>
            <w:tcW w:w="6339" w:type="dxa"/>
            <w:tcBorders>
              <w:top w:val="single" w:sz="4" w:space="0" w:color="auto"/>
              <w:left w:val="single" w:sz="4" w:space="0" w:color="auto"/>
              <w:bottom w:val="single" w:sz="4" w:space="0" w:color="auto"/>
            </w:tcBorders>
          </w:tcPr>
          <w:p w14:paraId="4088704D" w14:textId="77777777" w:rsidR="00FF1CEC" w:rsidRPr="002A08B5" w:rsidRDefault="00FF1CEC" w:rsidP="00FF1CEC">
            <w:pPr>
              <w:jc w:val="both"/>
              <w:rPr>
                <w:rFonts w:ascii="Calibri" w:hAnsi="Calibri"/>
                <w:sz w:val="22"/>
                <w:szCs w:val="22"/>
              </w:rPr>
            </w:pPr>
            <w:r w:rsidRPr="002A08B5">
              <w:rPr>
                <w:rFonts w:ascii="Calibri" w:hAnsi="Calibri"/>
                <w:sz w:val="22"/>
                <w:szCs w:val="22"/>
              </w:rPr>
              <w:t>1</w:t>
            </w:r>
          </w:p>
        </w:tc>
      </w:tr>
    </w:tbl>
    <w:p w14:paraId="09D449DB" w14:textId="77777777" w:rsidR="00FF1CEC" w:rsidRPr="0036064D" w:rsidRDefault="00FF1CEC" w:rsidP="00FF1CEC">
      <w:pPr>
        <w:jc w:val="both"/>
        <w:rPr>
          <w:rFonts w:ascii="Calibri" w:hAnsi="Calibri"/>
          <w:i/>
          <w:iCs/>
          <w:sz w:val="22"/>
          <w:szCs w:val="22"/>
        </w:rPr>
      </w:pPr>
    </w:p>
    <w:p w14:paraId="30220CE2" w14:textId="77777777" w:rsidR="00FF1CEC" w:rsidRPr="0036064D" w:rsidRDefault="00FF1CEC" w:rsidP="00FF1CEC">
      <w:pPr>
        <w:jc w:val="both"/>
        <w:rPr>
          <w:rFonts w:ascii="Calibri" w:hAnsi="Calibri"/>
          <w:b/>
          <w:bCs/>
          <w:sz w:val="22"/>
          <w:szCs w:val="22"/>
        </w:rPr>
      </w:pPr>
    </w:p>
    <w:p w14:paraId="25550807" w14:textId="77777777" w:rsidR="00FF1CEC" w:rsidRPr="0036064D" w:rsidRDefault="00FF1CEC" w:rsidP="00FF1CEC">
      <w:pPr>
        <w:spacing w:line="480" w:lineRule="auto"/>
        <w:jc w:val="both"/>
        <w:rPr>
          <w:rFonts w:ascii="Calibri" w:hAnsi="Calibri"/>
          <w:b/>
          <w:bCs/>
          <w:sz w:val="22"/>
          <w:szCs w:val="22"/>
        </w:rPr>
      </w:pPr>
      <w:r w:rsidRPr="0036064D">
        <w:rPr>
          <w:rFonts w:ascii="Calibri" w:hAnsi="Calibri"/>
          <w:b/>
          <w:bCs/>
          <w:sz w:val="22"/>
          <w:szCs w:val="22"/>
        </w:rPr>
        <w:t>Glava: 00104 VIJEĆE BOŠNJAČKE NACIONALNE MANJINE</w:t>
      </w:r>
    </w:p>
    <w:p w14:paraId="4A21CAC9" w14:textId="77777777" w:rsidR="00FF1CEC" w:rsidRPr="0036064D" w:rsidRDefault="00FF1CEC" w:rsidP="00FF1CEC">
      <w:pPr>
        <w:spacing w:line="360" w:lineRule="auto"/>
        <w:jc w:val="both"/>
        <w:rPr>
          <w:rFonts w:ascii="Calibri" w:hAnsi="Calibri"/>
          <w:b/>
          <w:bCs/>
          <w:sz w:val="22"/>
          <w:szCs w:val="22"/>
        </w:rPr>
      </w:pPr>
      <w:r w:rsidRPr="0036064D">
        <w:rPr>
          <w:rFonts w:ascii="Calibri" w:hAnsi="Calibri"/>
          <w:b/>
          <w:bCs/>
          <w:sz w:val="22"/>
          <w:szCs w:val="22"/>
        </w:rPr>
        <w:t xml:space="preserve">PROGRAM 1000 DJELATNOST PREDSTAVNIČKOG TIJELA </w:t>
      </w:r>
    </w:p>
    <w:p w14:paraId="0D6D5D7C" w14:textId="77777777" w:rsidR="00FF1CEC" w:rsidRPr="0036064D" w:rsidRDefault="00FF1CEC" w:rsidP="00FF1CEC">
      <w:pPr>
        <w:jc w:val="both"/>
        <w:rPr>
          <w:rFonts w:ascii="Calibri" w:hAnsi="Calibri"/>
          <w:bCs/>
          <w:iCs/>
          <w:sz w:val="22"/>
          <w:szCs w:val="22"/>
        </w:rPr>
      </w:pPr>
      <w:r w:rsidRPr="0036064D">
        <w:rPr>
          <w:rFonts w:ascii="Calibri" w:hAnsi="Calibri"/>
          <w:bCs/>
          <w:iCs/>
          <w:sz w:val="22"/>
          <w:szCs w:val="22"/>
        </w:rPr>
        <w:t>Planirana sredstva za prov</w:t>
      </w:r>
      <w:r>
        <w:rPr>
          <w:rFonts w:ascii="Calibri" w:hAnsi="Calibri"/>
          <w:bCs/>
          <w:iCs/>
          <w:sz w:val="22"/>
          <w:szCs w:val="22"/>
        </w:rPr>
        <w:t>ođenje programa iznose 119.000,00</w:t>
      </w:r>
      <w:r w:rsidRPr="0036064D">
        <w:rPr>
          <w:rFonts w:ascii="Calibri" w:hAnsi="Calibri"/>
          <w:bCs/>
          <w:iCs/>
          <w:sz w:val="22"/>
          <w:szCs w:val="22"/>
        </w:rPr>
        <w:t xml:space="preserve"> kuna</w:t>
      </w:r>
      <w:r>
        <w:rPr>
          <w:rFonts w:ascii="Calibri" w:hAnsi="Calibri"/>
          <w:bCs/>
          <w:iCs/>
          <w:sz w:val="22"/>
          <w:szCs w:val="22"/>
        </w:rPr>
        <w:t>, dok izvršenje iznosi 52.870,80</w:t>
      </w:r>
      <w:r w:rsidRPr="0036064D">
        <w:rPr>
          <w:rFonts w:ascii="Calibri" w:hAnsi="Calibri"/>
          <w:bCs/>
          <w:iCs/>
          <w:sz w:val="22"/>
          <w:szCs w:val="22"/>
        </w:rPr>
        <w:t xml:space="preserve"> kuna</w:t>
      </w:r>
      <w:r>
        <w:rPr>
          <w:rFonts w:ascii="Calibri" w:hAnsi="Calibri"/>
          <w:bCs/>
          <w:iCs/>
          <w:sz w:val="22"/>
          <w:szCs w:val="22"/>
        </w:rPr>
        <w:t>, dakle program je izvršen sa 44</w:t>
      </w:r>
      <w:r w:rsidRPr="0036064D">
        <w:rPr>
          <w:rFonts w:ascii="Calibri" w:hAnsi="Calibri"/>
          <w:bCs/>
          <w:iCs/>
          <w:sz w:val="22"/>
          <w:szCs w:val="22"/>
        </w:rPr>
        <w:t>%.</w:t>
      </w:r>
    </w:p>
    <w:p w14:paraId="37A81711" w14:textId="77777777" w:rsidR="00FF1CEC" w:rsidRPr="007F42A6" w:rsidRDefault="00FF1CEC" w:rsidP="00FF1CEC">
      <w:pPr>
        <w:jc w:val="both"/>
        <w:rPr>
          <w:rFonts w:ascii="Calibri" w:hAnsi="Calibri"/>
          <w:bCs/>
          <w:iCs/>
          <w:sz w:val="12"/>
          <w:szCs w:val="12"/>
        </w:rPr>
      </w:pPr>
    </w:p>
    <w:p w14:paraId="4689C9C8" w14:textId="77777777" w:rsidR="00FF1CEC" w:rsidRPr="0036064D" w:rsidRDefault="00FF1CEC" w:rsidP="00FF1CEC">
      <w:pPr>
        <w:jc w:val="both"/>
        <w:rPr>
          <w:rFonts w:ascii="Calibri" w:hAnsi="Calibri"/>
          <w:bCs/>
          <w:iCs/>
          <w:sz w:val="22"/>
          <w:szCs w:val="22"/>
        </w:rPr>
      </w:pPr>
      <w:r w:rsidRPr="0036064D">
        <w:rPr>
          <w:rFonts w:ascii="Calibri" w:hAnsi="Calibri"/>
          <w:bCs/>
          <w:iCs/>
          <w:sz w:val="22"/>
          <w:szCs w:val="22"/>
        </w:rPr>
        <w:t>Unutar programa planirane su slijedeće aktivnosti:</w:t>
      </w:r>
    </w:p>
    <w:p w14:paraId="2F0ED8FF" w14:textId="77777777" w:rsidR="00FF1CEC" w:rsidRPr="0036064D" w:rsidRDefault="00FF1CEC" w:rsidP="00FF1CEC">
      <w:pPr>
        <w:jc w:val="both"/>
        <w:rPr>
          <w:rFonts w:ascii="Calibri" w:hAnsi="Calibri"/>
          <w:b/>
          <w:bCs/>
          <w:sz w:val="22"/>
          <w:szCs w:val="22"/>
        </w:rPr>
      </w:pPr>
    </w:p>
    <w:p w14:paraId="67A77238" w14:textId="77777777" w:rsidR="00FF1CEC" w:rsidRPr="0036064D" w:rsidRDefault="00FF1CEC" w:rsidP="00FF1CEC">
      <w:pPr>
        <w:spacing w:line="360" w:lineRule="auto"/>
        <w:jc w:val="both"/>
        <w:rPr>
          <w:rFonts w:ascii="Calibri" w:hAnsi="Calibri"/>
          <w:b/>
          <w:bCs/>
          <w:sz w:val="22"/>
          <w:szCs w:val="22"/>
        </w:rPr>
      </w:pPr>
      <w:r w:rsidRPr="0036064D">
        <w:rPr>
          <w:rFonts w:ascii="Calibri" w:hAnsi="Calibri"/>
          <w:b/>
          <w:bCs/>
          <w:sz w:val="22"/>
          <w:szCs w:val="22"/>
        </w:rPr>
        <w:t>A101013 Rad Vijeća bošnjačke nacionalne manjine</w:t>
      </w:r>
    </w:p>
    <w:p w14:paraId="1DD5C868" w14:textId="77777777" w:rsidR="00FF1CEC" w:rsidRPr="0036064D" w:rsidRDefault="00FF1CEC" w:rsidP="00FF1CEC">
      <w:pPr>
        <w:jc w:val="both"/>
        <w:rPr>
          <w:rFonts w:ascii="Calibri" w:hAnsi="Calibri"/>
          <w:sz w:val="22"/>
          <w:szCs w:val="22"/>
        </w:rPr>
      </w:pPr>
      <w:r w:rsidRPr="0036064D">
        <w:rPr>
          <w:rFonts w:ascii="Calibri" w:hAnsi="Calibri"/>
          <w:sz w:val="22"/>
          <w:szCs w:val="22"/>
        </w:rPr>
        <w:t>U sklopu ove aktivnosti planirani su rashodi vezani uz: naknade članovima vijeća, rashodi  vezani za prijevoz, rashodi intelektualnih usluga i reprezentacija.</w:t>
      </w:r>
    </w:p>
    <w:p w14:paraId="2D75ED23" w14:textId="77777777" w:rsidR="00FF1CEC" w:rsidRPr="002A08B5" w:rsidRDefault="00FF1CEC" w:rsidP="00FF1CEC">
      <w:pPr>
        <w:jc w:val="both"/>
        <w:rPr>
          <w:rFonts w:ascii="Calibri" w:hAnsi="Calibri"/>
          <w:sz w:val="22"/>
          <w:szCs w:val="22"/>
        </w:rPr>
      </w:pPr>
      <w:r w:rsidRPr="0036064D">
        <w:rPr>
          <w:rFonts w:ascii="Calibri" w:hAnsi="Calibri"/>
          <w:sz w:val="22"/>
          <w:szCs w:val="22"/>
        </w:rPr>
        <w:lastRenderedPageBreak/>
        <w:t>Planirana sredstva za provođenje nave</w:t>
      </w:r>
      <w:r>
        <w:rPr>
          <w:rFonts w:ascii="Calibri" w:hAnsi="Calibri"/>
          <w:sz w:val="22"/>
          <w:szCs w:val="22"/>
        </w:rPr>
        <w:t>dene aktivnosti iznose 119.000,00</w:t>
      </w:r>
      <w:r w:rsidRPr="0036064D">
        <w:rPr>
          <w:rFonts w:ascii="Calibri" w:hAnsi="Calibri"/>
          <w:sz w:val="22"/>
          <w:szCs w:val="22"/>
        </w:rPr>
        <w:t xml:space="preserve"> </w:t>
      </w:r>
      <w:r>
        <w:rPr>
          <w:rFonts w:ascii="Calibri" w:hAnsi="Calibri"/>
          <w:sz w:val="22"/>
          <w:szCs w:val="22"/>
        </w:rPr>
        <w:t>kuna, a realizirano je 52.870,80 kuna, odnosno 44</w:t>
      </w:r>
      <w:r w:rsidRPr="0036064D">
        <w:rPr>
          <w:rFonts w:ascii="Calibri" w:hAnsi="Calibri"/>
          <w:sz w:val="22"/>
          <w:szCs w:val="22"/>
        </w:rPr>
        <w:t xml:space="preserve">%. </w:t>
      </w:r>
      <w:r w:rsidRPr="002A08B5">
        <w:rPr>
          <w:rFonts w:ascii="Calibri" w:hAnsi="Calibri"/>
          <w:sz w:val="22"/>
          <w:szCs w:val="22"/>
        </w:rPr>
        <w:t>Odstupanja koja utječu na manju realizaciju od planiranog prisutna su zbog činjenice da je veći dio aktivnosti planiran za drugu polovicu godine.</w:t>
      </w:r>
    </w:p>
    <w:p w14:paraId="201729C3" w14:textId="77777777" w:rsidR="00FF1CEC" w:rsidRPr="002A08B5" w:rsidRDefault="00FF1CEC" w:rsidP="00FF1CEC">
      <w:pPr>
        <w:jc w:val="both"/>
        <w:rPr>
          <w:rFonts w:ascii="Calibri" w:hAnsi="Calibri"/>
          <w:sz w:val="22"/>
          <w:szCs w:val="22"/>
        </w:rPr>
      </w:pPr>
    </w:p>
    <w:p w14:paraId="33A9F3B5" w14:textId="77777777" w:rsidR="00FF1CEC" w:rsidRPr="002A08B5" w:rsidRDefault="00FF1CEC" w:rsidP="00FF1CEC">
      <w:pPr>
        <w:jc w:val="both"/>
        <w:rPr>
          <w:rFonts w:ascii="Calibri" w:hAnsi="Calibri"/>
          <w:sz w:val="22"/>
          <w:szCs w:val="22"/>
        </w:rPr>
      </w:pPr>
      <w:r w:rsidRPr="002A08B5">
        <w:rPr>
          <w:rFonts w:ascii="Calibri" w:hAnsi="Calibri"/>
          <w:b/>
          <w:bCs/>
          <w:sz w:val="22"/>
          <w:szCs w:val="22"/>
        </w:rPr>
        <w:t xml:space="preserve">Cilj: </w:t>
      </w:r>
      <w:r w:rsidRPr="002A08B5">
        <w:rPr>
          <w:rFonts w:ascii="Calibri" w:hAnsi="Calibri"/>
          <w:sz w:val="22"/>
          <w:szCs w:val="22"/>
        </w:rPr>
        <w:t>Sudjelovanje bošnjačke nacionalne manjine u javnom životu Općine Viškovo. Cilj je ostvaren u skladu s planom.</w:t>
      </w:r>
    </w:p>
    <w:p w14:paraId="19F746BD" w14:textId="77777777" w:rsidR="00FF1CEC" w:rsidRPr="002A08B5" w:rsidRDefault="00FF1CEC" w:rsidP="00FF1CEC">
      <w:pPr>
        <w:jc w:val="both"/>
        <w:rPr>
          <w:rFonts w:ascii="Calibri" w:hAnsi="Calibri"/>
          <w:sz w:val="12"/>
          <w:szCs w:val="12"/>
        </w:rPr>
      </w:pPr>
    </w:p>
    <w:tbl>
      <w:tblPr>
        <w:tblW w:w="907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FF1CEC" w:rsidRPr="002A08B5" w14:paraId="6E31EF31" w14:textId="77777777" w:rsidTr="00FF1CEC">
        <w:trPr>
          <w:trHeight w:val="284"/>
        </w:trPr>
        <w:tc>
          <w:tcPr>
            <w:tcW w:w="2739" w:type="dxa"/>
            <w:tcBorders>
              <w:top w:val="single" w:sz="4" w:space="0" w:color="auto"/>
              <w:bottom w:val="single" w:sz="4" w:space="0" w:color="auto"/>
              <w:right w:val="single" w:sz="4" w:space="0" w:color="auto"/>
            </w:tcBorders>
          </w:tcPr>
          <w:p w14:paraId="3E618E49" w14:textId="77777777" w:rsidR="00FF1CEC" w:rsidRPr="002A08B5" w:rsidRDefault="00FF1CEC" w:rsidP="00FF1CEC">
            <w:pPr>
              <w:jc w:val="both"/>
              <w:rPr>
                <w:rFonts w:ascii="Calibri" w:hAnsi="Calibri"/>
                <w:b/>
                <w:bCs/>
                <w:sz w:val="22"/>
                <w:szCs w:val="22"/>
              </w:rPr>
            </w:pPr>
            <w:r w:rsidRPr="002A08B5">
              <w:rPr>
                <w:rFonts w:ascii="Calibri" w:hAnsi="Calibri"/>
                <w:b/>
                <w:bCs/>
                <w:sz w:val="22"/>
                <w:szCs w:val="22"/>
              </w:rPr>
              <w:t>Pokazatelj rezultata</w:t>
            </w:r>
          </w:p>
        </w:tc>
        <w:tc>
          <w:tcPr>
            <w:tcW w:w="6339" w:type="dxa"/>
            <w:tcBorders>
              <w:top w:val="single" w:sz="4" w:space="0" w:color="auto"/>
              <w:left w:val="single" w:sz="4" w:space="0" w:color="auto"/>
              <w:bottom w:val="single" w:sz="4" w:space="0" w:color="auto"/>
            </w:tcBorders>
          </w:tcPr>
          <w:p w14:paraId="3F9C6741" w14:textId="77777777" w:rsidR="00FF1CEC" w:rsidRPr="002A08B5" w:rsidRDefault="00FF1CEC" w:rsidP="00FF1CEC">
            <w:pPr>
              <w:jc w:val="both"/>
              <w:rPr>
                <w:rFonts w:ascii="Calibri" w:hAnsi="Calibri"/>
                <w:sz w:val="22"/>
                <w:szCs w:val="22"/>
              </w:rPr>
            </w:pPr>
            <w:r w:rsidRPr="002A08B5">
              <w:rPr>
                <w:rFonts w:ascii="Calibri" w:hAnsi="Calibri"/>
                <w:sz w:val="22"/>
                <w:szCs w:val="22"/>
              </w:rPr>
              <w:t>Broj aktivnosti vijeća bošnjačke nacionalne manjine</w:t>
            </w:r>
          </w:p>
        </w:tc>
      </w:tr>
      <w:tr w:rsidR="00FF1CEC" w:rsidRPr="002A08B5" w14:paraId="351443A0" w14:textId="77777777" w:rsidTr="00FF1CEC">
        <w:trPr>
          <w:trHeight w:val="534"/>
        </w:trPr>
        <w:tc>
          <w:tcPr>
            <w:tcW w:w="2739" w:type="dxa"/>
            <w:tcBorders>
              <w:top w:val="single" w:sz="4" w:space="0" w:color="auto"/>
              <w:bottom w:val="single" w:sz="4" w:space="0" w:color="auto"/>
              <w:right w:val="single" w:sz="4" w:space="0" w:color="auto"/>
            </w:tcBorders>
          </w:tcPr>
          <w:p w14:paraId="0CB22F0D" w14:textId="77777777" w:rsidR="00FF1CEC" w:rsidRPr="002A08B5" w:rsidRDefault="00FF1CEC" w:rsidP="00FF1CEC">
            <w:pPr>
              <w:jc w:val="both"/>
              <w:rPr>
                <w:rFonts w:ascii="Calibri" w:hAnsi="Calibri"/>
                <w:b/>
                <w:bCs/>
                <w:sz w:val="22"/>
                <w:szCs w:val="22"/>
              </w:rPr>
            </w:pPr>
            <w:r w:rsidRPr="002A08B5">
              <w:rPr>
                <w:rFonts w:ascii="Calibri" w:hAnsi="Calibri"/>
                <w:b/>
                <w:bCs/>
                <w:sz w:val="22"/>
                <w:szCs w:val="22"/>
              </w:rPr>
              <w:t>Definicija</w:t>
            </w:r>
          </w:p>
        </w:tc>
        <w:tc>
          <w:tcPr>
            <w:tcW w:w="6339" w:type="dxa"/>
            <w:tcBorders>
              <w:top w:val="single" w:sz="4" w:space="0" w:color="auto"/>
              <w:left w:val="single" w:sz="4" w:space="0" w:color="auto"/>
              <w:bottom w:val="single" w:sz="4" w:space="0" w:color="auto"/>
            </w:tcBorders>
          </w:tcPr>
          <w:p w14:paraId="2AC3D021" w14:textId="77777777" w:rsidR="00FF1CEC" w:rsidRPr="002A08B5" w:rsidRDefault="00FF1CEC" w:rsidP="00FF1CEC">
            <w:pPr>
              <w:jc w:val="both"/>
              <w:rPr>
                <w:rFonts w:ascii="Calibri" w:hAnsi="Calibri"/>
                <w:sz w:val="22"/>
                <w:szCs w:val="22"/>
              </w:rPr>
            </w:pPr>
            <w:r w:rsidRPr="002A08B5">
              <w:rPr>
                <w:rFonts w:ascii="Calibri" w:hAnsi="Calibri"/>
                <w:sz w:val="22"/>
                <w:szCs w:val="22"/>
              </w:rPr>
              <w:t>Sudjelovanje bošnjačke nacionalne manjine u javnom životu Općine Viškovo</w:t>
            </w:r>
          </w:p>
        </w:tc>
      </w:tr>
      <w:tr w:rsidR="00FF1CEC" w:rsidRPr="002A08B5" w14:paraId="3DC3753F" w14:textId="77777777" w:rsidTr="00FF1CEC">
        <w:trPr>
          <w:trHeight w:val="284"/>
        </w:trPr>
        <w:tc>
          <w:tcPr>
            <w:tcW w:w="2739" w:type="dxa"/>
            <w:tcBorders>
              <w:top w:val="single" w:sz="4" w:space="0" w:color="auto"/>
              <w:bottom w:val="single" w:sz="4" w:space="0" w:color="auto"/>
              <w:right w:val="single" w:sz="4" w:space="0" w:color="auto"/>
            </w:tcBorders>
          </w:tcPr>
          <w:p w14:paraId="65732F75" w14:textId="77777777" w:rsidR="00FF1CEC" w:rsidRPr="002A08B5" w:rsidRDefault="00FF1CEC" w:rsidP="00FF1CEC">
            <w:pPr>
              <w:jc w:val="both"/>
              <w:rPr>
                <w:rFonts w:ascii="Calibri" w:hAnsi="Calibri"/>
                <w:b/>
                <w:bCs/>
                <w:sz w:val="22"/>
                <w:szCs w:val="22"/>
              </w:rPr>
            </w:pPr>
            <w:r w:rsidRPr="002A08B5">
              <w:rPr>
                <w:rFonts w:ascii="Calibri" w:hAnsi="Calibri"/>
                <w:b/>
                <w:bCs/>
                <w:sz w:val="22"/>
                <w:szCs w:val="22"/>
              </w:rPr>
              <w:t>Jedinica</w:t>
            </w:r>
          </w:p>
        </w:tc>
        <w:tc>
          <w:tcPr>
            <w:tcW w:w="6339" w:type="dxa"/>
            <w:tcBorders>
              <w:top w:val="single" w:sz="4" w:space="0" w:color="auto"/>
              <w:left w:val="single" w:sz="4" w:space="0" w:color="auto"/>
              <w:bottom w:val="single" w:sz="4" w:space="0" w:color="auto"/>
            </w:tcBorders>
          </w:tcPr>
          <w:p w14:paraId="0EF08FA5" w14:textId="77777777" w:rsidR="00FF1CEC" w:rsidRPr="002A08B5" w:rsidRDefault="00FF1CEC" w:rsidP="00FF1CEC">
            <w:pPr>
              <w:jc w:val="both"/>
              <w:rPr>
                <w:rFonts w:ascii="Calibri" w:hAnsi="Calibri"/>
                <w:sz w:val="22"/>
                <w:szCs w:val="22"/>
              </w:rPr>
            </w:pPr>
            <w:r w:rsidRPr="002A08B5">
              <w:rPr>
                <w:rFonts w:ascii="Calibri" w:hAnsi="Calibri"/>
                <w:sz w:val="22"/>
                <w:szCs w:val="22"/>
              </w:rPr>
              <w:t xml:space="preserve">Broj </w:t>
            </w:r>
          </w:p>
        </w:tc>
      </w:tr>
      <w:tr w:rsidR="00FF1CEC" w:rsidRPr="002A08B5" w14:paraId="3F61CE0F" w14:textId="77777777" w:rsidTr="00FF1CEC">
        <w:trPr>
          <w:trHeight w:val="284"/>
        </w:trPr>
        <w:tc>
          <w:tcPr>
            <w:tcW w:w="2739" w:type="dxa"/>
            <w:tcBorders>
              <w:top w:val="single" w:sz="4" w:space="0" w:color="auto"/>
              <w:bottom w:val="single" w:sz="4" w:space="0" w:color="auto"/>
              <w:right w:val="single" w:sz="4" w:space="0" w:color="auto"/>
            </w:tcBorders>
          </w:tcPr>
          <w:p w14:paraId="0E75D698" w14:textId="77777777" w:rsidR="00FF1CEC" w:rsidRPr="002A08B5" w:rsidRDefault="00FF1CEC" w:rsidP="00FF1CEC">
            <w:pPr>
              <w:jc w:val="both"/>
              <w:rPr>
                <w:rFonts w:ascii="Calibri" w:hAnsi="Calibri"/>
                <w:b/>
                <w:bCs/>
                <w:sz w:val="22"/>
                <w:szCs w:val="22"/>
              </w:rPr>
            </w:pPr>
            <w:r w:rsidRPr="002A08B5">
              <w:rPr>
                <w:rFonts w:ascii="Calibri" w:hAnsi="Calibri"/>
                <w:b/>
                <w:bCs/>
                <w:sz w:val="22"/>
                <w:szCs w:val="22"/>
              </w:rPr>
              <w:t>Ciljana vrijednost (2020.)</w:t>
            </w:r>
          </w:p>
        </w:tc>
        <w:tc>
          <w:tcPr>
            <w:tcW w:w="6339" w:type="dxa"/>
            <w:tcBorders>
              <w:top w:val="single" w:sz="4" w:space="0" w:color="auto"/>
              <w:left w:val="single" w:sz="4" w:space="0" w:color="auto"/>
              <w:bottom w:val="single" w:sz="4" w:space="0" w:color="auto"/>
            </w:tcBorders>
          </w:tcPr>
          <w:p w14:paraId="59B63D7D" w14:textId="77777777" w:rsidR="00FF1CEC" w:rsidRPr="002A08B5" w:rsidRDefault="00FF1CEC" w:rsidP="00FF1CEC">
            <w:pPr>
              <w:jc w:val="both"/>
              <w:rPr>
                <w:rFonts w:ascii="Calibri" w:hAnsi="Calibri"/>
                <w:sz w:val="22"/>
                <w:szCs w:val="22"/>
              </w:rPr>
            </w:pPr>
            <w:r w:rsidRPr="002A08B5">
              <w:rPr>
                <w:rFonts w:ascii="Calibri" w:hAnsi="Calibri"/>
                <w:sz w:val="22"/>
                <w:szCs w:val="22"/>
              </w:rPr>
              <w:t>2</w:t>
            </w:r>
          </w:p>
        </w:tc>
      </w:tr>
      <w:tr w:rsidR="00FF1CEC" w:rsidRPr="0036064D" w14:paraId="765E0DA2" w14:textId="77777777" w:rsidTr="00FF1CEC">
        <w:trPr>
          <w:trHeight w:val="284"/>
        </w:trPr>
        <w:tc>
          <w:tcPr>
            <w:tcW w:w="2739" w:type="dxa"/>
            <w:tcBorders>
              <w:top w:val="single" w:sz="4" w:space="0" w:color="auto"/>
              <w:bottom w:val="single" w:sz="4" w:space="0" w:color="auto"/>
              <w:right w:val="single" w:sz="4" w:space="0" w:color="auto"/>
            </w:tcBorders>
          </w:tcPr>
          <w:p w14:paraId="262AF3A3" w14:textId="77777777" w:rsidR="00FF1CEC" w:rsidRPr="002A08B5" w:rsidRDefault="00FF1CEC" w:rsidP="00FF1CEC">
            <w:pPr>
              <w:jc w:val="both"/>
              <w:rPr>
                <w:rFonts w:ascii="Calibri" w:hAnsi="Calibri"/>
                <w:b/>
                <w:bCs/>
                <w:sz w:val="22"/>
                <w:szCs w:val="22"/>
              </w:rPr>
            </w:pPr>
            <w:r w:rsidRPr="002A08B5">
              <w:rPr>
                <w:rFonts w:ascii="Calibri" w:hAnsi="Calibri"/>
                <w:b/>
                <w:bCs/>
                <w:sz w:val="22"/>
                <w:szCs w:val="22"/>
              </w:rPr>
              <w:t>Ostvarena vrijednost u izvještajnom razdoblju</w:t>
            </w:r>
          </w:p>
        </w:tc>
        <w:tc>
          <w:tcPr>
            <w:tcW w:w="6339" w:type="dxa"/>
            <w:tcBorders>
              <w:top w:val="single" w:sz="4" w:space="0" w:color="auto"/>
              <w:left w:val="single" w:sz="4" w:space="0" w:color="auto"/>
              <w:bottom w:val="single" w:sz="4" w:space="0" w:color="auto"/>
            </w:tcBorders>
          </w:tcPr>
          <w:p w14:paraId="58D1740D" w14:textId="77777777" w:rsidR="00FF1CEC" w:rsidRPr="002A08B5" w:rsidRDefault="00FF1CEC" w:rsidP="00FF1CEC">
            <w:pPr>
              <w:jc w:val="both"/>
              <w:rPr>
                <w:rFonts w:ascii="Calibri" w:hAnsi="Calibri"/>
                <w:sz w:val="22"/>
                <w:szCs w:val="22"/>
              </w:rPr>
            </w:pPr>
            <w:r w:rsidRPr="002A08B5">
              <w:rPr>
                <w:rFonts w:ascii="Calibri" w:hAnsi="Calibri"/>
                <w:sz w:val="22"/>
                <w:szCs w:val="22"/>
              </w:rPr>
              <w:t>0</w:t>
            </w:r>
          </w:p>
        </w:tc>
      </w:tr>
    </w:tbl>
    <w:p w14:paraId="113DE3CF" w14:textId="77777777" w:rsidR="00FF1CEC" w:rsidRDefault="00FF1CEC" w:rsidP="00FF1CEC">
      <w:pPr>
        <w:spacing w:line="480" w:lineRule="auto"/>
        <w:jc w:val="both"/>
        <w:rPr>
          <w:rFonts w:ascii="Calibri" w:hAnsi="Calibri"/>
          <w:b/>
          <w:bCs/>
          <w:sz w:val="22"/>
          <w:szCs w:val="22"/>
        </w:rPr>
      </w:pPr>
    </w:p>
    <w:p w14:paraId="0E593BAB" w14:textId="77777777" w:rsidR="00FF1CEC" w:rsidRPr="0036064D" w:rsidRDefault="00FF1CEC" w:rsidP="00FF1CEC">
      <w:pPr>
        <w:spacing w:line="480" w:lineRule="auto"/>
        <w:jc w:val="both"/>
        <w:rPr>
          <w:rFonts w:ascii="Calibri" w:hAnsi="Calibri"/>
          <w:b/>
          <w:bCs/>
          <w:sz w:val="22"/>
          <w:szCs w:val="22"/>
        </w:rPr>
      </w:pPr>
      <w:r w:rsidRPr="0036064D">
        <w:rPr>
          <w:rFonts w:ascii="Calibri" w:hAnsi="Calibri"/>
          <w:b/>
          <w:bCs/>
          <w:sz w:val="22"/>
          <w:szCs w:val="22"/>
        </w:rPr>
        <w:t>RAZDJEL: 002 IZVRŠNO TIJELO</w:t>
      </w:r>
    </w:p>
    <w:p w14:paraId="1052BCD5" w14:textId="77777777" w:rsidR="00FF1CEC" w:rsidRPr="0036064D" w:rsidRDefault="00FF1CEC" w:rsidP="00FF1CEC">
      <w:pPr>
        <w:spacing w:line="360" w:lineRule="auto"/>
        <w:jc w:val="both"/>
        <w:rPr>
          <w:rFonts w:ascii="Calibri" w:hAnsi="Calibri"/>
          <w:b/>
          <w:bCs/>
          <w:sz w:val="22"/>
          <w:szCs w:val="22"/>
        </w:rPr>
      </w:pPr>
      <w:r w:rsidRPr="0036064D">
        <w:rPr>
          <w:rFonts w:ascii="Calibri" w:hAnsi="Calibri"/>
          <w:b/>
          <w:bCs/>
          <w:sz w:val="22"/>
          <w:szCs w:val="22"/>
        </w:rPr>
        <w:t>Glava: 00201 NOSITELJI IZVRŠNIH OVLASTI</w:t>
      </w:r>
    </w:p>
    <w:p w14:paraId="1D29EC71" w14:textId="77777777" w:rsidR="00B73ACC" w:rsidRDefault="00B73ACC" w:rsidP="00FF1CEC">
      <w:pPr>
        <w:jc w:val="both"/>
        <w:rPr>
          <w:rFonts w:ascii="Calibri" w:hAnsi="Calibri"/>
          <w:b/>
          <w:bCs/>
          <w:sz w:val="22"/>
          <w:szCs w:val="22"/>
        </w:rPr>
      </w:pPr>
    </w:p>
    <w:p w14:paraId="5122E336" w14:textId="77777777" w:rsidR="00FF1CEC" w:rsidRPr="0036064D" w:rsidRDefault="00FF1CEC" w:rsidP="00FF1CEC">
      <w:pPr>
        <w:jc w:val="both"/>
        <w:rPr>
          <w:rFonts w:ascii="Calibri" w:hAnsi="Calibri"/>
          <w:b/>
          <w:bCs/>
          <w:sz w:val="22"/>
          <w:szCs w:val="22"/>
        </w:rPr>
      </w:pPr>
      <w:r w:rsidRPr="0036064D">
        <w:rPr>
          <w:rFonts w:ascii="Calibri" w:hAnsi="Calibri"/>
          <w:b/>
          <w:bCs/>
          <w:sz w:val="22"/>
          <w:szCs w:val="22"/>
        </w:rPr>
        <w:t>PROGRAM 1001 DJELATNOST NOSITELJA IZVRŠNIH OVLASTI</w:t>
      </w:r>
    </w:p>
    <w:p w14:paraId="4273726C" w14:textId="77777777" w:rsidR="00FF1CEC" w:rsidRPr="0036064D" w:rsidRDefault="00FF1CEC" w:rsidP="00FF1CEC">
      <w:pPr>
        <w:rPr>
          <w:rFonts w:ascii="Calibri" w:hAnsi="Calibri"/>
          <w:sz w:val="22"/>
          <w:szCs w:val="22"/>
        </w:rPr>
      </w:pPr>
    </w:p>
    <w:p w14:paraId="61F970F9" w14:textId="77777777" w:rsidR="00FF1CEC" w:rsidRPr="0036064D" w:rsidRDefault="00FF1CEC" w:rsidP="00FF1CEC">
      <w:pPr>
        <w:jc w:val="both"/>
        <w:rPr>
          <w:rFonts w:ascii="Calibri" w:hAnsi="Calibri"/>
          <w:bCs/>
          <w:iCs/>
          <w:sz w:val="22"/>
          <w:szCs w:val="22"/>
        </w:rPr>
      </w:pPr>
      <w:r w:rsidRPr="0036064D">
        <w:rPr>
          <w:rFonts w:ascii="Calibri" w:hAnsi="Calibri"/>
          <w:bCs/>
          <w:iCs/>
          <w:sz w:val="22"/>
          <w:szCs w:val="22"/>
        </w:rPr>
        <w:t>Planirana sredstva za</w:t>
      </w:r>
      <w:r>
        <w:rPr>
          <w:rFonts w:ascii="Calibri" w:hAnsi="Calibri"/>
          <w:bCs/>
          <w:iCs/>
          <w:sz w:val="22"/>
          <w:szCs w:val="22"/>
        </w:rPr>
        <w:t xml:space="preserve"> provođenje programa iznose 1.10</w:t>
      </w:r>
      <w:r w:rsidRPr="0036064D">
        <w:rPr>
          <w:rFonts w:ascii="Calibri" w:hAnsi="Calibri"/>
          <w:bCs/>
          <w:iCs/>
          <w:sz w:val="22"/>
          <w:szCs w:val="22"/>
        </w:rPr>
        <w:t>5.000,00 kuna,</w:t>
      </w:r>
      <w:r>
        <w:rPr>
          <w:rFonts w:ascii="Calibri" w:hAnsi="Calibri"/>
          <w:bCs/>
          <w:iCs/>
          <w:sz w:val="22"/>
          <w:szCs w:val="22"/>
        </w:rPr>
        <w:t xml:space="preserve"> dok izvršenje iznosi 455.545,39</w:t>
      </w:r>
      <w:r w:rsidRPr="0036064D">
        <w:rPr>
          <w:rFonts w:ascii="Calibri" w:hAnsi="Calibri"/>
          <w:bCs/>
          <w:iCs/>
          <w:sz w:val="22"/>
          <w:szCs w:val="22"/>
        </w:rPr>
        <w:t xml:space="preserve"> kuna</w:t>
      </w:r>
      <w:r>
        <w:rPr>
          <w:rFonts w:ascii="Calibri" w:hAnsi="Calibri"/>
          <w:bCs/>
          <w:iCs/>
          <w:sz w:val="22"/>
          <w:szCs w:val="22"/>
        </w:rPr>
        <w:t>, dakle program je izvršen sa 41</w:t>
      </w:r>
      <w:r w:rsidRPr="0036064D">
        <w:rPr>
          <w:rFonts w:ascii="Calibri" w:hAnsi="Calibri"/>
          <w:bCs/>
          <w:iCs/>
          <w:sz w:val="22"/>
          <w:szCs w:val="22"/>
        </w:rPr>
        <w:t>%.</w:t>
      </w:r>
    </w:p>
    <w:p w14:paraId="396FF532" w14:textId="77777777" w:rsidR="00FF1CEC" w:rsidRPr="0036064D" w:rsidRDefault="00FF1CEC" w:rsidP="00FF1CEC">
      <w:pPr>
        <w:jc w:val="both"/>
        <w:rPr>
          <w:rFonts w:ascii="Calibri" w:hAnsi="Calibri"/>
          <w:bCs/>
          <w:iCs/>
          <w:sz w:val="22"/>
          <w:szCs w:val="22"/>
        </w:rPr>
      </w:pPr>
    </w:p>
    <w:p w14:paraId="171E58DB" w14:textId="77777777" w:rsidR="00FF1CEC" w:rsidRPr="0036064D" w:rsidRDefault="00FF1CEC" w:rsidP="00FF1CEC">
      <w:pPr>
        <w:jc w:val="both"/>
        <w:rPr>
          <w:rFonts w:ascii="Calibri" w:hAnsi="Calibri"/>
          <w:bCs/>
          <w:iCs/>
          <w:sz w:val="22"/>
          <w:szCs w:val="22"/>
        </w:rPr>
      </w:pPr>
      <w:r w:rsidRPr="0036064D">
        <w:rPr>
          <w:rFonts w:ascii="Calibri" w:hAnsi="Calibri"/>
          <w:bCs/>
          <w:iCs/>
          <w:sz w:val="22"/>
          <w:szCs w:val="22"/>
        </w:rPr>
        <w:t>Unutar programa planirane su slijedeće aktivnosti:</w:t>
      </w:r>
    </w:p>
    <w:p w14:paraId="02438D4C" w14:textId="77777777" w:rsidR="00FF1CEC" w:rsidRPr="0036064D" w:rsidRDefault="00FF1CEC" w:rsidP="00FF1CEC">
      <w:pPr>
        <w:rPr>
          <w:rFonts w:ascii="Calibri" w:hAnsi="Calibri"/>
          <w:sz w:val="22"/>
          <w:szCs w:val="22"/>
        </w:rPr>
      </w:pPr>
    </w:p>
    <w:p w14:paraId="749057E0" w14:textId="77777777" w:rsidR="00FF1CEC" w:rsidRPr="0036064D" w:rsidRDefault="00FF1CEC" w:rsidP="00FF1CEC">
      <w:pPr>
        <w:spacing w:line="276" w:lineRule="auto"/>
        <w:jc w:val="both"/>
        <w:rPr>
          <w:rFonts w:ascii="Calibri" w:hAnsi="Calibri"/>
          <w:b/>
          <w:bCs/>
          <w:sz w:val="22"/>
          <w:szCs w:val="22"/>
        </w:rPr>
      </w:pPr>
      <w:r w:rsidRPr="0036064D">
        <w:rPr>
          <w:rFonts w:ascii="Calibri" w:hAnsi="Calibri"/>
          <w:b/>
          <w:bCs/>
          <w:sz w:val="22"/>
          <w:szCs w:val="22"/>
        </w:rPr>
        <w:t>A111006 Osnovne aktivnosti nositelja izvršnih ovlasti</w:t>
      </w:r>
    </w:p>
    <w:p w14:paraId="60882037" w14:textId="77777777" w:rsidR="00FF1CEC" w:rsidRPr="0036064D" w:rsidRDefault="00FF1CEC" w:rsidP="00FF1CEC">
      <w:pPr>
        <w:jc w:val="both"/>
        <w:rPr>
          <w:rFonts w:ascii="Calibri" w:hAnsi="Calibri"/>
          <w:sz w:val="22"/>
          <w:szCs w:val="22"/>
        </w:rPr>
      </w:pPr>
    </w:p>
    <w:p w14:paraId="6148C7DA" w14:textId="77777777" w:rsidR="00FF1CEC" w:rsidRPr="0036064D" w:rsidRDefault="00FF1CEC" w:rsidP="00FF1CEC">
      <w:pPr>
        <w:jc w:val="both"/>
        <w:rPr>
          <w:rFonts w:ascii="Calibri" w:hAnsi="Calibri"/>
          <w:sz w:val="22"/>
          <w:szCs w:val="22"/>
        </w:rPr>
      </w:pPr>
      <w:r w:rsidRPr="0036064D">
        <w:rPr>
          <w:rFonts w:ascii="Calibri" w:hAnsi="Calibri"/>
          <w:sz w:val="22"/>
          <w:szCs w:val="22"/>
        </w:rPr>
        <w:t>U sklopu ove aktivnosti planirani su rashodi vezani za plaće za redovan rad, doprinosi za zdravstveno osiguranje i zapošljavanje, službena putovanja, stručno usavršavanje nositelja izvršnih ovlasti i reprezentaciju, najam službenih vozila, ostali nespomenuti rashodi za protokol i tekuće donacije u novcu.</w:t>
      </w:r>
    </w:p>
    <w:p w14:paraId="4027E949" w14:textId="77777777" w:rsidR="00FF1CEC" w:rsidRPr="0036064D" w:rsidRDefault="00FF1CEC" w:rsidP="00FF1CEC">
      <w:pPr>
        <w:jc w:val="both"/>
        <w:rPr>
          <w:rFonts w:ascii="Calibri" w:hAnsi="Calibri"/>
          <w:sz w:val="22"/>
          <w:szCs w:val="22"/>
        </w:rPr>
      </w:pPr>
      <w:r w:rsidRPr="0036064D">
        <w:rPr>
          <w:rFonts w:ascii="Calibri" w:hAnsi="Calibri"/>
          <w:sz w:val="22"/>
          <w:szCs w:val="22"/>
        </w:rPr>
        <w:t>Planirana sredstva za provođenje naved</w:t>
      </w:r>
      <w:r>
        <w:rPr>
          <w:rFonts w:ascii="Calibri" w:hAnsi="Calibri"/>
          <w:sz w:val="22"/>
          <w:szCs w:val="22"/>
        </w:rPr>
        <w:t>ene aktivnosti iznose 1.005.000,00</w:t>
      </w:r>
      <w:r w:rsidRPr="0036064D">
        <w:rPr>
          <w:rFonts w:ascii="Calibri" w:hAnsi="Calibri"/>
          <w:sz w:val="22"/>
          <w:szCs w:val="22"/>
        </w:rPr>
        <w:t xml:space="preserve"> k</w:t>
      </w:r>
      <w:r>
        <w:rPr>
          <w:rFonts w:ascii="Calibri" w:hAnsi="Calibri"/>
          <w:sz w:val="22"/>
          <w:szCs w:val="22"/>
        </w:rPr>
        <w:t>una, a realizirano je 455.545,39 kuna, odnosno 45</w:t>
      </w:r>
      <w:r w:rsidRPr="0036064D">
        <w:rPr>
          <w:rFonts w:ascii="Calibri" w:hAnsi="Calibri"/>
          <w:sz w:val="22"/>
          <w:szCs w:val="22"/>
        </w:rPr>
        <w:t xml:space="preserve">%. </w:t>
      </w:r>
    </w:p>
    <w:p w14:paraId="562D6F5C" w14:textId="77777777" w:rsidR="00FF1CEC" w:rsidRPr="0036064D" w:rsidRDefault="00FF1CEC" w:rsidP="00FF1CEC">
      <w:pPr>
        <w:jc w:val="both"/>
        <w:rPr>
          <w:rFonts w:ascii="Calibri" w:hAnsi="Calibri"/>
          <w:b/>
          <w:bCs/>
          <w:sz w:val="22"/>
          <w:szCs w:val="22"/>
        </w:rPr>
      </w:pPr>
    </w:p>
    <w:p w14:paraId="2815EE18" w14:textId="77777777" w:rsidR="00FF1CEC" w:rsidRPr="0036064D" w:rsidRDefault="00FF1CEC" w:rsidP="00FF1CEC">
      <w:pPr>
        <w:jc w:val="both"/>
        <w:rPr>
          <w:rFonts w:ascii="Calibri" w:hAnsi="Calibri"/>
          <w:sz w:val="22"/>
          <w:szCs w:val="22"/>
        </w:rPr>
      </w:pPr>
      <w:r w:rsidRPr="0036064D">
        <w:rPr>
          <w:rFonts w:ascii="Calibri" w:hAnsi="Calibri"/>
          <w:b/>
          <w:bCs/>
          <w:sz w:val="22"/>
          <w:szCs w:val="22"/>
        </w:rPr>
        <w:t xml:space="preserve">Cilj: </w:t>
      </w:r>
      <w:r w:rsidRPr="0036064D">
        <w:rPr>
          <w:rFonts w:ascii="Calibri" w:hAnsi="Calibri"/>
          <w:sz w:val="22"/>
          <w:szCs w:val="22"/>
        </w:rPr>
        <w:t>Djelotvorno izvršavanje osnovnih zadaća i poslova nositelja izvršnih ovlasti. Cilj je ostvaren u skladu s planom.</w:t>
      </w:r>
    </w:p>
    <w:p w14:paraId="6C5BE81B" w14:textId="77777777" w:rsidR="00FF1CEC" w:rsidRPr="0036064D" w:rsidRDefault="00FF1CEC" w:rsidP="00FF1CEC">
      <w:pPr>
        <w:ind w:firstLine="708"/>
        <w:jc w:val="both"/>
        <w:rPr>
          <w:rFonts w:ascii="Calibri" w:hAnsi="Calibri"/>
          <w:sz w:val="22"/>
          <w:szCs w:val="22"/>
        </w:rPr>
      </w:pPr>
    </w:p>
    <w:tbl>
      <w:tblPr>
        <w:tblW w:w="907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FF1CEC" w:rsidRPr="0036064D" w14:paraId="0FBB9D2E" w14:textId="77777777" w:rsidTr="00FF1CEC">
        <w:trPr>
          <w:trHeight w:val="284"/>
        </w:trPr>
        <w:tc>
          <w:tcPr>
            <w:tcW w:w="2739" w:type="dxa"/>
            <w:tcBorders>
              <w:top w:val="single" w:sz="4" w:space="0" w:color="auto"/>
              <w:bottom w:val="single" w:sz="4" w:space="0" w:color="auto"/>
              <w:right w:val="single" w:sz="4" w:space="0" w:color="auto"/>
            </w:tcBorders>
          </w:tcPr>
          <w:p w14:paraId="1CE44866" w14:textId="77777777" w:rsidR="00FF1CEC" w:rsidRPr="0036064D" w:rsidRDefault="00FF1CEC" w:rsidP="00FF1CEC">
            <w:pPr>
              <w:jc w:val="both"/>
              <w:rPr>
                <w:rFonts w:ascii="Calibri" w:hAnsi="Calibri"/>
                <w:b/>
                <w:bCs/>
                <w:sz w:val="22"/>
                <w:szCs w:val="22"/>
              </w:rPr>
            </w:pPr>
            <w:r w:rsidRPr="0036064D">
              <w:rPr>
                <w:rFonts w:ascii="Calibri" w:hAnsi="Calibri"/>
                <w:b/>
                <w:bCs/>
                <w:sz w:val="22"/>
                <w:szCs w:val="22"/>
              </w:rPr>
              <w:t>Pokazatelj rezultata</w:t>
            </w:r>
          </w:p>
        </w:tc>
        <w:tc>
          <w:tcPr>
            <w:tcW w:w="6339" w:type="dxa"/>
            <w:tcBorders>
              <w:top w:val="single" w:sz="4" w:space="0" w:color="auto"/>
              <w:left w:val="single" w:sz="4" w:space="0" w:color="auto"/>
              <w:bottom w:val="single" w:sz="4" w:space="0" w:color="auto"/>
            </w:tcBorders>
          </w:tcPr>
          <w:p w14:paraId="7CBA3CCE" w14:textId="77777777" w:rsidR="00FF1CEC" w:rsidRPr="0036064D" w:rsidRDefault="00FF1CEC" w:rsidP="00FF1CEC">
            <w:pPr>
              <w:jc w:val="both"/>
              <w:rPr>
                <w:rFonts w:ascii="Calibri" w:hAnsi="Calibri"/>
                <w:sz w:val="22"/>
                <w:szCs w:val="22"/>
              </w:rPr>
            </w:pPr>
            <w:r w:rsidRPr="0036064D">
              <w:rPr>
                <w:rFonts w:ascii="Calibri" w:hAnsi="Calibri"/>
                <w:sz w:val="22"/>
                <w:szCs w:val="22"/>
              </w:rPr>
              <w:t>Izvršavanje poslova iz djelokruga rada</w:t>
            </w:r>
          </w:p>
        </w:tc>
      </w:tr>
      <w:tr w:rsidR="00FF1CEC" w:rsidRPr="0036064D" w14:paraId="2E1C4111" w14:textId="77777777" w:rsidTr="00FF1CEC">
        <w:trPr>
          <w:trHeight w:val="608"/>
        </w:trPr>
        <w:tc>
          <w:tcPr>
            <w:tcW w:w="2739" w:type="dxa"/>
            <w:tcBorders>
              <w:top w:val="single" w:sz="4" w:space="0" w:color="auto"/>
              <w:bottom w:val="single" w:sz="4" w:space="0" w:color="auto"/>
              <w:right w:val="single" w:sz="4" w:space="0" w:color="auto"/>
            </w:tcBorders>
          </w:tcPr>
          <w:p w14:paraId="2B89A862" w14:textId="77777777" w:rsidR="00FF1CEC" w:rsidRPr="0036064D" w:rsidRDefault="00FF1CEC" w:rsidP="00FF1CEC">
            <w:pPr>
              <w:jc w:val="both"/>
              <w:rPr>
                <w:rFonts w:ascii="Calibri" w:hAnsi="Calibri"/>
                <w:b/>
                <w:bCs/>
                <w:sz w:val="22"/>
                <w:szCs w:val="22"/>
              </w:rPr>
            </w:pPr>
            <w:r w:rsidRPr="0036064D">
              <w:rPr>
                <w:rFonts w:ascii="Calibri" w:hAnsi="Calibri"/>
                <w:b/>
                <w:bCs/>
                <w:sz w:val="22"/>
                <w:szCs w:val="22"/>
              </w:rPr>
              <w:t>Definicija</w:t>
            </w:r>
          </w:p>
        </w:tc>
        <w:tc>
          <w:tcPr>
            <w:tcW w:w="6339" w:type="dxa"/>
            <w:tcBorders>
              <w:top w:val="single" w:sz="4" w:space="0" w:color="auto"/>
              <w:left w:val="single" w:sz="4" w:space="0" w:color="auto"/>
              <w:bottom w:val="single" w:sz="4" w:space="0" w:color="auto"/>
            </w:tcBorders>
          </w:tcPr>
          <w:p w14:paraId="5B0D73B1" w14:textId="77777777" w:rsidR="00FF1CEC" w:rsidRPr="0036064D" w:rsidRDefault="00FF1CEC" w:rsidP="00FF1CEC">
            <w:pPr>
              <w:jc w:val="both"/>
              <w:rPr>
                <w:rFonts w:ascii="Calibri" w:hAnsi="Calibri"/>
                <w:sz w:val="22"/>
                <w:szCs w:val="22"/>
              </w:rPr>
            </w:pPr>
            <w:r w:rsidRPr="0036064D">
              <w:rPr>
                <w:rFonts w:ascii="Calibri" w:hAnsi="Calibri"/>
                <w:sz w:val="22"/>
                <w:szCs w:val="22"/>
              </w:rPr>
              <w:t>Učinkovito i pravovremeno izvršavanje preuzetih obveza iz djelokruga rada</w:t>
            </w:r>
          </w:p>
        </w:tc>
      </w:tr>
      <w:tr w:rsidR="00FF1CEC" w:rsidRPr="0036064D" w14:paraId="231E8576" w14:textId="77777777" w:rsidTr="00FF1CEC">
        <w:trPr>
          <w:trHeight w:val="284"/>
        </w:trPr>
        <w:tc>
          <w:tcPr>
            <w:tcW w:w="2739" w:type="dxa"/>
            <w:tcBorders>
              <w:top w:val="single" w:sz="4" w:space="0" w:color="auto"/>
              <w:bottom w:val="single" w:sz="4" w:space="0" w:color="auto"/>
              <w:right w:val="single" w:sz="4" w:space="0" w:color="auto"/>
            </w:tcBorders>
          </w:tcPr>
          <w:p w14:paraId="0CF8F502" w14:textId="77777777" w:rsidR="00FF1CEC" w:rsidRPr="0036064D" w:rsidRDefault="00FF1CEC" w:rsidP="00FF1CEC">
            <w:pPr>
              <w:jc w:val="both"/>
              <w:rPr>
                <w:rFonts w:ascii="Calibri" w:hAnsi="Calibri"/>
                <w:b/>
                <w:bCs/>
                <w:sz w:val="22"/>
                <w:szCs w:val="22"/>
              </w:rPr>
            </w:pPr>
            <w:r w:rsidRPr="0036064D">
              <w:rPr>
                <w:rFonts w:ascii="Calibri" w:hAnsi="Calibri"/>
                <w:b/>
                <w:bCs/>
                <w:sz w:val="22"/>
                <w:szCs w:val="22"/>
              </w:rPr>
              <w:t>Jedinica</w:t>
            </w:r>
          </w:p>
        </w:tc>
        <w:tc>
          <w:tcPr>
            <w:tcW w:w="6339" w:type="dxa"/>
            <w:tcBorders>
              <w:top w:val="single" w:sz="4" w:space="0" w:color="auto"/>
              <w:left w:val="single" w:sz="4" w:space="0" w:color="auto"/>
              <w:bottom w:val="single" w:sz="4" w:space="0" w:color="auto"/>
            </w:tcBorders>
          </w:tcPr>
          <w:p w14:paraId="45DBFA4F" w14:textId="77777777" w:rsidR="00FF1CEC" w:rsidRPr="0036064D" w:rsidRDefault="00FF1CEC" w:rsidP="00FF1CEC">
            <w:pPr>
              <w:jc w:val="both"/>
              <w:rPr>
                <w:rFonts w:ascii="Calibri" w:hAnsi="Calibri"/>
                <w:sz w:val="22"/>
                <w:szCs w:val="22"/>
              </w:rPr>
            </w:pPr>
            <w:r w:rsidRPr="0036064D">
              <w:rPr>
                <w:rFonts w:ascii="Calibri" w:hAnsi="Calibri"/>
                <w:sz w:val="22"/>
                <w:szCs w:val="22"/>
              </w:rPr>
              <w:t>%</w:t>
            </w:r>
          </w:p>
        </w:tc>
      </w:tr>
      <w:tr w:rsidR="00FF1CEC" w:rsidRPr="0036064D" w14:paraId="6C1FD033" w14:textId="77777777" w:rsidTr="00FF1CEC">
        <w:trPr>
          <w:trHeight w:val="284"/>
        </w:trPr>
        <w:tc>
          <w:tcPr>
            <w:tcW w:w="2739" w:type="dxa"/>
            <w:tcBorders>
              <w:top w:val="single" w:sz="4" w:space="0" w:color="auto"/>
              <w:bottom w:val="single" w:sz="4" w:space="0" w:color="auto"/>
              <w:right w:val="single" w:sz="4" w:space="0" w:color="auto"/>
            </w:tcBorders>
          </w:tcPr>
          <w:p w14:paraId="64F2D4C2" w14:textId="77777777" w:rsidR="00FF1CEC" w:rsidRPr="0036064D" w:rsidRDefault="00FF1CEC" w:rsidP="00FF1CEC">
            <w:pPr>
              <w:jc w:val="both"/>
              <w:rPr>
                <w:rFonts w:ascii="Calibri" w:hAnsi="Calibri"/>
                <w:b/>
                <w:bCs/>
                <w:sz w:val="22"/>
                <w:szCs w:val="22"/>
              </w:rPr>
            </w:pPr>
            <w:r>
              <w:rPr>
                <w:rFonts w:ascii="Calibri" w:hAnsi="Calibri"/>
                <w:b/>
                <w:bCs/>
                <w:sz w:val="22"/>
                <w:szCs w:val="22"/>
              </w:rPr>
              <w:t>Ciljana vrijednost (2020</w:t>
            </w:r>
            <w:r w:rsidRPr="0036064D">
              <w:rPr>
                <w:rFonts w:ascii="Calibri" w:hAnsi="Calibri"/>
                <w:b/>
                <w:bCs/>
                <w:sz w:val="22"/>
                <w:szCs w:val="22"/>
              </w:rPr>
              <w:t>.)</w:t>
            </w:r>
          </w:p>
        </w:tc>
        <w:tc>
          <w:tcPr>
            <w:tcW w:w="6339" w:type="dxa"/>
            <w:tcBorders>
              <w:top w:val="single" w:sz="4" w:space="0" w:color="auto"/>
              <w:left w:val="single" w:sz="4" w:space="0" w:color="auto"/>
              <w:bottom w:val="single" w:sz="4" w:space="0" w:color="auto"/>
            </w:tcBorders>
          </w:tcPr>
          <w:p w14:paraId="52D90EF6" w14:textId="77777777" w:rsidR="00FF1CEC" w:rsidRPr="0036064D" w:rsidRDefault="00FF1CEC" w:rsidP="00FF1CEC">
            <w:pPr>
              <w:jc w:val="both"/>
              <w:rPr>
                <w:rFonts w:ascii="Calibri" w:hAnsi="Calibri"/>
                <w:sz w:val="22"/>
                <w:szCs w:val="22"/>
              </w:rPr>
            </w:pPr>
            <w:r w:rsidRPr="0036064D">
              <w:rPr>
                <w:rFonts w:ascii="Calibri" w:hAnsi="Calibri"/>
                <w:sz w:val="22"/>
                <w:szCs w:val="22"/>
              </w:rPr>
              <w:t>100</w:t>
            </w:r>
          </w:p>
        </w:tc>
      </w:tr>
      <w:tr w:rsidR="00FF1CEC" w:rsidRPr="0036064D" w14:paraId="6DBEED7C" w14:textId="77777777" w:rsidTr="00FF1CEC">
        <w:trPr>
          <w:trHeight w:val="284"/>
        </w:trPr>
        <w:tc>
          <w:tcPr>
            <w:tcW w:w="2739" w:type="dxa"/>
            <w:tcBorders>
              <w:top w:val="single" w:sz="4" w:space="0" w:color="auto"/>
              <w:bottom w:val="single" w:sz="4" w:space="0" w:color="auto"/>
              <w:right w:val="single" w:sz="4" w:space="0" w:color="auto"/>
            </w:tcBorders>
          </w:tcPr>
          <w:p w14:paraId="1B8336C1" w14:textId="77777777" w:rsidR="00FF1CEC" w:rsidRPr="0036064D" w:rsidRDefault="00FF1CEC" w:rsidP="00FF1CEC">
            <w:pPr>
              <w:jc w:val="both"/>
              <w:rPr>
                <w:rFonts w:ascii="Calibri" w:hAnsi="Calibri"/>
                <w:b/>
                <w:bCs/>
                <w:sz w:val="22"/>
                <w:szCs w:val="22"/>
              </w:rPr>
            </w:pPr>
            <w:r w:rsidRPr="0036064D">
              <w:rPr>
                <w:rFonts w:ascii="Calibri" w:hAnsi="Calibri"/>
                <w:b/>
                <w:bCs/>
                <w:sz w:val="22"/>
                <w:szCs w:val="22"/>
              </w:rPr>
              <w:t>Ostvarena vrijednost u izvještajnom razdoblju</w:t>
            </w:r>
          </w:p>
        </w:tc>
        <w:tc>
          <w:tcPr>
            <w:tcW w:w="6339" w:type="dxa"/>
            <w:tcBorders>
              <w:top w:val="single" w:sz="4" w:space="0" w:color="auto"/>
              <w:left w:val="single" w:sz="4" w:space="0" w:color="auto"/>
              <w:bottom w:val="single" w:sz="4" w:space="0" w:color="auto"/>
            </w:tcBorders>
          </w:tcPr>
          <w:p w14:paraId="13D85844" w14:textId="77777777" w:rsidR="00FF1CEC" w:rsidRPr="0036064D" w:rsidRDefault="00FF1CEC" w:rsidP="00FF1CEC">
            <w:pPr>
              <w:jc w:val="both"/>
              <w:rPr>
                <w:rFonts w:ascii="Calibri" w:hAnsi="Calibri"/>
                <w:sz w:val="22"/>
                <w:szCs w:val="22"/>
              </w:rPr>
            </w:pPr>
            <w:r w:rsidRPr="0036064D">
              <w:rPr>
                <w:rFonts w:ascii="Calibri" w:hAnsi="Calibri"/>
                <w:sz w:val="22"/>
                <w:szCs w:val="22"/>
              </w:rPr>
              <w:t>100</w:t>
            </w:r>
          </w:p>
        </w:tc>
      </w:tr>
    </w:tbl>
    <w:p w14:paraId="50A9A482" w14:textId="77777777" w:rsidR="00FF1CEC" w:rsidRPr="0036064D" w:rsidRDefault="00FF1CEC" w:rsidP="00FF1CEC">
      <w:pPr>
        <w:ind w:firstLine="708"/>
        <w:jc w:val="both"/>
        <w:rPr>
          <w:rFonts w:ascii="Calibri" w:hAnsi="Calibri"/>
          <w:sz w:val="22"/>
          <w:szCs w:val="22"/>
        </w:rPr>
      </w:pPr>
    </w:p>
    <w:p w14:paraId="1718EFD0" w14:textId="77777777" w:rsidR="00FF1CEC" w:rsidRDefault="00FF1CEC" w:rsidP="00FF1CEC">
      <w:pPr>
        <w:ind w:firstLine="708"/>
        <w:jc w:val="both"/>
        <w:rPr>
          <w:rFonts w:ascii="Calibri" w:hAnsi="Calibri"/>
          <w:sz w:val="22"/>
          <w:szCs w:val="22"/>
        </w:rPr>
      </w:pPr>
    </w:p>
    <w:p w14:paraId="6C605F33" w14:textId="77777777" w:rsidR="00B73ACC" w:rsidRDefault="00B73ACC" w:rsidP="00FF1CEC">
      <w:pPr>
        <w:ind w:firstLine="708"/>
        <w:jc w:val="both"/>
        <w:rPr>
          <w:rFonts w:ascii="Calibri" w:hAnsi="Calibri"/>
          <w:sz w:val="22"/>
          <w:szCs w:val="22"/>
        </w:rPr>
      </w:pPr>
    </w:p>
    <w:p w14:paraId="4831118D" w14:textId="77777777" w:rsidR="00B73ACC" w:rsidRPr="0036064D" w:rsidRDefault="00B73ACC" w:rsidP="00FF1CEC">
      <w:pPr>
        <w:ind w:firstLine="708"/>
        <w:jc w:val="both"/>
        <w:rPr>
          <w:rFonts w:ascii="Calibri" w:hAnsi="Calibri"/>
          <w:sz w:val="22"/>
          <w:szCs w:val="22"/>
        </w:rPr>
      </w:pPr>
    </w:p>
    <w:p w14:paraId="32B4B736" w14:textId="77777777" w:rsidR="00FF1CEC" w:rsidRPr="0036064D" w:rsidRDefault="00FF1CEC" w:rsidP="00FF1CEC">
      <w:pPr>
        <w:ind w:firstLine="708"/>
        <w:jc w:val="both"/>
        <w:rPr>
          <w:rFonts w:ascii="Calibri" w:hAnsi="Calibri"/>
          <w:sz w:val="22"/>
          <w:szCs w:val="22"/>
        </w:rPr>
      </w:pPr>
    </w:p>
    <w:p w14:paraId="59E55261" w14:textId="77777777" w:rsidR="00FF1CEC" w:rsidRPr="0036064D" w:rsidRDefault="00FF1CEC" w:rsidP="00FF1CEC">
      <w:pPr>
        <w:spacing w:line="480" w:lineRule="auto"/>
        <w:rPr>
          <w:rFonts w:ascii="Calibri" w:hAnsi="Calibri"/>
          <w:b/>
          <w:bCs/>
          <w:sz w:val="22"/>
          <w:szCs w:val="22"/>
        </w:rPr>
      </w:pPr>
      <w:r w:rsidRPr="0036064D">
        <w:rPr>
          <w:rFonts w:ascii="Calibri" w:hAnsi="Calibri"/>
          <w:b/>
          <w:bCs/>
          <w:sz w:val="22"/>
          <w:szCs w:val="22"/>
        </w:rPr>
        <w:lastRenderedPageBreak/>
        <w:t>RAZDJEL: 003 UPRAVNA TIJELA</w:t>
      </w:r>
    </w:p>
    <w:p w14:paraId="4D96432E" w14:textId="77777777" w:rsidR="00FF1CEC" w:rsidRPr="0036064D" w:rsidRDefault="00FF1CEC" w:rsidP="00FF1CEC">
      <w:pPr>
        <w:spacing w:line="360" w:lineRule="auto"/>
        <w:rPr>
          <w:rFonts w:ascii="Calibri" w:hAnsi="Calibri"/>
          <w:b/>
          <w:bCs/>
          <w:sz w:val="22"/>
          <w:szCs w:val="22"/>
        </w:rPr>
      </w:pPr>
      <w:r w:rsidRPr="0036064D">
        <w:rPr>
          <w:rFonts w:ascii="Calibri" w:hAnsi="Calibri"/>
          <w:b/>
          <w:bCs/>
          <w:sz w:val="22"/>
          <w:szCs w:val="22"/>
        </w:rPr>
        <w:t>Glava: 00301 JEDINSTVENI UPRAVNI ODJEL</w:t>
      </w:r>
    </w:p>
    <w:p w14:paraId="189C23CA" w14:textId="77777777" w:rsidR="00FF1CEC" w:rsidRPr="00B73ACC" w:rsidRDefault="00FF1CEC" w:rsidP="00FF1CEC">
      <w:pPr>
        <w:jc w:val="both"/>
        <w:rPr>
          <w:rFonts w:ascii="Calibri" w:hAnsi="Calibri"/>
          <w:b/>
          <w:bCs/>
          <w:sz w:val="12"/>
          <w:szCs w:val="12"/>
        </w:rPr>
      </w:pPr>
    </w:p>
    <w:p w14:paraId="3915BB53" w14:textId="77777777" w:rsidR="00FF1CEC" w:rsidRPr="0036064D" w:rsidRDefault="00FF1CEC" w:rsidP="00FF1CEC">
      <w:pPr>
        <w:jc w:val="both"/>
        <w:rPr>
          <w:rFonts w:ascii="Calibri" w:hAnsi="Calibri"/>
          <w:b/>
          <w:bCs/>
          <w:sz w:val="22"/>
          <w:szCs w:val="22"/>
        </w:rPr>
      </w:pPr>
      <w:r w:rsidRPr="0036064D">
        <w:rPr>
          <w:rFonts w:ascii="Calibri" w:hAnsi="Calibri"/>
          <w:b/>
          <w:bCs/>
          <w:sz w:val="22"/>
          <w:szCs w:val="22"/>
        </w:rPr>
        <w:t>PROGRAM 2000 AKTIVNOSTI UREDA NAČELNIKA</w:t>
      </w:r>
    </w:p>
    <w:p w14:paraId="11C028CF" w14:textId="77777777" w:rsidR="00FF1CEC" w:rsidRPr="0036064D" w:rsidRDefault="00FF1CEC" w:rsidP="00FF1CEC">
      <w:pPr>
        <w:jc w:val="both"/>
        <w:rPr>
          <w:rFonts w:ascii="Calibri" w:hAnsi="Calibri"/>
          <w:b/>
          <w:bCs/>
          <w:sz w:val="22"/>
          <w:szCs w:val="22"/>
        </w:rPr>
      </w:pPr>
    </w:p>
    <w:p w14:paraId="746B1CC3" w14:textId="4757C820" w:rsidR="00FF1CEC" w:rsidRPr="0036064D" w:rsidRDefault="00FF1CEC" w:rsidP="00FF1CEC">
      <w:pPr>
        <w:jc w:val="both"/>
        <w:rPr>
          <w:rFonts w:ascii="Calibri" w:hAnsi="Calibri"/>
          <w:bCs/>
          <w:iCs/>
          <w:sz w:val="22"/>
          <w:szCs w:val="22"/>
        </w:rPr>
      </w:pPr>
      <w:r w:rsidRPr="0036064D">
        <w:rPr>
          <w:rFonts w:ascii="Calibri" w:hAnsi="Calibri"/>
          <w:bCs/>
          <w:iCs/>
          <w:sz w:val="22"/>
          <w:szCs w:val="22"/>
        </w:rPr>
        <w:t>Planirana sredstva za provo</w:t>
      </w:r>
      <w:r>
        <w:rPr>
          <w:rFonts w:ascii="Calibri" w:hAnsi="Calibri"/>
          <w:bCs/>
          <w:iCs/>
          <w:sz w:val="22"/>
          <w:szCs w:val="22"/>
        </w:rPr>
        <w:t>đenje programa iznose 1.094.000,00</w:t>
      </w:r>
      <w:r w:rsidRPr="0036064D">
        <w:rPr>
          <w:rFonts w:ascii="Calibri" w:hAnsi="Calibri"/>
          <w:bCs/>
          <w:iCs/>
          <w:sz w:val="22"/>
          <w:szCs w:val="22"/>
        </w:rPr>
        <w:t xml:space="preserve"> kuna,</w:t>
      </w:r>
      <w:r>
        <w:rPr>
          <w:rFonts w:ascii="Calibri" w:hAnsi="Calibri"/>
          <w:bCs/>
          <w:iCs/>
          <w:sz w:val="22"/>
          <w:szCs w:val="22"/>
        </w:rPr>
        <w:t xml:space="preserve"> dok izvršenje iznosi 299.444,52</w:t>
      </w:r>
      <w:r w:rsidRPr="0036064D">
        <w:rPr>
          <w:rFonts w:ascii="Calibri" w:hAnsi="Calibri"/>
          <w:bCs/>
          <w:iCs/>
          <w:sz w:val="22"/>
          <w:szCs w:val="22"/>
        </w:rPr>
        <w:t xml:space="preserve"> kuna</w:t>
      </w:r>
      <w:r>
        <w:rPr>
          <w:rFonts w:ascii="Calibri" w:hAnsi="Calibri"/>
          <w:bCs/>
          <w:iCs/>
          <w:sz w:val="22"/>
          <w:szCs w:val="22"/>
        </w:rPr>
        <w:t>, dakle program je izvršen sa 27</w:t>
      </w:r>
      <w:r w:rsidRPr="0036064D">
        <w:rPr>
          <w:rFonts w:ascii="Calibri" w:hAnsi="Calibri"/>
          <w:bCs/>
          <w:iCs/>
          <w:sz w:val="22"/>
          <w:szCs w:val="22"/>
        </w:rPr>
        <w:t>%.</w:t>
      </w:r>
      <w:r w:rsidR="00B73ACC">
        <w:rPr>
          <w:rFonts w:ascii="Calibri" w:hAnsi="Calibri"/>
          <w:bCs/>
          <w:iCs/>
          <w:sz w:val="22"/>
          <w:szCs w:val="22"/>
        </w:rPr>
        <w:t xml:space="preserve"> </w:t>
      </w:r>
      <w:r w:rsidRPr="0036064D">
        <w:rPr>
          <w:rFonts w:ascii="Calibri" w:hAnsi="Calibri"/>
          <w:bCs/>
          <w:iCs/>
          <w:sz w:val="22"/>
          <w:szCs w:val="22"/>
        </w:rPr>
        <w:t>Unutar programa planirane su slijedeće aktivnosti:</w:t>
      </w:r>
    </w:p>
    <w:p w14:paraId="4C3B505D" w14:textId="77777777" w:rsidR="00FF1CEC" w:rsidRPr="0036064D" w:rsidRDefault="00FF1CEC" w:rsidP="00FF1CEC">
      <w:pPr>
        <w:jc w:val="both"/>
        <w:rPr>
          <w:rFonts w:ascii="Calibri" w:hAnsi="Calibri"/>
          <w:b/>
          <w:bCs/>
          <w:sz w:val="22"/>
          <w:szCs w:val="22"/>
        </w:rPr>
      </w:pPr>
    </w:p>
    <w:p w14:paraId="1A86CC70" w14:textId="77777777" w:rsidR="00FF1CEC" w:rsidRPr="0036064D" w:rsidRDefault="00FF1CEC" w:rsidP="00FF1CEC">
      <w:pPr>
        <w:jc w:val="both"/>
        <w:rPr>
          <w:rFonts w:ascii="Calibri" w:hAnsi="Calibri"/>
          <w:b/>
          <w:bCs/>
          <w:sz w:val="22"/>
          <w:szCs w:val="22"/>
        </w:rPr>
      </w:pPr>
      <w:r w:rsidRPr="0036064D">
        <w:rPr>
          <w:rFonts w:ascii="Calibri" w:hAnsi="Calibri"/>
          <w:b/>
          <w:bCs/>
          <w:sz w:val="22"/>
          <w:szCs w:val="22"/>
        </w:rPr>
        <w:t>A201001 Osnovne aktivnosti ureda načelnika</w:t>
      </w:r>
    </w:p>
    <w:p w14:paraId="405DB78F" w14:textId="77777777" w:rsidR="00FF1CEC" w:rsidRPr="00B73ACC" w:rsidRDefault="00FF1CEC" w:rsidP="00FF1CEC">
      <w:pPr>
        <w:jc w:val="both"/>
        <w:rPr>
          <w:rFonts w:ascii="Calibri" w:hAnsi="Calibri"/>
          <w:sz w:val="12"/>
          <w:szCs w:val="12"/>
        </w:rPr>
      </w:pPr>
    </w:p>
    <w:p w14:paraId="6657BEBD" w14:textId="77777777" w:rsidR="00FF1CEC" w:rsidRPr="0036064D" w:rsidRDefault="00FF1CEC" w:rsidP="00FF1CEC">
      <w:pPr>
        <w:jc w:val="both"/>
        <w:rPr>
          <w:rFonts w:ascii="Calibri" w:hAnsi="Calibri"/>
          <w:sz w:val="22"/>
          <w:szCs w:val="22"/>
        </w:rPr>
      </w:pPr>
      <w:r w:rsidRPr="0036064D">
        <w:rPr>
          <w:rFonts w:ascii="Calibri" w:hAnsi="Calibri"/>
          <w:sz w:val="22"/>
          <w:szCs w:val="22"/>
        </w:rPr>
        <w:t>U sklopu ove aktivnosti planirani su rashodi vezani za materijalne rashode i to za uredski i ostali materijal, usluge vezane za objave oglasa i natječaja, rashodi vezani za odvjetničke usluge, usluge vještačenja, procjenitelja, ostale intelektualne usluge, sudske pristojbe i javnobilježničke naknade, usluge pošte i prijevoza, za troškove sudskih postupaka, te zaštitarske usluge.</w:t>
      </w:r>
    </w:p>
    <w:p w14:paraId="4F3D580A" w14:textId="77777777" w:rsidR="00FF1CEC" w:rsidRPr="0036064D" w:rsidRDefault="00FF1CEC" w:rsidP="00FF1CEC">
      <w:pPr>
        <w:jc w:val="both"/>
        <w:rPr>
          <w:rFonts w:ascii="Calibri" w:hAnsi="Calibri"/>
          <w:sz w:val="22"/>
          <w:szCs w:val="22"/>
        </w:rPr>
      </w:pPr>
      <w:r w:rsidRPr="0036064D">
        <w:rPr>
          <w:rFonts w:ascii="Calibri" w:hAnsi="Calibri"/>
          <w:sz w:val="22"/>
          <w:szCs w:val="22"/>
        </w:rPr>
        <w:t>Planirana sredstva za provođenje navede</w:t>
      </w:r>
      <w:r>
        <w:rPr>
          <w:rFonts w:ascii="Calibri" w:hAnsi="Calibri"/>
          <w:sz w:val="22"/>
          <w:szCs w:val="22"/>
        </w:rPr>
        <w:t>ne aktivnosti iznose 700.000,00</w:t>
      </w:r>
      <w:r w:rsidRPr="0036064D">
        <w:rPr>
          <w:rFonts w:ascii="Calibri" w:hAnsi="Calibri"/>
          <w:sz w:val="22"/>
          <w:szCs w:val="22"/>
        </w:rPr>
        <w:t xml:space="preserve"> k</w:t>
      </w:r>
      <w:r>
        <w:rPr>
          <w:rFonts w:ascii="Calibri" w:hAnsi="Calibri"/>
          <w:sz w:val="22"/>
          <w:szCs w:val="22"/>
        </w:rPr>
        <w:t>una, a realizirano je 224.506,27 kuna, odnosno 3</w:t>
      </w:r>
      <w:r w:rsidRPr="0036064D">
        <w:rPr>
          <w:rFonts w:ascii="Calibri" w:hAnsi="Calibri"/>
          <w:sz w:val="22"/>
          <w:szCs w:val="22"/>
        </w:rPr>
        <w:t xml:space="preserve">2%. </w:t>
      </w:r>
    </w:p>
    <w:p w14:paraId="7F674960" w14:textId="77777777" w:rsidR="00FF1CEC" w:rsidRPr="002A08B5" w:rsidRDefault="00FF1CEC" w:rsidP="00FF1CEC">
      <w:pPr>
        <w:jc w:val="both"/>
        <w:rPr>
          <w:rFonts w:ascii="Calibri" w:hAnsi="Calibri"/>
          <w:sz w:val="22"/>
          <w:szCs w:val="22"/>
        </w:rPr>
      </w:pPr>
      <w:r w:rsidRPr="0036064D">
        <w:rPr>
          <w:rFonts w:ascii="Calibri" w:hAnsi="Calibri"/>
          <w:b/>
          <w:bCs/>
          <w:sz w:val="22"/>
          <w:szCs w:val="22"/>
        </w:rPr>
        <w:t>Cilj:</w:t>
      </w:r>
      <w:r w:rsidRPr="0036064D">
        <w:rPr>
          <w:rFonts w:ascii="Calibri" w:hAnsi="Calibri"/>
          <w:sz w:val="22"/>
          <w:szCs w:val="22"/>
        </w:rPr>
        <w:t xml:space="preserve"> Djelotvorno izvršavanje osnovnih zadaća i poslova iz djelokruga </w:t>
      </w:r>
      <w:r w:rsidRPr="002A08B5">
        <w:rPr>
          <w:rFonts w:ascii="Calibri" w:hAnsi="Calibri"/>
          <w:sz w:val="22"/>
          <w:szCs w:val="22"/>
        </w:rPr>
        <w:t>rada. Cilj je ostvaren u skladu s planom.</w:t>
      </w:r>
    </w:p>
    <w:p w14:paraId="3876EE99" w14:textId="77777777" w:rsidR="00FF1CEC" w:rsidRPr="002A08B5" w:rsidRDefault="00FF1CEC" w:rsidP="00FF1CEC">
      <w:pPr>
        <w:jc w:val="both"/>
        <w:rPr>
          <w:rFonts w:ascii="Calibri" w:hAnsi="Calibri"/>
          <w:sz w:val="12"/>
          <w:szCs w:val="12"/>
        </w:rPr>
      </w:pPr>
    </w:p>
    <w:tbl>
      <w:tblPr>
        <w:tblW w:w="907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47"/>
        <w:gridCol w:w="6531"/>
      </w:tblGrid>
      <w:tr w:rsidR="00FF1CEC" w:rsidRPr="002A08B5" w14:paraId="09C7796B" w14:textId="77777777" w:rsidTr="00B73ACC">
        <w:trPr>
          <w:trHeight w:val="284"/>
        </w:trPr>
        <w:tc>
          <w:tcPr>
            <w:tcW w:w="2547" w:type="dxa"/>
            <w:tcBorders>
              <w:top w:val="single" w:sz="4" w:space="0" w:color="auto"/>
              <w:bottom w:val="single" w:sz="4" w:space="0" w:color="auto"/>
              <w:right w:val="single" w:sz="4" w:space="0" w:color="auto"/>
            </w:tcBorders>
          </w:tcPr>
          <w:p w14:paraId="45AC2DD6" w14:textId="77777777" w:rsidR="00FF1CEC" w:rsidRPr="002A08B5" w:rsidRDefault="00FF1CEC" w:rsidP="00FF1CEC">
            <w:pPr>
              <w:jc w:val="both"/>
              <w:rPr>
                <w:rFonts w:ascii="Calibri" w:hAnsi="Calibri"/>
                <w:b/>
                <w:bCs/>
                <w:sz w:val="22"/>
                <w:szCs w:val="22"/>
              </w:rPr>
            </w:pPr>
            <w:r w:rsidRPr="002A08B5">
              <w:rPr>
                <w:rFonts w:ascii="Calibri" w:hAnsi="Calibri"/>
                <w:b/>
                <w:bCs/>
                <w:sz w:val="22"/>
                <w:szCs w:val="22"/>
              </w:rPr>
              <w:t>Pokazatelj rezultata</w:t>
            </w:r>
          </w:p>
        </w:tc>
        <w:tc>
          <w:tcPr>
            <w:tcW w:w="6531" w:type="dxa"/>
            <w:tcBorders>
              <w:top w:val="single" w:sz="4" w:space="0" w:color="auto"/>
              <w:left w:val="single" w:sz="4" w:space="0" w:color="auto"/>
              <w:bottom w:val="single" w:sz="4" w:space="0" w:color="auto"/>
            </w:tcBorders>
          </w:tcPr>
          <w:p w14:paraId="796744CE" w14:textId="77777777" w:rsidR="00FF1CEC" w:rsidRPr="002A08B5" w:rsidRDefault="00FF1CEC" w:rsidP="00FF1CEC">
            <w:pPr>
              <w:jc w:val="both"/>
              <w:rPr>
                <w:rFonts w:ascii="Calibri" w:hAnsi="Calibri"/>
                <w:sz w:val="22"/>
                <w:szCs w:val="22"/>
              </w:rPr>
            </w:pPr>
            <w:r w:rsidRPr="002A08B5">
              <w:rPr>
                <w:rFonts w:ascii="Calibri" w:hAnsi="Calibri"/>
                <w:sz w:val="22"/>
                <w:szCs w:val="22"/>
              </w:rPr>
              <w:t>Izvršavanje poslova iz djelokruga rada</w:t>
            </w:r>
          </w:p>
        </w:tc>
      </w:tr>
      <w:tr w:rsidR="00FF1CEC" w:rsidRPr="0036064D" w14:paraId="21842F58" w14:textId="77777777" w:rsidTr="00B73ACC">
        <w:trPr>
          <w:trHeight w:val="1165"/>
        </w:trPr>
        <w:tc>
          <w:tcPr>
            <w:tcW w:w="2547" w:type="dxa"/>
            <w:tcBorders>
              <w:top w:val="single" w:sz="4" w:space="0" w:color="auto"/>
              <w:bottom w:val="single" w:sz="4" w:space="0" w:color="auto"/>
              <w:right w:val="single" w:sz="4" w:space="0" w:color="auto"/>
            </w:tcBorders>
          </w:tcPr>
          <w:p w14:paraId="4489A49C" w14:textId="77777777" w:rsidR="00FF1CEC" w:rsidRPr="002A08B5" w:rsidRDefault="00FF1CEC" w:rsidP="00FF1CEC">
            <w:pPr>
              <w:jc w:val="both"/>
              <w:rPr>
                <w:rFonts w:ascii="Calibri" w:hAnsi="Calibri"/>
                <w:b/>
                <w:bCs/>
                <w:sz w:val="22"/>
                <w:szCs w:val="22"/>
              </w:rPr>
            </w:pPr>
            <w:r w:rsidRPr="002A08B5">
              <w:rPr>
                <w:rFonts w:ascii="Calibri" w:hAnsi="Calibri"/>
                <w:b/>
                <w:bCs/>
                <w:sz w:val="22"/>
                <w:szCs w:val="22"/>
              </w:rPr>
              <w:t>Definicija</w:t>
            </w:r>
          </w:p>
        </w:tc>
        <w:tc>
          <w:tcPr>
            <w:tcW w:w="6531" w:type="dxa"/>
            <w:tcBorders>
              <w:top w:val="single" w:sz="4" w:space="0" w:color="auto"/>
              <w:left w:val="single" w:sz="4" w:space="0" w:color="auto"/>
              <w:bottom w:val="single" w:sz="4" w:space="0" w:color="auto"/>
            </w:tcBorders>
          </w:tcPr>
          <w:p w14:paraId="6F7CCAFD" w14:textId="77777777" w:rsidR="00FF1CEC" w:rsidRPr="0036064D" w:rsidRDefault="00FF1CEC" w:rsidP="00FF1CEC">
            <w:pPr>
              <w:jc w:val="both"/>
              <w:rPr>
                <w:rFonts w:ascii="Calibri" w:hAnsi="Calibri"/>
                <w:sz w:val="22"/>
                <w:szCs w:val="22"/>
              </w:rPr>
            </w:pPr>
            <w:r w:rsidRPr="002A08B5">
              <w:rPr>
                <w:rFonts w:ascii="Calibri" w:hAnsi="Calibri"/>
                <w:sz w:val="22"/>
                <w:szCs w:val="22"/>
              </w:rPr>
              <w:t>Obavljanje protokolarnih i administrativnih  poslova vezanih za rad Općinskog načelnika i njegove zamjenike, Općinskog vijeća i njihovih radnih tijela, upravni, pravni, administrativni, opći i tehnički poslovi za potrebe općinske uprave, imovinsko-pravni poslovi, poslovi u vezi protokola i prigodnih svečanosti, informiranje sukladno zakonskim propisima</w:t>
            </w:r>
          </w:p>
        </w:tc>
      </w:tr>
      <w:tr w:rsidR="00FF1CEC" w:rsidRPr="0036064D" w14:paraId="6CEE7C31" w14:textId="77777777" w:rsidTr="00B73ACC">
        <w:trPr>
          <w:trHeight w:val="284"/>
        </w:trPr>
        <w:tc>
          <w:tcPr>
            <w:tcW w:w="2547" w:type="dxa"/>
            <w:tcBorders>
              <w:top w:val="single" w:sz="4" w:space="0" w:color="auto"/>
              <w:bottom w:val="single" w:sz="4" w:space="0" w:color="auto"/>
              <w:right w:val="single" w:sz="4" w:space="0" w:color="auto"/>
            </w:tcBorders>
          </w:tcPr>
          <w:p w14:paraId="6718F7F1" w14:textId="77777777" w:rsidR="00FF1CEC" w:rsidRPr="0036064D" w:rsidRDefault="00FF1CEC" w:rsidP="00FF1CEC">
            <w:pPr>
              <w:jc w:val="both"/>
              <w:rPr>
                <w:rFonts w:ascii="Calibri" w:hAnsi="Calibri"/>
                <w:b/>
                <w:bCs/>
                <w:sz w:val="22"/>
                <w:szCs w:val="22"/>
              </w:rPr>
            </w:pPr>
            <w:r w:rsidRPr="0036064D">
              <w:rPr>
                <w:rFonts w:ascii="Calibri" w:hAnsi="Calibri"/>
                <w:b/>
                <w:bCs/>
                <w:sz w:val="22"/>
                <w:szCs w:val="22"/>
              </w:rPr>
              <w:t>Jedinica</w:t>
            </w:r>
          </w:p>
        </w:tc>
        <w:tc>
          <w:tcPr>
            <w:tcW w:w="6531" w:type="dxa"/>
            <w:tcBorders>
              <w:top w:val="single" w:sz="4" w:space="0" w:color="auto"/>
              <w:left w:val="single" w:sz="4" w:space="0" w:color="auto"/>
              <w:bottom w:val="single" w:sz="4" w:space="0" w:color="auto"/>
            </w:tcBorders>
          </w:tcPr>
          <w:p w14:paraId="43ECC280" w14:textId="77777777" w:rsidR="00FF1CEC" w:rsidRPr="0036064D" w:rsidRDefault="00FF1CEC" w:rsidP="00FF1CEC">
            <w:pPr>
              <w:jc w:val="both"/>
              <w:rPr>
                <w:rFonts w:ascii="Calibri" w:hAnsi="Calibri"/>
                <w:sz w:val="22"/>
                <w:szCs w:val="22"/>
              </w:rPr>
            </w:pPr>
            <w:r w:rsidRPr="0036064D">
              <w:rPr>
                <w:rFonts w:ascii="Calibri" w:hAnsi="Calibri"/>
                <w:sz w:val="22"/>
                <w:szCs w:val="22"/>
              </w:rPr>
              <w:t>%</w:t>
            </w:r>
          </w:p>
        </w:tc>
      </w:tr>
      <w:tr w:rsidR="00FF1CEC" w:rsidRPr="0036064D" w14:paraId="3FED0EAC" w14:textId="77777777" w:rsidTr="00B73ACC">
        <w:trPr>
          <w:trHeight w:val="284"/>
        </w:trPr>
        <w:tc>
          <w:tcPr>
            <w:tcW w:w="2547" w:type="dxa"/>
            <w:tcBorders>
              <w:top w:val="single" w:sz="4" w:space="0" w:color="auto"/>
              <w:bottom w:val="single" w:sz="4" w:space="0" w:color="auto"/>
              <w:right w:val="single" w:sz="4" w:space="0" w:color="auto"/>
            </w:tcBorders>
          </w:tcPr>
          <w:p w14:paraId="141F5FE3" w14:textId="77777777" w:rsidR="00FF1CEC" w:rsidRPr="0036064D" w:rsidRDefault="00FF1CEC" w:rsidP="00FF1CEC">
            <w:pPr>
              <w:jc w:val="both"/>
              <w:rPr>
                <w:rFonts w:ascii="Calibri" w:hAnsi="Calibri"/>
                <w:b/>
                <w:bCs/>
                <w:sz w:val="22"/>
                <w:szCs w:val="22"/>
              </w:rPr>
            </w:pPr>
            <w:r>
              <w:rPr>
                <w:rFonts w:ascii="Calibri" w:hAnsi="Calibri"/>
                <w:b/>
                <w:bCs/>
                <w:sz w:val="22"/>
                <w:szCs w:val="22"/>
              </w:rPr>
              <w:t>Ciljana vrijednost (2020</w:t>
            </w:r>
            <w:r w:rsidRPr="0036064D">
              <w:rPr>
                <w:rFonts w:ascii="Calibri" w:hAnsi="Calibri"/>
                <w:b/>
                <w:bCs/>
                <w:sz w:val="22"/>
                <w:szCs w:val="22"/>
              </w:rPr>
              <w:t>.)</w:t>
            </w:r>
          </w:p>
        </w:tc>
        <w:tc>
          <w:tcPr>
            <w:tcW w:w="6531" w:type="dxa"/>
            <w:tcBorders>
              <w:top w:val="single" w:sz="4" w:space="0" w:color="auto"/>
              <w:left w:val="single" w:sz="4" w:space="0" w:color="auto"/>
              <w:bottom w:val="single" w:sz="4" w:space="0" w:color="auto"/>
            </w:tcBorders>
          </w:tcPr>
          <w:p w14:paraId="12AE3327" w14:textId="77777777" w:rsidR="00FF1CEC" w:rsidRPr="0036064D" w:rsidRDefault="00FF1CEC" w:rsidP="00FF1CEC">
            <w:pPr>
              <w:jc w:val="both"/>
              <w:rPr>
                <w:rFonts w:ascii="Calibri" w:hAnsi="Calibri"/>
                <w:sz w:val="22"/>
                <w:szCs w:val="22"/>
              </w:rPr>
            </w:pPr>
            <w:r w:rsidRPr="0036064D">
              <w:rPr>
                <w:rFonts w:ascii="Calibri" w:hAnsi="Calibri"/>
                <w:sz w:val="22"/>
                <w:szCs w:val="22"/>
              </w:rPr>
              <w:t>100</w:t>
            </w:r>
          </w:p>
        </w:tc>
      </w:tr>
      <w:tr w:rsidR="00FF1CEC" w:rsidRPr="0036064D" w14:paraId="3791E614" w14:textId="77777777" w:rsidTr="00B73ACC">
        <w:trPr>
          <w:trHeight w:val="284"/>
        </w:trPr>
        <w:tc>
          <w:tcPr>
            <w:tcW w:w="2547" w:type="dxa"/>
            <w:tcBorders>
              <w:top w:val="single" w:sz="4" w:space="0" w:color="auto"/>
              <w:bottom w:val="single" w:sz="4" w:space="0" w:color="auto"/>
              <w:right w:val="single" w:sz="4" w:space="0" w:color="auto"/>
            </w:tcBorders>
          </w:tcPr>
          <w:p w14:paraId="0458BC79" w14:textId="77777777" w:rsidR="00FF1CEC" w:rsidRPr="0036064D" w:rsidRDefault="00FF1CEC" w:rsidP="00FF1CEC">
            <w:pPr>
              <w:jc w:val="both"/>
              <w:rPr>
                <w:rFonts w:ascii="Calibri" w:hAnsi="Calibri"/>
                <w:b/>
                <w:bCs/>
                <w:sz w:val="22"/>
                <w:szCs w:val="22"/>
              </w:rPr>
            </w:pPr>
            <w:r w:rsidRPr="0036064D">
              <w:rPr>
                <w:rFonts w:ascii="Calibri" w:hAnsi="Calibri"/>
                <w:b/>
                <w:bCs/>
                <w:sz w:val="22"/>
                <w:szCs w:val="22"/>
              </w:rPr>
              <w:t>Ostvarena vrijednost u izvještajnom razdoblju</w:t>
            </w:r>
          </w:p>
        </w:tc>
        <w:tc>
          <w:tcPr>
            <w:tcW w:w="6531" w:type="dxa"/>
            <w:tcBorders>
              <w:top w:val="single" w:sz="4" w:space="0" w:color="auto"/>
              <w:left w:val="single" w:sz="4" w:space="0" w:color="auto"/>
              <w:bottom w:val="single" w:sz="4" w:space="0" w:color="auto"/>
            </w:tcBorders>
          </w:tcPr>
          <w:p w14:paraId="5B431538" w14:textId="77777777" w:rsidR="00FF1CEC" w:rsidRPr="0036064D" w:rsidRDefault="00FF1CEC" w:rsidP="00FF1CEC">
            <w:pPr>
              <w:jc w:val="both"/>
              <w:rPr>
                <w:rFonts w:ascii="Calibri" w:hAnsi="Calibri"/>
                <w:sz w:val="22"/>
                <w:szCs w:val="22"/>
              </w:rPr>
            </w:pPr>
            <w:r w:rsidRPr="0036064D">
              <w:rPr>
                <w:rFonts w:ascii="Calibri" w:hAnsi="Calibri"/>
                <w:sz w:val="22"/>
                <w:szCs w:val="22"/>
              </w:rPr>
              <w:t>100</w:t>
            </w:r>
          </w:p>
        </w:tc>
      </w:tr>
    </w:tbl>
    <w:p w14:paraId="398189B8" w14:textId="77777777" w:rsidR="00FF1CEC" w:rsidRPr="00B73ACC" w:rsidRDefault="00FF1CEC" w:rsidP="00FF1CEC">
      <w:pPr>
        <w:jc w:val="both"/>
        <w:rPr>
          <w:rFonts w:ascii="Calibri" w:hAnsi="Calibri"/>
          <w:sz w:val="30"/>
          <w:szCs w:val="30"/>
        </w:rPr>
      </w:pPr>
    </w:p>
    <w:p w14:paraId="398D2240" w14:textId="77777777" w:rsidR="00FF1CEC" w:rsidRPr="0036064D" w:rsidRDefault="00FF1CEC" w:rsidP="00FF1CEC">
      <w:pPr>
        <w:jc w:val="both"/>
        <w:rPr>
          <w:rFonts w:ascii="Calibri" w:hAnsi="Calibri"/>
          <w:b/>
          <w:bCs/>
          <w:sz w:val="22"/>
          <w:szCs w:val="22"/>
        </w:rPr>
      </w:pPr>
      <w:r w:rsidRPr="0036064D">
        <w:rPr>
          <w:rFonts w:ascii="Calibri" w:hAnsi="Calibri"/>
          <w:b/>
          <w:bCs/>
          <w:sz w:val="22"/>
          <w:szCs w:val="22"/>
        </w:rPr>
        <w:t>A201002 Manifestacije u organizaciji Općine</w:t>
      </w:r>
    </w:p>
    <w:p w14:paraId="7667B2E2" w14:textId="77777777" w:rsidR="00FF1CEC" w:rsidRPr="007F42A6" w:rsidRDefault="00FF1CEC" w:rsidP="00FF1CEC">
      <w:pPr>
        <w:jc w:val="both"/>
        <w:rPr>
          <w:rFonts w:ascii="Calibri" w:hAnsi="Calibri"/>
          <w:sz w:val="16"/>
          <w:szCs w:val="16"/>
        </w:rPr>
      </w:pPr>
    </w:p>
    <w:p w14:paraId="03468CCE" w14:textId="77777777" w:rsidR="00FF1CEC" w:rsidRPr="0036064D" w:rsidRDefault="00FF1CEC" w:rsidP="00FF1CEC">
      <w:pPr>
        <w:jc w:val="both"/>
        <w:rPr>
          <w:rFonts w:ascii="Calibri" w:hAnsi="Calibri"/>
          <w:sz w:val="22"/>
          <w:szCs w:val="22"/>
        </w:rPr>
      </w:pPr>
      <w:r w:rsidRPr="0036064D">
        <w:rPr>
          <w:rFonts w:ascii="Calibri" w:hAnsi="Calibri"/>
          <w:sz w:val="22"/>
          <w:szCs w:val="22"/>
        </w:rPr>
        <w:t>U sklopu ove aktivnosti planirani su rashodi vezani uz: usluge promidžbe i informiranja o održavanju manifestacij</w:t>
      </w:r>
      <w:r>
        <w:rPr>
          <w:rFonts w:ascii="Calibri" w:hAnsi="Calibri"/>
          <w:sz w:val="22"/>
          <w:szCs w:val="22"/>
        </w:rPr>
        <w:t xml:space="preserve">a povodom </w:t>
      </w:r>
      <w:r w:rsidRPr="0036064D">
        <w:rPr>
          <w:rFonts w:ascii="Calibri" w:hAnsi="Calibri"/>
          <w:sz w:val="22"/>
          <w:szCs w:val="22"/>
        </w:rPr>
        <w:t>zaštitnika Općine Viškovo Sv. Mateja, najam razglasa, troškovi reprezentacije, intelektualne i osobne usluge, usluge prijevoza, promidžbe i informiranja i ostale usluge.</w:t>
      </w:r>
      <w:r>
        <w:rPr>
          <w:rFonts w:ascii="Calibri" w:hAnsi="Calibri"/>
          <w:sz w:val="22"/>
          <w:szCs w:val="22"/>
        </w:rPr>
        <w:t xml:space="preserve"> </w:t>
      </w:r>
      <w:r w:rsidRPr="0036064D">
        <w:rPr>
          <w:rFonts w:ascii="Calibri" w:hAnsi="Calibri"/>
          <w:sz w:val="22"/>
          <w:szCs w:val="22"/>
        </w:rPr>
        <w:t>Planirana sredstva za provođen</w:t>
      </w:r>
      <w:r>
        <w:rPr>
          <w:rFonts w:ascii="Calibri" w:hAnsi="Calibri"/>
          <w:sz w:val="22"/>
          <w:szCs w:val="22"/>
        </w:rPr>
        <w:t>je navedene aktivnosti iznose 96</w:t>
      </w:r>
      <w:r w:rsidRPr="0036064D">
        <w:rPr>
          <w:rFonts w:ascii="Calibri" w:hAnsi="Calibri"/>
          <w:sz w:val="22"/>
          <w:szCs w:val="22"/>
        </w:rPr>
        <w:t xml:space="preserve">.000,00 </w:t>
      </w:r>
      <w:r>
        <w:rPr>
          <w:rFonts w:ascii="Calibri" w:hAnsi="Calibri"/>
          <w:sz w:val="22"/>
          <w:szCs w:val="22"/>
        </w:rPr>
        <w:t>kuna, a realizirano je 11.921,73 kuna, odnosno 12</w:t>
      </w:r>
      <w:r w:rsidRPr="0036064D">
        <w:rPr>
          <w:rFonts w:ascii="Calibri" w:hAnsi="Calibri"/>
          <w:sz w:val="22"/>
          <w:szCs w:val="22"/>
        </w:rPr>
        <w:t xml:space="preserve">%. </w:t>
      </w:r>
      <w:r w:rsidRPr="002A08B5">
        <w:rPr>
          <w:rFonts w:ascii="Calibri" w:hAnsi="Calibri"/>
          <w:sz w:val="22"/>
          <w:szCs w:val="22"/>
        </w:rPr>
        <w:t xml:space="preserve">Odstupanja u odnosu na plan pojavljuju se iz razloga pojave </w:t>
      </w:r>
      <w:proofErr w:type="spellStart"/>
      <w:r w:rsidRPr="002A08B5">
        <w:rPr>
          <w:rFonts w:ascii="Calibri" w:hAnsi="Calibri"/>
          <w:sz w:val="22"/>
          <w:szCs w:val="22"/>
        </w:rPr>
        <w:t>pandemije</w:t>
      </w:r>
      <w:proofErr w:type="spellEnd"/>
      <w:r w:rsidRPr="002A08B5">
        <w:rPr>
          <w:rFonts w:ascii="Calibri" w:hAnsi="Calibri"/>
          <w:sz w:val="22"/>
          <w:szCs w:val="22"/>
        </w:rPr>
        <w:t xml:space="preserve"> uzrokovane virusom COVID 19, uslijed čega nije bilo moguće održati sve planirane aktivnosti planirane za prvu polovicu 2020.g.</w:t>
      </w:r>
    </w:p>
    <w:p w14:paraId="44946253" w14:textId="77777777" w:rsidR="00FF1CEC" w:rsidRPr="0036064D" w:rsidRDefault="00FF1CEC" w:rsidP="00FF1CEC">
      <w:pPr>
        <w:jc w:val="both"/>
        <w:rPr>
          <w:rFonts w:ascii="Calibri" w:hAnsi="Calibri"/>
          <w:sz w:val="22"/>
          <w:szCs w:val="22"/>
        </w:rPr>
      </w:pPr>
    </w:p>
    <w:p w14:paraId="0B8CD96F" w14:textId="77777777" w:rsidR="00FF1CEC" w:rsidRPr="0036064D" w:rsidRDefault="00FF1CEC" w:rsidP="00FF1CEC">
      <w:pPr>
        <w:jc w:val="both"/>
        <w:rPr>
          <w:rFonts w:ascii="Calibri" w:hAnsi="Calibri"/>
          <w:sz w:val="22"/>
          <w:szCs w:val="22"/>
        </w:rPr>
      </w:pPr>
      <w:r w:rsidRPr="002A08B5">
        <w:rPr>
          <w:rFonts w:ascii="Calibri" w:hAnsi="Calibri"/>
          <w:b/>
          <w:bCs/>
          <w:sz w:val="22"/>
          <w:szCs w:val="22"/>
        </w:rPr>
        <w:t>Cilj:</w:t>
      </w:r>
      <w:r w:rsidRPr="002A08B5">
        <w:rPr>
          <w:rFonts w:ascii="Calibri" w:hAnsi="Calibri"/>
          <w:sz w:val="22"/>
          <w:szCs w:val="22"/>
        </w:rPr>
        <w:t xml:space="preserve"> Uspješna i kvalitetna organizacija manifestacija. Cilj je ostvaren u skladu s objektivnim aktivnostima.</w:t>
      </w:r>
    </w:p>
    <w:p w14:paraId="357E222F" w14:textId="77777777" w:rsidR="00FF1CEC" w:rsidRPr="0036064D" w:rsidRDefault="00FF1CEC" w:rsidP="00FF1CEC">
      <w:pPr>
        <w:jc w:val="both"/>
        <w:rPr>
          <w:rFonts w:ascii="Calibri" w:hAnsi="Calibri"/>
          <w:sz w:val="12"/>
          <w:szCs w:val="12"/>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7"/>
        <w:gridCol w:w="6531"/>
      </w:tblGrid>
      <w:tr w:rsidR="00FF1CEC" w:rsidRPr="0036064D" w14:paraId="5AC33249" w14:textId="77777777" w:rsidTr="00B73ACC">
        <w:trPr>
          <w:trHeight w:val="284"/>
        </w:trPr>
        <w:tc>
          <w:tcPr>
            <w:tcW w:w="2547" w:type="dxa"/>
          </w:tcPr>
          <w:p w14:paraId="42F23B04" w14:textId="77777777" w:rsidR="00FF1CEC" w:rsidRPr="0036064D" w:rsidRDefault="00FF1CEC" w:rsidP="00FF1CEC">
            <w:pPr>
              <w:jc w:val="both"/>
              <w:rPr>
                <w:rFonts w:ascii="Calibri" w:hAnsi="Calibri"/>
                <w:b/>
                <w:bCs/>
                <w:sz w:val="22"/>
                <w:szCs w:val="22"/>
              </w:rPr>
            </w:pPr>
            <w:r w:rsidRPr="0036064D">
              <w:rPr>
                <w:rFonts w:ascii="Calibri" w:hAnsi="Calibri"/>
                <w:b/>
                <w:bCs/>
                <w:sz w:val="22"/>
                <w:szCs w:val="22"/>
              </w:rPr>
              <w:t>Pokazatelj rezultata</w:t>
            </w:r>
          </w:p>
        </w:tc>
        <w:tc>
          <w:tcPr>
            <w:tcW w:w="6531" w:type="dxa"/>
          </w:tcPr>
          <w:p w14:paraId="61CEEF67" w14:textId="77777777" w:rsidR="00FF1CEC" w:rsidRPr="0036064D" w:rsidRDefault="00FF1CEC" w:rsidP="00FF1CEC">
            <w:pPr>
              <w:jc w:val="both"/>
              <w:rPr>
                <w:rFonts w:ascii="Calibri" w:hAnsi="Calibri"/>
                <w:sz w:val="22"/>
                <w:szCs w:val="22"/>
              </w:rPr>
            </w:pPr>
            <w:r w:rsidRPr="0036064D">
              <w:rPr>
                <w:rFonts w:ascii="Calibri" w:hAnsi="Calibri"/>
                <w:sz w:val="22"/>
                <w:szCs w:val="22"/>
              </w:rPr>
              <w:t>Broj uspješno organiziranih manifestacija</w:t>
            </w:r>
          </w:p>
        </w:tc>
      </w:tr>
      <w:tr w:rsidR="00FF1CEC" w:rsidRPr="0036064D" w14:paraId="361A7481" w14:textId="77777777" w:rsidTr="00B73ACC">
        <w:trPr>
          <w:trHeight w:val="513"/>
        </w:trPr>
        <w:tc>
          <w:tcPr>
            <w:tcW w:w="2547" w:type="dxa"/>
          </w:tcPr>
          <w:p w14:paraId="0D6CFBA1" w14:textId="77777777" w:rsidR="00FF1CEC" w:rsidRPr="0036064D" w:rsidRDefault="00FF1CEC" w:rsidP="00FF1CEC">
            <w:pPr>
              <w:jc w:val="both"/>
              <w:rPr>
                <w:rFonts w:ascii="Calibri" w:hAnsi="Calibri"/>
                <w:b/>
                <w:bCs/>
                <w:sz w:val="22"/>
                <w:szCs w:val="22"/>
              </w:rPr>
            </w:pPr>
            <w:r w:rsidRPr="0036064D">
              <w:rPr>
                <w:rFonts w:ascii="Calibri" w:hAnsi="Calibri"/>
                <w:b/>
                <w:bCs/>
                <w:sz w:val="22"/>
                <w:szCs w:val="22"/>
              </w:rPr>
              <w:t>Definicija</w:t>
            </w:r>
          </w:p>
        </w:tc>
        <w:tc>
          <w:tcPr>
            <w:tcW w:w="6531" w:type="dxa"/>
          </w:tcPr>
          <w:p w14:paraId="28FE128D" w14:textId="77777777" w:rsidR="00FF1CEC" w:rsidRPr="0036064D" w:rsidRDefault="00FF1CEC" w:rsidP="00FF1CEC">
            <w:pPr>
              <w:jc w:val="both"/>
              <w:rPr>
                <w:rFonts w:ascii="Calibri" w:hAnsi="Calibri"/>
                <w:sz w:val="22"/>
                <w:szCs w:val="22"/>
              </w:rPr>
            </w:pPr>
            <w:r w:rsidRPr="0036064D">
              <w:rPr>
                <w:rFonts w:ascii="Calibri" w:hAnsi="Calibri"/>
                <w:sz w:val="22"/>
                <w:szCs w:val="22"/>
              </w:rPr>
              <w:t>Manifestacijama u organizaciji Općine promoviraju se programi udruga prihvaćeni u proračunskoj godini</w:t>
            </w:r>
          </w:p>
        </w:tc>
      </w:tr>
      <w:tr w:rsidR="00FF1CEC" w:rsidRPr="0036064D" w14:paraId="2FF5181A" w14:textId="77777777" w:rsidTr="00B73ACC">
        <w:trPr>
          <w:trHeight w:val="238"/>
        </w:trPr>
        <w:tc>
          <w:tcPr>
            <w:tcW w:w="2547" w:type="dxa"/>
          </w:tcPr>
          <w:p w14:paraId="2FF44511" w14:textId="77777777" w:rsidR="00FF1CEC" w:rsidRPr="0036064D" w:rsidRDefault="00FF1CEC" w:rsidP="00FF1CEC">
            <w:pPr>
              <w:jc w:val="both"/>
              <w:rPr>
                <w:rFonts w:ascii="Calibri" w:hAnsi="Calibri"/>
                <w:b/>
                <w:bCs/>
                <w:sz w:val="22"/>
                <w:szCs w:val="22"/>
              </w:rPr>
            </w:pPr>
            <w:r w:rsidRPr="0036064D">
              <w:rPr>
                <w:rFonts w:ascii="Calibri" w:hAnsi="Calibri"/>
                <w:b/>
                <w:bCs/>
                <w:sz w:val="22"/>
                <w:szCs w:val="22"/>
              </w:rPr>
              <w:t>Jedinica</w:t>
            </w:r>
          </w:p>
        </w:tc>
        <w:tc>
          <w:tcPr>
            <w:tcW w:w="6531" w:type="dxa"/>
          </w:tcPr>
          <w:p w14:paraId="490A6C99" w14:textId="77777777" w:rsidR="00FF1CEC" w:rsidRPr="0036064D" w:rsidRDefault="00FF1CEC" w:rsidP="00FF1CEC">
            <w:pPr>
              <w:jc w:val="both"/>
              <w:rPr>
                <w:rFonts w:ascii="Calibri" w:hAnsi="Calibri"/>
                <w:sz w:val="22"/>
                <w:szCs w:val="22"/>
              </w:rPr>
            </w:pPr>
            <w:r w:rsidRPr="0036064D">
              <w:rPr>
                <w:rFonts w:ascii="Calibri" w:hAnsi="Calibri"/>
                <w:sz w:val="22"/>
                <w:szCs w:val="22"/>
              </w:rPr>
              <w:t>Broj</w:t>
            </w:r>
          </w:p>
        </w:tc>
      </w:tr>
      <w:tr w:rsidR="00FF1CEC" w:rsidRPr="0036064D" w14:paraId="20ED24AD" w14:textId="77777777" w:rsidTr="00B73ACC">
        <w:trPr>
          <w:trHeight w:val="284"/>
        </w:trPr>
        <w:tc>
          <w:tcPr>
            <w:tcW w:w="2547" w:type="dxa"/>
          </w:tcPr>
          <w:p w14:paraId="68AA7436" w14:textId="77777777" w:rsidR="00FF1CEC" w:rsidRPr="0036064D" w:rsidRDefault="00FF1CEC" w:rsidP="00FF1CEC">
            <w:pPr>
              <w:jc w:val="both"/>
              <w:rPr>
                <w:rFonts w:ascii="Calibri" w:hAnsi="Calibri"/>
                <w:b/>
                <w:bCs/>
                <w:sz w:val="22"/>
                <w:szCs w:val="22"/>
              </w:rPr>
            </w:pPr>
            <w:r>
              <w:rPr>
                <w:rFonts w:ascii="Calibri" w:hAnsi="Calibri"/>
                <w:b/>
                <w:bCs/>
                <w:sz w:val="22"/>
                <w:szCs w:val="22"/>
              </w:rPr>
              <w:t>Ciljana vrijednost (2020</w:t>
            </w:r>
            <w:r w:rsidRPr="0036064D">
              <w:rPr>
                <w:rFonts w:ascii="Calibri" w:hAnsi="Calibri"/>
                <w:b/>
                <w:bCs/>
                <w:sz w:val="22"/>
                <w:szCs w:val="22"/>
              </w:rPr>
              <w:t>.)</w:t>
            </w:r>
          </w:p>
        </w:tc>
        <w:tc>
          <w:tcPr>
            <w:tcW w:w="6531" w:type="dxa"/>
          </w:tcPr>
          <w:p w14:paraId="6E39227E" w14:textId="77777777" w:rsidR="00FF1CEC" w:rsidRPr="0036064D" w:rsidRDefault="00FF1CEC" w:rsidP="00FF1CEC">
            <w:pPr>
              <w:jc w:val="both"/>
              <w:rPr>
                <w:rFonts w:ascii="Calibri" w:hAnsi="Calibri"/>
                <w:sz w:val="22"/>
                <w:szCs w:val="22"/>
              </w:rPr>
            </w:pPr>
            <w:r>
              <w:rPr>
                <w:rFonts w:ascii="Calibri" w:hAnsi="Calibri"/>
                <w:sz w:val="22"/>
                <w:szCs w:val="22"/>
              </w:rPr>
              <w:t>2</w:t>
            </w:r>
          </w:p>
        </w:tc>
      </w:tr>
      <w:tr w:rsidR="00FF1CEC" w:rsidRPr="0036064D" w14:paraId="7703486B" w14:textId="77777777" w:rsidTr="00B73ACC">
        <w:trPr>
          <w:trHeight w:val="284"/>
        </w:trPr>
        <w:tc>
          <w:tcPr>
            <w:tcW w:w="2547" w:type="dxa"/>
          </w:tcPr>
          <w:p w14:paraId="44A4BFB6" w14:textId="77777777" w:rsidR="00FF1CEC" w:rsidRPr="0036064D" w:rsidRDefault="00FF1CEC" w:rsidP="00FF1CEC">
            <w:pPr>
              <w:jc w:val="both"/>
              <w:rPr>
                <w:rFonts w:ascii="Calibri" w:hAnsi="Calibri"/>
                <w:b/>
                <w:bCs/>
                <w:sz w:val="22"/>
                <w:szCs w:val="22"/>
              </w:rPr>
            </w:pPr>
            <w:r w:rsidRPr="0036064D">
              <w:rPr>
                <w:rFonts w:ascii="Calibri" w:hAnsi="Calibri"/>
                <w:b/>
                <w:bCs/>
                <w:sz w:val="22"/>
                <w:szCs w:val="22"/>
              </w:rPr>
              <w:t>Ostvarena vrijednost u izvještajnom razdoblju</w:t>
            </w:r>
          </w:p>
        </w:tc>
        <w:tc>
          <w:tcPr>
            <w:tcW w:w="6531" w:type="dxa"/>
          </w:tcPr>
          <w:p w14:paraId="7F5B922A" w14:textId="77777777" w:rsidR="00FF1CEC" w:rsidRPr="0036064D" w:rsidRDefault="00FF1CEC" w:rsidP="00FF1CEC">
            <w:pPr>
              <w:jc w:val="both"/>
              <w:rPr>
                <w:rFonts w:ascii="Calibri" w:hAnsi="Calibri"/>
                <w:sz w:val="22"/>
                <w:szCs w:val="22"/>
              </w:rPr>
            </w:pPr>
            <w:r>
              <w:rPr>
                <w:rFonts w:ascii="Calibri" w:hAnsi="Calibri"/>
                <w:sz w:val="22"/>
                <w:szCs w:val="22"/>
              </w:rPr>
              <w:t>0</w:t>
            </w:r>
          </w:p>
        </w:tc>
      </w:tr>
    </w:tbl>
    <w:p w14:paraId="53FE381E" w14:textId="77777777" w:rsidR="00FF1CEC" w:rsidRPr="0036064D" w:rsidRDefault="00FF1CEC" w:rsidP="00FF1CEC">
      <w:pPr>
        <w:jc w:val="both"/>
        <w:rPr>
          <w:rFonts w:ascii="Calibri" w:hAnsi="Calibri"/>
          <w:sz w:val="16"/>
          <w:szCs w:val="16"/>
        </w:rPr>
      </w:pPr>
    </w:p>
    <w:p w14:paraId="6CAEDD62" w14:textId="77777777" w:rsidR="00FF1CEC" w:rsidRPr="0036064D" w:rsidRDefault="00FF1CEC" w:rsidP="00FF1CEC">
      <w:pPr>
        <w:jc w:val="both"/>
        <w:rPr>
          <w:rFonts w:ascii="Calibri" w:hAnsi="Calibri"/>
          <w:b/>
          <w:bCs/>
          <w:sz w:val="22"/>
          <w:szCs w:val="22"/>
        </w:rPr>
      </w:pPr>
      <w:r w:rsidRPr="0036064D">
        <w:rPr>
          <w:rFonts w:ascii="Calibri" w:hAnsi="Calibri"/>
          <w:b/>
          <w:bCs/>
          <w:sz w:val="22"/>
          <w:szCs w:val="22"/>
        </w:rPr>
        <w:lastRenderedPageBreak/>
        <w:t>A201004 Izdavanje Glasnika Općine Viškovo s prilozima</w:t>
      </w:r>
    </w:p>
    <w:p w14:paraId="0B6FE5ED" w14:textId="77777777" w:rsidR="00FF1CEC" w:rsidRPr="007D19CD" w:rsidRDefault="00FF1CEC" w:rsidP="00FF1CEC">
      <w:pPr>
        <w:jc w:val="both"/>
        <w:rPr>
          <w:rFonts w:ascii="Calibri" w:hAnsi="Calibri"/>
          <w:sz w:val="16"/>
          <w:szCs w:val="16"/>
        </w:rPr>
      </w:pPr>
    </w:p>
    <w:p w14:paraId="5ED4692C" w14:textId="77777777" w:rsidR="00FF1CEC" w:rsidRPr="0036064D" w:rsidRDefault="00FF1CEC" w:rsidP="00FF1CEC">
      <w:pPr>
        <w:jc w:val="both"/>
        <w:rPr>
          <w:rFonts w:ascii="Calibri" w:hAnsi="Calibri"/>
          <w:sz w:val="22"/>
          <w:szCs w:val="22"/>
        </w:rPr>
      </w:pPr>
      <w:r w:rsidRPr="0036064D">
        <w:rPr>
          <w:rFonts w:ascii="Calibri" w:hAnsi="Calibri"/>
          <w:sz w:val="22"/>
          <w:szCs w:val="22"/>
        </w:rPr>
        <w:t>U sklopu ove aktivnosti planirani su rashodi vezani uz: tiskanje Glasnika Općine Viškovo, tiskanje proračuna u malom te intelektualne usluge vezano za pripremu i pisanje tekstova za potrebe Glasnika.</w:t>
      </w:r>
    </w:p>
    <w:p w14:paraId="15D3A00B" w14:textId="77777777" w:rsidR="00FF1CEC" w:rsidRPr="0036064D" w:rsidRDefault="00FF1CEC" w:rsidP="00FF1CEC">
      <w:pPr>
        <w:jc w:val="both"/>
        <w:rPr>
          <w:rFonts w:ascii="Calibri" w:hAnsi="Calibri"/>
          <w:sz w:val="22"/>
          <w:szCs w:val="22"/>
        </w:rPr>
      </w:pPr>
      <w:r w:rsidRPr="0036064D">
        <w:rPr>
          <w:rFonts w:ascii="Calibri" w:hAnsi="Calibri"/>
          <w:sz w:val="22"/>
          <w:szCs w:val="22"/>
        </w:rPr>
        <w:t>Planirana sredstva za provođenje nave</w:t>
      </w:r>
      <w:r>
        <w:rPr>
          <w:rFonts w:ascii="Calibri" w:hAnsi="Calibri"/>
          <w:sz w:val="22"/>
          <w:szCs w:val="22"/>
        </w:rPr>
        <w:t>dene aktivnosti iznose 84.000,00</w:t>
      </w:r>
      <w:r w:rsidRPr="0036064D">
        <w:rPr>
          <w:rFonts w:ascii="Calibri" w:hAnsi="Calibri"/>
          <w:sz w:val="22"/>
          <w:szCs w:val="22"/>
        </w:rPr>
        <w:t xml:space="preserve"> </w:t>
      </w:r>
      <w:r>
        <w:rPr>
          <w:rFonts w:ascii="Calibri" w:hAnsi="Calibri"/>
          <w:sz w:val="22"/>
          <w:szCs w:val="22"/>
        </w:rPr>
        <w:t>kuna, a realizirano je 53.016,52 kuna, odnosno 63</w:t>
      </w:r>
      <w:r w:rsidRPr="0036064D">
        <w:rPr>
          <w:rFonts w:ascii="Calibri" w:hAnsi="Calibri"/>
          <w:sz w:val="22"/>
          <w:szCs w:val="22"/>
        </w:rPr>
        <w:t xml:space="preserve">%. </w:t>
      </w:r>
    </w:p>
    <w:p w14:paraId="72AF7E6A" w14:textId="77777777" w:rsidR="00FF1CEC" w:rsidRPr="0036064D" w:rsidRDefault="00FF1CEC" w:rsidP="00FF1CEC">
      <w:pPr>
        <w:jc w:val="both"/>
        <w:rPr>
          <w:rFonts w:ascii="Calibri" w:hAnsi="Calibri"/>
          <w:sz w:val="12"/>
          <w:szCs w:val="12"/>
        </w:rPr>
      </w:pPr>
    </w:p>
    <w:p w14:paraId="5191A018" w14:textId="77777777" w:rsidR="00FF1CEC" w:rsidRPr="0036064D" w:rsidRDefault="00FF1CEC" w:rsidP="00FF1CEC">
      <w:pPr>
        <w:jc w:val="both"/>
        <w:rPr>
          <w:rFonts w:ascii="Calibri" w:hAnsi="Calibri"/>
          <w:sz w:val="22"/>
          <w:szCs w:val="22"/>
        </w:rPr>
      </w:pPr>
      <w:r w:rsidRPr="0036064D">
        <w:rPr>
          <w:rFonts w:ascii="Calibri" w:hAnsi="Calibri"/>
          <w:b/>
          <w:bCs/>
          <w:sz w:val="22"/>
          <w:szCs w:val="22"/>
        </w:rPr>
        <w:t>Cilj:</w:t>
      </w:r>
      <w:r w:rsidRPr="0036064D">
        <w:rPr>
          <w:rFonts w:ascii="Calibri" w:hAnsi="Calibri"/>
          <w:sz w:val="22"/>
          <w:szCs w:val="22"/>
        </w:rPr>
        <w:t xml:space="preserve"> Izdavanje planiranog broja Glasnika. Cilj je ostvaren u skladu s planom.</w:t>
      </w:r>
    </w:p>
    <w:p w14:paraId="5AB78EA9" w14:textId="77777777" w:rsidR="00FF1CEC" w:rsidRPr="0036064D" w:rsidRDefault="00FF1CEC" w:rsidP="00FF1CEC">
      <w:pPr>
        <w:jc w:val="both"/>
        <w:rPr>
          <w:rFonts w:ascii="Calibri" w:hAnsi="Calibri"/>
          <w:sz w:val="12"/>
          <w:szCs w:val="12"/>
        </w:rPr>
      </w:pPr>
    </w:p>
    <w:tbl>
      <w:tblPr>
        <w:tblW w:w="907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FF1CEC" w:rsidRPr="0036064D" w14:paraId="5A9F85D9" w14:textId="77777777" w:rsidTr="00FF1CEC">
        <w:trPr>
          <w:trHeight w:val="284"/>
        </w:trPr>
        <w:tc>
          <w:tcPr>
            <w:tcW w:w="2739" w:type="dxa"/>
            <w:tcBorders>
              <w:top w:val="single" w:sz="4" w:space="0" w:color="auto"/>
              <w:bottom w:val="single" w:sz="4" w:space="0" w:color="auto"/>
              <w:right w:val="single" w:sz="4" w:space="0" w:color="auto"/>
            </w:tcBorders>
          </w:tcPr>
          <w:p w14:paraId="4EE8D058" w14:textId="77777777" w:rsidR="00FF1CEC" w:rsidRPr="0036064D" w:rsidRDefault="00FF1CEC" w:rsidP="00FF1CEC">
            <w:pPr>
              <w:jc w:val="both"/>
              <w:rPr>
                <w:rFonts w:ascii="Calibri" w:hAnsi="Calibri"/>
                <w:b/>
                <w:bCs/>
                <w:sz w:val="22"/>
                <w:szCs w:val="22"/>
              </w:rPr>
            </w:pPr>
            <w:r w:rsidRPr="0036064D">
              <w:rPr>
                <w:rFonts w:ascii="Calibri" w:hAnsi="Calibri"/>
                <w:b/>
                <w:bCs/>
                <w:sz w:val="22"/>
                <w:szCs w:val="22"/>
              </w:rPr>
              <w:t>Pokazatelj rezultata</w:t>
            </w:r>
          </w:p>
        </w:tc>
        <w:tc>
          <w:tcPr>
            <w:tcW w:w="6339" w:type="dxa"/>
            <w:tcBorders>
              <w:top w:val="single" w:sz="4" w:space="0" w:color="auto"/>
              <w:left w:val="single" w:sz="4" w:space="0" w:color="auto"/>
              <w:bottom w:val="single" w:sz="4" w:space="0" w:color="auto"/>
            </w:tcBorders>
          </w:tcPr>
          <w:p w14:paraId="548DAFD6" w14:textId="77777777" w:rsidR="00FF1CEC" w:rsidRPr="0036064D" w:rsidRDefault="00FF1CEC" w:rsidP="00FF1CEC">
            <w:pPr>
              <w:jc w:val="both"/>
              <w:rPr>
                <w:rFonts w:ascii="Calibri" w:hAnsi="Calibri"/>
                <w:sz w:val="22"/>
                <w:szCs w:val="22"/>
              </w:rPr>
            </w:pPr>
            <w:r w:rsidRPr="0036064D">
              <w:rPr>
                <w:rFonts w:ascii="Calibri" w:hAnsi="Calibri"/>
                <w:sz w:val="22"/>
                <w:szCs w:val="22"/>
              </w:rPr>
              <w:t>Broj objavljenih Glasnika</w:t>
            </w:r>
          </w:p>
        </w:tc>
      </w:tr>
      <w:tr w:rsidR="00FF1CEC" w:rsidRPr="0036064D" w14:paraId="46E8802E" w14:textId="77777777" w:rsidTr="00FF1CEC">
        <w:trPr>
          <w:trHeight w:val="1165"/>
        </w:trPr>
        <w:tc>
          <w:tcPr>
            <w:tcW w:w="2739" w:type="dxa"/>
            <w:tcBorders>
              <w:top w:val="single" w:sz="4" w:space="0" w:color="auto"/>
              <w:bottom w:val="single" w:sz="4" w:space="0" w:color="auto"/>
              <w:right w:val="single" w:sz="4" w:space="0" w:color="auto"/>
            </w:tcBorders>
          </w:tcPr>
          <w:p w14:paraId="34DEBF42" w14:textId="77777777" w:rsidR="00FF1CEC" w:rsidRPr="0036064D" w:rsidRDefault="00FF1CEC" w:rsidP="00FF1CEC">
            <w:pPr>
              <w:jc w:val="both"/>
              <w:rPr>
                <w:rFonts w:ascii="Calibri" w:hAnsi="Calibri"/>
                <w:b/>
                <w:bCs/>
                <w:sz w:val="22"/>
                <w:szCs w:val="22"/>
              </w:rPr>
            </w:pPr>
            <w:r w:rsidRPr="0036064D">
              <w:rPr>
                <w:rFonts w:ascii="Calibri" w:hAnsi="Calibri"/>
                <w:b/>
                <w:bCs/>
                <w:sz w:val="22"/>
                <w:szCs w:val="22"/>
              </w:rPr>
              <w:t>Definicija</w:t>
            </w:r>
          </w:p>
        </w:tc>
        <w:tc>
          <w:tcPr>
            <w:tcW w:w="6339" w:type="dxa"/>
            <w:tcBorders>
              <w:top w:val="single" w:sz="4" w:space="0" w:color="auto"/>
              <w:left w:val="single" w:sz="4" w:space="0" w:color="auto"/>
              <w:bottom w:val="single" w:sz="4" w:space="0" w:color="auto"/>
            </w:tcBorders>
          </w:tcPr>
          <w:p w14:paraId="605C1041" w14:textId="77777777" w:rsidR="00FF1CEC" w:rsidRPr="0036064D" w:rsidRDefault="00FF1CEC" w:rsidP="00FF1CEC">
            <w:pPr>
              <w:jc w:val="both"/>
              <w:rPr>
                <w:rFonts w:ascii="Calibri" w:hAnsi="Calibri"/>
                <w:sz w:val="22"/>
                <w:szCs w:val="22"/>
              </w:rPr>
            </w:pPr>
            <w:r w:rsidRPr="0036064D">
              <w:rPr>
                <w:rFonts w:ascii="Calibri" w:hAnsi="Calibri"/>
                <w:sz w:val="22"/>
                <w:szCs w:val="22"/>
              </w:rPr>
              <w:t>Pravovremenim izdavanjem svih brojeva Glasnika mještani Općine Viškovo upoznati su sa radom općinske uprave, donesenim aktima Općinskog vijeća, objavljenim oglasima, manifestacijama, izvršenim  programima udruga te ostalim zbivanjima značajnim za život i rad u Općini Viškovo</w:t>
            </w:r>
          </w:p>
        </w:tc>
      </w:tr>
      <w:tr w:rsidR="00FF1CEC" w:rsidRPr="0036064D" w14:paraId="3E8543C7" w14:textId="77777777" w:rsidTr="00FF1CEC">
        <w:trPr>
          <w:trHeight w:val="284"/>
        </w:trPr>
        <w:tc>
          <w:tcPr>
            <w:tcW w:w="2739" w:type="dxa"/>
            <w:tcBorders>
              <w:top w:val="single" w:sz="4" w:space="0" w:color="auto"/>
              <w:bottom w:val="single" w:sz="4" w:space="0" w:color="auto"/>
              <w:right w:val="single" w:sz="4" w:space="0" w:color="auto"/>
            </w:tcBorders>
          </w:tcPr>
          <w:p w14:paraId="608A3422" w14:textId="77777777" w:rsidR="00FF1CEC" w:rsidRPr="0036064D" w:rsidRDefault="00FF1CEC" w:rsidP="00FF1CEC">
            <w:pPr>
              <w:jc w:val="both"/>
              <w:rPr>
                <w:rFonts w:ascii="Calibri" w:hAnsi="Calibri"/>
                <w:b/>
                <w:bCs/>
                <w:sz w:val="22"/>
                <w:szCs w:val="22"/>
              </w:rPr>
            </w:pPr>
            <w:r w:rsidRPr="0036064D">
              <w:rPr>
                <w:rFonts w:ascii="Calibri" w:hAnsi="Calibri"/>
                <w:b/>
                <w:bCs/>
                <w:sz w:val="22"/>
                <w:szCs w:val="22"/>
              </w:rPr>
              <w:t>Jedinica</w:t>
            </w:r>
          </w:p>
        </w:tc>
        <w:tc>
          <w:tcPr>
            <w:tcW w:w="6339" w:type="dxa"/>
            <w:tcBorders>
              <w:top w:val="single" w:sz="4" w:space="0" w:color="auto"/>
              <w:left w:val="single" w:sz="4" w:space="0" w:color="auto"/>
              <w:bottom w:val="single" w:sz="4" w:space="0" w:color="auto"/>
            </w:tcBorders>
          </w:tcPr>
          <w:p w14:paraId="30FEEADF" w14:textId="77777777" w:rsidR="00FF1CEC" w:rsidRPr="0036064D" w:rsidRDefault="00FF1CEC" w:rsidP="00FF1CEC">
            <w:pPr>
              <w:jc w:val="both"/>
              <w:rPr>
                <w:rFonts w:ascii="Calibri" w:hAnsi="Calibri"/>
                <w:sz w:val="22"/>
                <w:szCs w:val="22"/>
              </w:rPr>
            </w:pPr>
            <w:r w:rsidRPr="0036064D">
              <w:rPr>
                <w:rFonts w:ascii="Calibri" w:hAnsi="Calibri"/>
                <w:sz w:val="22"/>
                <w:szCs w:val="22"/>
              </w:rPr>
              <w:t>broj</w:t>
            </w:r>
          </w:p>
        </w:tc>
      </w:tr>
      <w:tr w:rsidR="00FF1CEC" w:rsidRPr="0036064D" w14:paraId="4497158B" w14:textId="77777777" w:rsidTr="00FF1CEC">
        <w:trPr>
          <w:trHeight w:val="284"/>
        </w:trPr>
        <w:tc>
          <w:tcPr>
            <w:tcW w:w="2739" w:type="dxa"/>
            <w:tcBorders>
              <w:top w:val="single" w:sz="4" w:space="0" w:color="auto"/>
              <w:bottom w:val="single" w:sz="4" w:space="0" w:color="auto"/>
              <w:right w:val="single" w:sz="4" w:space="0" w:color="auto"/>
            </w:tcBorders>
          </w:tcPr>
          <w:p w14:paraId="1986102C" w14:textId="77777777" w:rsidR="00FF1CEC" w:rsidRPr="00664077" w:rsidRDefault="00FF1CEC" w:rsidP="00FF1CEC">
            <w:pPr>
              <w:jc w:val="both"/>
              <w:rPr>
                <w:rFonts w:ascii="Calibri" w:hAnsi="Calibri"/>
                <w:b/>
                <w:bCs/>
                <w:sz w:val="22"/>
                <w:szCs w:val="22"/>
              </w:rPr>
            </w:pPr>
            <w:r w:rsidRPr="00664077">
              <w:rPr>
                <w:rFonts w:ascii="Calibri" w:hAnsi="Calibri"/>
                <w:b/>
                <w:bCs/>
                <w:sz w:val="22"/>
                <w:szCs w:val="22"/>
              </w:rPr>
              <w:t>Ciljana vrijednost (2020.)</w:t>
            </w:r>
          </w:p>
        </w:tc>
        <w:tc>
          <w:tcPr>
            <w:tcW w:w="6339" w:type="dxa"/>
            <w:tcBorders>
              <w:top w:val="single" w:sz="4" w:space="0" w:color="auto"/>
              <w:left w:val="single" w:sz="4" w:space="0" w:color="auto"/>
              <w:bottom w:val="single" w:sz="4" w:space="0" w:color="auto"/>
            </w:tcBorders>
          </w:tcPr>
          <w:p w14:paraId="47272A85" w14:textId="77777777" w:rsidR="00FF1CEC" w:rsidRPr="00664077" w:rsidRDefault="00FF1CEC" w:rsidP="00FF1CEC">
            <w:pPr>
              <w:jc w:val="both"/>
              <w:rPr>
                <w:rFonts w:ascii="Calibri" w:hAnsi="Calibri"/>
                <w:sz w:val="22"/>
                <w:szCs w:val="22"/>
              </w:rPr>
            </w:pPr>
            <w:r>
              <w:rPr>
                <w:rFonts w:ascii="Calibri" w:hAnsi="Calibri"/>
                <w:sz w:val="22"/>
                <w:szCs w:val="22"/>
              </w:rPr>
              <w:t>2</w:t>
            </w:r>
          </w:p>
        </w:tc>
      </w:tr>
      <w:tr w:rsidR="00FF1CEC" w:rsidRPr="0036064D" w14:paraId="61574D46" w14:textId="77777777" w:rsidTr="00FF1CEC">
        <w:trPr>
          <w:trHeight w:val="284"/>
        </w:trPr>
        <w:tc>
          <w:tcPr>
            <w:tcW w:w="2739" w:type="dxa"/>
            <w:tcBorders>
              <w:top w:val="single" w:sz="4" w:space="0" w:color="auto"/>
              <w:bottom w:val="single" w:sz="4" w:space="0" w:color="auto"/>
              <w:right w:val="single" w:sz="4" w:space="0" w:color="auto"/>
            </w:tcBorders>
          </w:tcPr>
          <w:p w14:paraId="73225E8B" w14:textId="77777777" w:rsidR="00FF1CEC" w:rsidRPr="00664077" w:rsidRDefault="00FF1CEC" w:rsidP="00FF1CEC">
            <w:pPr>
              <w:jc w:val="both"/>
              <w:rPr>
                <w:rFonts w:ascii="Calibri" w:hAnsi="Calibri"/>
                <w:b/>
                <w:bCs/>
                <w:sz w:val="22"/>
                <w:szCs w:val="22"/>
              </w:rPr>
            </w:pPr>
            <w:r w:rsidRPr="00664077">
              <w:rPr>
                <w:rFonts w:ascii="Calibri" w:hAnsi="Calibri"/>
                <w:b/>
                <w:bCs/>
                <w:sz w:val="22"/>
                <w:szCs w:val="22"/>
              </w:rPr>
              <w:t>Ostvarena vrijednost u izvještajnom razdoblju</w:t>
            </w:r>
          </w:p>
        </w:tc>
        <w:tc>
          <w:tcPr>
            <w:tcW w:w="6339" w:type="dxa"/>
            <w:tcBorders>
              <w:top w:val="single" w:sz="4" w:space="0" w:color="auto"/>
              <w:left w:val="single" w:sz="4" w:space="0" w:color="auto"/>
              <w:bottom w:val="single" w:sz="4" w:space="0" w:color="auto"/>
            </w:tcBorders>
          </w:tcPr>
          <w:p w14:paraId="0891EDAA" w14:textId="77777777" w:rsidR="00FF1CEC" w:rsidRPr="00664077" w:rsidRDefault="00FF1CEC" w:rsidP="00FF1CEC">
            <w:pPr>
              <w:jc w:val="both"/>
              <w:rPr>
                <w:rFonts w:ascii="Calibri" w:hAnsi="Calibri"/>
                <w:sz w:val="22"/>
                <w:szCs w:val="22"/>
              </w:rPr>
            </w:pPr>
            <w:r w:rsidRPr="00664077">
              <w:rPr>
                <w:rFonts w:ascii="Calibri" w:hAnsi="Calibri"/>
                <w:sz w:val="22"/>
                <w:szCs w:val="22"/>
              </w:rPr>
              <w:t>1</w:t>
            </w:r>
          </w:p>
        </w:tc>
      </w:tr>
    </w:tbl>
    <w:p w14:paraId="6D3C714F" w14:textId="77777777" w:rsidR="00FF1CEC" w:rsidRPr="007D19CD" w:rsidRDefault="00FF1CEC" w:rsidP="00FF1CEC">
      <w:pPr>
        <w:jc w:val="both"/>
        <w:rPr>
          <w:rFonts w:ascii="Calibri" w:hAnsi="Calibri"/>
          <w:b/>
          <w:bCs/>
          <w:sz w:val="12"/>
          <w:szCs w:val="12"/>
        </w:rPr>
      </w:pPr>
    </w:p>
    <w:p w14:paraId="0CD72976" w14:textId="77777777" w:rsidR="007D19CD" w:rsidRDefault="007D19CD" w:rsidP="00FF1CEC">
      <w:pPr>
        <w:jc w:val="both"/>
        <w:rPr>
          <w:rFonts w:ascii="Calibri" w:hAnsi="Calibri"/>
          <w:b/>
          <w:bCs/>
          <w:sz w:val="22"/>
          <w:szCs w:val="22"/>
        </w:rPr>
      </w:pPr>
    </w:p>
    <w:p w14:paraId="42D3DFB5" w14:textId="77777777" w:rsidR="00FF1CEC" w:rsidRPr="0036064D" w:rsidRDefault="00FF1CEC" w:rsidP="00FF1CEC">
      <w:pPr>
        <w:jc w:val="both"/>
        <w:rPr>
          <w:rFonts w:ascii="Calibri" w:hAnsi="Calibri"/>
          <w:b/>
          <w:bCs/>
          <w:sz w:val="22"/>
          <w:szCs w:val="22"/>
        </w:rPr>
      </w:pPr>
      <w:r w:rsidRPr="0036064D">
        <w:rPr>
          <w:rFonts w:ascii="Calibri" w:hAnsi="Calibri"/>
          <w:b/>
          <w:bCs/>
          <w:sz w:val="22"/>
          <w:szCs w:val="22"/>
        </w:rPr>
        <w:t>A201006 Javni red i sigurnost</w:t>
      </w:r>
    </w:p>
    <w:p w14:paraId="5539EDE8" w14:textId="77777777" w:rsidR="00FF1CEC" w:rsidRPr="0036064D" w:rsidRDefault="00FF1CEC" w:rsidP="00FF1CEC">
      <w:pPr>
        <w:jc w:val="both"/>
        <w:rPr>
          <w:rFonts w:ascii="Calibri" w:hAnsi="Calibri"/>
          <w:sz w:val="22"/>
          <w:szCs w:val="22"/>
        </w:rPr>
      </w:pPr>
    </w:p>
    <w:p w14:paraId="2A68BE3D" w14:textId="77777777" w:rsidR="00FF1CEC" w:rsidRPr="0036064D" w:rsidRDefault="00FF1CEC" w:rsidP="00FF1CEC">
      <w:pPr>
        <w:jc w:val="both"/>
        <w:rPr>
          <w:rFonts w:ascii="Calibri" w:hAnsi="Calibri"/>
          <w:sz w:val="22"/>
          <w:szCs w:val="22"/>
        </w:rPr>
      </w:pPr>
      <w:r w:rsidRPr="0036064D">
        <w:rPr>
          <w:rFonts w:ascii="Calibri" w:hAnsi="Calibri"/>
          <w:sz w:val="22"/>
          <w:szCs w:val="22"/>
        </w:rPr>
        <w:t>U sklopu ove aktivnosti planirani su rashodi vezani uz potporu HGSS – stanica Rijeka.</w:t>
      </w:r>
      <w:r>
        <w:rPr>
          <w:rFonts w:ascii="Calibri" w:hAnsi="Calibri"/>
          <w:sz w:val="22"/>
          <w:szCs w:val="22"/>
        </w:rPr>
        <w:t xml:space="preserve"> </w:t>
      </w:r>
      <w:r w:rsidRPr="0036064D">
        <w:rPr>
          <w:rFonts w:ascii="Calibri" w:hAnsi="Calibri"/>
          <w:sz w:val="22"/>
          <w:szCs w:val="22"/>
        </w:rPr>
        <w:t>Planirana sredstva za provođenje navedene aktivnosti iznose 10.000,00 kuna, a realizirano je 10.000,00 kuna</w:t>
      </w:r>
      <w:r>
        <w:rPr>
          <w:rFonts w:ascii="Calibri" w:hAnsi="Calibri"/>
          <w:sz w:val="22"/>
          <w:szCs w:val="22"/>
        </w:rPr>
        <w:t xml:space="preserve"> ili</w:t>
      </w:r>
      <w:r w:rsidRPr="0036064D">
        <w:rPr>
          <w:rFonts w:ascii="Calibri" w:hAnsi="Calibri"/>
          <w:sz w:val="22"/>
          <w:szCs w:val="22"/>
        </w:rPr>
        <w:t xml:space="preserve"> 100%. </w:t>
      </w:r>
    </w:p>
    <w:p w14:paraId="0F5705A7" w14:textId="77777777" w:rsidR="00FF1CEC" w:rsidRPr="0036064D" w:rsidRDefault="00FF1CEC" w:rsidP="00FF1CEC">
      <w:pPr>
        <w:jc w:val="both"/>
        <w:rPr>
          <w:rFonts w:ascii="Calibri" w:hAnsi="Calibri"/>
          <w:b/>
          <w:bCs/>
          <w:sz w:val="22"/>
          <w:szCs w:val="22"/>
        </w:rPr>
      </w:pPr>
    </w:p>
    <w:p w14:paraId="188082D4" w14:textId="77777777" w:rsidR="00FF1CEC" w:rsidRPr="0036064D" w:rsidRDefault="00FF1CEC" w:rsidP="00FF1CEC">
      <w:pPr>
        <w:jc w:val="both"/>
        <w:rPr>
          <w:rFonts w:ascii="Calibri" w:hAnsi="Calibri"/>
          <w:sz w:val="22"/>
          <w:szCs w:val="22"/>
        </w:rPr>
      </w:pPr>
      <w:r w:rsidRPr="0036064D">
        <w:rPr>
          <w:rFonts w:ascii="Calibri" w:hAnsi="Calibri"/>
          <w:b/>
          <w:bCs/>
          <w:sz w:val="22"/>
          <w:szCs w:val="22"/>
        </w:rPr>
        <w:t>Cilj:</w:t>
      </w:r>
      <w:r w:rsidRPr="0036064D">
        <w:rPr>
          <w:rFonts w:ascii="Calibri" w:hAnsi="Calibri"/>
          <w:sz w:val="22"/>
          <w:szCs w:val="22"/>
        </w:rPr>
        <w:t xml:space="preserve"> Djelotvorno izvršavanje poslova iz djelokruga rada HGSS-stanica Rijeka. Cilj je izvršen u skladu s planom.</w:t>
      </w:r>
    </w:p>
    <w:p w14:paraId="1527CA79" w14:textId="77777777" w:rsidR="00FF1CEC" w:rsidRPr="0036064D" w:rsidRDefault="00FF1CEC" w:rsidP="00FF1CEC">
      <w:pPr>
        <w:jc w:val="both"/>
        <w:rPr>
          <w:rFonts w:ascii="Calibri" w:hAnsi="Calibri"/>
          <w:sz w:val="12"/>
          <w:szCs w:val="12"/>
        </w:rPr>
      </w:pPr>
    </w:p>
    <w:tbl>
      <w:tblPr>
        <w:tblW w:w="907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FF1CEC" w:rsidRPr="0036064D" w14:paraId="68A468F2" w14:textId="77777777" w:rsidTr="00FF1CEC">
        <w:trPr>
          <w:trHeight w:val="58"/>
        </w:trPr>
        <w:tc>
          <w:tcPr>
            <w:tcW w:w="2739" w:type="dxa"/>
            <w:tcBorders>
              <w:top w:val="single" w:sz="4" w:space="0" w:color="auto"/>
              <w:bottom w:val="single" w:sz="4" w:space="0" w:color="auto"/>
              <w:right w:val="single" w:sz="4" w:space="0" w:color="auto"/>
            </w:tcBorders>
          </w:tcPr>
          <w:p w14:paraId="328F3410" w14:textId="77777777" w:rsidR="00FF1CEC" w:rsidRPr="0036064D" w:rsidRDefault="00FF1CEC" w:rsidP="00FF1CEC">
            <w:pPr>
              <w:jc w:val="both"/>
              <w:rPr>
                <w:rFonts w:ascii="Calibri" w:hAnsi="Calibri"/>
                <w:b/>
                <w:bCs/>
                <w:sz w:val="22"/>
                <w:szCs w:val="22"/>
              </w:rPr>
            </w:pPr>
            <w:r w:rsidRPr="0036064D">
              <w:rPr>
                <w:rFonts w:ascii="Calibri" w:hAnsi="Calibri"/>
                <w:b/>
                <w:bCs/>
                <w:sz w:val="22"/>
                <w:szCs w:val="22"/>
              </w:rPr>
              <w:t>Pokazatelj rezultata</w:t>
            </w:r>
          </w:p>
        </w:tc>
        <w:tc>
          <w:tcPr>
            <w:tcW w:w="6339" w:type="dxa"/>
            <w:tcBorders>
              <w:top w:val="single" w:sz="4" w:space="0" w:color="auto"/>
              <w:left w:val="single" w:sz="4" w:space="0" w:color="auto"/>
              <w:bottom w:val="single" w:sz="4" w:space="0" w:color="auto"/>
            </w:tcBorders>
          </w:tcPr>
          <w:p w14:paraId="3ACD14D1" w14:textId="77777777" w:rsidR="00FF1CEC" w:rsidRPr="0036064D" w:rsidRDefault="00FF1CEC" w:rsidP="00FF1CEC">
            <w:pPr>
              <w:jc w:val="both"/>
              <w:rPr>
                <w:rFonts w:ascii="Calibri" w:hAnsi="Calibri"/>
                <w:sz w:val="22"/>
                <w:szCs w:val="22"/>
              </w:rPr>
            </w:pPr>
            <w:r w:rsidRPr="0036064D">
              <w:rPr>
                <w:rFonts w:ascii="Calibri" w:hAnsi="Calibri"/>
                <w:sz w:val="22"/>
                <w:szCs w:val="22"/>
              </w:rPr>
              <w:t>Izvršavanje poslova iz djelokruga rada HGSS-stanica Rijeka</w:t>
            </w:r>
          </w:p>
        </w:tc>
      </w:tr>
      <w:tr w:rsidR="00FF1CEC" w:rsidRPr="0036064D" w14:paraId="7B2007F9" w14:textId="77777777" w:rsidTr="00FF1CEC">
        <w:trPr>
          <w:trHeight w:val="231"/>
        </w:trPr>
        <w:tc>
          <w:tcPr>
            <w:tcW w:w="2739" w:type="dxa"/>
            <w:tcBorders>
              <w:top w:val="single" w:sz="4" w:space="0" w:color="auto"/>
              <w:bottom w:val="single" w:sz="4" w:space="0" w:color="auto"/>
              <w:right w:val="single" w:sz="4" w:space="0" w:color="auto"/>
            </w:tcBorders>
          </w:tcPr>
          <w:p w14:paraId="065AEFA6" w14:textId="77777777" w:rsidR="00FF1CEC" w:rsidRPr="0036064D" w:rsidRDefault="00FF1CEC" w:rsidP="00FF1CEC">
            <w:pPr>
              <w:jc w:val="both"/>
              <w:rPr>
                <w:rFonts w:ascii="Calibri" w:hAnsi="Calibri"/>
                <w:b/>
                <w:bCs/>
                <w:sz w:val="22"/>
                <w:szCs w:val="22"/>
              </w:rPr>
            </w:pPr>
            <w:r w:rsidRPr="0036064D">
              <w:rPr>
                <w:rFonts w:ascii="Calibri" w:hAnsi="Calibri"/>
                <w:b/>
                <w:bCs/>
                <w:sz w:val="22"/>
                <w:szCs w:val="22"/>
              </w:rPr>
              <w:t>Definicija</w:t>
            </w:r>
          </w:p>
        </w:tc>
        <w:tc>
          <w:tcPr>
            <w:tcW w:w="6339" w:type="dxa"/>
            <w:tcBorders>
              <w:top w:val="single" w:sz="4" w:space="0" w:color="auto"/>
              <w:left w:val="single" w:sz="4" w:space="0" w:color="auto"/>
              <w:bottom w:val="single" w:sz="4" w:space="0" w:color="auto"/>
            </w:tcBorders>
          </w:tcPr>
          <w:p w14:paraId="69A85DB6" w14:textId="77777777" w:rsidR="00FF1CEC" w:rsidRPr="0036064D" w:rsidRDefault="00FF1CEC" w:rsidP="00FF1CEC">
            <w:pPr>
              <w:jc w:val="both"/>
              <w:rPr>
                <w:rFonts w:ascii="Calibri" w:hAnsi="Calibri"/>
                <w:sz w:val="22"/>
                <w:szCs w:val="22"/>
              </w:rPr>
            </w:pPr>
            <w:r w:rsidRPr="0036064D">
              <w:rPr>
                <w:rFonts w:ascii="Calibri" w:hAnsi="Calibri"/>
                <w:sz w:val="22"/>
                <w:szCs w:val="22"/>
              </w:rPr>
              <w:t xml:space="preserve">Djelotvorno i uspješno izvršavanje akcija spašavanja ljudi i stvari  </w:t>
            </w:r>
          </w:p>
        </w:tc>
      </w:tr>
      <w:tr w:rsidR="00FF1CEC" w:rsidRPr="0036064D" w14:paraId="7F24E454" w14:textId="77777777" w:rsidTr="00FF1CEC">
        <w:trPr>
          <w:trHeight w:val="284"/>
        </w:trPr>
        <w:tc>
          <w:tcPr>
            <w:tcW w:w="2739" w:type="dxa"/>
            <w:tcBorders>
              <w:top w:val="single" w:sz="4" w:space="0" w:color="auto"/>
              <w:bottom w:val="single" w:sz="4" w:space="0" w:color="auto"/>
              <w:right w:val="single" w:sz="4" w:space="0" w:color="auto"/>
            </w:tcBorders>
          </w:tcPr>
          <w:p w14:paraId="16DEDB23" w14:textId="77777777" w:rsidR="00FF1CEC" w:rsidRPr="0036064D" w:rsidRDefault="00FF1CEC" w:rsidP="00FF1CEC">
            <w:pPr>
              <w:jc w:val="both"/>
              <w:rPr>
                <w:rFonts w:ascii="Calibri" w:hAnsi="Calibri"/>
                <w:b/>
                <w:bCs/>
                <w:sz w:val="22"/>
                <w:szCs w:val="22"/>
              </w:rPr>
            </w:pPr>
            <w:r w:rsidRPr="0036064D">
              <w:rPr>
                <w:rFonts w:ascii="Calibri" w:hAnsi="Calibri"/>
                <w:b/>
                <w:bCs/>
                <w:sz w:val="22"/>
                <w:szCs w:val="22"/>
              </w:rPr>
              <w:t>Jedinica</w:t>
            </w:r>
          </w:p>
        </w:tc>
        <w:tc>
          <w:tcPr>
            <w:tcW w:w="6339" w:type="dxa"/>
            <w:tcBorders>
              <w:top w:val="single" w:sz="4" w:space="0" w:color="auto"/>
              <w:left w:val="single" w:sz="4" w:space="0" w:color="auto"/>
              <w:bottom w:val="single" w:sz="4" w:space="0" w:color="auto"/>
            </w:tcBorders>
          </w:tcPr>
          <w:p w14:paraId="7E8994F8" w14:textId="77777777" w:rsidR="00FF1CEC" w:rsidRPr="0036064D" w:rsidRDefault="00FF1CEC" w:rsidP="00FF1CEC">
            <w:pPr>
              <w:jc w:val="both"/>
              <w:rPr>
                <w:rFonts w:ascii="Calibri" w:hAnsi="Calibri"/>
                <w:sz w:val="22"/>
                <w:szCs w:val="22"/>
              </w:rPr>
            </w:pPr>
            <w:r w:rsidRPr="0036064D">
              <w:rPr>
                <w:rFonts w:ascii="Calibri" w:hAnsi="Calibri"/>
                <w:sz w:val="22"/>
                <w:szCs w:val="22"/>
              </w:rPr>
              <w:t>%</w:t>
            </w:r>
          </w:p>
        </w:tc>
      </w:tr>
      <w:tr w:rsidR="00FF1CEC" w:rsidRPr="0036064D" w14:paraId="4A9F4BC5" w14:textId="77777777" w:rsidTr="00FF1CEC">
        <w:trPr>
          <w:trHeight w:val="284"/>
        </w:trPr>
        <w:tc>
          <w:tcPr>
            <w:tcW w:w="2739" w:type="dxa"/>
            <w:tcBorders>
              <w:top w:val="single" w:sz="4" w:space="0" w:color="auto"/>
              <w:bottom w:val="single" w:sz="4" w:space="0" w:color="auto"/>
              <w:right w:val="single" w:sz="4" w:space="0" w:color="auto"/>
            </w:tcBorders>
          </w:tcPr>
          <w:p w14:paraId="45585CA2" w14:textId="77777777" w:rsidR="00FF1CEC" w:rsidRPr="0036064D" w:rsidRDefault="00FF1CEC" w:rsidP="00FF1CEC">
            <w:pPr>
              <w:jc w:val="both"/>
              <w:rPr>
                <w:rFonts w:ascii="Calibri" w:hAnsi="Calibri"/>
                <w:b/>
                <w:bCs/>
                <w:sz w:val="22"/>
                <w:szCs w:val="22"/>
              </w:rPr>
            </w:pPr>
            <w:r>
              <w:rPr>
                <w:rFonts w:ascii="Calibri" w:hAnsi="Calibri"/>
                <w:b/>
                <w:bCs/>
                <w:sz w:val="22"/>
                <w:szCs w:val="22"/>
              </w:rPr>
              <w:t>Ciljana vrijednost (2020</w:t>
            </w:r>
            <w:r w:rsidRPr="0036064D">
              <w:rPr>
                <w:rFonts w:ascii="Calibri" w:hAnsi="Calibri"/>
                <w:b/>
                <w:bCs/>
                <w:sz w:val="22"/>
                <w:szCs w:val="22"/>
              </w:rPr>
              <w:t>.)</w:t>
            </w:r>
          </w:p>
        </w:tc>
        <w:tc>
          <w:tcPr>
            <w:tcW w:w="6339" w:type="dxa"/>
            <w:tcBorders>
              <w:top w:val="single" w:sz="4" w:space="0" w:color="auto"/>
              <w:left w:val="single" w:sz="4" w:space="0" w:color="auto"/>
              <w:bottom w:val="single" w:sz="4" w:space="0" w:color="auto"/>
            </w:tcBorders>
          </w:tcPr>
          <w:p w14:paraId="69E67EE7" w14:textId="77777777" w:rsidR="00FF1CEC" w:rsidRPr="0036064D" w:rsidRDefault="00FF1CEC" w:rsidP="00FF1CEC">
            <w:pPr>
              <w:jc w:val="both"/>
              <w:rPr>
                <w:rFonts w:ascii="Calibri" w:hAnsi="Calibri"/>
                <w:sz w:val="22"/>
                <w:szCs w:val="22"/>
              </w:rPr>
            </w:pPr>
            <w:r w:rsidRPr="0036064D">
              <w:rPr>
                <w:rFonts w:ascii="Calibri" w:hAnsi="Calibri"/>
                <w:sz w:val="22"/>
                <w:szCs w:val="22"/>
              </w:rPr>
              <w:t>100</w:t>
            </w:r>
          </w:p>
        </w:tc>
      </w:tr>
      <w:tr w:rsidR="00FF1CEC" w:rsidRPr="0036064D" w14:paraId="1B2D964F" w14:textId="77777777" w:rsidTr="00FF1CEC">
        <w:trPr>
          <w:trHeight w:val="284"/>
        </w:trPr>
        <w:tc>
          <w:tcPr>
            <w:tcW w:w="2739" w:type="dxa"/>
            <w:tcBorders>
              <w:top w:val="single" w:sz="4" w:space="0" w:color="auto"/>
              <w:bottom w:val="single" w:sz="4" w:space="0" w:color="auto"/>
              <w:right w:val="single" w:sz="4" w:space="0" w:color="auto"/>
            </w:tcBorders>
          </w:tcPr>
          <w:p w14:paraId="5C2A94F7" w14:textId="77777777" w:rsidR="00FF1CEC" w:rsidRPr="0036064D" w:rsidRDefault="00FF1CEC" w:rsidP="00FF1CEC">
            <w:pPr>
              <w:jc w:val="both"/>
              <w:rPr>
                <w:rFonts w:ascii="Calibri" w:hAnsi="Calibri"/>
                <w:b/>
                <w:bCs/>
                <w:sz w:val="22"/>
                <w:szCs w:val="22"/>
              </w:rPr>
            </w:pPr>
            <w:r w:rsidRPr="0036064D">
              <w:rPr>
                <w:rFonts w:ascii="Calibri" w:hAnsi="Calibri"/>
                <w:b/>
                <w:bCs/>
                <w:sz w:val="22"/>
                <w:szCs w:val="22"/>
              </w:rPr>
              <w:t>Ostvarena vrijednost u izvještajnom razdoblju</w:t>
            </w:r>
          </w:p>
        </w:tc>
        <w:tc>
          <w:tcPr>
            <w:tcW w:w="6339" w:type="dxa"/>
            <w:tcBorders>
              <w:top w:val="single" w:sz="4" w:space="0" w:color="auto"/>
              <w:left w:val="single" w:sz="4" w:space="0" w:color="auto"/>
              <w:bottom w:val="single" w:sz="4" w:space="0" w:color="auto"/>
            </w:tcBorders>
          </w:tcPr>
          <w:p w14:paraId="68A19DBF" w14:textId="77777777" w:rsidR="00FF1CEC" w:rsidRPr="0036064D" w:rsidRDefault="00FF1CEC" w:rsidP="00FF1CEC">
            <w:pPr>
              <w:jc w:val="both"/>
              <w:rPr>
                <w:rFonts w:ascii="Calibri" w:hAnsi="Calibri"/>
                <w:sz w:val="22"/>
                <w:szCs w:val="22"/>
              </w:rPr>
            </w:pPr>
            <w:r w:rsidRPr="0036064D">
              <w:rPr>
                <w:rFonts w:ascii="Calibri" w:hAnsi="Calibri"/>
                <w:sz w:val="22"/>
                <w:szCs w:val="22"/>
              </w:rPr>
              <w:t>100</w:t>
            </w:r>
          </w:p>
        </w:tc>
      </w:tr>
    </w:tbl>
    <w:p w14:paraId="3EEC1A15" w14:textId="77777777" w:rsidR="00FF1CEC" w:rsidRPr="007D19CD" w:rsidRDefault="00FF1CEC" w:rsidP="00FF1CEC">
      <w:pPr>
        <w:jc w:val="both"/>
        <w:rPr>
          <w:rFonts w:ascii="Calibri" w:hAnsi="Calibri"/>
          <w:sz w:val="12"/>
          <w:szCs w:val="12"/>
        </w:rPr>
      </w:pPr>
    </w:p>
    <w:p w14:paraId="02B1791D" w14:textId="77777777" w:rsidR="00FF1CEC" w:rsidRPr="0036064D" w:rsidRDefault="00FF1CEC" w:rsidP="00FF1CEC">
      <w:pPr>
        <w:jc w:val="both"/>
        <w:rPr>
          <w:rFonts w:ascii="Calibri" w:hAnsi="Calibri"/>
          <w:sz w:val="22"/>
          <w:szCs w:val="22"/>
        </w:rPr>
      </w:pPr>
    </w:p>
    <w:p w14:paraId="6D800D12" w14:textId="77777777" w:rsidR="00FF1CEC" w:rsidRPr="0036064D" w:rsidRDefault="00FF1CEC" w:rsidP="00FF1CEC">
      <w:pPr>
        <w:jc w:val="both"/>
        <w:rPr>
          <w:rFonts w:ascii="Calibri" w:hAnsi="Calibri"/>
          <w:b/>
          <w:bCs/>
          <w:sz w:val="22"/>
          <w:szCs w:val="22"/>
        </w:rPr>
      </w:pPr>
      <w:r w:rsidRPr="0036064D">
        <w:rPr>
          <w:rFonts w:ascii="Calibri" w:hAnsi="Calibri"/>
          <w:b/>
          <w:bCs/>
          <w:sz w:val="22"/>
          <w:szCs w:val="22"/>
        </w:rPr>
        <w:t>A201005 Potpore udrugama od posebnog značaja</w:t>
      </w:r>
    </w:p>
    <w:p w14:paraId="64826CF1" w14:textId="77777777" w:rsidR="00FF1CEC" w:rsidRPr="0036064D" w:rsidRDefault="00FF1CEC" w:rsidP="00FF1CEC">
      <w:pPr>
        <w:jc w:val="both"/>
        <w:rPr>
          <w:rFonts w:ascii="Calibri" w:hAnsi="Calibri"/>
          <w:sz w:val="22"/>
          <w:szCs w:val="22"/>
        </w:rPr>
      </w:pPr>
    </w:p>
    <w:p w14:paraId="7A9A3EA0" w14:textId="77777777" w:rsidR="00FF1CEC" w:rsidRPr="00664077" w:rsidRDefault="00FF1CEC" w:rsidP="00FF1CEC">
      <w:pPr>
        <w:jc w:val="both"/>
        <w:rPr>
          <w:rFonts w:ascii="Calibri" w:hAnsi="Calibri"/>
          <w:sz w:val="22"/>
          <w:szCs w:val="22"/>
        </w:rPr>
      </w:pPr>
      <w:r w:rsidRPr="0036064D">
        <w:rPr>
          <w:rFonts w:ascii="Calibri" w:hAnsi="Calibri"/>
          <w:sz w:val="22"/>
          <w:szCs w:val="22"/>
        </w:rPr>
        <w:t>U sklopu ove aktivnosti planirani su rashodi vezani uz financiranje programa i projekata udruga od posebnog značaja (Domovinski rat, NOB).</w:t>
      </w:r>
      <w:r>
        <w:rPr>
          <w:rFonts w:ascii="Calibri" w:hAnsi="Calibri"/>
          <w:sz w:val="22"/>
          <w:szCs w:val="22"/>
        </w:rPr>
        <w:t xml:space="preserve"> </w:t>
      </w:r>
      <w:r w:rsidRPr="0036064D">
        <w:rPr>
          <w:rFonts w:ascii="Calibri" w:hAnsi="Calibri"/>
          <w:sz w:val="22"/>
          <w:szCs w:val="22"/>
        </w:rPr>
        <w:t>Planirana sredstva za provođenje nave</w:t>
      </w:r>
      <w:r>
        <w:rPr>
          <w:rFonts w:ascii="Calibri" w:hAnsi="Calibri"/>
          <w:sz w:val="22"/>
          <w:szCs w:val="22"/>
        </w:rPr>
        <w:t>dene aktivnosti iznose 75.000,00</w:t>
      </w:r>
      <w:r w:rsidRPr="0036064D">
        <w:rPr>
          <w:rFonts w:ascii="Calibri" w:hAnsi="Calibri"/>
          <w:sz w:val="22"/>
          <w:szCs w:val="22"/>
        </w:rPr>
        <w:t xml:space="preserve"> k</w:t>
      </w:r>
      <w:r>
        <w:rPr>
          <w:rFonts w:ascii="Calibri" w:hAnsi="Calibri"/>
          <w:sz w:val="22"/>
          <w:szCs w:val="22"/>
        </w:rPr>
        <w:t>una, a realizirano je 0 kuna, odnosno 0</w:t>
      </w:r>
      <w:r w:rsidRPr="0036064D">
        <w:rPr>
          <w:rFonts w:ascii="Calibri" w:hAnsi="Calibri"/>
          <w:sz w:val="22"/>
          <w:szCs w:val="22"/>
        </w:rPr>
        <w:t xml:space="preserve">%. </w:t>
      </w:r>
      <w:r w:rsidRPr="00664077">
        <w:rPr>
          <w:rFonts w:ascii="Calibri" w:hAnsi="Calibri"/>
          <w:sz w:val="22"/>
          <w:szCs w:val="22"/>
        </w:rPr>
        <w:t>Odstupanja koja utječu na manju realizaciju od planirane odnose se na činjenicu da se sredstva isplaćuju sukladno izvršenim aktivnostima i podnesenim zahtjevima udruga, a u ovom slučaju će to biti u drugoj polovici godine.</w:t>
      </w:r>
    </w:p>
    <w:p w14:paraId="0A61819B" w14:textId="77777777" w:rsidR="00FF1CEC" w:rsidRPr="00664077" w:rsidRDefault="00FF1CEC" w:rsidP="00FF1CEC">
      <w:pPr>
        <w:jc w:val="both"/>
        <w:rPr>
          <w:rFonts w:ascii="Calibri" w:hAnsi="Calibri"/>
          <w:b/>
          <w:bCs/>
          <w:sz w:val="12"/>
          <w:szCs w:val="12"/>
        </w:rPr>
      </w:pPr>
    </w:p>
    <w:p w14:paraId="59B5C5FD" w14:textId="77777777" w:rsidR="00FF1CEC" w:rsidRPr="00664077" w:rsidRDefault="00FF1CEC" w:rsidP="00FF1CEC">
      <w:pPr>
        <w:jc w:val="both"/>
        <w:rPr>
          <w:rFonts w:ascii="Calibri" w:hAnsi="Calibri"/>
          <w:sz w:val="22"/>
          <w:szCs w:val="22"/>
        </w:rPr>
      </w:pPr>
      <w:r w:rsidRPr="00664077">
        <w:rPr>
          <w:rFonts w:ascii="Calibri" w:hAnsi="Calibri"/>
          <w:b/>
          <w:bCs/>
          <w:sz w:val="22"/>
          <w:szCs w:val="22"/>
        </w:rPr>
        <w:t>Cilj:</w:t>
      </w:r>
      <w:r w:rsidRPr="00664077">
        <w:rPr>
          <w:rFonts w:ascii="Calibri" w:hAnsi="Calibri"/>
          <w:sz w:val="22"/>
          <w:szCs w:val="22"/>
        </w:rPr>
        <w:t xml:space="preserve"> Poštivanje tekovina Domovinskog rata i NOB-a obilježavanje svih važnijih datuma i obljetnica. Cilj je ostvaren u skladu s planom.</w:t>
      </w:r>
    </w:p>
    <w:p w14:paraId="2D795AF8" w14:textId="77777777" w:rsidR="00FF1CEC" w:rsidRPr="00664077" w:rsidRDefault="00FF1CEC" w:rsidP="00FF1CEC">
      <w:pPr>
        <w:jc w:val="both"/>
        <w:rPr>
          <w:rFonts w:ascii="Calibri" w:hAnsi="Calibri"/>
          <w:sz w:val="12"/>
          <w:szCs w:val="12"/>
        </w:rPr>
      </w:pPr>
    </w:p>
    <w:tbl>
      <w:tblPr>
        <w:tblW w:w="907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FF1CEC" w:rsidRPr="00664077" w14:paraId="6FBFE42D" w14:textId="77777777" w:rsidTr="00FF1CEC">
        <w:trPr>
          <w:trHeight w:val="284"/>
        </w:trPr>
        <w:tc>
          <w:tcPr>
            <w:tcW w:w="2739" w:type="dxa"/>
            <w:tcBorders>
              <w:top w:val="single" w:sz="4" w:space="0" w:color="auto"/>
              <w:bottom w:val="single" w:sz="4" w:space="0" w:color="auto"/>
              <w:right w:val="single" w:sz="4" w:space="0" w:color="auto"/>
            </w:tcBorders>
          </w:tcPr>
          <w:p w14:paraId="23A3B0B1" w14:textId="77777777" w:rsidR="00FF1CEC" w:rsidRPr="00664077" w:rsidRDefault="00FF1CEC" w:rsidP="00FF1CEC">
            <w:pPr>
              <w:jc w:val="both"/>
              <w:rPr>
                <w:rFonts w:ascii="Calibri" w:hAnsi="Calibri"/>
                <w:b/>
                <w:bCs/>
                <w:sz w:val="22"/>
                <w:szCs w:val="22"/>
              </w:rPr>
            </w:pPr>
            <w:r w:rsidRPr="00664077">
              <w:rPr>
                <w:rFonts w:ascii="Calibri" w:hAnsi="Calibri"/>
                <w:b/>
                <w:bCs/>
                <w:sz w:val="22"/>
                <w:szCs w:val="22"/>
              </w:rPr>
              <w:t>Pokazatelj rezultata</w:t>
            </w:r>
          </w:p>
        </w:tc>
        <w:tc>
          <w:tcPr>
            <w:tcW w:w="6339" w:type="dxa"/>
            <w:tcBorders>
              <w:top w:val="single" w:sz="4" w:space="0" w:color="auto"/>
              <w:left w:val="single" w:sz="4" w:space="0" w:color="auto"/>
              <w:bottom w:val="single" w:sz="4" w:space="0" w:color="auto"/>
            </w:tcBorders>
          </w:tcPr>
          <w:p w14:paraId="59BE2C8C" w14:textId="77777777" w:rsidR="00FF1CEC" w:rsidRPr="00664077" w:rsidRDefault="00FF1CEC" w:rsidP="00FF1CEC">
            <w:pPr>
              <w:jc w:val="both"/>
              <w:rPr>
                <w:rFonts w:ascii="Calibri" w:hAnsi="Calibri"/>
                <w:sz w:val="22"/>
                <w:szCs w:val="22"/>
              </w:rPr>
            </w:pPr>
            <w:r w:rsidRPr="00664077">
              <w:rPr>
                <w:rFonts w:ascii="Calibri" w:hAnsi="Calibri"/>
                <w:sz w:val="22"/>
                <w:szCs w:val="22"/>
              </w:rPr>
              <w:t>Broj uspješno provedenih programa i projekata</w:t>
            </w:r>
          </w:p>
        </w:tc>
      </w:tr>
      <w:tr w:rsidR="00FF1CEC" w:rsidRPr="00664077" w14:paraId="21085B8F" w14:textId="77777777" w:rsidTr="00FF1CEC">
        <w:trPr>
          <w:trHeight w:val="597"/>
        </w:trPr>
        <w:tc>
          <w:tcPr>
            <w:tcW w:w="2739" w:type="dxa"/>
            <w:tcBorders>
              <w:top w:val="single" w:sz="4" w:space="0" w:color="auto"/>
              <w:bottom w:val="single" w:sz="4" w:space="0" w:color="auto"/>
              <w:right w:val="single" w:sz="4" w:space="0" w:color="auto"/>
            </w:tcBorders>
          </w:tcPr>
          <w:p w14:paraId="2FA19313" w14:textId="77777777" w:rsidR="00FF1CEC" w:rsidRPr="00664077" w:rsidRDefault="00FF1CEC" w:rsidP="00FF1CEC">
            <w:pPr>
              <w:jc w:val="both"/>
              <w:rPr>
                <w:rFonts w:ascii="Calibri" w:hAnsi="Calibri"/>
                <w:b/>
                <w:bCs/>
                <w:sz w:val="22"/>
                <w:szCs w:val="22"/>
              </w:rPr>
            </w:pPr>
            <w:r w:rsidRPr="00664077">
              <w:rPr>
                <w:rFonts w:ascii="Calibri" w:hAnsi="Calibri"/>
                <w:b/>
                <w:bCs/>
                <w:sz w:val="22"/>
                <w:szCs w:val="22"/>
              </w:rPr>
              <w:t>Definicija</w:t>
            </w:r>
          </w:p>
        </w:tc>
        <w:tc>
          <w:tcPr>
            <w:tcW w:w="6339" w:type="dxa"/>
            <w:tcBorders>
              <w:top w:val="single" w:sz="4" w:space="0" w:color="auto"/>
              <w:left w:val="single" w:sz="4" w:space="0" w:color="auto"/>
              <w:bottom w:val="single" w:sz="4" w:space="0" w:color="auto"/>
            </w:tcBorders>
          </w:tcPr>
          <w:p w14:paraId="64941C23" w14:textId="77777777" w:rsidR="00FF1CEC" w:rsidRPr="00664077" w:rsidRDefault="00FF1CEC" w:rsidP="00FF1CEC">
            <w:pPr>
              <w:jc w:val="both"/>
              <w:rPr>
                <w:rFonts w:ascii="Calibri" w:hAnsi="Calibri"/>
                <w:sz w:val="22"/>
                <w:szCs w:val="22"/>
              </w:rPr>
            </w:pPr>
            <w:r w:rsidRPr="00664077">
              <w:rPr>
                <w:rFonts w:ascii="Calibri" w:hAnsi="Calibri"/>
                <w:sz w:val="22"/>
                <w:szCs w:val="22"/>
              </w:rPr>
              <w:t>Obilježavanjem obljetnica i važnijih datuma vezano uz Domovinski rat i NOB prenosi se značaj istih na nove naraštaje</w:t>
            </w:r>
          </w:p>
        </w:tc>
      </w:tr>
      <w:tr w:rsidR="00FF1CEC" w:rsidRPr="00664077" w14:paraId="0E73B0A0" w14:textId="77777777" w:rsidTr="00FF1CEC">
        <w:trPr>
          <w:trHeight w:val="299"/>
        </w:trPr>
        <w:tc>
          <w:tcPr>
            <w:tcW w:w="2739" w:type="dxa"/>
            <w:tcBorders>
              <w:top w:val="single" w:sz="4" w:space="0" w:color="auto"/>
              <w:bottom w:val="single" w:sz="4" w:space="0" w:color="auto"/>
              <w:right w:val="single" w:sz="4" w:space="0" w:color="auto"/>
            </w:tcBorders>
          </w:tcPr>
          <w:p w14:paraId="58AD458E" w14:textId="77777777" w:rsidR="00FF1CEC" w:rsidRPr="00664077" w:rsidRDefault="00FF1CEC" w:rsidP="00FF1CEC">
            <w:pPr>
              <w:jc w:val="both"/>
              <w:rPr>
                <w:rFonts w:ascii="Calibri" w:hAnsi="Calibri"/>
                <w:b/>
                <w:bCs/>
                <w:sz w:val="22"/>
                <w:szCs w:val="22"/>
              </w:rPr>
            </w:pPr>
            <w:r w:rsidRPr="00664077">
              <w:rPr>
                <w:rFonts w:ascii="Calibri" w:hAnsi="Calibri"/>
                <w:b/>
                <w:bCs/>
                <w:sz w:val="22"/>
                <w:szCs w:val="22"/>
              </w:rPr>
              <w:t>Jedinica</w:t>
            </w:r>
          </w:p>
        </w:tc>
        <w:tc>
          <w:tcPr>
            <w:tcW w:w="6339" w:type="dxa"/>
            <w:tcBorders>
              <w:top w:val="single" w:sz="4" w:space="0" w:color="auto"/>
              <w:left w:val="single" w:sz="4" w:space="0" w:color="auto"/>
              <w:bottom w:val="single" w:sz="4" w:space="0" w:color="auto"/>
            </w:tcBorders>
          </w:tcPr>
          <w:p w14:paraId="0A5232CE" w14:textId="77777777" w:rsidR="00FF1CEC" w:rsidRPr="00664077" w:rsidRDefault="00FF1CEC" w:rsidP="00FF1CEC">
            <w:pPr>
              <w:jc w:val="both"/>
              <w:rPr>
                <w:rFonts w:ascii="Calibri" w:hAnsi="Calibri"/>
                <w:sz w:val="22"/>
                <w:szCs w:val="22"/>
              </w:rPr>
            </w:pPr>
            <w:r w:rsidRPr="00664077">
              <w:rPr>
                <w:rFonts w:ascii="Calibri" w:hAnsi="Calibri"/>
                <w:sz w:val="22"/>
                <w:szCs w:val="22"/>
              </w:rPr>
              <w:t>%</w:t>
            </w:r>
          </w:p>
        </w:tc>
      </w:tr>
      <w:tr w:rsidR="00FF1CEC" w:rsidRPr="00664077" w14:paraId="7CFD8987" w14:textId="77777777" w:rsidTr="00FF1CEC">
        <w:trPr>
          <w:trHeight w:val="284"/>
        </w:trPr>
        <w:tc>
          <w:tcPr>
            <w:tcW w:w="2739" w:type="dxa"/>
            <w:tcBorders>
              <w:top w:val="single" w:sz="4" w:space="0" w:color="auto"/>
              <w:bottom w:val="single" w:sz="4" w:space="0" w:color="auto"/>
              <w:right w:val="single" w:sz="4" w:space="0" w:color="auto"/>
            </w:tcBorders>
          </w:tcPr>
          <w:p w14:paraId="074BAEEA" w14:textId="77777777" w:rsidR="00FF1CEC" w:rsidRPr="00664077" w:rsidRDefault="00FF1CEC" w:rsidP="00FF1CEC">
            <w:pPr>
              <w:jc w:val="both"/>
              <w:rPr>
                <w:rFonts w:ascii="Calibri" w:hAnsi="Calibri"/>
                <w:b/>
                <w:bCs/>
                <w:sz w:val="22"/>
                <w:szCs w:val="22"/>
              </w:rPr>
            </w:pPr>
            <w:r w:rsidRPr="00664077">
              <w:rPr>
                <w:rFonts w:ascii="Calibri" w:hAnsi="Calibri"/>
                <w:b/>
                <w:bCs/>
                <w:sz w:val="22"/>
                <w:szCs w:val="22"/>
              </w:rPr>
              <w:t>Ciljana vrijednost (2020.)</w:t>
            </w:r>
          </w:p>
        </w:tc>
        <w:tc>
          <w:tcPr>
            <w:tcW w:w="6339" w:type="dxa"/>
            <w:tcBorders>
              <w:top w:val="single" w:sz="4" w:space="0" w:color="auto"/>
              <w:left w:val="single" w:sz="4" w:space="0" w:color="auto"/>
              <w:bottom w:val="single" w:sz="4" w:space="0" w:color="auto"/>
            </w:tcBorders>
          </w:tcPr>
          <w:p w14:paraId="7D81F0BD" w14:textId="77777777" w:rsidR="00FF1CEC" w:rsidRPr="00664077" w:rsidRDefault="00FF1CEC" w:rsidP="00FF1CEC">
            <w:pPr>
              <w:jc w:val="both"/>
              <w:rPr>
                <w:rFonts w:ascii="Calibri" w:hAnsi="Calibri"/>
                <w:sz w:val="22"/>
                <w:szCs w:val="22"/>
              </w:rPr>
            </w:pPr>
            <w:r w:rsidRPr="00664077">
              <w:rPr>
                <w:rFonts w:ascii="Calibri" w:hAnsi="Calibri"/>
                <w:sz w:val="22"/>
                <w:szCs w:val="22"/>
              </w:rPr>
              <w:t>100</w:t>
            </w:r>
          </w:p>
        </w:tc>
      </w:tr>
      <w:tr w:rsidR="00FF1CEC" w:rsidRPr="0036064D" w14:paraId="330F33D6" w14:textId="77777777" w:rsidTr="00FF1CEC">
        <w:trPr>
          <w:trHeight w:val="284"/>
        </w:trPr>
        <w:tc>
          <w:tcPr>
            <w:tcW w:w="2739" w:type="dxa"/>
            <w:tcBorders>
              <w:top w:val="single" w:sz="4" w:space="0" w:color="auto"/>
              <w:bottom w:val="single" w:sz="4" w:space="0" w:color="auto"/>
              <w:right w:val="single" w:sz="4" w:space="0" w:color="auto"/>
            </w:tcBorders>
          </w:tcPr>
          <w:p w14:paraId="2591FE73" w14:textId="77777777" w:rsidR="00FF1CEC" w:rsidRPr="00664077" w:rsidRDefault="00FF1CEC" w:rsidP="00FF1CEC">
            <w:pPr>
              <w:jc w:val="both"/>
              <w:rPr>
                <w:rFonts w:ascii="Calibri" w:hAnsi="Calibri"/>
                <w:b/>
                <w:bCs/>
                <w:sz w:val="22"/>
                <w:szCs w:val="22"/>
              </w:rPr>
            </w:pPr>
            <w:r w:rsidRPr="00664077">
              <w:rPr>
                <w:rFonts w:ascii="Calibri" w:hAnsi="Calibri"/>
                <w:b/>
                <w:bCs/>
                <w:sz w:val="22"/>
                <w:szCs w:val="22"/>
              </w:rPr>
              <w:t>Ostvarena vrijednost u izvještajnom razdoblju</w:t>
            </w:r>
          </w:p>
        </w:tc>
        <w:tc>
          <w:tcPr>
            <w:tcW w:w="6339" w:type="dxa"/>
            <w:tcBorders>
              <w:top w:val="single" w:sz="4" w:space="0" w:color="auto"/>
              <w:left w:val="single" w:sz="4" w:space="0" w:color="auto"/>
              <w:bottom w:val="single" w:sz="4" w:space="0" w:color="auto"/>
            </w:tcBorders>
          </w:tcPr>
          <w:p w14:paraId="6CDB45BC" w14:textId="77777777" w:rsidR="00FF1CEC" w:rsidRPr="0036064D" w:rsidRDefault="00FF1CEC" w:rsidP="00FF1CEC">
            <w:pPr>
              <w:jc w:val="both"/>
              <w:rPr>
                <w:rFonts w:ascii="Calibri" w:hAnsi="Calibri"/>
                <w:sz w:val="22"/>
                <w:szCs w:val="22"/>
              </w:rPr>
            </w:pPr>
            <w:r w:rsidRPr="00664077">
              <w:rPr>
                <w:rFonts w:ascii="Calibri" w:hAnsi="Calibri"/>
                <w:sz w:val="22"/>
                <w:szCs w:val="22"/>
              </w:rPr>
              <w:t>100</w:t>
            </w:r>
          </w:p>
        </w:tc>
      </w:tr>
    </w:tbl>
    <w:p w14:paraId="211DD8BA" w14:textId="77777777" w:rsidR="00FF1CEC" w:rsidRPr="0036064D" w:rsidRDefault="00FF1CEC" w:rsidP="00FF1CEC">
      <w:pPr>
        <w:jc w:val="both"/>
        <w:rPr>
          <w:rFonts w:ascii="Calibri" w:hAnsi="Calibri"/>
          <w:b/>
          <w:bCs/>
          <w:sz w:val="22"/>
          <w:szCs w:val="22"/>
        </w:rPr>
      </w:pPr>
      <w:r w:rsidRPr="0036064D">
        <w:rPr>
          <w:rFonts w:ascii="Calibri" w:hAnsi="Calibri"/>
          <w:b/>
          <w:bCs/>
          <w:sz w:val="22"/>
          <w:szCs w:val="22"/>
        </w:rPr>
        <w:lastRenderedPageBreak/>
        <w:t>A201003 Izbori</w:t>
      </w:r>
    </w:p>
    <w:p w14:paraId="11101E15" w14:textId="77777777" w:rsidR="00FF1CEC" w:rsidRPr="0036064D" w:rsidRDefault="00FF1CEC" w:rsidP="00FF1CEC">
      <w:pPr>
        <w:jc w:val="both"/>
        <w:rPr>
          <w:rFonts w:ascii="Calibri" w:hAnsi="Calibri"/>
          <w:sz w:val="22"/>
          <w:szCs w:val="22"/>
        </w:rPr>
      </w:pPr>
    </w:p>
    <w:p w14:paraId="325EBC2F" w14:textId="77777777" w:rsidR="00FF1CEC" w:rsidRPr="0036064D" w:rsidRDefault="00FF1CEC" w:rsidP="00FF1CEC">
      <w:pPr>
        <w:jc w:val="both"/>
        <w:rPr>
          <w:rFonts w:ascii="Calibri" w:hAnsi="Calibri"/>
          <w:sz w:val="22"/>
          <w:szCs w:val="22"/>
        </w:rPr>
      </w:pPr>
      <w:r w:rsidRPr="0036064D">
        <w:rPr>
          <w:rFonts w:ascii="Calibri" w:hAnsi="Calibri"/>
          <w:sz w:val="22"/>
          <w:szCs w:val="22"/>
        </w:rPr>
        <w:t>U sklopu ove aktivnosti planirani su rashodi vezani uz: naknade za rad izbornog povjerenstva, naknade za rad članova biračkih odbora, rashodi za uredski materijal i usluge promidžbe i informiranja, rashodi za usluge čišćenja i prijevoza, rashodi za tekuće donacije, rashodi za ostale usluge.</w:t>
      </w:r>
    </w:p>
    <w:p w14:paraId="77662585" w14:textId="77777777" w:rsidR="00FF1CEC" w:rsidRPr="0036064D" w:rsidRDefault="00FF1CEC" w:rsidP="00FF1CEC">
      <w:pPr>
        <w:jc w:val="both"/>
        <w:rPr>
          <w:rFonts w:ascii="Calibri" w:hAnsi="Calibri"/>
          <w:sz w:val="22"/>
          <w:szCs w:val="22"/>
        </w:rPr>
      </w:pPr>
      <w:r w:rsidRPr="0036064D">
        <w:rPr>
          <w:rFonts w:ascii="Calibri" w:hAnsi="Calibri"/>
          <w:sz w:val="22"/>
          <w:szCs w:val="22"/>
        </w:rPr>
        <w:t>Planirana sredstva za provođenje nave</w:t>
      </w:r>
      <w:r>
        <w:rPr>
          <w:rFonts w:ascii="Calibri" w:hAnsi="Calibri"/>
          <w:sz w:val="22"/>
          <w:szCs w:val="22"/>
        </w:rPr>
        <w:t>dene aktivnosti iznose 129.000,00</w:t>
      </w:r>
      <w:r w:rsidRPr="0036064D">
        <w:rPr>
          <w:rFonts w:ascii="Calibri" w:hAnsi="Calibri"/>
          <w:sz w:val="22"/>
          <w:szCs w:val="22"/>
        </w:rPr>
        <w:t xml:space="preserve"> </w:t>
      </w:r>
      <w:r>
        <w:rPr>
          <w:rFonts w:ascii="Calibri" w:hAnsi="Calibri"/>
          <w:sz w:val="22"/>
          <w:szCs w:val="22"/>
        </w:rPr>
        <w:t>kuna, a realizirano je 0 kuna, odnosno 0</w:t>
      </w:r>
      <w:r w:rsidRPr="0036064D">
        <w:rPr>
          <w:rFonts w:ascii="Calibri" w:hAnsi="Calibri"/>
          <w:sz w:val="22"/>
          <w:szCs w:val="22"/>
        </w:rPr>
        <w:t>%.</w:t>
      </w:r>
    </w:p>
    <w:p w14:paraId="24BA6657" w14:textId="77777777" w:rsidR="00FF1CEC" w:rsidRPr="0036064D" w:rsidRDefault="00FF1CEC" w:rsidP="00FF1CEC">
      <w:pPr>
        <w:jc w:val="both"/>
        <w:rPr>
          <w:rFonts w:ascii="Calibri" w:hAnsi="Calibri"/>
          <w:sz w:val="16"/>
          <w:szCs w:val="16"/>
        </w:rPr>
      </w:pPr>
    </w:p>
    <w:p w14:paraId="1DF4D75F" w14:textId="77777777" w:rsidR="00FF1CEC" w:rsidRDefault="00FF1CEC" w:rsidP="00FF1CEC">
      <w:pPr>
        <w:jc w:val="both"/>
        <w:rPr>
          <w:rFonts w:ascii="Calibri" w:hAnsi="Calibri"/>
          <w:sz w:val="22"/>
          <w:szCs w:val="22"/>
        </w:rPr>
      </w:pPr>
      <w:r w:rsidRPr="0036064D">
        <w:rPr>
          <w:rFonts w:ascii="Calibri" w:hAnsi="Calibri"/>
          <w:b/>
          <w:bCs/>
          <w:sz w:val="22"/>
          <w:szCs w:val="22"/>
        </w:rPr>
        <w:t>Cilj:</w:t>
      </w:r>
      <w:r w:rsidRPr="0036064D">
        <w:rPr>
          <w:rFonts w:ascii="Calibri" w:hAnsi="Calibri"/>
          <w:sz w:val="22"/>
          <w:szCs w:val="22"/>
        </w:rPr>
        <w:t xml:space="preserve"> Uspješno provedeni izbori. Cil</w:t>
      </w:r>
      <w:r>
        <w:rPr>
          <w:rFonts w:ascii="Calibri" w:hAnsi="Calibri"/>
          <w:sz w:val="22"/>
          <w:szCs w:val="22"/>
        </w:rPr>
        <w:t>j je ostvaren u skladu s propisima koji reguliraju održavanje izbora.</w:t>
      </w:r>
    </w:p>
    <w:p w14:paraId="54F72117" w14:textId="77777777" w:rsidR="00FF1CEC" w:rsidRPr="0036064D" w:rsidRDefault="00FF1CEC" w:rsidP="00FF1CEC">
      <w:pPr>
        <w:jc w:val="both"/>
        <w:rPr>
          <w:rFonts w:ascii="Calibri" w:hAnsi="Calibri"/>
          <w:sz w:val="22"/>
          <w:szCs w:val="22"/>
        </w:rPr>
      </w:pPr>
    </w:p>
    <w:tbl>
      <w:tblPr>
        <w:tblW w:w="907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FF1CEC" w:rsidRPr="0036064D" w14:paraId="370D865C" w14:textId="77777777" w:rsidTr="00FF1CEC">
        <w:trPr>
          <w:trHeight w:val="284"/>
        </w:trPr>
        <w:tc>
          <w:tcPr>
            <w:tcW w:w="2739" w:type="dxa"/>
            <w:tcBorders>
              <w:top w:val="single" w:sz="4" w:space="0" w:color="auto"/>
              <w:bottom w:val="single" w:sz="4" w:space="0" w:color="auto"/>
              <w:right w:val="single" w:sz="4" w:space="0" w:color="auto"/>
            </w:tcBorders>
          </w:tcPr>
          <w:p w14:paraId="27BD576F" w14:textId="77777777" w:rsidR="00FF1CEC" w:rsidRPr="0036064D" w:rsidRDefault="00FF1CEC" w:rsidP="00FF1CEC">
            <w:pPr>
              <w:jc w:val="both"/>
              <w:rPr>
                <w:rFonts w:ascii="Calibri" w:hAnsi="Calibri"/>
                <w:b/>
                <w:bCs/>
                <w:sz w:val="22"/>
                <w:szCs w:val="22"/>
              </w:rPr>
            </w:pPr>
            <w:r w:rsidRPr="0036064D">
              <w:rPr>
                <w:rFonts w:ascii="Calibri" w:hAnsi="Calibri"/>
                <w:b/>
                <w:bCs/>
                <w:sz w:val="22"/>
                <w:szCs w:val="22"/>
              </w:rPr>
              <w:t>Pokazatelj rezultata</w:t>
            </w:r>
          </w:p>
        </w:tc>
        <w:tc>
          <w:tcPr>
            <w:tcW w:w="6339" w:type="dxa"/>
            <w:tcBorders>
              <w:top w:val="single" w:sz="4" w:space="0" w:color="auto"/>
              <w:left w:val="single" w:sz="4" w:space="0" w:color="auto"/>
              <w:bottom w:val="single" w:sz="4" w:space="0" w:color="auto"/>
            </w:tcBorders>
          </w:tcPr>
          <w:p w14:paraId="25CFFC44" w14:textId="77777777" w:rsidR="00FF1CEC" w:rsidRPr="0036064D" w:rsidRDefault="00FF1CEC" w:rsidP="00FF1CEC">
            <w:pPr>
              <w:jc w:val="both"/>
              <w:rPr>
                <w:rFonts w:ascii="Calibri" w:hAnsi="Calibri"/>
                <w:sz w:val="22"/>
                <w:szCs w:val="22"/>
              </w:rPr>
            </w:pPr>
            <w:r w:rsidRPr="0036064D">
              <w:rPr>
                <w:rFonts w:ascii="Calibri" w:hAnsi="Calibri"/>
                <w:sz w:val="22"/>
                <w:szCs w:val="22"/>
              </w:rPr>
              <w:t>Uspješnost provedbe izbora</w:t>
            </w:r>
          </w:p>
        </w:tc>
      </w:tr>
      <w:tr w:rsidR="00FF1CEC" w:rsidRPr="0036064D" w14:paraId="573B1884" w14:textId="77777777" w:rsidTr="00FF1CEC">
        <w:trPr>
          <w:trHeight w:val="523"/>
        </w:trPr>
        <w:tc>
          <w:tcPr>
            <w:tcW w:w="2739" w:type="dxa"/>
            <w:tcBorders>
              <w:top w:val="single" w:sz="4" w:space="0" w:color="auto"/>
              <w:bottom w:val="single" w:sz="4" w:space="0" w:color="auto"/>
              <w:right w:val="single" w:sz="4" w:space="0" w:color="auto"/>
            </w:tcBorders>
          </w:tcPr>
          <w:p w14:paraId="1CE8401B" w14:textId="77777777" w:rsidR="00FF1CEC" w:rsidRPr="0036064D" w:rsidRDefault="00FF1CEC" w:rsidP="00FF1CEC">
            <w:pPr>
              <w:jc w:val="both"/>
              <w:rPr>
                <w:rFonts w:ascii="Calibri" w:hAnsi="Calibri"/>
                <w:b/>
                <w:bCs/>
                <w:sz w:val="22"/>
                <w:szCs w:val="22"/>
              </w:rPr>
            </w:pPr>
            <w:r w:rsidRPr="0036064D">
              <w:rPr>
                <w:rFonts w:ascii="Calibri" w:hAnsi="Calibri"/>
                <w:b/>
                <w:bCs/>
                <w:sz w:val="22"/>
                <w:szCs w:val="22"/>
              </w:rPr>
              <w:t>Definicija</w:t>
            </w:r>
          </w:p>
        </w:tc>
        <w:tc>
          <w:tcPr>
            <w:tcW w:w="6339" w:type="dxa"/>
            <w:tcBorders>
              <w:top w:val="single" w:sz="4" w:space="0" w:color="auto"/>
              <w:left w:val="single" w:sz="4" w:space="0" w:color="auto"/>
              <w:bottom w:val="single" w:sz="4" w:space="0" w:color="auto"/>
            </w:tcBorders>
          </w:tcPr>
          <w:p w14:paraId="14F006A1" w14:textId="77777777" w:rsidR="00FF1CEC" w:rsidRPr="0036064D" w:rsidRDefault="00FF1CEC" w:rsidP="00FF1CEC">
            <w:pPr>
              <w:jc w:val="both"/>
              <w:rPr>
                <w:rFonts w:ascii="Calibri" w:hAnsi="Calibri"/>
                <w:sz w:val="22"/>
                <w:szCs w:val="22"/>
              </w:rPr>
            </w:pPr>
            <w:r w:rsidRPr="0036064D">
              <w:rPr>
                <w:rFonts w:ascii="Calibri" w:hAnsi="Calibri"/>
                <w:sz w:val="22"/>
                <w:szCs w:val="22"/>
              </w:rPr>
              <w:t>Izvršenje svih radnji i postupaka vezanih za potrebe provedbe izbora, a sve u skladu s uputama DIP-a</w:t>
            </w:r>
          </w:p>
        </w:tc>
      </w:tr>
      <w:tr w:rsidR="00FF1CEC" w:rsidRPr="0036064D" w14:paraId="372C8A75" w14:textId="77777777" w:rsidTr="00FF1CEC">
        <w:trPr>
          <w:trHeight w:val="284"/>
        </w:trPr>
        <w:tc>
          <w:tcPr>
            <w:tcW w:w="2739" w:type="dxa"/>
            <w:tcBorders>
              <w:top w:val="single" w:sz="4" w:space="0" w:color="auto"/>
              <w:bottom w:val="single" w:sz="4" w:space="0" w:color="auto"/>
              <w:right w:val="single" w:sz="4" w:space="0" w:color="auto"/>
            </w:tcBorders>
          </w:tcPr>
          <w:p w14:paraId="11286B7A" w14:textId="77777777" w:rsidR="00FF1CEC" w:rsidRPr="0036064D" w:rsidRDefault="00FF1CEC" w:rsidP="00FF1CEC">
            <w:pPr>
              <w:jc w:val="both"/>
              <w:rPr>
                <w:rFonts w:ascii="Calibri" w:hAnsi="Calibri"/>
                <w:b/>
                <w:bCs/>
                <w:sz w:val="22"/>
                <w:szCs w:val="22"/>
              </w:rPr>
            </w:pPr>
            <w:r w:rsidRPr="0036064D">
              <w:rPr>
                <w:rFonts w:ascii="Calibri" w:hAnsi="Calibri"/>
                <w:b/>
                <w:bCs/>
                <w:sz w:val="22"/>
                <w:szCs w:val="22"/>
              </w:rPr>
              <w:t>Jedinica</w:t>
            </w:r>
          </w:p>
        </w:tc>
        <w:tc>
          <w:tcPr>
            <w:tcW w:w="6339" w:type="dxa"/>
            <w:tcBorders>
              <w:top w:val="single" w:sz="4" w:space="0" w:color="auto"/>
              <w:left w:val="single" w:sz="4" w:space="0" w:color="auto"/>
              <w:bottom w:val="single" w:sz="4" w:space="0" w:color="auto"/>
            </w:tcBorders>
          </w:tcPr>
          <w:p w14:paraId="56AFF3E5" w14:textId="77777777" w:rsidR="00FF1CEC" w:rsidRPr="0036064D" w:rsidRDefault="00FF1CEC" w:rsidP="00FF1CEC">
            <w:pPr>
              <w:jc w:val="both"/>
              <w:rPr>
                <w:rFonts w:ascii="Calibri" w:hAnsi="Calibri"/>
                <w:sz w:val="22"/>
                <w:szCs w:val="22"/>
              </w:rPr>
            </w:pPr>
            <w:r w:rsidRPr="0036064D">
              <w:rPr>
                <w:rFonts w:ascii="Calibri" w:hAnsi="Calibri"/>
                <w:sz w:val="22"/>
                <w:szCs w:val="22"/>
              </w:rPr>
              <w:t>%</w:t>
            </w:r>
          </w:p>
        </w:tc>
      </w:tr>
      <w:tr w:rsidR="00FF1CEC" w:rsidRPr="0036064D" w14:paraId="32E7D7DC" w14:textId="77777777" w:rsidTr="00FF1CEC">
        <w:trPr>
          <w:trHeight w:val="284"/>
        </w:trPr>
        <w:tc>
          <w:tcPr>
            <w:tcW w:w="2739" w:type="dxa"/>
            <w:tcBorders>
              <w:top w:val="single" w:sz="4" w:space="0" w:color="auto"/>
              <w:bottom w:val="single" w:sz="4" w:space="0" w:color="auto"/>
              <w:right w:val="single" w:sz="4" w:space="0" w:color="auto"/>
            </w:tcBorders>
          </w:tcPr>
          <w:p w14:paraId="42C8846B" w14:textId="77777777" w:rsidR="00FF1CEC" w:rsidRPr="0036064D" w:rsidRDefault="00FF1CEC" w:rsidP="00FF1CEC">
            <w:pPr>
              <w:jc w:val="both"/>
              <w:rPr>
                <w:rFonts w:ascii="Calibri" w:hAnsi="Calibri"/>
                <w:b/>
                <w:bCs/>
                <w:sz w:val="22"/>
                <w:szCs w:val="22"/>
              </w:rPr>
            </w:pPr>
            <w:r>
              <w:rPr>
                <w:rFonts w:ascii="Calibri" w:hAnsi="Calibri"/>
                <w:b/>
                <w:bCs/>
                <w:sz w:val="22"/>
                <w:szCs w:val="22"/>
              </w:rPr>
              <w:t>Ciljana vrijednost (2020</w:t>
            </w:r>
            <w:r w:rsidRPr="0036064D">
              <w:rPr>
                <w:rFonts w:ascii="Calibri" w:hAnsi="Calibri"/>
                <w:b/>
                <w:bCs/>
                <w:sz w:val="22"/>
                <w:szCs w:val="22"/>
              </w:rPr>
              <w:t>.)</w:t>
            </w:r>
          </w:p>
        </w:tc>
        <w:tc>
          <w:tcPr>
            <w:tcW w:w="6339" w:type="dxa"/>
            <w:tcBorders>
              <w:top w:val="single" w:sz="4" w:space="0" w:color="auto"/>
              <w:left w:val="single" w:sz="4" w:space="0" w:color="auto"/>
              <w:bottom w:val="single" w:sz="4" w:space="0" w:color="auto"/>
            </w:tcBorders>
          </w:tcPr>
          <w:p w14:paraId="218CD583" w14:textId="77777777" w:rsidR="00FF1CEC" w:rsidRPr="0036064D" w:rsidRDefault="00FF1CEC" w:rsidP="00FF1CEC">
            <w:pPr>
              <w:rPr>
                <w:rFonts w:ascii="Calibri" w:hAnsi="Calibri"/>
                <w:sz w:val="22"/>
                <w:szCs w:val="22"/>
              </w:rPr>
            </w:pPr>
            <w:r>
              <w:rPr>
                <w:rFonts w:ascii="Calibri" w:hAnsi="Calibri"/>
                <w:sz w:val="22"/>
                <w:szCs w:val="22"/>
              </w:rPr>
              <w:t xml:space="preserve"> 100</w:t>
            </w:r>
          </w:p>
        </w:tc>
      </w:tr>
      <w:tr w:rsidR="00FF1CEC" w:rsidRPr="0036064D" w14:paraId="06655D63" w14:textId="77777777" w:rsidTr="00FF1CEC">
        <w:trPr>
          <w:trHeight w:val="284"/>
        </w:trPr>
        <w:tc>
          <w:tcPr>
            <w:tcW w:w="2739" w:type="dxa"/>
            <w:tcBorders>
              <w:top w:val="single" w:sz="4" w:space="0" w:color="auto"/>
              <w:bottom w:val="single" w:sz="4" w:space="0" w:color="auto"/>
              <w:right w:val="single" w:sz="4" w:space="0" w:color="auto"/>
            </w:tcBorders>
          </w:tcPr>
          <w:p w14:paraId="0350E187" w14:textId="77777777" w:rsidR="00FF1CEC" w:rsidRPr="0036064D" w:rsidRDefault="00FF1CEC" w:rsidP="00FF1CEC">
            <w:pPr>
              <w:jc w:val="both"/>
              <w:rPr>
                <w:rFonts w:ascii="Calibri" w:hAnsi="Calibri"/>
                <w:b/>
                <w:bCs/>
                <w:sz w:val="22"/>
                <w:szCs w:val="22"/>
              </w:rPr>
            </w:pPr>
            <w:r w:rsidRPr="0036064D">
              <w:rPr>
                <w:rFonts w:ascii="Calibri" w:hAnsi="Calibri"/>
                <w:b/>
                <w:bCs/>
                <w:sz w:val="22"/>
                <w:szCs w:val="22"/>
              </w:rPr>
              <w:t>Ostvarena vrijednost u izvještajnom razdoblju</w:t>
            </w:r>
          </w:p>
        </w:tc>
        <w:tc>
          <w:tcPr>
            <w:tcW w:w="6339" w:type="dxa"/>
            <w:tcBorders>
              <w:top w:val="single" w:sz="4" w:space="0" w:color="auto"/>
              <w:left w:val="single" w:sz="4" w:space="0" w:color="auto"/>
              <w:bottom w:val="single" w:sz="4" w:space="0" w:color="auto"/>
            </w:tcBorders>
          </w:tcPr>
          <w:p w14:paraId="50E899E9" w14:textId="77777777" w:rsidR="00FF1CEC" w:rsidRPr="0036064D" w:rsidRDefault="00FF1CEC" w:rsidP="00FF1CEC">
            <w:pPr>
              <w:jc w:val="both"/>
              <w:rPr>
                <w:rFonts w:ascii="Calibri" w:hAnsi="Calibri"/>
                <w:sz w:val="22"/>
                <w:szCs w:val="22"/>
              </w:rPr>
            </w:pPr>
            <w:r>
              <w:rPr>
                <w:rFonts w:ascii="Calibri" w:hAnsi="Calibri"/>
                <w:sz w:val="22"/>
                <w:szCs w:val="22"/>
              </w:rPr>
              <w:t xml:space="preserve"> 0</w:t>
            </w:r>
          </w:p>
        </w:tc>
      </w:tr>
    </w:tbl>
    <w:p w14:paraId="79BC4BFE" w14:textId="77777777" w:rsidR="00FF1CEC" w:rsidRDefault="00FF1CEC" w:rsidP="00FF1CEC">
      <w:pPr>
        <w:autoSpaceDE w:val="0"/>
        <w:autoSpaceDN w:val="0"/>
        <w:adjustRightInd w:val="0"/>
        <w:jc w:val="both"/>
        <w:rPr>
          <w:rFonts w:ascii="Calibri" w:hAnsi="Calibri"/>
          <w:b/>
          <w:sz w:val="22"/>
          <w:szCs w:val="22"/>
        </w:rPr>
      </w:pPr>
    </w:p>
    <w:p w14:paraId="47BC55D8" w14:textId="77777777" w:rsidR="00FF1CEC" w:rsidRDefault="00FF1CEC" w:rsidP="00FF1CEC">
      <w:pPr>
        <w:autoSpaceDE w:val="0"/>
        <w:autoSpaceDN w:val="0"/>
        <w:adjustRightInd w:val="0"/>
        <w:jc w:val="both"/>
        <w:rPr>
          <w:rFonts w:ascii="Calibri" w:hAnsi="Calibri"/>
          <w:b/>
          <w:sz w:val="22"/>
          <w:szCs w:val="22"/>
        </w:rPr>
      </w:pPr>
    </w:p>
    <w:p w14:paraId="1F362200" w14:textId="77777777" w:rsidR="00FF1CEC" w:rsidRPr="0036064D" w:rsidRDefault="00FF1CEC" w:rsidP="00FF1CEC">
      <w:pPr>
        <w:autoSpaceDE w:val="0"/>
        <w:autoSpaceDN w:val="0"/>
        <w:adjustRightInd w:val="0"/>
        <w:jc w:val="both"/>
        <w:rPr>
          <w:rFonts w:ascii="Calibri" w:hAnsi="Calibri"/>
          <w:b/>
          <w:sz w:val="22"/>
          <w:szCs w:val="22"/>
        </w:rPr>
      </w:pPr>
      <w:r w:rsidRPr="0036064D">
        <w:rPr>
          <w:rFonts w:ascii="Calibri" w:hAnsi="Calibri"/>
          <w:b/>
          <w:sz w:val="22"/>
          <w:szCs w:val="22"/>
        </w:rPr>
        <w:t>PROGRAM 2011 PREDŠKOLSKI ODGOJ I SKRB O DJECI</w:t>
      </w:r>
    </w:p>
    <w:p w14:paraId="7AC32E5E" w14:textId="77777777" w:rsidR="00FF1CEC" w:rsidRPr="0036064D" w:rsidRDefault="00FF1CEC" w:rsidP="00FF1CEC">
      <w:pPr>
        <w:jc w:val="both"/>
        <w:rPr>
          <w:rFonts w:ascii="Calibri" w:hAnsi="Calibri"/>
          <w:b/>
          <w:sz w:val="22"/>
          <w:szCs w:val="22"/>
        </w:rPr>
      </w:pPr>
    </w:p>
    <w:p w14:paraId="2CD6BA38" w14:textId="77777777" w:rsidR="00FF1CEC" w:rsidRPr="0036064D" w:rsidRDefault="00FF1CEC" w:rsidP="00FF1CEC">
      <w:pPr>
        <w:jc w:val="both"/>
        <w:rPr>
          <w:rFonts w:ascii="Calibri" w:hAnsi="Calibri"/>
          <w:bCs/>
          <w:iCs/>
          <w:sz w:val="22"/>
          <w:szCs w:val="22"/>
        </w:rPr>
      </w:pPr>
      <w:r w:rsidRPr="0036064D">
        <w:rPr>
          <w:rFonts w:ascii="Calibri" w:hAnsi="Calibri"/>
          <w:bCs/>
          <w:iCs/>
          <w:sz w:val="22"/>
          <w:szCs w:val="22"/>
        </w:rPr>
        <w:t>Planirana sredstva za provođen</w:t>
      </w:r>
      <w:r>
        <w:rPr>
          <w:rFonts w:ascii="Calibri" w:hAnsi="Calibri"/>
          <w:bCs/>
          <w:iCs/>
          <w:sz w:val="22"/>
          <w:szCs w:val="22"/>
        </w:rPr>
        <w:t>je programa iznose 9.389.000,00</w:t>
      </w:r>
      <w:r w:rsidRPr="0036064D">
        <w:rPr>
          <w:rFonts w:ascii="Calibri" w:hAnsi="Calibri"/>
          <w:bCs/>
          <w:iCs/>
          <w:sz w:val="22"/>
          <w:szCs w:val="22"/>
        </w:rPr>
        <w:t xml:space="preserve"> kuna, d</w:t>
      </w:r>
      <w:r>
        <w:rPr>
          <w:rFonts w:ascii="Calibri" w:hAnsi="Calibri"/>
          <w:bCs/>
          <w:iCs/>
          <w:sz w:val="22"/>
          <w:szCs w:val="22"/>
        </w:rPr>
        <w:t>ok izvršenje iznosi 5.822.671,54</w:t>
      </w:r>
      <w:r w:rsidRPr="0036064D">
        <w:rPr>
          <w:rFonts w:ascii="Calibri" w:hAnsi="Calibri"/>
          <w:bCs/>
          <w:iCs/>
          <w:sz w:val="22"/>
          <w:szCs w:val="22"/>
        </w:rPr>
        <w:t xml:space="preserve"> kuna</w:t>
      </w:r>
      <w:r>
        <w:rPr>
          <w:rFonts w:ascii="Calibri" w:hAnsi="Calibri"/>
          <w:bCs/>
          <w:iCs/>
          <w:sz w:val="22"/>
          <w:szCs w:val="22"/>
        </w:rPr>
        <w:t>, dakle program je izvršen sa 62</w:t>
      </w:r>
      <w:r w:rsidRPr="0036064D">
        <w:rPr>
          <w:rFonts w:ascii="Calibri" w:hAnsi="Calibri"/>
          <w:bCs/>
          <w:iCs/>
          <w:sz w:val="22"/>
          <w:szCs w:val="22"/>
        </w:rPr>
        <w:t>%.</w:t>
      </w:r>
    </w:p>
    <w:p w14:paraId="44B2C9BD" w14:textId="77777777" w:rsidR="00FF1CEC" w:rsidRPr="0036064D" w:rsidRDefault="00FF1CEC" w:rsidP="00FF1CEC">
      <w:pPr>
        <w:jc w:val="both"/>
        <w:rPr>
          <w:rFonts w:ascii="Calibri" w:hAnsi="Calibri"/>
          <w:bCs/>
          <w:iCs/>
          <w:sz w:val="22"/>
          <w:szCs w:val="22"/>
        </w:rPr>
      </w:pPr>
    </w:p>
    <w:p w14:paraId="19F237DF" w14:textId="77777777" w:rsidR="00FF1CEC" w:rsidRPr="0036064D" w:rsidRDefault="00FF1CEC" w:rsidP="00FF1CEC">
      <w:pPr>
        <w:jc w:val="both"/>
        <w:rPr>
          <w:rFonts w:ascii="Calibri" w:hAnsi="Calibri"/>
          <w:bCs/>
          <w:iCs/>
          <w:sz w:val="22"/>
          <w:szCs w:val="22"/>
        </w:rPr>
      </w:pPr>
      <w:r w:rsidRPr="0036064D">
        <w:rPr>
          <w:rFonts w:ascii="Calibri" w:hAnsi="Calibri"/>
          <w:bCs/>
          <w:iCs/>
          <w:sz w:val="22"/>
          <w:szCs w:val="22"/>
        </w:rPr>
        <w:t>Unutar programa planiran</w:t>
      </w:r>
      <w:r>
        <w:rPr>
          <w:rFonts w:ascii="Calibri" w:hAnsi="Calibri"/>
          <w:bCs/>
          <w:iCs/>
          <w:sz w:val="22"/>
          <w:szCs w:val="22"/>
        </w:rPr>
        <w:t>e su i izvršene slijede</w:t>
      </w:r>
      <w:r w:rsidRPr="0036064D">
        <w:rPr>
          <w:rFonts w:ascii="Calibri" w:hAnsi="Calibri"/>
          <w:bCs/>
          <w:iCs/>
          <w:sz w:val="22"/>
          <w:szCs w:val="22"/>
        </w:rPr>
        <w:t>će aktivnosti</w:t>
      </w:r>
      <w:r>
        <w:rPr>
          <w:rFonts w:ascii="Calibri" w:hAnsi="Calibri"/>
          <w:bCs/>
          <w:iCs/>
          <w:sz w:val="22"/>
          <w:szCs w:val="22"/>
        </w:rPr>
        <w:t xml:space="preserve"> i kapitalni projekti</w:t>
      </w:r>
      <w:r w:rsidRPr="0036064D">
        <w:rPr>
          <w:rFonts w:ascii="Calibri" w:hAnsi="Calibri"/>
          <w:bCs/>
          <w:iCs/>
          <w:sz w:val="22"/>
          <w:szCs w:val="22"/>
        </w:rPr>
        <w:t>:</w:t>
      </w:r>
    </w:p>
    <w:p w14:paraId="7C56222D" w14:textId="77777777" w:rsidR="00FF1CEC" w:rsidRPr="0036064D" w:rsidRDefault="00FF1CEC" w:rsidP="00FF1CEC"/>
    <w:p w14:paraId="0F6A1315" w14:textId="77777777" w:rsidR="00FF1CEC" w:rsidRPr="00AA25BB" w:rsidRDefault="00FF1CEC" w:rsidP="00FF1CEC">
      <w:pPr>
        <w:jc w:val="both"/>
        <w:rPr>
          <w:rFonts w:asciiTheme="minorHAnsi" w:eastAsia="Calibri" w:hAnsiTheme="minorHAnsi"/>
          <w:b/>
          <w:sz w:val="22"/>
          <w:szCs w:val="22"/>
        </w:rPr>
      </w:pPr>
      <w:r>
        <w:rPr>
          <w:rFonts w:asciiTheme="minorHAnsi" w:eastAsia="Calibri" w:hAnsiTheme="minorHAnsi"/>
          <w:b/>
          <w:sz w:val="22"/>
          <w:szCs w:val="22"/>
        </w:rPr>
        <w:t xml:space="preserve">K211105 </w:t>
      </w:r>
      <w:r w:rsidRPr="00AA25BB">
        <w:rPr>
          <w:rFonts w:asciiTheme="minorHAnsi" w:eastAsia="Calibri" w:hAnsiTheme="minorHAnsi"/>
          <w:b/>
          <w:sz w:val="22"/>
          <w:szCs w:val="22"/>
        </w:rPr>
        <w:t xml:space="preserve"> Izgradnja i opremanje objekata predškolskog odgoja</w:t>
      </w:r>
    </w:p>
    <w:p w14:paraId="736AD47B" w14:textId="77777777" w:rsidR="00FF1CEC" w:rsidRPr="00AA25BB" w:rsidRDefault="00FF1CEC" w:rsidP="00FF1CEC">
      <w:pPr>
        <w:jc w:val="both"/>
        <w:rPr>
          <w:rFonts w:asciiTheme="minorHAnsi" w:eastAsia="Calibri" w:hAnsiTheme="minorHAnsi"/>
          <w:sz w:val="22"/>
          <w:szCs w:val="22"/>
        </w:rPr>
      </w:pPr>
    </w:p>
    <w:p w14:paraId="64667A4D" w14:textId="77777777" w:rsidR="00FF1CEC" w:rsidRPr="00AA25BB" w:rsidRDefault="00FF1CEC" w:rsidP="00FF1CEC">
      <w:pPr>
        <w:autoSpaceDE w:val="0"/>
        <w:autoSpaceDN w:val="0"/>
        <w:adjustRightInd w:val="0"/>
        <w:jc w:val="both"/>
        <w:rPr>
          <w:rFonts w:ascii="Calibri" w:eastAsia="Calibri" w:hAnsi="Calibri"/>
          <w:sz w:val="22"/>
          <w:szCs w:val="22"/>
        </w:rPr>
      </w:pPr>
      <w:r w:rsidRPr="00AA25BB">
        <w:rPr>
          <w:rFonts w:ascii="Calibri" w:eastAsia="Calibri" w:hAnsi="Calibri"/>
          <w:sz w:val="22"/>
          <w:szCs w:val="22"/>
        </w:rPr>
        <w:t>U sklopu ovog kapitalnog projekta planirani su rashodi za izradu projektne dokumentacije, odnosno ishođenje dozvole i plaćanje vodnog doprinosa novog vrtića i jaslica Viškovo što uključuje i dvorišni objekt i pristupni put. Također, planirana su i sredstva za investicijsko održavanje igrališta  i dodatna ulaganja na dječjem vrtiću Viškovo kao i projektna dokumentacija i uređenje nove rekreacijske površine za vrtićku djecu, neposredno uz postojeći vrtić te sredstva za vodni doprinos vezano za ishođenje akata za gradnju. U projekcijama za 2020. i 2021. godinu planirani su izgradnja dvorišnog objekta, nastavak uređenje dvorišta  te izgradnja pristupnog puta sa pratećim zidovima.</w:t>
      </w:r>
    </w:p>
    <w:p w14:paraId="4A6ED37C" w14:textId="77777777" w:rsidR="00FF1CEC" w:rsidRPr="00AA25BB" w:rsidRDefault="00FF1CEC" w:rsidP="00FF1CEC">
      <w:pPr>
        <w:jc w:val="both"/>
        <w:rPr>
          <w:rFonts w:asciiTheme="minorHAnsi" w:eastAsia="Calibri" w:hAnsiTheme="minorHAnsi"/>
          <w:sz w:val="22"/>
          <w:szCs w:val="22"/>
        </w:rPr>
      </w:pPr>
      <w:r w:rsidRPr="00AA25BB">
        <w:rPr>
          <w:rFonts w:asciiTheme="minorHAnsi" w:eastAsia="Calibri" w:hAnsiTheme="minorHAnsi"/>
          <w:sz w:val="22"/>
          <w:szCs w:val="22"/>
        </w:rPr>
        <w:t xml:space="preserve">Planirana sredstva za provođenje navedenog kapitalnog projekta iznose 414.000,00 kuna, a u izvještajnom razdoblju realizirano je 1.130.004,58 kuna, odnosno 273 %. </w:t>
      </w:r>
    </w:p>
    <w:p w14:paraId="18B40B06" w14:textId="77777777" w:rsidR="00FF1CEC" w:rsidRPr="00AA25BB" w:rsidRDefault="00FF1CEC" w:rsidP="00FF1CEC">
      <w:pPr>
        <w:jc w:val="both"/>
        <w:rPr>
          <w:rFonts w:asciiTheme="minorHAnsi" w:eastAsia="Calibri" w:hAnsiTheme="minorHAnsi"/>
          <w:sz w:val="22"/>
          <w:szCs w:val="22"/>
        </w:rPr>
      </w:pPr>
      <w:r w:rsidRPr="00AA25BB">
        <w:rPr>
          <w:rFonts w:asciiTheme="minorHAnsi" w:eastAsia="Calibri" w:hAnsiTheme="minorHAnsi"/>
          <w:sz w:val="22"/>
          <w:szCs w:val="22"/>
        </w:rPr>
        <w:t xml:space="preserve">U ovom izvještajnom razdoblju na objektu dječjeg vrtić Viškovo  unaprijeđen je sustav  za </w:t>
      </w:r>
      <w:proofErr w:type="spellStart"/>
      <w:r w:rsidRPr="00AA25BB">
        <w:rPr>
          <w:rFonts w:asciiTheme="minorHAnsi" w:eastAsia="Calibri" w:hAnsiTheme="minorHAnsi"/>
          <w:sz w:val="22"/>
          <w:szCs w:val="22"/>
        </w:rPr>
        <w:t>dogrijavanje</w:t>
      </w:r>
      <w:proofErr w:type="spellEnd"/>
      <w:r w:rsidRPr="00AA25BB">
        <w:rPr>
          <w:rFonts w:asciiTheme="minorHAnsi" w:eastAsia="Calibri" w:hAnsiTheme="minorHAnsi"/>
          <w:sz w:val="22"/>
          <w:szCs w:val="22"/>
        </w:rPr>
        <w:t xml:space="preserve"> vodom putem solarnih kolektora, odnosno ugrađeno je 8 novih kolektora. Također  na istom objektu na sustavu klimatizacije izvršen je generalni servis zamjena  dijelova sustava i rashladnog medija. Ugovorena je i izrada projektne dokumentacije za dječje igralište uz postojeći dječji vrtić te je izrada iste u tijeku. Također, u</w:t>
      </w:r>
      <w:r w:rsidRPr="00AA25BB">
        <w:rPr>
          <w:rFonts w:asciiTheme="minorHAnsi" w:hAnsiTheme="minorHAnsi"/>
          <w:sz w:val="22"/>
          <w:szCs w:val="22"/>
        </w:rPr>
        <w:t xml:space="preserve"> ovom obračunskom razdoblju evidentirani su troškovi ugovoreni i planirani u 2019. godini, a izvedeni u 2020. godini te koji su sukladno Odluci o izvršenju proračuna evidentirani u 2020. godini što za posljedicu ima veće izvršenje. Isti se odnose na izgradnju područnog vrtića u </w:t>
      </w:r>
      <w:proofErr w:type="spellStart"/>
      <w:r w:rsidRPr="00AA25BB">
        <w:rPr>
          <w:rFonts w:asciiTheme="minorHAnsi" w:hAnsiTheme="minorHAnsi"/>
          <w:sz w:val="22"/>
          <w:szCs w:val="22"/>
        </w:rPr>
        <w:t>Marčeljima</w:t>
      </w:r>
      <w:proofErr w:type="spellEnd"/>
      <w:r w:rsidRPr="00AA25BB">
        <w:rPr>
          <w:rFonts w:asciiTheme="minorHAnsi" w:hAnsiTheme="minorHAnsi"/>
          <w:sz w:val="22"/>
          <w:szCs w:val="22"/>
        </w:rPr>
        <w:t xml:space="preserve"> te izradu projektne dokumentacije za novi vrtić u naselju Viškovo zajedno sa potpornim zidom, dvorišnim objektom i pristupnom cestom </w:t>
      </w:r>
      <w:r w:rsidRPr="00AA25BB">
        <w:rPr>
          <w:rFonts w:asciiTheme="minorHAnsi" w:eastAsia="Calibri" w:hAnsiTheme="minorHAnsi"/>
          <w:sz w:val="22"/>
          <w:szCs w:val="22"/>
        </w:rPr>
        <w:t>za koje je u tijeku ishođenje građevinske dozvole te dopuna potrebne dokumentacije</w:t>
      </w:r>
      <w:r w:rsidRPr="00AA25BB">
        <w:rPr>
          <w:rFonts w:asciiTheme="minorHAnsi" w:eastAsia="Calibri" w:hAnsiTheme="minorHAnsi"/>
          <w:sz w:val="22"/>
          <w:szCs w:val="22"/>
          <w:lang w:eastAsia="en-US"/>
        </w:rPr>
        <w:t>. U</w:t>
      </w:r>
      <w:r w:rsidRPr="00AA25BB">
        <w:rPr>
          <w:rFonts w:asciiTheme="minorHAnsi" w:eastAsia="Calibri" w:hAnsiTheme="minorHAnsi"/>
          <w:sz w:val="22"/>
          <w:szCs w:val="22"/>
        </w:rPr>
        <w:t xml:space="preserve"> izvještajnom razdoblju provedene su sve nabave te su započeli radovi na rekonstrukciji objekta u </w:t>
      </w:r>
      <w:proofErr w:type="spellStart"/>
      <w:r w:rsidRPr="00AA25BB">
        <w:rPr>
          <w:rFonts w:asciiTheme="minorHAnsi" w:eastAsia="Calibri" w:hAnsiTheme="minorHAnsi"/>
          <w:sz w:val="22"/>
          <w:szCs w:val="22"/>
        </w:rPr>
        <w:t>Marčeljima</w:t>
      </w:r>
      <w:proofErr w:type="spellEnd"/>
      <w:r w:rsidRPr="00AA25BB">
        <w:rPr>
          <w:rFonts w:asciiTheme="minorHAnsi" w:eastAsia="Calibri" w:hAnsiTheme="minorHAnsi"/>
          <w:sz w:val="22"/>
          <w:szCs w:val="22"/>
        </w:rPr>
        <w:t xml:space="preserve"> za zgradu područnog vrtića sa dvije vrtićke skupine. Navedeni projekt financiran je sredstvima iz Europske unije. </w:t>
      </w:r>
    </w:p>
    <w:p w14:paraId="4E17A9E3" w14:textId="77777777" w:rsidR="00FF1CEC" w:rsidRDefault="00FF1CEC" w:rsidP="00FF1CEC">
      <w:pPr>
        <w:contextualSpacing/>
        <w:jc w:val="both"/>
        <w:rPr>
          <w:rFonts w:asciiTheme="minorHAnsi" w:hAnsiTheme="minorHAnsi"/>
          <w:b/>
          <w:sz w:val="22"/>
          <w:szCs w:val="22"/>
        </w:rPr>
      </w:pPr>
    </w:p>
    <w:p w14:paraId="355E4146" w14:textId="77777777" w:rsidR="007D19CD" w:rsidRDefault="007D19CD" w:rsidP="00FF1CEC">
      <w:pPr>
        <w:contextualSpacing/>
        <w:jc w:val="both"/>
        <w:rPr>
          <w:rFonts w:asciiTheme="minorHAnsi" w:hAnsiTheme="minorHAnsi"/>
          <w:b/>
          <w:sz w:val="22"/>
          <w:szCs w:val="22"/>
        </w:rPr>
      </w:pPr>
    </w:p>
    <w:p w14:paraId="7BFAF71D" w14:textId="77777777" w:rsidR="007D19CD" w:rsidRPr="00AA25BB" w:rsidRDefault="007D19CD" w:rsidP="00FF1CEC">
      <w:pPr>
        <w:contextualSpacing/>
        <w:jc w:val="both"/>
        <w:rPr>
          <w:rFonts w:asciiTheme="minorHAnsi" w:hAnsiTheme="minorHAnsi"/>
          <w:b/>
          <w:sz w:val="22"/>
          <w:szCs w:val="22"/>
        </w:rPr>
      </w:pPr>
    </w:p>
    <w:p w14:paraId="7CDD58F4" w14:textId="77777777" w:rsidR="00FF1CEC" w:rsidRPr="00AA25BB" w:rsidRDefault="00FF1CEC" w:rsidP="00FF1CEC">
      <w:pPr>
        <w:jc w:val="both"/>
        <w:rPr>
          <w:rFonts w:ascii="Calibri" w:eastAsia="Calibri" w:hAnsi="Calibri"/>
          <w:sz w:val="22"/>
          <w:szCs w:val="22"/>
        </w:rPr>
      </w:pPr>
      <w:r w:rsidRPr="00AA25BB">
        <w:rPr>
          <w:rFonts w:ascii="Calibri" w:eastAsia="Calibri" w:hAnsi="Calibri"/>
          <w:b/>
          <w:sz w:val="22"/>
          <w:szCs w:val="22"/>
        </w:rPr>
        <w:lastRenderedPageBreak/>
        <w:t>Cilj 1.:</w:t>
      </w:r>
      <w:r w:rsidRPr="00AA25BB">
        <w:rPr>
          <w:rFonts w:ascii="Calibri" w:eastAsia="Calibri" w:hAnsi="Calibri"/>
          <w:sz w:val="22"/>
          <w:szCs w:val="22"/>
        </w:rPr>
        <w:t xml:space="preserve"> Uređenje rekreacijske površine uz dječji vrtić Viškovo. Cilj se ostvaruje u skladu s planiranom dinamikom.</w:t>
      </w:r>
    </w:p>
    <w:p w14:paraId="52AA93A2" w14:textId="77777777" w:rsidR="00FF1CEC" w:rsidRPr="00AA25BB" w:rsidRDefault="00FF1CEC" w:rsidP="00FF1CEC">
      <w:pPr>
        <w:ind w:firstLine="708"/>
        <w:jc w:val="both"/>
        <w:rPr>
          <w:rFonts w:ascii="Calibri" w:eastAsia="Calibri" w:hAnsi="Calibr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6"/>
        <w:gridCol w:w="6174"/>
      </w:tblGrid>
      <w:tr w:rsidR="00FF1CEC" w:rsidRPr="00AA25BB" w14:paraId="61A62F0E" w14:textId="77777777" w:rsidTr="00FF1CEC">
        <w:tc>
          <w:tcPr>
            <w:tcW w:w="2942" w:type="dxa"/>
            <w:tcBorders>
              <w:top w:val="single" w:sz="4" w:space="0" w:color="auto"/>
              <w:left w:val="single" w:sz="4" w:space="0" w:color="auto"/>
              <w:bottom w:val="single" w:sz="4" w:space="0" w:color="auto"/>
              <w:right w:val="single" w:sz="4" w:space="0" w:color="auto"/>
            </w:tcBorders>
            <w:hideMark/>
          </w:tcPr>
          <w:p w14:paraId="74EE8597" w14:textId="77777777" w:rsidR="00FF1CEC" w:rsidRPr="00AA25BB" w:rsidRDefault="00FF1CEC" w:rsidP="00FF1CEC">
            <w:pPr>
              <w:spacing w:line="276" w:lineRule="auto"/>
              <w:jc w:val="both"/>
              <w:rPr>
                <w:rFonts w:ascii="Calibri" w:eastAsia="Calibri" w:hAnsi="Calibri"/>
                <w:b/>
                <w:sz w:val="22"/>
                <w:szCs w:val="22"/>
                <w:lang w:eastAsia="en-US"/>
              </w:rPr>
            </w:pPr>
            <w:r w:rsidRPr="00AA25BB">
              <w:rPr>
                <w:rFonts w:ascii="Calibri" w:eastAsia="Calibri" w:hAnsi="Calibri"/>
                <w:b/>
                <w:sz w:val="22"/>
                <w:szCs w:val="22"/>
                <w:lang w:eastAsia="en-US"/>
              </w:rPr>
              <w:t>Pokazatelj rezultata</w:t>
            </w:r>
          </w:p>
        </w:tc>
        <w:tc>
          <w:tcPr>
            <w:tcW w:w="6344" w:type="dxa"/>
            <w:tcBorders>
              <w:top w:val="single" w:sz="4" w:space="0" w:color="auto"/>
              <w:left w:val="single" w:sz="4" w:space="0" w:color="auto"/>
              <w:bottom w:val="single" w:sz="4" w:space="0" w:color="auto"/>
              <w:right w:val="single" w:sz="4" w:space="0" w:color="auto"/>
            </w:tcBorders>
            <w:hideMark/>
          </w:tcPr>
          <w:p w14:paraId="7D87E697" w14:textId="77777777" w:rsidR="00FF1CEC" w:rsidRPr="00AA25BB" w:rsidRDefault="00FF1CEC" w:rsidP="00FF1CEC">
            <w:pPr>
              <w:spacing w:line="276" w:lineRule="auto"/>
              <w:jc w:val="both"/>
              <w:rPr>
                <w:rFonts w:ascii="Calibri" w:eastAsia="Calibri" w:hAnsi="Calibri"/>
                <w:sz w:val="22"/>
                <w:szCs w:val="22"/>
                <w:lang w:eastAsia="en-US"/>
              </w:rPr>
            </w:pPr>
            <w:r w:rsidRPr="00AA25BB">
              <w:rPr>
                <w:rFonts w:ascii="Calibri" w:eastAsia="Calibri" w:hAnsi="Calibri"/>
                <w:sz w:val="22"/>
                <w:szCs w:val="22"/>
                <w:lang w:eastAsia="en-US"/>
              </w:rPr>
              <w:t xml:space="preserve">Izrađena projektna dokumentacija i uređena dodatna rekreacijska površina. </w:t>
            </w:r>
          </w:p>
        </w:tc>
      </w:tr>
      <w:tr w:rsidR="00FF1CEC" w:rsidRPr="00AA25BB" w14:paraId="7ED348C8" w14:textId="77777777" w:rsidTr="00FF1CEC">
        <w:tc>
          <w:tcPr>
            <w:tcW w:w="2942" w:type="dxa"/>
            <w:tcBorders>
              <w:top w:val="single" w:sz="4" w:space="0" w:color="auto"/>
              <w:left w:val="single" w:sz="4" w:space="0" w:color="auto"/>
              <w:bottom w:val="single" w:sz="4" w:space="0" w:color="auto"/>
              <w:right w:val="single" w:sz="4" w:space="0" w:color="auto"/>
            </w:tcBorders>
            <w:hideMark/>
          </w:tcPr>
          <w:p w14:paraId="3F682432" w14:textId="77777777" w:rsidR="00FF1CEC" w:rsidRPr="00AA25BB" w:rsidRDefault="00FF1CEC" w:rsidP="00FF1CEC">
            <w:pPr>
              <w:spacing w:line="276" w:lineRule="auto"/>
              <w:jc w:val="both"/>
              <w:rPr>
                <w:rFonts w:ascii="Calibri" w:eastAsia="Calibri" w:hAnsi="Calibri"/>
                <w:b/>
                <w:sz w:val="22"/>
                <w:szCs w:val="22"/>
                <w:lang w:eastAsia="en-US"/>
              </w:rPr>
            </w:pPr>
            <w:r w:rsidRPr="00AA25BB">
              <w:rPr>
                <w:rFonts w:ascii="Calibri" w:eastAsia="Calibri" w:hAnsi="Calibri"/>
                <w:b/>
                <w:sz w:val="22"/>
                <w:szCs w:val="22"/>
                <w:lang w:eastAsia="en-US"/>
              </w:rPr>
              <w:t>Definicija</w:t>
            </w:r>
          </w:p>
        </w:tc>
        <w:tc>
          <w:tcPr>
            <w:tcW w:w="6344" w:type="dxa"/>
            <w:tcBorders>
              <w:top w:val="single" w:sz="4" w:space="0" w:color="auto"/>
              <w:left w:val="single" w:sz="4" w:space="0" w:color="auto"/>
              <w:bottom w:val="single" w:sz="4" w:space="0" w:color="auto"/>
              <w:right w:val="single" w:sz="4" w:space="0" w:color="auto"/>
            </w:tcBorders>
            <w:hideMark/>
          </w:tcPr>
          <w:p w14:paraId="19417286" w14:textId="77777777" w:rsidR="00FF1CEC" w:rsidRPr="00AA25BB" w:rsidRDefault="00FF1CEC" w:rsidP="00FF1CEC">
            <w:pPr>
              <w:spacing w:line="276" w:lineRule="auto"/>
              <w:jc w:val="both"/>
              <w:rPr>
                <w:rFonts w:ascii="Calibri" w:eastAsia="Calibri" w:hAnsi="Calibri"/>
                <w:sz w:val="22"/>
                <w:szCs w:val="22"/>
                <w:lang w:eastAsia="en-US"/>
              </w:rPr>
            </w:pPr>
            <w:r w:rsidRPr="00AA25BB">
              <w:rPr>
                <w:rFonts w:ascii="Calibri" w:eastAsia="Calibri" w:hAnsi="Calibri"/>
                <w:sz w:val="22"/>
                <w:szCs w:val="22"/>
                <w:lang w:eastAsia="en-US"/>
              </w:rPr>
              <w:t xml:space="preserve">Osiguranje dodatnih sadržaja za boravak djece na otvorenom i igru </w:t>
            </w:r>
          </w:p>
        </w:tc>
      </w:tr>
      <w:tr w:rsidR="00FF1CEC" w:rsidRPr="00AA25BB" w14:paraId="6A7B139D" w14:textId="77777777" w:rsidTr="00FF1CEC">
        <w:tc>
          <w:tcPr>
            <w:tcW w:w="2942" w:type="dxa"/>
            <w:tcBorders>
              <w:top w:val="single" w:sz="4" w:space="0" w:color="auto"/>
              <w:left w:val="single" w:sz="4" w:space="0" w:color="auto"/>
              <w:bottom w:val="single" w:sz="4" w:space="0" w:color="auto"/>
              <w:right w:val="single" w:sz="4" w:space="0" w:color="auto"/>
            </w:tcBorders>
            <w:hideMark/>
          </w:tcPr>
          <w:p w14:paraId="0A9C1326" w14:textId="77777777" w:rsidR="00FF1CEC" w:rsidRPr="00AA25BB" w:rsidRDefault="00FF1CEC" w:rsidP="00FF1CEC">
            <w:pPr>
              <w:spacing w:line="276" w:lineRule="auto"/>
              <w:jc w:val="both"/>
              <w:rPr>
                <w:rFonts w:ascii="Calibri" w:eastAsia="Calibri" w:hAnsi="Calibri"/>
                <w:b/>
                <w:sz w:val="22"/>
                <w:szCs w:val="22"/>
                <w:lang w:eastAsia="en-US"/>
              </w:rPr>
            </w:pPr>
            <w:r w:rsidRPr="00AA25BB">
              <w:rPr>
                <w:rFonts w:ascii="Calibri" w:eastAsia="Calibri" w:hAnsi="Calibri"/>
                <w:b/>
                <w:sz w:val="22"/>
                <w:szCs w:val="22"/>
                <w:lang w:eastAsia="en-US"/>
              </w:rPr>
              <w:t>Jedinica</w:t>
            </w:r>
          </w:p>
        </w:tc>
        <w:tc>
          <w:tcPr>
            <w:tcW w:w="6344" w:type="dxa"/>
            <w:tcBorders>
              <w:top w:val="single" w:sz="4" w:space="0" w:color="auto"/>
              <w:left w:val="single" w:sz="4" w:space="0" w:color="auto"/>
              <w:bottom w:val="single" w:sz="4" w:space="0" w:color="auto"/>
              <w:right w:val="single" w:sz="4" w:space="0" w:color="auto"/>
            </w:tcBorders>
            <w:hideMark/>
          </w:tcPr>
          <w:p w14:paraId="20976143" w14:textId="77777777" w:rsidR="00FF1CEC" w:rsidRPr="00AA25BB" w:rsidRDefault="00FF1CEC" w:rsidP="00FF1CEC">
            <w:pPr>
              <w:spacing w:line="276" w:lineRule="auto"/>
              <w:jc w:val="both"/>
              <w:rPr>
                <w:rFonts w:ascii="Calibri" w:eastAsia="Calibri" w:hAnsi="Calibri"/>
                <w:sz w:val="22"/>
                <w:szCs w:val="22"/>
                <w:lang w:eastAsia="en-US"/>
              </w:rPr>
            </w:pPr>
            <w:r w:rsidRPr="00AA25BB">
              <w:rPr>
                <w:rFonts w:ascii="Calibri" w:eastAsia="Calibri" w:hAnsi="Calibri"/>
                <w:sz w:val="22"/>
                <w:szCs w:val="22"/>
                <w:lang w:eastAsia="en-US"/>
              </w:rPr>
              <w:t>%</w:t>
            </w:r>
          </w:p>
        </w:tc>
      </w:tr>
      <w:tr w:rsidR="00FF1CEC" w:rsidRPr="00AA25BB" w14:paraId="48761CCC" w14:textId="77777777" w:rsidTr="00FF1CEC">
        <w:tc>
          <w:tcPr>
            <w:tcW w:w="2942" w:type="dxa"/>
            <w:tcBorders>
              <w:top w:val="single" w:sz="4" w:space="0" w:color="auto"/>
              <w:left w:val="single" w:sz="4" w:space="0" w:color="auto"/>
              <w:bottom w:val="single" w:sz="4" w:space="0" w:color="auto"/>
              <w:right w:val="single" w:sz="4" w:space="0" w:color="auto"/>
            </w:tcBorders>
            <w:hideMark/>
          </w:tcPr>
          <w:p w14:paraId="0EAC6ACB" w14:textId="77777777" w:rsidR="00FF1CEC" w:rsidRPr="00AA25BB" w:rsidRDefault="00FF1CEC" w:rsidP="00FF1CEC">
            <w:pPr>
              <w:spacing w:line="276" w:lineRule="auto"/>
              <w:jc w:val="both"/>
              <w:rPr>
                <w:rFonts w:ascii="Calibri" w:eastAsia="Calibri" w:hAnsi="Calibri"/>
                <w:b/>
                <w:sz w:val="22"/>
                <w:szCs w:val="22"/>
                <w:lang w:eastAsia="en-US"/>
              </w:rPr>
            </w:pPr>
            <w:r w:rsidRPr="00AA25BB">
              <w:rPr>
                <w:rFonts w:ascii="Calibri" w:eastAsia="Calibri" w:hAnsi="Calibri"/>
                <w:b/>
                <w:sz w:val="22"/>
                <w:szCs w:val="22"/>
                <w:lang w:eastAsia="en-US"/>
              </w:rPr>
              <w:t>Ciljana vrijednost (2020.)</w:t>
            </w:r>
          </w:p>
        </w:tc>
        <w:tc>
          <w:tcPr>
            <w:tcW w:w="6344" w:type="dxa"/>
            <w:tcBorders>
              <w:top w:val="single" w:sz="4" w:space="0" w:color="auto"/>
              <w:left w:val="single" w:sz="4" w:space="0" w:color="auto"/>
              <w:bottom w:val="single" w:sz="4" w:space="0" w:color="auto"/>
              <w:right w:val="single" w:sz="4" w:space="0" w:color="auto"/>
            </w:tcBorders>
            <w:hideMark/>
          </w:tcPr>
          <w:p w14:paraId="0789B1C9" w14:textId="77777777" w:rsidR="00FF1CEC" w:rsidRPr="00AA25BB" w:rsidRDefault="00FF1CEC" w:rsidP="00FF1CEC">
            <w:pPr>
              <w:spacing w:line="276" w:lineRule="auto"/>
              <w:jc w:val="both"/>
              <w:rPr>
                <w:rFonts w:ascii="Calibri" w:eastAsia="Calibri" w:hAnsi="Calibri"/>
                <w:sz w:val="22"/>
                <w:szCs w:val="22"/>
                <w:lang w:eastAsia="en-US"/>
              </w:rPr>
            </w:pPr>
            <w:r w:rsidRPr="00AA25BB">
              <w:rPr>
                <w:rFonts w:ascii="Calibri" w:eastAsia="Calibri" w:hAnsi="Calibri"/>
                <w:sz w:val="22"/>
                <w:szCs w:val="22"/>
                <w:lang w:eastAsia="en-US"/>
              </w:rPr>
              <w:t>100</w:t>
            </w:r>
          </w:p>
        </w:tc>
      </w:tr>
      <w:tr w:rsidR="00FF1CEC" w:rsidRPr="00AA25BB" w14:paraId="7C08C9DA" w14:textId="77777777" w:rsidTr="00FF1CEC">
        <w:tc>
          <w:tcPr>
            <w:tcW w:w="2942" w:type="dxa"/>
            <w:tcBorders>
              <w:top w:val="single" w:sz="4" w:space="0" w:color="auto"/>
              <w:left w:val="single" w:sz="4" w:space="0" w:color="auto"/>
              <w:bottom w:val="single" w:sz="4" w:space="0" w:color="auto"/>
              <w:right w:val="single" w:sz="4" w:space="0" w:color="auto"/>
            </w:tcBorders>
            <w:hideMark/>
          </w:tcPr>
          <w:p w14:paraId="763BA176" w14:textId="77777777" w:rsidR="00FF1CEC" w:rsidRPr="00AA25BB" w:rsidRDefault="00FF1CEC" w:rsidP="00FF1CEC">
            <w:pPr>
              <w:spacing w:line="276" w:lineRule="auto"/>
              <w:jc w:val="both"/>
              <w:rPr>
                <w:rFonts w:ascii="Calibri" w:eastAsia="Calibri" w:hAnsi="Calibri"/>
                <w:b/>
                <w:sz w:val="22"/>
                <w:szCs w:val="22"/>
                <w:lang w:eastAsia="en-US"/>
              </w:rPr>
            </w:pPr>
            <w:r w:rsidRPr="00AA25BB">
              <w:rPr>
                <w:rFonts w:ascii="Calibri" w:eastAsia="Calibri" w:hAnsi="Calibri"/>
                <w:b/>
                <w:sz w:val="22"/>
                <w:szCs w:val="22"/>
                <w:lang w:eastAsia="en-US"/>
              </w:rPr>
              <w:t>Ostvarena vrijednost u izvještajnom razdoblju</w:t>
            </w:r>
          </w:p>
        </w:tc>
        <w:tc>
          <w:tcPr>
            <w:tcW w:w="6344" w:type="dxa"/>
            <w:tcBorders>
              <w:top w:val="single" w:sz="4" w:space="0" w:color="auto"/>
              <w:left w:val="single" w:sz="4" w:space="0" w:color="auto"/>
              <w:bottom w:val="single" w:sz="4" w:space="0" w:color="auto"/>
              <w:right w:val="single" w:sz="4" w:space="0" w:color="auto"/>
            </w:tcBorders>
            <w:hideMark/>
          </w:tcPr>
          <w:p w14:paraId="68AE2686" w14:textId="77777777" w:rsidR="00FF1CEC" w:rsidRPr="00AA25BB" w:rsidRDefault="00FF1CEC" w:rsidP="00FF1CEC">
            <w:pPr>
              <w:spacing w:line="276" w:lineRule="auto"/>
              <w:jc w:val="both"/>
              <w:rPr>
                <w:rFonts w:ascii="Calibri" w:eastAsia="Calibri" w:hAnsi="Calibri"/>
                <w:sz w:val="22"/>
                <w:szCs w:val="22"/>
                <w:lang w:eastAsia="en-US"/>
              </w:rPr>
            </w:pPr>
            <w:r w:rsidRPr="00AA25BB">
              <w:rPr>
                <w:rFonts w:ascii="Calibri" w:eastAsia="Calibri" w:hAnsi="Calibri"/>
                <w:sz w:val="22"/>
                <w:szCs w:val="22"/>
                <w:lang w:eastAsia="en-US"/>
              </w:rPr>
              <w:t>14</w:t>
            </w:r>
          </w:p>
        </w:tc>
      </w:tr>
    </w:tbl>
    <w:p w14:paraId="65E707D2" w14:textId="77777777" w:rsidR="007D19CD" w:rsidRDefault="007D19CD" w:rsidP="00FF1CEC">
      <w:pPr>
        <w:jc w:val="both"/>
        <w:rPr>
          <w:rFonts w:ascii="Calibri" w:eastAsia="Calibri" w:hAnsi="Calibri"/>
          <w:b/>
          <w:sz w:val="22"/>
          <w:szCs w:val="22"/>
        </w:rPr>
      </w:pPr>
    </w:p>
    <w:p w14:paraId="190F62D7" w14:textId="77777777" w:rsidR="00FF1CEC" w:rsidRPr="00AA25BB" w:rsidRDefault="00FF1CEC" w:rsidP="00FF1CEC">
      <w:pPr>
        <w:jc w:val="both"/>
        <w:rPr>
          <w:rFonts w:ascii="Calibri" w:eastAsia="Calibri" w:hAnsi="Calibri"/>
          <w:sz w:val="22"/>
          <w:szCs w:val="22"/>
        </w:rPr>
      </w:pPr>
      <w:r w:rsidRPr="00AA25BB">
        <w:rPr>
          <w:rFonts w:ascii="Calibri" w:eastAsia="Calibri" w:hAnsi="Calibri"/>
          <w:b/>
          <w:sz w:val="22"/>
          <w:szCs w:val="22"/>
        </w:rPr>
        <w:t>Cilj 2.:</w:t>
      </w:r>
      <w:r w:rsidRPr="00AA25BB">
        <w:rPr>
          <w:rFonts w:ascii="Calibri" w:eastAsia="Calibri" w:hAnsi="Calibri"/>
          <w:sz w:val="22"/>
          <w:szCs w:val="22"/>
        </w:rPr>
        <w:t xml:space="preserve"> Investicijsko održavanje dječjeg vrtića Viškovo. Cilj se ostvaruje u skladu s planiranom dinamikom.</w:t>
      </w:r>
    </w:p>
    <w:p w14:paraId="7E4F965D" w14:textId="77777777" w:rsidR="00FF1CEC" w:rsidRPr="00AA25BB" w:rsidRDefault="00FF1CEC" w:rsidP="00FF1CEC">
      <w:pPr>
        <w:ind w:firstLine="708"/>
        <w:jc w:val="both"/>
        <w:rPr>
          <w:rFonts w:ascii="Calibri" w:eastAsia="Calibri" w:hAnsi="Calibr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9"/>
        <w:gridCol w:w="6171"/>
      </w:tblGrid>
      <w:tr w:rsidR="00FF1CEC" w:rsidRPr="00AA25BB" w14:paraId="66B22CAB" w14:textId="77777777" w:rsidTr="00FF1CEC">
        <w:tc>
          <w:tcPr>
            <w:tcW w:w="2942" w:type="dxa"/>
            <w:tcBorders>
              <w:top w:val="single" w:sz="4" w:space="0" w:color="auto"/>
              <w:left w:val="single" w:sz="4" w:space="0" w:color="auto"/>
              <w:bottom w:val="single" w:sz="4" w:space="0" w:color="auto"/>
              <w:right w:val="single" w:sz="4" w:space="0" w:color="auto"/>
            </w:tcBorders>
            <w:hideMark/>
          </w:tcPr>
          <w:p w14:paraId="4E4859D5" w14:textId="77777777" w:rsidR="00FF1CEC" w:rsidRPr="00AA25BB" w:rsidRDefault="00FF1CEC" w:rsidP="00FF1CEC">
            <w:pPr>
              <w:spacing w:line="276" w:lineRule="auto"/>
              <w:jc w:val="both"/>
              <w:rPr>
                <w:rFonts w:ascii="Calibri" w:eastAsia="Calibri" w:hAnsi="Calibri"/>
                <w:b/>
                <w:sz w:val="22"/>
                <w:szCs w:val="22"/>
                <w:lang w:eastAsia="en-US"/>
              </w:rPr>
            </w:pPr>
            <w:r w:rsidRPr="00AA25BB">
              <w:rPr>
                <w:rFonts w:ascii="Calibri" w:eastAsia="Calibri" w:hAnsi="Calibri"/>
                <w:b/>
                <w:sz w:val="22"/>
                <w:szCs w:val="22"/>
                <w:lang w:eastAsia="en-US"/>
              </w:rPr>
              <w:t>Pokazatelj rezultata</w:t>
            </w:r>
          </w:p>
        </w:tc>
        <w:tc>
          <w:tcPr>
            <w:tcW w:w="6344" w:type="dxa"/>
            <w:tcBorders>
              <w:top w:val="single" w:sz="4" w:space="0" w:color="auto"/>
              <w:left w:val="single" w:sz="4" w:space="0" w:color="auto"/>
              <w:bottom w:val="single" w:sz="4" w:space="0" w:color="auto"/>
              <w:right w:val="single" w:sz="4" w:space="0" w:color="auto"/>
            </w:tcBorders>
            <w:hideMark/>
          </w:tcPr>
          <w:p w14:paraId="48AB1785" w14:textId="77777777" w:rsidR="00FF1CEC" w:rsidRPr="00AA25BB" w:rsidRDefault="00FF1CEC" w:rsidP="00FF1CEC">
            <w:pPr>
              <w:spacing w:line="276" w:lineRule="auto"/>
              <w:jc w:val="both"/>
              <w:rPr>
                <w:rFonts w:ascii="Calibri" w:eastAsia="Calibri" w:hAnsi="Calibri"/>
                <w:sz w:val="22"/>
                <w:szCs w:val="22"/>
                <w:lang w:eastAsia="en-US"/>
              </w:rPr>
            </w:pPr>
            <w:r w:rsidRPr="00AA25BB">
              <w:rPr>
                <w:rFonts w:ascii="Calibri" w:eastAsia="Calibri" w:hAnsi="Calibri"/>
                <w:sz w:val="22"/>
                <w:szCs w:val="22"/>
                <w:lang w:eastAsia="en-US"/>
              </w:rPr>
              <w:t xml:space="preserve">Izvršeni potrebni popravci na unutarnjem i vanjskom prostoru vrtića </w:t>
            </w:r>
          </w:p>
        </w:tc>
      </w:tr>
      <w:tr w:rsidR="00FF1CEC" w:rsidRPr="00AA25BB" w14:paraId="7FF2F521" w14:textId="77777777" w:rsidTr="00FF1CEC">
        <w:tc>
          <w:tcPr>
            <w:tcW w:w="2942" w:type="dxa"/>
            <w:tcBorders>
              <w:top w:val="single" w:sz="4" w:space="0" w:color="auto"/>
              <w:left w:val="single" w:sz="4" w:space="0" w:color="auto"/>
              <w:bottom w:val="single" w:sz="4" w:space="0" w:color="auto"/>
              <w:right w:val="single" w:sz="4" w:space="0" w:color="auto"/>
            </w:tcBorders>
            <w:hideMark/>
          </w:tcPr>
          <w:p w14:paraId="5C6896C7" w14:textId="77777777" w:rsidR="00FF1CEC" w:rsidRPr="00AA25BB" w:rsidRDefault="00FF1CEC" w:rsidP="00FF1CEC">
            <w:pPr>
              <w:spacing w:line="276" w:lineRule="auto"/>
              <w:jc w:val="both"/>
              <w:rPr>
                <w:rFonts w:ascii="Calibri" w:eastAsia="Calibri" w:hAnsi="Calibri"/>
                <w:b/>
                <w:sz w:val="22"/>
                <w:szCs w:val="22"/>
                <w:lang w:eastAsia="en-US"/>
              </w:rPr>
            </w:pPr>
            <w:r w:rsidRPr="00AA25BB">
              <w:rPr>
                <w:rFonts w:ascii="Calibri" w:eastAsia="Calibri" w:hAnsi="Calibri"/>
                <w:b/>
                <w:sz w:val="22"/>
                <w:szCs w:val="22"/>
                <w:lang w:eastAsia="en-US"/>
              </w:rPr>
              <w:t>Definicija</w:t>
            </w:r>
          </w:p>
        </w:tc>
        <w:tc>
          <w:tcPr>
            <w:tcW w:w="6344" w:type="dxa"/>
            <w:tcBorders>
              <w:top w:val="single" w:sz="4" w:space="0" w:color="auto"/>
              <w:left w:val="single" w:sz="4" w:space="0" w:color="auto"/>
              <w:bottom w:val="single" w:sz="4" w:space="0" w:color="auto"/>
              <w:right w:val="single" w:sz="4" w:space="0" w:color="auto"/>
            </w:tcBorders>
            <w:hideMark/>
          </w:tcPr>
          <w:p w14:paraId="336D3765" w14:textId="77777777" w:rsidR="00FF1CEC" w:rsidRPr="00AA25BB" w:rsidRDefault="00FF1CEC" w:rsidP="00FF1CEC">
            <w:pPr>
              <w:spacing w:line="276" w:lineRule="auto"/>
              <w:jc w:val="both"/>
              <w:rPr>
                <w:rFonts w:ascii="Calibri" w:eastAsia="Calibri" w:hAnsi="Calibri"/>
                <w:sz w:val="22"/>
                <w:szCs w:val="22"/>
                <w:lang w:eastAsia="en-US"/>
              </w:rPr>
            </w:pPr>
            <w:r w:rsidRPr="00AA25BB">
              <w:rPr>
                <w:rFonts w:ascii="Calibri" w:eastAsia="Calibri" w:hAnsi="Calibri"/>
                <w:sz w:val="22"/>
                <w:szCs w:val="22"/>
                <w:lang w:eastAsia="en-US"/>
              </w:rPr>
              <w:t>Održavanje potrebne kvalitete za kvalitetan, siguran i ugodan boravak djece u vrtiću i jaslicama</w:t>
            </w:r>
          </w:p>
        </w:tc>
      </w:tr>
      <w:tr w:rsidR="00FF1CEC" w:rsidRPr="00AA25BB" w14:paraId="22E20A83" w14:textId="77777777" w:rsidTr="00FF1CEC">
        <w:tc>
          <w:tcPr>
            <w:tcW w:w="2942" w:type="dxa"/>
            <w:tcBorders>
              <w:top w:val="single" w:sz="4" w:space="0" w:color="auto"/>
              <w:left w:val="single" w:sz="4" w:space="0" w:color="auto"/>
              <w:bottom w:val="single" w:sz="4" w:space="0" w:color="auto"/>
              <w:right w:val="single" w:sz="4" w:space="0" w:color="auto"/>
            </w:tcBorders>
            <w:hideMark/>
          </w:tcPr>
          <w:p w14:paraId="26B2F238" w14:textId="77777777" w:rsidR="00FF1CEC" w:rsidRPr="00AA25BB" w:rsidRDefault="00FF1CEC" w:rsidP="00FF1CEC">
            <w:pPr>
              <w:spacing w:line="276" w:lineRule="auto"/>
              <w:jc w:val="both"/>
              <w:rPr>
                <w:rFonts w:ascii="Calibri" w:eastAsia="Calibri" w:hAnsi="Calibri"/>
                <w:b/>
                <w:sz w:val="22"/>
                <w:szCs w:val="22"/>
                <w:lang w:eastAsia="en-US"/>
              </w:rPr>
            </w:pPr>
            <w:r w:rsidRPr="00AA25BB">
              <w:rPr>
                <w:rFonts w:ascii="Calibri" w:eastAsia="Calibri" w:hAnsi="Calibri"/>
                <w:b/>
                <w:sz w:val="22"/>
                <w:szCs w:val="22"/>
                <w:lang w:eastAsia="en-US"/>
              </w:rPr>
              <w:t>Jedinica</w:t>
            </w:r>
          </w:p>
        </w:tc>
        <w:tc>
          <w:tcPr>
            <w:tcW w:w="6344" w:type="dxa"/>
            <w:tcBorders>
              <w:top w:val="single" w:sz="4" w:space="0" w:color="auto"/>
              <w:left w:val="single" w:sz="4" w:space="0" w:color="auto"/>
              <w:bottom w:val="single" w:sz="4" w:space="0" w:color="auto"/>
              <w:right w:val="single" w:sz="4" w:space="0" w:color="auto"/>
            </w:tcBorders>
            <w:hideMark/>
          </w:tcPr>
          <w:p w14:paraId="3A03124E" w14:textId="77777777" w:rsidR="00FF1CEC" w:rsidRPr="00AA25BB" w:rsidRDefault="00FF1CEC" w:rsidP="00FF1CEC">
            <w:pPr>
              <w:spacing w:line="276" w:lineRule="auto"/>
              <w:jc w:val="both"/>
              <w:rPr>
                <w:rFonts w:ascii="Calibri" w:eastAsia="Calibri" w:hAnsi="Calibri"/>
                <w:sz w:val="22"/>
                <w:szCs w:val="22"/>
                <w:lang w:eastAsia="en-US"/>
              </w:rPr>
            </w:pPr>
            <w:r w:rsidRPr="00AA25BB">
              <w:rPr>
                <w:rFonts w:ascii="Calibri" w:eastAsia="Calibri" w:hAnsi="Calibri"/>
                <w:sz w:val="22"/>
                <w:szCs w:val="22"/>
                <w:lang w:eastAsia="en-US"/>
              </w:rPr>
              <w:t>Komplet</w:t>
            </w:r>
          </w:p>
        </w:tc>
      </w:tr>
      <w:tr w:rsidR="00FF1CEC" w:rsidRPr="00AA25BB" w14:paraId="37FD5E53" w14:textId="77777777" w:rsidTr="00FF1CEC">
        <w:tc>
          <w:tcPr>
            <w:tcW w:w="2942" w:type="dxa"/>
            <w:tcBorders>
              <w:top w:val="single" w:sz="4" w:space="0" w:color="auto"/>
              <w:left w:val="single" w:sz="4" w:space="0" w:color="auto"/>
              <w:bottom w:val="single" w:sz="4" w:space="0" w:color="auto"/>
              <w:right w:val="single" w:sz="4" w:space="0" w:color="auto"/>
            </w:tcBorders>
            <w:hideMark/>
          </w:tcPr>
          <w:p w14:paraId="54BA04B4" w14:textId="77777777" w:rsidR="00FF1CEC" w:rsidRPr="00AA25BB" w:rsidRDefault="00FF1CEC" w:rsidP="00FF1CEC">
            <w:pPr>
              <w:spacing w:line="276" w:lineRule="auto"/>
              <w:jc w:val="both"/>
              <w:rPr>
                <w:rFonts w:ascii="Calibri" w:eastAsia="Calibri" w:hAnsi="Calibri"/>
                <w:b/>
                <w:sz w:val="22"/>
                <w:szCs w:val="22"/>
                <w:lang w:eastAsia="en-US"/>
              </w:rPr>
            </w:pPr>
            <w:r w:rsidRPr="00AA25BB">
              <w:rPr>
                <w:rFonts w:ascii="Calibri" w:eastAsia="Calibri" w:hAnsi="Calibri"/>
                <w:b/>
                <w:sz w:val="22"/>
                <w:szCs w:val="22"/>
                <w:lang w:eastAsia="en-US"/>
              </w:rPr>
              <w:t>Ciljana vrijednost (2020.)</w:t>
            </w:r>
          </w:p>
        </w:tc>
        <w:tc>
          <w:tcPr>
            <w:tcW w:w="6344" w:type="dxa"/>
            <w:tcBorders>
              <w:top w:val="single" w:sz="4" w:space="0" w:color="auto"/>
              <w:left w:val="single" w:sz="4" w:space="0" w:color="auto"/>
              <w:bottom w:val="single" w:sz="4" w:space="0" w:color="auto"/>
              <w:right w:val="single" w:sz="4" w:space="0" w:color="auto"/>
            </w:tcBorders>
            <w:hideMark/>
          </w:tcPr>
          <w:p w14:paraId="7F53414F" w14:textId="77777777" w:rsidR="00FF1CEC" w:rsidRPr="00AA25BB" w:rsidRDefault="00FF1CEC" w:rsidP="00FF1CEC">
            <w:pPr>
              <w:spacing w:line="276" w:lineRule="auto"/>
              <w:jc w:val="both"/>
              <w:rPr>
                <w:rFonts w:ascii="Calibri" w:eastAsia="Calibri" w:hAnsi="Calibri"/>
                <w:sz w:val="22"/>
                <w:szCs w:val="22"/>
                <w:lang w:eastAsia="en-US"/>
              </w:rPr>
            </w:pPr>
            <w:r w:rsidRPr="00AA25BB">
              <w:rPr>
                <w:rFonts w:ascii="Calibri" w:eastAsia="Calibri" w:hAnsi="Calibri"/>
                <w:sz w:val="22"/>
                <w:szCs w:val="22"/>
                <w:lang w:eastAsia="en-US"/>
              </w:rPr>
              <w:t>1</w:t>
            </w:r>
          </w:p>
        </w:tc>
      </w:tr>
      <w:tr w:rsidR="00FF1CEC" w:rsidRPr="00AA25BB" w14:paraId="047E269C" w14:textId="77777777" w:rsidTr="00FF1CEC">
        <w:tc>
          <w:tcPr>
            <w:tcW w:w="2942" w:type="dxa"/>
            <w:tcBorders>
              <w:top w:val="single" w:sz="4" w:space="0" w:color="auto"/>
              <w:left w:val="single" w:sz="4" w:space="0" w:color="auto"/>
              <w:bottom w:val="single" w:sz="4" w:space="0" w:color="auto"/>
              <w:right w:val="single" w:sz="4" w:space="0" w:color="auto"/>
            </w:tcBorders>
            <w:hideMark/>
          </w:tcPr>
          <w:p w14:paraId="0E185BEA" w14:textId="77777777" w:rsidR="00FF1CEC" w:rsidRPr="00AA25BB" w:rsidRDefault="00FF1CEC" w:rsidP="00FF1CEC">
            <w:pPr>
              <w:spacing w:line="276" w:lineRule="auto"/>
              <w:jc w:val="both"/>
              <w:rPr>
                <w:rFonts w:ascii="Calibri" w:eastAsia="Calibri" w:hAnsi="Calibri"/>
                <w:b/>
                <w:sz w:val="22"/>
                <w:szCs w:val="22"/>
                <w:lang w:eastAsia="en-US"/>
              </w:rPr>
            </w:pPr>
            <w:r w:rsidRPr="00AA25BB">
              <w:rPr>
                <w:rFonts w:ascii="Calibri" w:eastAsia="Calibri" w:hAnsi="Calibri"/>
                <w:b/>
                <w:sz w:val="22"/>
                <w:szCs w:val="22"/>
                <w:lang w:eastAsia="en-US"/>
              </w:rPr>
              <w:t>Ostvarena vrijednost u izvještajnom razdoblju</w:t>
            </w:r>
          </w:p>
        </w:tc>
        <w:tc>
          <w:tcPr>
            <w:tcW w:w="6344" w:type="dxa"/>
            <w:tcBorders>
              <w:top w:val="single" w:sz="4" w:space="0" w:color="auto"/>
              <w:left w:val="single" w:sz="4" w:space="0" w:color="auto"/>
              <w:bottom w:val="single" w:sz="4" w:space="0" w:color="auto"/>
              <w:right w:val="single" w:sz="4" w:space="0" w:color="auto"/>
            </w:tcBorders>
            <w:hideMark/>
          </w:tcPr>
          <w:p w14:paraId="578AD79A" w14:textId="77777777" w:rsidR="00FF1CEC" w:rsidRPr="00AA25BB" w:rsidRDefault="00FF1CEC" w:rsidP="00FF1CEC">
            <w:pPr>
              <w:spacing w:line="276" w:lineRule="auto"/>
              <w:jc w:val="both"/>
              <w:rPr>
                <w:rFonts w:ascii="Calibri" w:eastAsia="Calibri" w:hAnsi="Calibri"/>
                <w:sz w:val="22"/>
                <w:szCs w:val="22"/>
                <w:lang w:eastAsia="en-US"/>
              </w:rPr>
            </w:pPr>
            <w:r w:rsidRPr="00AA25BB">
              <w:rPr>
                <w:rFonts w:ascii="Calibri" w:eastAsia="Calibri" w:hAnsi="Calibri"/>
                <w:sz w:val="22"/>
                <w:szCs w:val="22"/>
                <w:lang w:eastAsia="en-US"/>
              </w:rPr>
              <w:t>0,5</w:t>
            </w:r>
          </w:p>
        </w:tc>
      </w:tr>
    </w:tbl>
    <w:p w14:paraId="55B5782C" w14:textId="77777777" w:rsidR="00FF1CEC" w:rsidRPr="00AA25BB" w:rsidRDefault="00FF1CEC" w:rsidP="00FF1CEC">
      <w:pPr>
        <w:jc w:val="both"/>
        <w:rPr>
          <w:rFonts w:ascii="Calibri" w:eastAsia="Calibri" w:hAnsi="Calibri"/>
          <w:b/>
          <w:sz w:val="22"/>
          <w:szCs w:val="22"/>
        </w:rPr>
      </w:pPr>
    </w:p>
    <w:p w14:paraId="2DD0204E" w14:textId="77777777" w:rsidR="00FF1CEC" w:rsidRPr="00AA25BB" w:rsidRDefault="00FF1CEC" w:rsidP="00FF1CEC">
      <w:pPr>
        <w:jc w:val="both"/>
        <w:rPr>
          <w:rFonts w:ascii="Calibri" w:eastAsia="Calibri" w:hAnsi="Calibri"/>
          <w:sz w:val="22"/>
          <w:szCs w:val="22"/>
        </w:rPr>
      </w:pPr>
      <w:r w:rsidRPr="00AA25BB">
        <w:rPr>
          <w:rFonts w:ascii="Calibri" w:eastAsia="Calibri" w:hAnsi="Calibri"/>
          <w:b/>
          <w:sz w:val="22"/>
          <w:szCs w:val="22"/>
        </w:rPr>
        <w:t>Cilj 3.:</w:t>
      </w:r>
      <w:r w:rsidRPr="00AA25BB">
        <w:rPr>
          <w:rFonts w:ascii="Calibri" w:eastAsia="Calibri" w:hAnsi="Calibri"/>
          <w:sz w:val="22"/>
          <w:szCs w:val="22"/>
        </w:rPr>
        <w:t xml:space="preserve"> Dodatna ulaganja na dječjem vrtiću Viškovo. Cilj će se realizirati u drugom djelu godine. U izvještajnom razdoblju obavljene su pripremne radnje.</w:t>
      </w:r>
    </w:p>
    <w:p w14:paraId="24740E87" w14:textId="77777777" w:rsidR="00FF1CEC" w:rsidRPr="00AA25BB" w:rsidRDefault="00FF1CEC" w:rsidP="00FF1CEC">
      <w:pPr>
        <w:ind w:firstLine="708"/>
        <w:jc w:val="both"/>
        <w:rPr>
          <w:rFonts w:ascii="Calibri" w:eastAsia="Calibri" w:hAnsi="Calibr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9"/>
        <w:gridCol w:w="6171"/>
      </w:tblGrid>
      <w:tr w:rsidR="00FF1CEC" w:rsidRPr="00AA25BB" w14:paraId="6B7C9BA8" w14:textId="77777777" w:rsidTr="00FF1CEC">
        <w:tc>
          <w:tcPr>
            <w:tcW w:w="2942" w:type="dxa"/>
            <w:tcBorders>
              <w:top w:val="single" w:sz="4" w:space="0" w:color="auto"/>
              <w:left w:val="single" w:sz="4" w:space="0" w:color="auto"/>
              <w:bottom w:val="single" w:sz="4" w:space="0" w:color="auto"/>
              <w:right w:val="single" w:sz="4" w:space="0" w:color="auto"/>
            </w:tcBorders>
            <w:hideMark/>
          </w:tcPr>
          <w:p w14:paraId="135E21BE" w14:textId="77777777" w:rsidR="00FF1CEC" w:rsidRPr="00AA25BB" w:rsidRDefault="00FF1CEC" w:rsidP="00FF1CEC">
            <w:pPr>
              <w:spacing w:line="276" w:lineRule="auto"/>
              <w:jc w:val="both"/>
              <w:rPr>
                <w:rFonts w:ascii="Calibri" w:eastAsia="Calibri" w:hAnsi="Calibri"/>
                <w:b/>
                <w:sz w:val="22"/>
                <w:szCs w:val="22"/>
                <w:lang w:eastAsia="en-US"/>
              </w:rPr>
            </w:pPr>
            <w:r w:rsidRPr="00AA25BB">
              <w:rPr>
                <w:rFonts w:ascii="Calibri" w:eastAsia="Calibri" w:hAnsi="Calibri"/>
                <w:b/>
                <w:sz w:val="22"/>
                <w:szCs w:val="22"/>
                <w:lang w:eastAsia="en-US"/>
              </w:rPr>
              <w:t>Pokazatelj rezultata</w:t>
            </w:r>
          </w:p>
        </w:tc>
        <w:tc>
          <w:tcPr>
            <w:tcW w:w="6344" w:type="dxa"/>
            <w:tcBorders>
              <w:top w:val="single" w:sz="4" w:space="0" w:color="auto"/>
              <w:left w:val="single" w:sz="4" w:space="0" w:color="auto"/>
              <w:bottom w:val="single" w:sz="4" w:space="0" w:color="auto"/>
              <w:right w:val="single" w:sz="4" w:space="0" w:color="auto"/>
            </w:tcBorders>
            <w:hideMark/>
          </w:tcPr>
          <w:p w14:paraId="1D41418E" w14:textId="77777777" w:rsidR="00FF1CEC" w:rsidRPr="00AA25BB" w:rsidRDefault="00FF1CEC" w:rsidP="00FF1CEC">
            <w:pPr>
              <w:spacing w:line="276" w:lineRule="auto"/>
              <w:jc w:val="both"/>
              <w:rPr>
                <w:rFonts w:ascii="Calibri" w:eastAsia="Calibri" w:hAnsi="Calibri"/>
                <w:sz w:val="22"/>
                <w:szCs w:val="22"/>
                <w:lang w:eastAsia="en-US"/>
              </w:rPr>
            </w:pPr>
            <w:r w:rsidRPr="00AA25BB">
              <w:rPr>
                <w:rFonts w:ascii="Calibri" w:eastAsia="Calibri" w:hAnsi="Calibri"/>
                <w:sz w:val="22"/>
                <w:szCs w:val="22"/>
                <w:lang w:eastAsia="en-US"/>
              </w:rPr>
              <w:t xml:space="preserve">Postavljene nove sprave, uređene postojeće površine i postavljena umjetna trava, postavljene dodatne ograde i sl. </w:t>
            </w:r>
          </w:p>
        </w:tc>
      </w:tr>
      <w:tr w:rsidR="00FF1CEC" w:rsidRPr="00AA25BB" w14:paraId="79ED7D62" w14:textId="77777777" w:rsidTr="00FF1CEC">
        <w:tc>
          <w:tcPr>
            <w:tcW w:w="2942" w:type="dxa"/>
            <w:tcBorders>
              <w:top w:val="single" w:sz="4" w:space="0" w:color="auto"/>
              <w:left w:val="single" w:sz="4" w:space="0" w:color="auto"/>
              <w:bottom w:val="single" w:sz="4" w:space="0" w:color="auto"/>
              <w:right w:val="single" w:sz="4" w:space="0" w:color="auto"/>
            </w:tcBorders>
            <w:hideMark/>
          </w:tcPr>
          <w:p w14:paraId="266C6947" w14:textId="77777777" w:rsidR="00FF1CEC" w:rsidRPr="00AA25BB" w:rsidRDefault="00FF1CEC" w:rsidP="00FF1CEC">
            <w:pPr>
              <w:spacing w:line="276" w:lineRule="auto"/>
              <w:jc w:val="both"/>
              <w:rPr>
                <w:rFonts w:ascii="Calibri" w:eastAsia="Calibri" w:hAnsi="Calibri"/>
                <w:b/>
                <w:sz w:val="22"/>
                <w:szCs w:val="22"/>
                <w:lang w:eastAsia="en-US"/>
              </w:rPr>
            </w:pPr>
            <w:r w:rsidRPr="00AA25BB">
              <w:rPr>
                <w:rFonts w:ascii="Calibri" w:eastAsia="Calibri" w:hAnsi="Calibri"/>
                <w:b/>
                <w:sz w:val="22"/>
                <w:szCs w:val="22"/>
                <w:lang w:eastAsia="en-US"/>
              </w:rPr>
              <w:t>Definicija</w:t>
            </w:r>
          </w:p>
        </w:tc>
        <w:tc>
          <w:tcPr>
            <w:tcW w:w="6344" w:type="dxa"/>
            <w:tcBorders>
              <w:top w:val="single" w:sz="4" w:space="0" w:color="auto"/>
              <w:left w:val="single" w:sz="4" w:space="0" w:color="auto"/>
              <w:bottom w:val="single" w:sz="4" w:space="0" w:color="auto"/>
              <w:right w:val="single" w:sz="4" w:space="0" w:color="auto"/>
            </w:tcBorders>
            <w:hideMark/>
          </w:tcPr>
          <w:p w14:paraId="280F9C57" w14:textId="77777777" w:rsidR="00FF1CEC" w:rsidRPr="00AA25BB" w:rsidRDefault="00FF1CEC" w:rsidP="00FF1CEC">
            <w:pPr>
              <w:spacing w:line="276" w:lineRule="auto"/>
              <w:jc w:val="both"/>
              <w:rPr>
                <w:rFonts w:ascii="Calibri" w:eastAsia="Calibri" w:hAnsi="Calibri"/>
                <w:sz w:val="22"/>
                <w:szCs w:val="22"/>
                <w:lang w:eastAsia="en-US"/>
              </w:rPr>
            </w:pPr>
            <w:r w:rsidRPr="00AA25BB">
              <w:rPr>
                <w:rFonts w:ascii="Calibri" w:eastAsia="Calibri" w:hAnsi="Calibri"/>
                <w:sz w:val="22"/>
                <w:szCs w:val="22"/>
                <w:lang w:eastAsia="en-US"/>
              </w:rPr>
              <w:t xml:space="preserve">Postizanje uvjeta potrebnih za kvalitetan, siguran i ugodan boravak djece na otvorenom </w:t>
            </w:r>
          </w:p>
        </w:tc>
      </w:tr>
      <w:tr w:rsidR="00FF1CEC" w:rsidRPr="00AA25BB" w14:paraId="480377D5" w14:textId="77777777" w:rsidTr="00FF1CEC">
        <w:tc>
          <w:tcPr>
            <w:tcW w:w="2942" w:type="dxa"/>
            <w:tcBorders>
              <w:top w:val="single" w:sz="4" w:space="0" w:color="auto"/>
              <w:left w:val="single" w:sz="4" w:space="0" w:color="auto"/>
              <w:bottom w:val="single" w:sz="4" w:space="0" w:color="auto"/>
              <w:right w:val="single" w:sz="4" w:space="0" w:color="auto"/>
            </w:tcBorders>
            <w:hideMark/>
          </w:tcPr>
          <w:p w14:paraId="26F01941" w14:textId="77777777" w:rsidR="00FF1CEC" w:rsidRPr="00AA25BB" w:rsidRDefault="00FF1CEC" w:rsidP="00FF1CEC">
            <w:pPr>
              <w:spacing w:line="276" w:lineRule="auto"/>
              <w:jc w:val="both"/>
              <w:rPr>
                <w:rFonts w:ascii="Calibri" w:eastAsia="Calibri" w:hAnsi="Calibri"/>
                <w:b/>
                <w:sz w:val="22"/>
                <w:szCs w:val="22"/>
                <w:lang w:eastAsia="en-US"/>
              </w:rPr>
            </w:pPr>
            <w:r w:rsidRPr="00AA25BB">
              <w:rPr>
                <w:rFonts w:ascii="Calibri" w:eastAsia="Calibri" w:hAnsi="Calibri"/>
                <w:b/>
                <w:sz w:val="22"/>
                <w:szCs w:val="22"/>
                <w:lang w:eastAsia="en-US"/>
              </w:rPr>
              <w:t>Jedinica</w:t>
            </w:r>
          </w:p>
        </w:tc>
        <w:tc>
          <w:tcPr>
            <w:tcW w:w="6344" w:type="dxa"/>
            <w:tcBorders>
              <w:top w:val="single" w:sz="4" w:space="0" w:color="auto"/>
              <w:left w:val="single" w:sz="4" w:space="0" w:color="auto"/>
              <w:bottom w:val="single" w:sz="4" w:space="0" w:color="auto"/>
              <w:right w:val="single" w:sz="4" w:space="0" w:color="auto"/>
            </w:tcBorders>
            <w:hideMark/>
          </w:tcPr>
          <w:p w14:paraId="6405A7CE" w14:textId="77777777" w:rsidR="00FF1CEC" w:rsidRPr="00AA25BB" w:rsidRDefault="00FF1CEC" w:rsidP="00FF1CEC">
            <w:pPr>
              <w:spacing w:line="276" w:lineRule="auto"/>
              <w:jc w:val="both"/>
              <w:rPr>
                <w:rFonts w:ascii="Calibri" w:eastAsia="Calibri" w:hAnsi="Calibri"/>
                <w:sz w:val="22"/>
                <w:szCs w:val="22"/>
                <w:lang w:eastAsia="en-US"/>
              </w:rPr>
            </w:pPr>
            <w:r w:rsidRPr="00AA25BB">
              <w:rPr>
                <w:rFonts w:ascii="Calibri" w:eastAsia="Calibri" w:hAnsi="Calibri"/>
                <w:sz w:val="22"/>
                <w:szCs w:val="22"/>
                <w:lang w:eastAsia="en-US"/>
              </w:rPr>
              <w:t>Komplet</w:t>
            </w:r>
          </w:p>
        </w:tc>
      </w:tr>
      <w:tr w:rsidR="00FF1CEC" w:rsidRPr="00AA25BB" w14:paraId="1EE49C87" w14:textId="77777777" w:rsidTr="00FF1CEC">
        <w:tc>
          <w:tcPr>
            <w:tcW w:w="2942" w:type="dxa"/>
            <w:tcBorders>
              <w:top w:val="single" w:sz="4" w:space="0" w:color="auto"/>
              <w:left w:val="single" w:sz="4" w:space="0" w:color="auto"/>
              <w:bottom w:val="single" w:sz="4" w:space="0" w:color="auto"/>
              <w:right w:val="single" w:sz="4" w:space="0" w:color="auto"/>
            </w:tcBorders>
            <w:hideMark/>
          </w:tcPr>
          <w:p w14:paraId="4818F2BB" w14:textId="77777777" w:rsidR="00FF1CEC" w:rsidRPr="00AA25BB" w:rsidRDefault="00FF1CEC" w:rsidP="00FF1CEC">
            <w:pPr>
              <w:spacing w:line="276" w:lineRule="auto"/>
              <w:jc w:val="both"/>
              <w:rPr>
                <w:rFonts w:ascii="Calibri" w:eastAsia="Calibri" w:hAnsi="Calibri"/>
                <w:b/>
                <w:sz w:val="22"/>
                <w:szCs w:val="22"/>
                <w:lang w:eastAsia="en-US"/>
              </w:rPr>
            </w:pPr>
            <w:r w:rsidRPr="00AA25BB">
              <w:rPr>
                <w:rFonts w:ascii="Calibri" w:eastAsia="Calibri" w:hAnsi="Calibri"/>
                <w:b/>
                <w:sz w:val="22"/>
                <w:szCs w:val="22"/>
                <w:lang w:eastAsia="en-US"/>
              </w:rPr>
              <w:t>Ciljana vrijednost (2020.)</w:t>
            </w:r>
          </w:p>
        </w:tc>
        <w:tc>
          <w:tcPr>
            <w:tcW w:w="6344" w:type="dxa"/>
            <w:tcBorders>
              <w:top w:val="single" w:sz="4" w:space="0" w:color="auto"/>
              <w:left w:val="single" w:sz="4" w:space="0" w:color="auto"/>
              <w:bottom w:val="single" w:sz="4" w:space="0" w:color="auto"/>
              <w:right w:val="single" w:sz="4" w:space="0" w:color="auto"/>
            </w:tcBorders>
            <w:hideMark/>
          </w:tcPr>
          <w:p w14:paraId="0024CD4C" w14:textId="77777777" w:rsidR="00FF1CEC" w:rsidRPr="00AA25BB" w:rsidRDefault="00FF1CEC" w:rsidP="00FF1CEC">
            <w:pPr>
              <w:spacing w:line="276" w:lineRule="auto"/>
              <w:jc w:val="both"/>
              <w:rPr>
                <w:rFonts w:ascii="Calibri" w:eastAsia="Calibri" w:hAnsi="Calibri"/>
                <w:sz w:val="22"/>
                <w:szCs w:val="22"/>
                <w:lang w:eastAsia="en-US"/>
              </w:rPr>
            </w:pPr>
            <w:r w:rsidRPr="00AA25BB">
              <w:rPr>
                <w:rFonts w:ascii="Calibri" w:eastAsia="Calibri" w:hAnsi="Calibri"/>
                <w:sz w:val="22"/>
                <w:szCs w:val="22"/>
                <w:lang w:eastAsia="en-US"/>
              </w:rPr>
              <w:t>1</w:t>
            </w:r>
          </w:p>
        </w:tc>
      </w:tr>
      <w:tr w:rsidR="00FF1CEC" w:rsidRPr="00AA25BB" w14:paraId="70FB24DB" w14:textId="77777777" w:rsidTr="00FF1CEC">
        <w:tc>
          <w:tcPr>
            <w:tcW w:w="2942" w:type="dxa"/>
            <w:tcBorders>
              <w:top w:val="single" w:sz="4" w:space="0" w:color="auto"/>
              <w:left w:val="single" w:sz="4" w:space="0" w:color="auto"/>
              <w:bottom w:val="single" w:sz="4" w:space="0" w:color="auto"/>
              <w:right w:val="single" w:sz="4" w:space="0" w:color="auto"/>
            </w:tcBorders>
            <w:hideMark/>
          </w:tcPr>
          <w:p w14:paraId="43559833" w14:textId="77777777" w:rsidR="00FF1CEC" w:rsidRPr="00AA25BB" w:rsidRDefault="00FF1CEC" w:rsidP="00FF1CEC">
            <w:pPr>
              <w:spacing w:line="276" w:lineRule="auto"/>
              <w:jc w:val="both"/>
              <w:rPr>
                <w:rFonts w:ascii="Calibri" w:eastAsia="Calibri" w:hAnsi="Calibri"/>
                <w:b/>
                <w:sz w:val="22"/>
                <w:szCs w:val="22"/>
                <w:lang w:eastAsia="en-US"/>
              </w:rPr>
            </w:pPr>
            <w:r w:rsidRPr="00AA25BB">
              <w:rPr>
                <w:rFonts w:ascii="Calibri" w:eastAsia="Calibri" w:hAnsi="Calibri"/>
                <w:b/>
                <w:sz w:val="22"/>
                <w:szCs w:val="22"/>
                <w:lang w:eastAsia="en-US"/>
              </w:rPr>
              <w:t>Ostvarena vrijednost u izvještajnom razdoblju</w:t>
            </w:r>
          </w:p>
        </w:tc>
        <w:tc>
          <w:tcPr>
            <w:tcW w:w="6344" w:type="dxa"/>
            <w:tcBorders>
              <w:top w:val="single" w:sz="4" w:space="0" w:color="auto"/>
              <w:left w:val="single" w:sz="4" w:space="0" w:color="auto"/>
              <w:bottom w:val="single" w:sz="4" w:space="0" w:color="auto"/>
              <w:right w:val="single" w:sz="4" w:space="0" w:color="auto"/>
            </w:tcBorders>
            <w:hideMark/>
          </w:tcPr>
          <w:p w14:paraId="45BCA462" w14:textId="77777777" w:rsidR="00FF1CEC" w:rsidRPr="00AA25BB" w:rsidRDefault="00FF1CEC" w:rsidP="00FF1CEC">
            <w:pPr>
              <w:spacing w:line="276" w:lineRule="auto"/>
              <w:jc w:val="both"/>
              <w:rPr>
                <w:rFonts w:ascii="Calibri" w:eastAsia="Calibri" w:hAnsi="Calibri"/>
                <w:sz w:val="22"/>
                <w:szCs w:val="22"/>
                <w:lang w:eastAsia="en-US"/>
              </w:rPr>
            </w:pPr>
            <w:r w:rsidRPr="00AA25BB">
              <w:rPr>
                <w:rFonts w:ascii="Calibri" w:eastAsia="Calibri" w:hAnsi="Calibri"/>
                <w:sz w:val="22"/>
                <w:szCs w:val="22"/>
                <w:lang w:eastAsia="en-US"/>
              </w:rPr>
              <w:t>0</w:t>
            </w:r>
          </w:p>
        </w:tc>
      </w:tr>
    </w:tbl>
    <w:p w14:paraId="6DC1DCEB" w14:textId="77777777" w:rsidR="00FF1CEC" w:rsidRPr="00AA25BB" w:rsidRDefault="00FF1CEC" w:rsidP="00FF1CEC">
      <w:pPr>
        <w:jc w:val="both"/>
        <w:rPr>
          <w:rFonts w:ascii="Calibri" w:eastAsia="Calibri" w:hAnsi="Calibri"/>
          <w:b/>
          <w:sz w:val="22"/>
          <w:szCs w:val="22"/>
        </w:rPr>
      </w:pPr>
    </w:p>
    <w:p w14:paraId="41450AD9" w14:textId="77777777" w:rsidR="00FF1CEC" w:rsidRPr="00AA25BB" w:rsidRDefault="00FF1CEC" w:rsidP="00FF1CEC">
      <w:pPr>
        <w:autoSpaceDE w:val="0"/>
        <w:autoSpaceDN w:val="0"/>
        <w:adjustRightInd w:val="0"/>
        <w:jc w:val="both"/>
        <w:rPr>
          <w:rFonts w:ascii="Calibri" w:hAnsi="Calibri"/>
          <w:sz w:val="22"/>
          <w:szCs w:val="22"/>
        </w:rPr>
      </w:pPr>
      <w:r w:rsidRPr="00AA25BB">
        <w:rPr>
          <w:rFonts w:ascii="Calibri" w:eastAsia="Calibri" w:hAnsi="Calibri"/>
          <w:b/>
          <w:sz w:val="22"/>
          <w:szCs w:val="22"/>
        </w:rPr>
        <w:t>Cilj 4.:</w:t>
      </w:r>
      <w:r w:rsidRPr="00AA25BB">
        <w:rPr>
          <w:rFonts w:ascii="Calibri" w:eastAsia="Calibri" w:hAnsi="Calibri"/>
          <w:sz w:val="22"/>
          <w:szCs w:val="22"/>
        </w:rPr>
        <w:t xml:space="preserve"> Izgradnja dvorišnog objekta novog vrtića i jaslica sa pratećim potpornim zidom. </w:t>
      </w:r>
      <w:r w:rsidRPr="00AA25BB">
        <w:rPr>
          <w:rFonts w:ascii="Calibri" w:hAnsi="Calibri"/>
          <w:sz w:val="22"/>
          <w:szCs w:val="22"/>
        </w:rPr>
        <w:t xml:space="preserve">U izvještajnom razdoblju nije predviđena realizacija cilja. </w:t>
      </w:r>
    </w:p>
    <w:p w14:paraId="10BDFAD4" w14:textId="77777777" w:rsidR="00FF1CEC" w:rsidRPr="00AA25BB" w:rsidRDefault="00FF1CEC" w:rsidP="00FF1CEC">
      <w:pPr>
        <w:ind w:firstLine="708"/>
        <w:jc w:val="both"/>
        <w:rPr>
          <w:rFonts w:ascii="Calibri" w:eastAsia="Calibri" w:hAnsi="Calibr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7"/>
        <w:gridCol w:w="6173"/>
      </w:tblGrid>
      <w:tr w:rsidR="00FF1CEC" w:rsidRPr="00AA25BB" w14:paraId="36ED2F25" w14:textId="77777777" w:rsidTr="00FF1CEC">
        <w:tc>
          <w:tcPr>
            <w:tcW w:w="2942" w:type="dxa"/>
            <w:tcBorders>
              <w:top w:val="single" w:sz="4" w:space="0" w:color="auto"/>
              <w:left w:val="single" w:sz="4" w:space="0" w:color="auto"/>
              <w:bottom w:val="single" w:sz="4" w:space="0" w:color="auto"/>
              <w:right w:val="single" w:sz="4" w:space="0" w:color="auto"/>
            </w:tcBorders>
            <w:hideMark/>
          </w:tcPr>
          <w:p w14:paraId="634C623E" w14:textId="77777777" w:rsidR="00FF1CEC" w:rsidRPr="00AA25BB" w:rsidRDefault="00FF1CEC" w:rsidP="00FF1CEC">
            <w:pPr>
              <w:spacing w:line="276" w:lineRule="auto"/>
              <w:jc w:val="both"/>
              <w:rPr>
                <w:rFonts w:ascii="Calibri" w:eastAsia="Calibri" w:hAnsi="Calibri"/>
                <w:b/>
                <w:sz w:val="22"/>
                <w:szCs w:val="22"/>
                <w:lang w:eastAsia="en-US"/>
              </w:rPr>
            </w:pPr>
            <w:r w:rsidRPr="00AA25BB">
              <w:rPr>
                <w:rFonts w:ascii="Calibri" w:eastAsia="Calibri" w:hAnsi="Calibri"/>
                <w:b/>
                <w:sz w:val="22"/>
                <w:szCs w:val="22"/>
                <w:lang w:eastAsia="en-US"/>
              </w:rPr>
              <w:t>Pokazatelj rezultata</w:t>
            </w:r>
          </w:p>
        </w:tc>
        <w:tc>
          <w:tcPr>
            <w:tcW w:w="6344" w:type="dxa"/>
            <w:tcBorders>
              <w:top w:val="single" w:sz="4" w:space="0" w:color="auto"/>
              <w:left w:val="single" w:sz="4" w:space="0" w:color="auto"/>
              <w:bottom w:val="single" w:sz="4" w:space="0" w:color="auto"/>
              <w:right w:val="single" w:sz="4" w:space="0" w:color="auto"/>
            </w:tcBorders>
            <w:hideMark/>
          </w:tcPr>
          <w:p w14:paraId="0461CC74" w14:textId="77777777" w:rsidR="00FF1CEC" w:rsidRPr="00AA25BB" w:rsidRDefault="00FF1CEC" w:rsidP="00FF1CEC">
            <w:pPr>
              <w:spacing w:line="276" w:lineRule="auto"/>
              <w:jc w:val="both"/>
              <w:rPr>
                <w:rFonts w:ascii="Calibri" w:eastAsia="Calibri" w:hAnsi="Calibri"/>
                <w:sz w:val="22"/>
                <w:szCs w:val="22"/>
                <w:lang w:eastAsia="en-US"/>
              </w:rPr>
            </w:pPr>
            <w:r w:rsidRPr="00AA25BB">
              <w:rPr>
                <w:rFonts w:ascii="Calibri" w:eastAsia="Calibri" w:hAnsi="Calibri"/>
                <w:sz w:val="22"/>
                <w:szCs w:val="22"/>
                <w:lang w:eastAsia="en-US"/>
              </w:rPr>
              <w:t xml:space="preserve">Izvršeni radovi </w:t>
            </w:r>
          </w:p>
        </w:tc>
      </w:tr>
      <w:tr w:rsidR="00FF1CEC" w:rsidRPr="00AA25BB" w14:paraId="17F64CFF" w14:textId="77777777" w:rsidTr="00FF1CEC">
        <w:tc>
          <w:tcPr>
            <w:tcW w:w="2942" w:type="dxa"/>
            <w:tcBorders>
              <w:top w:val="single" w:sz="4" w:space="0" w:color="auto"/>
              <w:left w:val="single" w:sz="4" w:space="0" w:color="auto"/>
              <w:bottom w:val="single" w:sz="4" w:space="0" w:color="auto"/>
              <w:right w:val="single" w:sz="4" w:space="0" w:color="auto"/>
            </w:tcBorders>
            <w:hideMark/>
          </w:tcPr>
          <w:p w14:paraId="44367057" w14:textId="77777777" w:rsidR="00FF1CEC" w:rsidRPr="00AA25BB" w:rsidRDefault="00FF1CEC" w:rsidP="00FF1CEC">
            <w:pPr>
              <w:spacing w:line="276" w:lineRule="auto"/>
              <w:jc w:val="both"/>
              <w:rPr>
                <w:rFonts w:ascii="Calibri" w:eastAsia="Calibri" w:hAnsi="Calibri"/>
                <w:b/>
                <w:sz w:val="22"/>
                <w:szCs w:val="22"/>
                <w:lang w:eastAsia="en-US"/>
              </w:rPr>
            </w:pPr>
            <w:r w:rsidRPr="00AA25BB">
              <w:rPr>
                <w:rFonts w:ascii="Calibri" w:eastAsia="Calibri" w:hAnsi="Calibri"/>
                <w:b/>
                <w:sz w:val="22"/>
                <w:szCs w:val="22"/>
                <w:lang w:eastAsia="en-US"/>
              </w:rPr>
              <w:t>Definicija</w:t>
            </w:r>
          </w:p>
        </w:tc>
        <w:tc>
          <w:tcPr>
            <w:tcW w:w="6344" w:type="dxa"/>
            <w:tcBorders>
              <w:top w:val="single" w:sz="4" w:space="0" w:color="auto"/>
              <w:left w:val="single" w:sz="4" w:space="0" w:color="auto"/>
              <w:bottom w:val="single" w:sz="4" w:space="0" w:color="auto"/>
              <w:right w:val="single" w:sz="4" w:space="0" w:color="auto"/>
            </w:tcBorders>
            <w:hideMark/>
          </w:tcPr>
          <w:p w14:paraId="77808189" w14:textId="77777777" w:rsidR="00FF1CEC" w:rsidRPr="00AA25BB" w:rsidRDefault="00FF1CEC" w:rsidP="00FF1CEC">
            <w:pPr>
              <w:spacing w:line="276" w:lineRule="auto"/>
              <w:jc w:val="both"/>
              <w:rPr>
                <w:rFonts w:ascii="Calibri" w:eastAsia="Calibri" w:hAnsi="Calibri"/>
                <w:sz w:val="22"/>
                <w:szCs w:val="22"/>
                <w:lang w:eastAsia="en-US"/>
              </w:rPr>
            </w:pPr>
            <w:r w:rsidRPr="00AA25BB">
              <w:rPr>
                <w:rFonts w:ascii="Calibri" w:eastAsia="Calibri" w:hAnsi="Calibri"/>
                <w:sz w:val="22"/>
                <w:szCs w:val="22"/>
                <w:lang w:eastAsia="en-US"/>
              </w:rPr>
              <w:t>postizanje dostatnog prostora za stvarne potrebe u predškolskom odgoju</w:t>
            </w:r>
          </w:p>
        </w:tc>
      </w:tr>
      <w:tr w:rsidR="00FF1CEC" w:rsidRPr="00AA25BB" w14:paraId="00FCE579" w14:textId="77777777" w:rsidTr="00FF1CEC">
        <w:tc>
          <w:tcPr>
            <w:tcW w:w="2942" w:type="dxa"/>
            <w:tcBorders>
              <w:top w:val="single" w:sz="4" w:space="0" w:color="auto"/>
              <w:left w:val="single" w:sz="4" w:space="0" w:color="auto"/>
              <w:bottom w:val="single" w:sz="4" w:space="0" w:color="auto"/>
              <w:right w:val="single" w:sz="4" w:space="0" w:color="auto"/>
            </w:tcBorders>
            <w:hideMark/>
          </w:tcPr>
          <w:p w14:paraId="5EF49F96" w14:textId="77777777" w:rsidR="00FF1CEC" w:rsidRPr="00AA25BB" w:rsidRDefault="00FF1CEC" w:rsidP="00FF1CEC">
            <w:pPr>
              <w:spacing w:line="276" w:lineRule="auto"/>
              <w:jc w:val="both"/>
              <w:rPr>
                <w:rFonts w:ascii="Calibri" w:eastAsia="Calibri" w:hAnsi="Calibri"/>
                <w:b/>
                <w:sz w:val="22"/>
                <w:szCs w:val="22"/>
                <w:lang w:eastAsia="en-US"/>
              </w:rPr>
            </w:pPr>
            <w:r w:rsidRPr="00AA25BB">
              <w:rPr>
                <w:rFonts w:ascii="Calibri" w:eastAsia="Calibri" w:hAnsi="Calibri"/>
                <w:b/>
                <w:sz w:val="22"/>
                <w:szCs w:val="22"/>
                <w:lang w:eastAsia="en-US"/>
              </w:rPr>
              <w:t>Jedinica</w:t>
            </w:r>
          </w:p>
        </w:tc>
        <w:tc>
          <w:tcPr>
            <w:tcW w:w="6344" w:type="dxa"/>
            <w:tcBorders>
              <w:top w:val="single" w:sz="4" w:space="0" w:color="auto"/>
              <w:left w:val="single" w:sz="4" w:space="0" w:color="auto"/>
              <w:bottom w:val="single" w:sz="4" w:space="0" w:color="auto"/>
              <w:right w:val="single" w:sz="4" w:space="0" w:color="auto"/>
            </w:tcBorders>
            <w:hideMark/>
          </w:tcPr>
          <w:p w14:paraId="699B2C3C" w14:textId="77777777" w:rsidR="00FF1CEC" w:rsidRPr="00AA25BB" w:rsidRDefault="00FF1CEC" w:rsidP="00FF1CEC">
            <w:pPr>
              <w:spacing w:line="276" w:lineRule="auto"/>
              <w:jc w:val="both"/>
              <w:rPr>
                <w:rFonts w:ascii="Calibri" w:eastAsia="Calibri" w:hAnsi="Calibri"/>
                <w:sz w:val="22"/>
                <w:szCs w:val="22"/>
                <w:lang w:eastAsia="en-US"/>
              </w:rPr>
            </w:pPr>
            <w:r w:rsidRPr="00AA25BB">
              <w:rPr>
                <w:rFonts w:ascii="Calibri" w:eastAsia="Calibri" w:hAnsi="Calibri"/>
                <w:sz w:val="22"/>
                <w:szCs w:val="22"/>
                <w:lang w:eastAsia="en-US"/>
              </w:rPr>
              <w:t>%</w:t>
            </w:r>
          </w:p>
        </w:tc>
      </w:tr>
      <w:tr w:rsidR="00FF1CEC" w:rsidRPr="00AA25BB" w14:paraId="04C0518C" w14:textId="77777777" w:rsidTr="00FF1CEC">
        <w:tc>
          <w:tcPr>
            <w:tcW w:w="2942" w:type="dxa"/>
            <w:tcBorders>
              <w:top w:val="single" w:sz="4" w:space="0" w:color="auto"/>
              <w:left w:val="single" w:sz="4" w:space="0" w:color="auto"/>
              <w:bottom w:val="single" w:sz="4" w:space="0" w:color="auto"/>
              <w:right w:val="single" w:sz="4" w:space="0" w:color="auto"/>
            </w:tcBorders>
            <w:hideMark/>
          </w:tcPr>
          <w:p w14:paraId="00FC071C" w14:textId="77777777" w:rsidR="00FF1CEC" w:rsidRPr="00AA25BB" w:rsidRDefault="00FF1CEC" w:rsidP="00FF1CEC">
            <w:pPr>
              <w:spacing w:line="276" w:lineRule="auto"/>
              <w:jc w:val="both"/>
              <w:rPr>
                <w:rFonts w:ascii="Calibri" w:eastAsia="Calibri" w:hAnsi="Calibri"/>
                <w:b/>
                <w:sz w:val="22"/>
                <w:szCs w:val="22"/>
                <w:lang w:eastAsia="en-US"/>
              </w:rPr>
            </w:pPr>
            <w:r w:rsidRPr="00AA25BB">
              <w:rPr>
                <w:rFonts w:ascii="Calibri" w:eastAsia="Calibri" w:hAnsi="Calibri"/>
                <w:b/>
                <w:sz w:val="22"/>
                <w:szCs w:val="22"/>
                <w:lang w:eastAsia="en-US"/>
              </w:rPr>
              <w:t>Ciljana vrijednost (2020.)</w:t>
            </w:r>
          </w:p>
        </w:tc>
        <w:tc>
          <w:tcPr>
            <w:tcW w:w="6344" w:type="dxa"/>
            <w:tcBorders>
              <w:top w:val="single" w:sz="4" w:space="0" w:color="auto"/>
              <w:left w:val="single" w:sz="4" w:space="0" w:color="auto"/>
              <w:bottom w:val="single" w:sz="4" w:space="0" w:color="auto"/>
              <w:right w:val="single" w:sz="4" w:space="0" w:color="auto"/>
            </w:tcBorders>
            <w:hideMark/>
          </w:tcPr>
          <w:p w14:paraId="5FA980D5" w14:textId="77777777" w:rsidR="00FF1CEC" w:rsidRPr="00AA25BB" w:rsidRDefault="00FF1CEC" w:rsidP="00FF1CEC">
            <w:pPr>
              <w:spacing w:line="276" w:lineRule="auto"/>
              <w:jc w:val="both"/>
              <w:rPr>
                <w:rFonts w:ascii="Calibri" w:eastAsia="Calibri" w:hAnsi="Calibri"/>
                <w:sz w:val="22"/>
                <w:szCs w:val="22"/>
                <w:lang w:eastAsia="en-US"/>
              </w:rPr>
            </w:pPr>
            <w:r w:rsidRPr="00AA25BB">
              <w:rPr>
                <w:rFonts w:ascii="Calibri" w:eastAsia="Calibri" w:hAnsi="Calibri"/>
                <w:sz w:val="22"/>
                <w:szCs w:val="22"/>
                <w:lang w:eastAsia="en-US"/>
              </w:rPr>
              <w:t>0</w:t>
            </w:r>
          </w:p>
        </w:tc>
      </w:tr>
      <w:tr w:rsidR="00FF1CEC" w:rsidRPr="00AA25BB" w14:paraId="28661790" w14:textId="77777777" w:rsidTr="00FF1CEC">
        <w:tc>
          <w:tcPr>
            <w:tcW w:w="2942" w:type="dxa"/>
            <w:tcBorders>
              <w:top w:val="single" w:sz="4" w:space="0" w:color="auto"/>
              <w:left w:val="single" w:sz="4" w:space="0" w:color="auto"/>
              <w:bottom w:val="single" w:sz="4" w:space="0" w:color="auto"/>
              <w:right w:val="single" w:sz="4" w:space="0" w:color="auto"/>
            </w:tcBorders>
            <w:hideMark/>
          </w:tcPr>
          <w:p w14:paraId="61050AC6" w14:textId="77777777" w:rsidR="00FF1CEC" w:rsidRPr="00AA25BB" w:rsidRDefault="00FF1CEC" w:rsidP="00FF1CEC">
            <w:pPr>
              <w:spacing w:line="276" w:lineRule="auto"/>
              <w:jc w:val="both"/>
              <w:rPr>
                <w:rFonts w:ascii="Calibri" w:eastAsia="Calibri" w:hAnsi="Calibri"/>
                <w:b/>
                <w:sz w:val="22"/>
                <w:szCs w:val="22"/>
                <w:lang w:eastAsia="en-US"/>
              </w:rPr>
            </w:pPr>
            <w:r w:rsidRPr="00AA25BB">
              <w:rPr>
                <w:rFonts w:ascii="Calibri" w:eastAsia="Calibri" w:hAnsi="Calibri"/>
                <w:b/>
                <w:sz w:val="22"/>
                <w:szCs w:val="22"/>
                <w:lang w:eastAsia="en-US"/>
              </w:rPr>
              <w:t>Ostvarena vrijednost u izvještajnom razdoblju</w:t>
            </w:r>
          </w:p>
        </w:tc>
        <w:tc>
          <w:tcPr>
            <w:tcW w:w="6344" w:type="dxa"/>
            <w:tcBorders>
              <w:top w:val="single" w:sz="4" w:space="0" w:color="auto"/>
              <w:left w:val="single" w:sz="4" w:space="0" w:color="auto"/>
              <w:bottom w:val="single" w:sz="4" w:space="0" w:color="auto"/>
              <w:right w:val="single" w:sz="4" w:space="0" w:color="auto"/>
            </w:tcBorders>
            <w:hideMark/>
          </w:tcPr>
          <w:p w14:paraId="197B407F" w14:textId="77777777" w:rsidR="00FF1CEC" w:rsidRPr="00AA25BB" w:rsidRDefault="00FF1CEC" w:rsidP="00FF1CEC">
            <w:pPr>
              <w:spacing w:line="276" w:lineRule="auto"/>
              <w:jc w:val="both"/>
              <w:rPr>
                <w:rFonts w:ascii="Calibri" w:eastAsia="Calibri" w:hAnsi="Calibri"/>
                <w:sz w:val="22"/>
                <w:szCs w:val="22"/>
                <w:lang w:eastAsia="en-US"/>
              </w:rPr>
            </w:pPr>
            <w:r w:rsidRPr="00AA25BB">
              <w:rPr>
                <w:rFonts w:ascii="Calibri" w:eastAsia="Calibri" w:hAnsi="Calibri"/>
                <w:sz w:val="22"/>
                <w:szCs w:val="22"/>
                <w:lang w:eastAsia="en-US"/>
              </w:rPr>
              <w:t xml:space="preserve">100 </w:t>
            </w:r>
          </w:p>
        </w:tc>
      </w:tr>
    </w:tbl>
    <w:p w14:paraId="6FA2B777" w14:textId="77777777" w:rsidR="00FF1CEC" w:rsidRPr="00AA25BB" w:rsidRDefault="00FF1CEC" w:rsidP="00FF1CEC">
      <w:pPr>
        <w:jc w:val="both"/>
        <w:rPr>
          <w:rFonts w:ascii="Calibri" w:eastAsia="Calibri" w:hAnsi="Calibri"/>
          <w:b/>
          <w:sz w:val="22"/>
          <w:szCs w:val="22"/>
        </w:rPr>
      </w:pPr>
    </w:p>
    <w:p w14:paraId="6B23FFE4" w14:textId="77777777" w:rsidR="007D19CD" w:rsidRDefault="007D19CD" w:rsidP="00FF1CEC">
      <w:pPr>
        <w:autoSpaceDE w:val="0"/>
        <w:autoSpaceDN w:val="0"/>
        <w:adjustRightInd w:val="0"/>
        <w:jc w:val="both"/>
        <w:rPr>
          <w:rFonts w:ascii="Calibri" w:eastAsia="Calibri" w:hAnsi="Calibri"/>
          <w:b/>
          <w:sz w:val="22"/>
          <w:szCs w:val="22"/>
        </w:rPr>
      </w:pPr>
    </w:p>
    <w:p w14:paraId="50654D5C" w14:textId="77777777" w:rsidR="00FF1CEC" w:rsidRPr="00AA25BB" w:rsidRDefault="00FF1CEC" w:rsidP="00FF1CEC">
      <w:pPr>
        <w:autoSpaceDE w:val="0"/>
        <w:autoSpaceDN w:val="0"/>
        <w:adjustRightInd w:val="0"/>
        <w:jc w:val="both"/>
        <w:rPr>
          <w:rFonts w:ascii="Calibri" w:hAnsi="Calibri"/>
          <w:sz w:val="22"/>
          <w:szCs w:val="22"/>
        </w:rPr>
      </w:pPr>
      <w:r w:rsidRPr="00AA25BB">
        <w:rPr>
          <w:rFonts w:ascii="Calibri" w:eastAsia="Calibri" w:hAnsi="Calibri"/>
          <w:b/>
          <w:sz w:val="22"/>
          <w:szCs w:val="22"/>
        </w:rPr>
        <w:lastRenderedPageBreak/>
        <w:t>Cilj 5.:</w:t>
      </w:r>
      <w:r w:rsidRPr="00AA25BB">
        <w:rPr>
          <w:rFonts w:ascii="Calibri" w:eastAsia="Calibri" w:hAnsi="Calibri"/>
          <w:sz w:val="22"/>
          <w:szCs w:val="22"/>
        </w:rPr>
        <w:t xml:space="preserve"> Izgradnja pristupnog puta novog vrtića i jaslica sa pratećim zidovima. </w:t>
      </w:r>
      <w:r w:rsidRPr="00AA25BB">
        <w:rPr>
          <w:rFonts w:ascii="Calibri" w:hAnsi="Calibri"/>
          <w:sz w:val="22"/>
          <w:szCs w:val="22"/>
        </w:rPr>
        <w:t xml:space="preserve">U izvještajnom razdoblju nije predviđena realizacija cilja. </w:t>
      </w:r>
    </w:p>
    <w:p w14:paraId="5955A972" w14:textId="77777777" w:rsidR="00FF1CEC" w:rsidRPr="007D19CD" w:rsidRDefault="00FF1CEC" w:rsidP="00FF1CEC">
      <w:pPr>
        <w:ind w:firstLine="708"/>
        <w:jc w:val="both"/>
        <w:rPr>
          <w:rFonts w:ascii="Calibri" w:eastAsia="Calibri" w:hAnsi="Calibri"/>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6513"/>
      </w:tblGrid>
      <w:tr w:rsidR="00FF1CEC" w:rsidRPr="00AA25BB" w14:paraId="2A9DC499" w14:textId="77777777" w:rsidTr="007D19CD">
        <w:tc>
          <w:tcPr>
            <w:tcW w:w="2547" w:type="dxa"/>
            <w:tcBorders>
              <w:top w:val="single" w:sz="4" w:space="0" w:color="auto"/>
              <w:left w:val="single" w:sz="4" w:space="0" w:color="auto"/>
              <w:bottom w:val="single" w:sz="4" w:space="0" w:color="auto"/>
              <w:right w:val="single" w:sz="4" w:space="0" w:color="auto"/>
            </w:tcBorders>
            <w:hideMark/>
          </w:tcPr>
          <w:p w14:paraId="46527140" w14:textId="77777777" w:rsidR="00FF1CEC" w:rsidRPr="00AA25BB" w:rsidRDefault="00FF1CEC" w:rsidP="00FF1CEC">
            <w:pPr>
              <w:spacing w:line="276" w:lineRule="auto"/>
              <w:jc w:val="both"/>
              <w:rPr>
                <w:rFonts w:ascii="Calibri" w:eastAsia="Calibri" w:hAnsi="Calibri"/>
                <w:b/>
                <w:sz w:val="22"/>
                <w:szCs w:val="22"/>
                <w:lang w:eastAsia="en-US"/>
              </w:rPr>
            </w:pPr>
            <w:r w:rsidRPr="00AA25BB">
              <w:rPr>
                <w:rFonts w:ascii="Calibri" w:eastAsia="Calibri" w:hAnsi="Calibri"/>
                <w:b/>
                <w:sz w:val="22"/>
                <w:szCs w:val="22"/>
                <w:lang w:eastAsia="en-US"/>
              </w:rPr>
              <w:t>Pokazatelj rezultata</w:t>
            </w:r>
          </w:p>
        </w:tc>
        <w:tc>
          <w:tcPr>
            <w:tcW w:w="6513" w:type="dxa"/>
            <w:tcBorders>
              <w:top w:val="single" w:sz="4" w:space="0" w:color="auto"/>
              <w:left w:val="single" w:sz="4" w:space="0" w:color="auto"/>
              <w:bottom w:val="single" w:sz="4" w:space="0" w:color="auto"/>
              <w:right w:val="single" w:sz="4" w:space="0" w:color="auto"/>
            </w:tcBorders>
            <w:hideMark/>
          </w:tcPr>
          <w:p w14:paraId="63CF813C" w14:textId="77777777" w:rsidR="00FF1CEC" w:rsidRPr="00AA25BB" w:rsidRDefault="00FF1CEC" w:rsidP="00FF1CEC">
            <w:pPr>
              <w:spacing w:line="276" w:lineRule="auto"/>
              <w:jc w:val="both"/>
              <w:rPr>
                <w:rFonts w:ascii="Calibri" w:eastAsia="Calibri" w:hAnsi="Calibri"/>
                <w:sz w:val="22"/>
                <w:szCs w:val="22"/>
                <w:lang w:eastAsia="en-US"/>
              </w:rPr>
            </w:pPr>
            <w:r w:rsidRPr="00AA25BB">
              <w:rPr>
                <w:rFonts w:ascii="Calibri" w:eastAsia="Calibri" w:hAnsi="Calibri"/>
                <w:sz w:val="22"/>
                <w:szCs w:val="22"/>
                <w:lang w:eastAsia="en-US"/>
              </w:rPr>
              <w:t xml:space="preserve">Izvršeni radovi </w:t>
            </w:r>
          </w:p>
        </w:tc>
      </w:tr>
      <w:tr w:rsidR="00FF1CEC" w:rsidRPr="00AA25BB" w14:paraId="2538D5FA" w14:textId="77777777" w:rsidTr="007D19CD">
        <w:tc>
          <w:tcPr>
            <w:tcW w:w="2547" w:type="dxa"/>
            <w:tcBorders>
              <w:top w:val="single" w:sz="4" w:space="0" w:color="auto"/>
              <w:left w:val="single" w:sz="4" w:space="0" w:color="auto"/>
              <w:bottom w:val="single" w:sz="4" w:space="0" w:color="auto"/>
              <w:right w:val="single" w:sz="4" w:space="0" w:color="auto"/>
            </w:tcBorders>
            <w:hideMark/>
          </w:tcPr>
          <w:p w14:paraId="018BE758" w14:textId="77777777" w:rsidR="00FF1CEC" w:rsidRPr="00AA25BB" w:rsidRDefault="00FF1CEC" w:rsidP="00FF1CEC">
            <w:pPr>
              <w:spacing w:line="276" w:lineRule="auto"/>
              <w:jc w:val="both"/>
              <w:rPr>
                <w:rFonts w:ascii="Calibri" w:eastAsia="Calibri" w:hAnsi="Calibri"/>
                <w:b/>
                <w:sz w:val="22"/>
                <w:szCs w:val="22"/>
                <w:lang w:eastAsia="en-US"/>
              </w:rPr>
            </w:pPr>
            <w:r w:rsidRPr="00AA25BB">
              <w:rPr>
                <w:rFonts w:ascii="Calibri" w:eastAsia="Calibri" w:hAnsi="Calibri"/>
                <w:b/>
                <w:sz w:val="22"/>
                <w:szCs w:val="22"/>
                <w:lang w:eastAsia="en-US"/>
              </w:rPr>
              <w:t>Definicija</w:t>
            </w:r>
          </w:p>
        </w:tc>
        <w:tc>
          <w:tcPr>
            <w:tcW w:w="6513" w:type="dxa"/>
            <w:tcBorders>
              <w:top w:val="single" w:sz="4" w:space="0" w:color="auto"/>
              <w:left w:val="single" w:sz="4" w:space="0" w:color="auto"/>
              <w:bottom w:val="single" w:sz="4" w:space="0" w:color="auto"/>
              <w:right w:val="single" w:sz="4" w:space="0" w:color="auto"/>
            </w:tcBorders>
            <w:hideMark/>
          </w:tcPr>
          <w:p w14:paraId="6F36D290" w14:textId="77777777" w:rsidR="00FF1CEC" w:rsidRPr="00AA25BB" w:rsidRDefault="00FF1CEC" w:rsidP="00FF1CEC">
            <w:pPr>
              <w:spacing w:line="276" w:lineRule="auto"/>
              <w:jc w:val="both"/>
              <w:rPr>
                <w:rFonts w:ascii="Calibri" w:eastAsia="Calibri" w:hAnsi="Calibri"/>
                <w:sz w:val="22"/>
                <w:szCs w:val="22"/>
                <w:lang w:eastAsia="en-US"/>
              </w:rPr>
            </w:pPr>
            <w:r w:rsidRPr="00AA25BB">
              <w:rPr>
                <w:rFonts w:ascii="Calibri" w:eastAsia="Calibri" w:hAnsi="Calibri"/>
                <w:sz w:val="22"/>
                <w:szCs w:val="22"/>
                <w:lang w:eastAsia="en-US"/>
              </w:rPr>
              <w:t>postizanje dostatnog prostora za stvarne potrebe u predškolskom odgoju</w:t>
            </w:r>
          </w:p>
        </w:tc>
      </w:tr>
      <w:tr w:rsidR="00FF1CEC" w:rsidRPr="00AA25BB" w14:paraId="61931A1D" w14:textId="77777777" w:rsidTr="007D19CD">
        <w:tc>
          <w:tcPr>
            <w:tcW w:w="2547" w:type="dxa"/>
            <w:tcBorders>
              <w:top w:val="single" w:sz="4" w:space="0" w:color="auto"/>
              <w:left w:val="single" w:sz="4" w:space="0" w:color="auto"/>
              <w:bottom w:val="single" w:sz="4" w:space="0" w:color="auto"/>
              <w:right w:val="single" w:sz="4" w:space="0" w:color="auto"/>
            </w:tcBorders>
            <w:hideMark/>
          </w:tcPr>
          <w:p w14:paraId="107599FC" w14:textId="77777777" w:rsidR="00FF1CEC" w:rsidRPr="00AA25BB" w:rsidRDefault="00FF1CEC" w:rsidP="00FF1CEC">
            <w:pPr>
              <w:spacing w:line="276" w:lineRule="auto"/>
              <w:jc w:val="both"/>
              <w:rPr>
                <w:rFonts w:ascii="Calibri" w:eastAsia="Calibri" w:hAnsi="Calibri"/>
                <w:b/>
                <w:sz w:val="22"/>
                <w:szCs w:val="22"/>
                <w:lang w:eastAsia="en-US"/>
              </w:rPr>
            </w:pPr>
            <w:r w:rsidRPr="00AA25BB">
              <w:rPr>
                <w:rFonts w:ascii="Calibri" w:eastAsia="Calibri" w:hAnsi="Calibri"/>
                <w:b/>
                <w:sz w:val="22"/>
                <w:szCs w:val="22"/>
                <w:lang w:eastAsia="en-US"/>
              </w:rPr>
              <w:t>Jedinica</w:t>
            </w:r>
          </w:p>
        </w:tc>
        <w:tc>
          <w:tcPr>
            <w:tcW w:w="6513" w:type="dxa"/>
            <w:tcBorders>
              <w:top w:val="single" w:sz="4" w:space="0" w:color="auto"/>
              <w:left w:val="single" w:sz="4" w:space="0" w:color="auto"/>
              <w:bottom w:val="single" w:sz="4" w:space="0" w:color="auto"/>
              <w:right w:val="single" w:sz="4" w:space="0" w:color="auto"/>
            </w:tcBorders>
            <w:hideMark/>
          </w:tcPr>
          <w:p w14:paraId="0AA11AF0" w14:textId="77777777" w:rsidR="00FF1CEC" w:rsidRPr="00AA25BB" w:rsidRDefault="00FF1CEC" w:rsidP="00FF1CEC">
            <w:pPr>
              <w:spacing w:line="276" w:lineRule="auto"/>
              <w:jc w:val="both"/>
              <w:rPr>
                <w:rFonts w:ascii="Calibri" w:eastAsia="Calibri" w:hAnsi="Calibri"/>
                <w:sz w:val="22"/>
                <w:szCs w:val="22"/>
                <w:lang w:eastAsia="en-US"/>
              </w:rPr>
            </w:pPr>
            <w:r w:rsidRPr="00AA25BB">
              <w:rPr>
                <w:rFonts w:ascii="Calibri" w:eastAsia="Calibri" w:hAnsi="Calibri"/>
                <w:sz w:val="22"/>
                <w:szCs w:val="22"/>
                <w:lang w:eastAsia="en-US"/>
              </w:rPr>
              <w:t>%</w:t>
            </w:r>
          </w:p>
        </w:tc>
      </w:tr>
      <w:tr w:rsidR="00FF1CEC" w:rsidRPr="00AA25BB" w14:paraId="546CF407" w14:textId="77777777" w:rsidTr="007D19CD">
        <w:tc>
          <w:tcPr>
            <w:tcW w:w="2547" w:type="dxa"/>
            <w:tcBorders>
              <w:top w:val="single" w:sz="4" w:space="0" w:color="auto"/>
              <w:left w:val="single" w:sz="4" w:space="0" w:color="auto"/>
              <w:bottom w:val="single" w:sz="4" w:space="0" w:color="auto"/>
              <w:right w:val="single" w:sz="4" w:space="0" w:color="auto"/>
            </w:tcBorders>
            <w:hideMark/>
          </w:tcPr>
          <w:p w14:paraId="635DBBD3" w14:textId="77777777" w:rsidR="00FF1CEC" w:rsidRPr="00AA25BB" w:rsidRDefault="00FF1CEC" w:rsidP="00FF1CEC">
            <w:pPr>
              <w:spacing w:line="276" w:lineRule="auto"/>
              <w:jc w:val="both"/>
              <w:rPr>
                <w:rFonts w:ascii="Calibri" w:eastAsia="Calibri" w:hAnsi="Calibri"/>
                <w:b/>
                <w:sz w:val="22"/>
                <w:szCs w:val="22"/>
                <w:lang w:eastAsia="en-US"/>
              </w:rPr>
            </w:pPr>
            <w:r w:rsidRPr="00AA25BB">
              <w:rPr>
                <w:rFonts w:ascii="Calibri" w:eastAsia="Calibri" w:hAnsi="Calibri"/>
                <w:b/>
                <w:sz w:val="22"/>
                <w:szCs w:val="22"/>
                <w:lang w:eastAsia="en-US"/>
              </w:rPr>
              <w:t>Ciljana vrijednost (2020.)</w:t>
            </w:r>
          </w:p>
        </w:tc>
        <w:tc>
          <w:tcPr>
            <w:tcW w:w="6513" w:type="dxa"/>
            <w:tcBorders>
              <w:top w:val="single" w:sz="4" w:space="0" w:color="auto"/>
              <w:left w:val="single" w:sz="4" w:space="0" w:color="auto"/>
              <w:bottom w:val="single" w:sz="4" w:space="0" w:color="auto"/>
              <w:right w:val="single" w:sz="4" w:space="0" w:color="auto"/>
            </w:tcBorders>
            <w:hideMark/>
          </w:tcPr>
          <w:p w14:paraId="1DFB8012" w14:textId="77777777" w:rsidR="00FF1CEC" w:rsidRPr="00AA25BB" w:rsidRDefault="00FF1CEC" w:rsidP="00FF1CEC">
            <w:pPr>
              <w:spacing w:line="276" w:lineRule="auto"/>
              <w:jc w:val="both"/>
              <w:rPr>
                <w:rFonts w:ascii="Calibri" w:eastAsia="Calibri" w:hAnsi="Calibri"/>
                <w:sz w:val="22"/>
                <w:szCs w:val="22"/>
                <w:lang w:eastAsia="en-US"/>
              </w:rPr>
            </w:pPr>
            <w:r w:rsidRPr="00AA25BB">
              <w:rPr>
                <w:rFonts w:ascii="Calibri" w:eastAsia="Calibri" w:hAnsi="Calibri"/>
                <w:sz w:val="22"/>
                <w:szCs w:val="22"/>
                <w:lang w:eastAsia="en-US"/>
              </w:rPr>
              <w:t>0</w:t>
            </w:r>
          </w:p>
        </w:tc>
      </w:tr>
      <w:tr w:rsidR="00FF1CEC" w:rsidRPr="00AA25BB" w14:paraId="3E0B6F99" w14:textId="77777777" w:rsidTr="007D19CD">
        <w:tc>
          <w:tcPr>
            <w:tcW w:w="2547" w:type="dxa"/>
            <w:tcBorders>
              <w:top w:val="single" w:sz="4" w:space="0" w:color="auto"/>
              <w:left w:val="single" w:sz="4" w:space="0" w:color="auto"/>
              <w:bottom w:val="single" w:sz="4" w:space="0" w:color="auto"/>
              <w:right w:val="single" w:sz="4" w:space="0" w:color="auto"/>
            </w:tcBorders>
            <w:hideMark/>
          </w:tcPr>
          <w:p w14:paraId="72DA80F0" w14:textId="77777777" w:rsidR="00FF1CEC" w:rsidRPr="00AA25BB" w:rsidRDefault="00FF1CEC" w:rsidP="00FF1CEC">
            <w:pPr>
              <w:spacing w:line="276" w:lineRule="auto"/>
              <w:jc w:val="both"/>
              <w:rPr>
                <w:rFonts w:ascii="Calibri" w:eastAsia="Calibri" w:hAnsi="Calibri"/>
                <w:b/>
                <w:sz w:val="22"/>
                <w:szCs w:val="22"/>
                <w:lang w:eastAsia="en-US"/>
              </w:rPr>
            </w:pPr>
            <w:r w:rsidRPr="00AA25BB">
              <w:rPr>
                <w:rFonts w:ascii="Calibri" w:eastAsia="Calibri" w:hAnsi="Calibri"/>
                <w:b/>
                <w:sz w:val="22"/>
                <w:szCs w:val="22"/>
                <w:lang w:eastAsia="en-US"/>
              </w:rPr>
              <w:t>Ostvarena vrijednost u izvještajnom razdoblju</w:t>
            </w:r>
          </w:p>
        </w:tc>
        <w:tc>
          <w:tcPr>
            <w:tcW w:w="6513" w:type="dxa"/>
            <w:tcBorders>
              <w:top w:val="single" w:sz="4" w:space="0" w:color="auto"/>
              <w:left w:val="single" w:sz="4" w:space="0" w:color="auto"/>
              <w:bottom w:val="single" w:sz="4" w:space="0" w:color="auto"/>
              <w:right w:val="single" w:sz="4" w:space="0" w:color="auto"/>
            </w:tcBorders>
            <w:hideMark/>
          </w:tcPr>
          <w:p w14:paraId="43917392" w14:textId="77777777" w:rsidR="00FF1CEC" w:rsidRPr="00AA25BB" w:rsidRDefault="00FF1CEC" w:rsidP="00FF1CEC">
            <w:pPr>
              <w:spacing w:line="276" w:lineRule="auto"/>
              <w:jc w:val="both"/>
              <w:rPr>
                <w:rFonts w:ascii="Calibri" w:eastAsia="Calibri" w:hAnsi="Calibri"/>
                <w:sz w:val="22"/>
                <w:szCs w:val="22"/>
                <w:lang w:eastAsia="en-US"/>
              </w:rPr>
            </w:pPr>
            <w:r w:rsidRPr="00AA25BB">
              <w:rPr>
                <w:rFonts w:ascii="Calibri" w:eastAsia="Calibri" w:hAnsi="Calibri"/>
                <w:sz w:val="22"/>
                <w:szCs w:val="22"/>
                <w:lang w:eastAsia="en-US"/>
              </w:rPr>
              <w:t xml:space="preserve">0 </w:t>
            </w:r>
          </w:p>
        </w:tc>
      </w:tr>
    </w:tbl>
    <w:p w14:paraId="57C505F7" w14:textId="77777777" w:rsidR="00FF1CEC" w:rsidRPr="007D19CD" w:rsidRDefault="00FF1CEC" w:rsidP="00FF1CEC">
      <w:pPr>
        <w:contextualSpacing/>
        <w:jc w:val="both"/>
        <w:rPr>
          <w:rFonts w:asciiTheme="minorHAnsi" w:hAnsiTheme="minorHAnsi"/>
          <w:b/>
          <w:sz w:val="12"/>
          <w:szCs w:val="12"/>
        </w:rPr>
      </w:pPr>
    </w:p>
    <w:p w14:paraId="3C82B636" w14:textId="77777777" w:rsidR="00FF1CEC" w:rsidRPr="003709D9" w:rsidRDefault="00FF1CEC" w:rsidP="00FF1CEC">
      <w:pPr>
        <w:contextualSpacing/>
        <w:jc w:val="both"/>
        <w:rPr>
          <w:rFonts w:asciiTheme="minorHAnsi" w:hAnsiTheme="minorHAnsi"/>
          <w:b/>
          <w:sz w:val="22"/>
          <w:szCs w:val="22"/>
        </w:rPr>
      </w:pPr>
    </w:p>
    <w:p w14:paraId="7D951B84" w14:textId="77777777" w:rsidR="00FF1CEC" w:rsidRPr="0036064D" w:rsidRDefault="00FF1CEC" w:rsidP="00FF1CEC">
      <w:pPr>
        <w:contextualSpacing/>
        <w:jc w:val="both"/>
        <w:rPr>
          <w:rFonts w:ascii="Calibri" w:hAnsi="Calibri"/>
          <w:b/>
          <w:sz w:val="22"/>
          <w:szCs w:val="22"/>
        </w:rPr>
      </w:pPr>
      <w:r w:rsidRPr="0036064D">
        <w:rPr>
          <w:rFonts w:ascii="Calibri" w:hAnsi="Calibri"/>
          <w:b/>
          <w:sz w:val="22"/>
          <w:szCs w:val="22"/>
        </w:rPr>
        <w:t>A211106 Sufinanciranje smještaja djece u predškolskim ustanovama</w:t>
      </w:r>
    </w:p>
    <w:p w14:paraId="5C4D985A" w14:textId="77777777" w:rsidR="00FF1CEC" w:rsidRPr="007D19CD" w:rsidRDefault="00FF1CEC" w:rsidP="00FF1CEC">
      <w:pPr>
        <w:jc w:val="both"/>
        <w:rPr>
          <w:rFonts w:ascii="Calibri" w:hAnsi="Calibri"/>
          <w:sz w:val="16"/>
          <w:szCs w:val="16"/>
        </w:rPr>
      </w:pPr>
    </w:p>
    <w:p w14:paraId="27DAA936" w14:textId="77777777" w:rsidR="00FF1CEC" w:rsidRPr="0036064D" w:rsidRDefault="00FF1CEC" w:rsidP="00FF1CEC">
      <w:pPr>
        <w:jc w:val="both"/>
        <w:rPr>
          <w:rFonts w:ascii="Calibri" w:hAnsi="Calibri"/>
          <w:sz w:val="22"/>
          <w:szCs w:val="22"/>
        </w:rPr>
      </w:pPr>
      <w:r w:rsidRPr="0036064D">
        <w:rPr>
          <w:rFonts w:ascii="Calibri" w:hAnsi="Calibri"/>
          <w:sz w:val="22"/>
          <w:szCs w:val="22"/>
        </w:rPr>
        <w:t>U sklopu ove aktivnosti planirani su rashodi vezani uz troškove sufinanciranja smještaja djece u predškolskim ustanovama čiji osnivač nije Općina Viškovo.</w:t>
      </w:r>
    </w:p>
    <w:p w14:paraId="0A9A4168" w14:textId="77777777" w:rsidR="00FF1CEC" w:rsidRPr="0036064D" w:rsidRDefault="00FF1CEC" w:rsidP="00FF1CEC">
      <w:pPr>
        <w:jc w:val="both"/>
        <w:rPr>
          <w:rFonts w:ascii="Calibri" w:hAnsi="Calibri"/>
          <w:sz w:val="22"/>
          <w:szCs w:val="22"/>
        </w:rPr>
      </w:pPr>
      <w:r w:rsidRPr="0036064D">
        <w:rPr>
          <w:rFonts w:ascii="Calibri" w:hAnsi="Calibri"/>
          <w:sz w:val="22"/>
          <w:szCs w:val="22"/>
        </w:rPr>
        <w:t>Planirana sredstva za provođenje naveden</w:t>
      </w:r>
      <w:r>
        <w:rPr>
          <w:rFonts w:ascii="Calibri" w:hAnsi="Calibri"/>
          <w:sz w:val="22"/>
          <w:szCs w:val="22"/>
        </w:rPr>
        <w:t>e aktivnosti iznose 8.477.500,00</w:t>
      </w:r>
      <w:r w:rsidRPr="0036064D">
        <w:rPr>
          <w:rFonts w:ascii="Calibri" w:hAnsi="Calibri"/>
          <w:sz w:val="22"/>
          <w:szCs w:val="22"/>
        </w:rPr>
        <w:t xml:space="preserve"> kun</w:t>
      </w:r>
      <w:r>
        <w:rPr>
          <w:rFonts w:ascii="Calibri" w:hAnsi="Calibri"/>
          <w:sz w:val="22"/>
          <w:szCs w:val="22"/>
        </w:rPr>
        <w:t>a, a realizirano je 4.599.871,03</w:t>
      </w:r>
      <w:r w:rsidRPr="0036064D">
        <w:rPr>
          <w:rFonts w:ascii="Calibri" w:hAnsi="Calibri"/>
          <w:sz w:val="22"/>
          <w:szCs w:val="22"/>
        </w:rPr>
        <w:t xml:space="preserve"> kuna, odnosno 54%. </w:t>
      </w:r>
    </w:p>
    <w:p w14:paraId="5ACBDC84" w14:textId="77777777" w:rsidR="00FF1CEC" w:rsidRPr="007D19CD" w:rsidRDefault="00FF1CEC" w:rsidP="00FF1CEC">
      <w:pPr>
        <w:jc w:val="both"/>
        <w:rPr>
          <w:rFonts w:ascii="Calibri" w:hAnsi="Calibri"/>
          <w:sz w:val="12"/>
          <w:szCs w:val="12"/>
        </w:rPr>
      </w:pPr>
    </w:p>
    <w:p w14:paraId="59D79476" w14:textId="77777777" w:rsidR="00FF1CEC" w:rsidRPr="0036064D" w:rsidRDefault="00FF1CEC" w:rsidP="00FF1CEC">
      <w:pPr>
        <w:jc w:val="both"/>
        <w:rPr>
          <w:rFonts w:ascii="Calibri" w:hAnsi="Calibri"/>
          <w:sz w:val="22"/>
          <w:szCs w:val="22"/>
        </w:rPr>
      </w:pPr>
      <w:r w:rsidRPr="0036064D">
        <w:rPr>
          <w:rFonts w:ascii="Calibri" w:hAnsi="Calibri"/>
          <w:b/>
          <w:sz w:val="22"/>
          <w:szCs w:val="22"/>
        </w:rPr>
        <w:t>Cilj</w:t>
      </w:r>
      <w:r w:rsidRPr="0036064D">
        <w:rPr>
          <w:rFonts w:ascii="Calibri" w:hAnsi="Calibri"/>
          <w:sz w:val="22"/>
          <w:szCs w:val="22"/>
        </w:rPr>
        <w:t>: Zadovoljavanje potreba mještana vezanih uz predškolski odgoj i obrazovanje u predškolskim ustanovama čiji osnivač nije Općina Viškovo. Cilj je ostvaren u skladu s planom.</w:t>
      </w:r>
    </w:p>
    <w:p w14:paraId="3E674AE9" w14:textId="77777777" w:rsidR="00FF1CEC" w:rsidRPr="0036064D" w:rsidRDefault="00FF1CEC" w:rsidP="00FF1CEC">
      <w:pPr>
        <w:ind w:firstLine="708"/>
        <w:jc w:val="both"/>
        <w:rPr>
          <w:rFonts w:ascii="Calibri" w:hAnsi="Calibri"/>
          <w:sz w:val="12"/>
          <w:szCs w:val="1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6633"/>
      </w:tblGrid>
      <w:tr w:rsidR="00FF1CEC" w:rsidRPr="0036064D" w14:paraId="28269E45" w14:textId="77777777" w:rsidTr="007D19CD">
        <w:trPr>
          <w:trHeight w:val="284"/>
        </w:trPr>
        <w:tc>
          <w:tcPr>
            <w:tcW w:w="2547" w:type="dxa"/>
          </w:tcPr>
          <w:p w14:paraId="1BB19088" w14:textId="77777777" w:rsidR="00FF1CEC" w:rsidRPr="0036064D" w:rsidRDefault="00FF1CEC" w:rsidP="00FF1CEC">
            <w:pPr>
              <w:jc w:val="both"/>
              <w:rPr>
                <w:rFonts w:ascii="Calibri" w:hAnsi="Calibri"/>
                <w:b/>
                <w:sz w:val="22"/>
                <w:szCs w:val="22"/>
              </w:rPr>
            </w:pPr>
            <w:r w:rsidRPr="0036064D">
              <w:rPr>
                <w:rFonts w:ascii="Calibri" w:hAnsi="Calibri"/>
                <w:b/>
                <w:sz w:val="22"/>
                <w:szCs w:val="22"/>
              </w:rPr>
              <w:t>Pokazatelj rezultata</w:t>
            </w:r>
          </w:p>
        </w:tc>
        <w:tc>
          <w:tcPr>
            <w:tcW w:w="6633" w:type="dxa"/>
          </w:tcPr>
          <w:p w14:paraId="06027A9D" w14:textId="77777777" w:rsidR="00FF1CEC" w:rsidRPr="0036064D" w:rsidRDefault="00FF1CEC" w:rsidP="00FF1CEC">
            <w:pPr>
              <w:jc w:val="both"/>
              <w:rPr>
                <w:rFonts w:ascii="Calibri" w:hAnsi="Calibri"/>
                <w:sz w:val="22"/>
                <w:szCs w:val="22"/>
              </w:rPr>
            </w:pPr>
            <w:r w:rsidRPr="0036064D">
              <w:rPr>
                <w:rFonts w:ascii="Calibri" w:hAnsi="Calibri"/>
                <w:sz w:val="22"/>
                <w:szCs w:val="22"/>
              </w:rPr>
              <w:t>Broj korisnika predškolskog odgoja i obrazovanja u predškolskim ustanovama čiji osnivač nije Općina Viškovo</w:t>
            </w:r>
          </w:p>
        </w:tc>
      </w:tr>
      <w:tr w:rsidR="00FF1CEC" w:rsidRPr="0036064D" w14:paraId="3E53925D" w14:textId="77777777" w:rsidTr="007D19CD">
        <w:trPr>
          <w:trHeight w:val="325"/>
        </w:trPr>
        <w:tc>
          <w:tcPr>
            <w:tcW w:w="2547" w:type="dxa"/>
          </w:tcPr>
          <w:p w14:paraId="6C92909C" w14:textId="77777777" w:rsidR="00FF1CEC" w:rsidRPr="0036064D" w:rsidRDefault="00FF1CEC" w:rsidP="00FF1CEC">
            <w:pPr>
              <w:jc w:val="both"/>
              <w:rPr>
                <w:rFonts w:ascii="Calibri" w:hAnsi="Calibri"/>
                <w:b/>
                <w:sz w:val="22"/>
                <w:szCs w:val="22"/>
              </w:rPr>
            </w:pPr>
            <w:r w:rsidRPr="0036064D">
              <w:rPr>
                <w:rFonts w:ascii="Calibri" w:hAnsi="Calibri"/>
                <w:b/>
                <w:sz w:val="22"/>
                <w:szCs w:val="22"/>
              </w:rPr>
              <w:t>Definicija</w:t>
            </w:r>
          </w:p>
        </w:tc>
        <w:tc>
          <w:tcPr>
            <w:tcW w:w="6633" w:type="dxa"/>
          </w:tcPr>
          <w:p w14:paraId="4DC29ED1" w14:textId="77777777" w:rsidR="00FF1CEC" w:rsidRPr="0036064D" w:rsidRDefault="00FF1CEC" w:rsidP="00FF1CEC">
            <w:pPr>
              <w:jc w:val="both"/>
              <w:rPr>
                <w:rFonts w:ascii="Calibri" w:hAnsi="Calibri"/>
                <w:sz w:val="22"/>
                <w:szCs w:val="22"/>
              </w:rPr>
            </w:pPr>
            <w:r w:rsidRPr="0036064D">
              <w:rPr>
                <w:rFonts w:ascii="Calibri" w:hAnsi="Calibri"/>
                <w:sz w:val="22"/>
                <w:szCs w:val="22"/>
              </w:rPr>
              <w:t>Sufinanciranje smještaja djece u predškolskim ustanovama čiji osnivač nije Općina Viškovo</w:t>
            </w:r>
          </w:p>
        </w:tc>
      </w:tr>
      <w:tr w:rsidR="00FF1CEC" w:rsidRPr="0036064D" w14:paraId="469EB60D" w14:textId="77777777" w:rsidTr="007D19CD">
        <w:trPr>
          <w:trHeight w:val="284"/>
        </w:trPr>
        <w:tc>
          <w:tcPr>
            <w:tcW w:w="2547" w:type="dxa"/>
          </w:tcPr>
          <w:p w14:paraId="2722DCD8" w14:textId="77777777" w:rsidR="00FF1CEC" w:rsidRPr="0036064D" w:rsidRDefault="00FF1CEC" w:rsidP="00FF1CEC">
            <w:pPr>
              <w:jc w:val="both"/>
              <w:rPr>
                <w:rFonts w:ascii="Calibri" w:hAnsi="Calibri"/>
                <w:b/>
                <w:sz w:val="22"/>
                <w:szCs w:val="22"/>
              </w:rPr>
            </w:pPr>
            <w:r w:rsidRPr="0036064D">
              <w:rPr>
                <w:rFonts w:ascii="Calibri" w:hAnsi="Calibri"/>
                <w:b/>
                <w:sz w:val="22"/>
                <w:szCs w:val="22"/>
              </w:rPr>
              <w:t>Jedinica</w:t>
            </w:r>
          </w:p>
        </w:tc>
        <w:tc>
          <w:tcPr>
            <w:tcW w:w="6633" w:type="dxa"/>
          </w:tcPr>
          <w:p w14:paraId="7F7F02E3" w14:textId="77777777" w:rsidR="00FF1CEC" w:rsidRPr="0036064D" w:rsidRDefault="00FF1CEC" w:rsidP="00FF1CEC">
            <w:pPr>
              <w:jc w:val="both"/>
              <w:rPr>
                <w:rFonts w:ascii="Calibri" w:hAnsi="Calibri"/>
                <w:sz w:val="22"/>
                <w:szCs w:val="22"/>
              </w:rPr>
            </w:pPr>
            <w:r w:rsidRPr="0036064D">
              <w:rPr>
                <w:rFonts w:ascii="Calibri" w:hAnsi="Calibri"/>
                <w:sz w:val="22"/>
                <w:szCs w:val="22"/>
              </w:rPr>
              <w:t>Broj</w:t>
            </w:r>
          </w:p>
        </w:tc>
      </w:tr>
      <w:tr w:rsidR="00FF1CEC" w:rsidRPr="00003D35" w14:paraId="6BE5859F" w14:textId="77777777" w:rsidTr="007D19CD">
        <w:trPr>
          <w:trHeight w:val="284"/>
        </w:trPr>
        <w:tc>
          <w:tcPr>
            <w:tcW w:w="2547" w:type="dxa"/>
          </w:tcPr>
          <w:p w14:paraId="51BAE6AA" w14:textId="77777777" w:rsidR="00FF1CEC" w:rsidRPr="00003D35" w:rsidRDefault="00FF1CEC" w:rsidP="00FF1CEC">
            <w:pPr>
              <w:jc w:val="both"/>
              <w:rPr>
                <w:rFonts w:ascii="Calibri" w:hAnsi="Calibri"/>
                <w:b/>
                <w:sz w:val="22"/>
                <w:szCs w:val="22"/>
              </w:rPr>
            </w:pPr>
            <w:r w:rsidRPr="00003D35">
              <w:rPr>
                <w:rFonts w:ascii="Calibri" w:hAnsi="Calibri"/>
                <w:b/>
                <w:sz w:val="22"/>
                <w:szCs w:val="22"/>
              </w:rPr>
              <w:t>Ciljana vrijednost (2020.)</w:t>
            </w:r>
          </w:p>
        </w:tc>
        <w:tc>
          <w:tcPr>
            <w:tcW w:w="6633" w:type="dxa"/>
          </w:tcPr>
          <w:p w14:paraId="0A2FEEB7" w14:textId="77777777" w:rsidR="00FF1CEC" w:rsidRPr="00003D35" w:rsidRDefault="00FF1CEC" w:rsidP="00FF1CEC">
            <w:pPr>
              <w:jc w:val="both"/>
              <w:rPr>
                <w:rFonts w:ascii="Calibri" w:hAnsi="Calibri"/>
                <w:sz w:val="22"/>
                <w:szCs w:val="22"/>
              </w:rPr>
            </w:pPr>
            <w:r>
              <w:rPr>
                <w:rFonts w:ascii="Calibri" w:hAnsi="Calibri"/>
                <w:sz w:val="22"/>
                <w:szCs w:val="22"/>
              </w:rPr>
              <w:t>470</w:t>
            </w:r>
          </w:p>
        </w:tc>
      </w:tr>
      <w:tr w:rsidR="00FF1CEC" w:rsidRPr="0036064D" w14:paraId="14C3452F" w14:textId="77777777" w:rsidTr="007D19CD">
        <w:trPr>
          <w:trHeight w:val="284"/>
        </w:trPr>
        <w:tc>
          <w:tcPr>
            <w:tcW w:w="2547" w:type="dxa"/>
          </w:tcPr>
          <w:p w14:paraId="5F4405DE" w14:textId="77777777" w:rsidR="00FF1CEC" w:rsidRPr="00003D35" w:rsidRDefault="00FF1CEC" w:rsidP="00FF1CEC">
            <w:pPr>
              <w:jc w:val="both"/>
              <w:rPr>
                <w:rFonts w:ascii="Calibri" w:hAnsi="Calibri"/>
                <w:b/>
                <w:sz w:val="22"/>
                <w:szCs w:val="22"/>
              </w:rPr>
            </w:pPr>
            <w:r w:rsidRPr="00003D35">
              <w:rPr>
                <w:rFonts w:ascii="Calibri" w:hAnsi="Calibri"/>
                <w:b/>
                <w:bCs/>
                <w:sz w:val="22"/>
                <w:szCs w:val="22"/>
              </w:rPr>
              <w:t>Ostvarena vrijednost u izvještajnom razdoblju</w:t>
            </w:r>
          </w:p>
        </w:tc>
        <w:tc>
          <w:tcPr>
            <w:tcW w:w="6633" w:type="dxa"/>
          </w:tcPr>
          <w:p w14:paraId="4FA1FF12" w14:textId="77777777" w:rsidR="00FF1CEC" w:rsidRPr="00003D35" w:rsidRDefault="00FF1CEC" w:rsidP="00FF1CEC">
            <w:pPr>
              <w:jc w:val="both"/>
              <w:rPr>
                <w:rFonts w:ascii="Calibri" w:hAnsi="Calibri"/>
                <w:sz w:val="22"/>
                <w:szCs w:val="22"/>
              </w:rPr>
            </w:pPr>
            <w:r w:rsidRPr="00003D35">
              <w:rPr>
                <w:rFonts w:ascii="Calibri" w:hAnsi="Calibri"/>
                <w:sz w:val="22"/>
                <w:szCs w:val="22"/>
              </w:rPr>
              <w:t>502</w:t>
            </w:r>
          </w:p>
        </w:tc>
      </w:tr>
    </w:tbl>
    <w:p w14:paraId="5578BB37" w14:textId="77777777" w:rsidR="00FF1CEC" w:rsidRPr="007D19CD" w:rsidRDefault="00FF1CEC" w:rsidP="00FF1CEC">
      <w:pPr>
        <w:jc w:val="both"/>
        <w:rPr>
          <w:rFonts w:ascii="Calibri" w:hAnsi="Calibri"/>
          <w:sz w:val="24"/>
          <w:szCs w:val="24"/>
        </w:rPr>
      </w:pPr>
    </w:p>
    <w:p w14:paraId="13B31B81" w14:textId="77777777" w:rsidR="00FF1CEC" w:rsidRPr="0036064D" w:rsidRDefault="00FF1CEC" w:rsidP="00FF1CEC">
      <w:pPr>
        <w:jc w:val="both"/>
        <w:rPr>
          <w:rFonts w:ascii="Calibri" w:hAnsi="Calibri"/>
          <w:b/>
          <w:noProof/>
          <w:sz w:val="22"/>
          <w:szCs w:val="22"/>
        </w:rPr>
      </w:pPr>
      <w:r w:rsidRPr="0036064D">
        <w:rPr>
          <w:rFonts w:ascii="Calibri" w:hAnsi="Calibri"/>
          <w:b/>
          <w:noProof/>
          <w:sz w:val="22"/>
          <w:szCs w:val="22"/>
        </w:rPr>
        <w:t>A211107 Ostale pomoći i naknade obiteljima za djecu</w:t>
      </w:r>
    </w:p>
    <w:p w14:paraId="5932D444" w14:textId="77777777" w:rsidR="00FF1CEC" w:rsidRPr="007D19CD" w:rsidRDefault="00FF1CEC" w:rsidP="00FF1CEC">
      <w:pPr>
        <w:jc w:val="both"/>
        <w:rPr>
          <w:rFonts w:ascii="Calibri" w:hAnsi="Calibri"/>
          <w:noProof/>
          <w:sz w:val="16"/>
          <w:szCs w:val="16"/>
        </w:rPr>
      </w:pPr>
    </w:p>
    <w:p w14:paraId="0E061B95" w14:textId="77777777" w:rsidR="00FF1CEC" w:rsidRPr="0036064D" w:rsidRDefault="00FF1CEC" w:rsidP="00FF1CEC">
      <w:pPr>
        <w:jc w:val="both"/>
        <w:rPr>
          <w:rFonts w:ascii="Calibri" w:hAnsi="Calibri"/>
          <w:noProof/>
          <w:sz w:val="22"/>
          <w:szCs w:val="22"/>
        </w:rPr>
      </w:pPr>
      <w:r w:rsidRPr="0036064D">
        <w:rPr>
          <w:rFonts w:ascii="Calibri" w:hAnsi="Calibri"/>
          <w:noProof/>
          <w:sz w:val="22"/>
          <w:szCs w:val="22"/>
        </w:rPr>
        <w:t>U sklopu ove aktivnosti planirani su rashodi vezani uz: zadovoljavanje potreba djece sa smetnjama u razvoju i to u vidu usluga prijevoza te djece do škole,  pomoć za opremu novorođenog djeteta, kao i rashodi potrebni za rad logopeda. Planirani su i rashodi za poklon pakete učenicima prvih razreda osnovnih škola te poklon paketi predškolskoj djeci u vrijeme božićnih i novogodišnjih blagdana, poklon paketi Djeda Božićnjaka i rashodi za tekuće donacije.</w:t>
      </w:r>
    </w:p>
    <w:p w14:paraId="1B5CE5AB" w14:textId="77777777" w:rsidR="00FF1CEC" w:rsidRPr="00003D35" w:rsidRDefault="00FF1CEC" w:rsidP="00FF1CEC">
      <w:pPr>
        <w:jc w:val="both"/>
        <w:rPr>
          <w:rFonts w:ascii="Calibri" w:hAnsi="Calibri"/>
          <w:sz w:val="22"/>
          <w:szCs w:val="22"/>
        </w:rPr>
      </w:pPr>
      <w:r w:rsidRPr="0036064D">
        <w:rPr>
          <w:rFonts w:ascii="Calibri" w:hAnsi="Calibri"/>
          <w:sz w:val="22"/>
          <w:szCs w:val="22"/>
        </w:rPr>
        <w:t>Planirana sredstva za provođenje naved</w:t>
      </w:r>
      <w:r>
        <w:rPr>
          <w:rFonts w:ascii="Calibri" w:hAnsi="Calibri"/>
          <w:sz w:val="22"/>
          <w:szCs w:val="22"/>
        </w:rPr>
        <w:t>ene aktivnosti iznose 497.500,00</w:t>
      </w:r>
      <w:r w:rsidRPr="0036064D">
        <w:rPr>
          <w:rFonts w:ascii="Calibri" w:hAnsi="Calibri"/>
          <w:sz w:val="22"/>
          <w:szCs w:val="22"/>
        </w:rPr>
        <w:t xml:space="preserve"> k</w:t>
      </w:r>
      <w:r>
        <w:rPr>
          <w:rFonts w:ascii="Calibri" w:hAnsi="Calibri"/>
          <w:sz w:val="22"/>
          <w:szCs w:val="22"/>
        </w:rPr>
        <w:t>una, a realizirano je 92.795,93 kuna, odnosno 19</w:t>
      </w:r>
      <w:r w:rsidRPr="00003D35">
        <w:rPr>
          <w:rFonts w:ascii="Calibri" w:hAnsi="Calibri"/>
          <w:sz w:val="22"/>
          <w:szCs w:val="22"/>
        </w:rPr>
        <w:t xml:space="preserve">%. Odstupanja koja utječu na manju realizaciju od planirane odnose se na činjenicu da se veliki dio aktivnosti provodi u drugoj polovici godine. </w:t>
      </w:r>
      <w:r>
        <w:rPr>
          <w:rFonts w:ascii="Calibri" w:hAnsi="Calibri"/>
          <w:sz w:val="22"/>
          <w:szCs w:val="22"/>
        </w:rPr>
        <w:t xml:space="preserve">Također, uslijed </w:t>
      </w:r>
      <w:proofErr w:type="spellStart"/>
      <w:r>
        <w:rPr>
          <w:rFonts w:ascii="Calibri" w:hAnsi="Calibri"/>
          <w:sz w:val="22"/>
          <w:szCs w:val="22"/>
        </w:rPr>
        <w:t>pandemije</w:t>
      </w:r>
      <w:proofErr w:type="spellEnd"/>
      <w:r>
        <w:rPr>
          <w:rFonts w:ascii="Calibri" w:hAnsi="Calibri"/>
          <w:sz w:val="22"/>
          <w:szCs w:val="22"/>
        </w:rPr>
        <w:t xml:space="preserve"> uzrokovane virusom COVID 19, provedba aktivnosti se prilagodila okolnostima.</w:t>
      </w:r>
    </w:p>
    <w:p w14:paraId="55E38FFC" w14:textId="77777777" w:rsidR="00FF1CEC" w:rsidRPr="007D19CD" w:rsidRDefault="00FF1CEC" w:rsidP="00FF1CEC">
      <w:pPr>
        <w:jc w:val="both"/>
        <w:rPr>
          <w:rFonts w:ascii="Calibri" w:hAnsi="Calibri"/>
          <w:noProof/>
          <w:sz w:val="16"/>
          <w:szCs w:val="16"/>
        </w:rPr>
      </w:pPr>
    </w:p>
    <w:p w14:paraId="16179F99" w14:textId="77777777" w:rsidR="00FF1CEC" w:rsidRPr="0036064D" w:rsidRDefault="00FF1CEC" w:rsidP="00FF1CEC">
      <w:pPr>
        <w:jc w:val="both"/>
        <w:rPr>
          <w:rFonts w:ascii="Calibri" w:hAnsi="Calibri"/>
          <w:sz w:val="22"/>
          <w:szCs w:val="22"/>
        </w:rPr>
      </w:pPr>
      <w:r w:rsidRPr="00003D35">
        <w:rPr>
          <w:rFonts w:ascii="Calibri" w:hAnsi="Calibri"/>
          <w:b/>
          <w:sz w:val="22"/>
          <w:szCs w:val="22"/>
        </w:rPr>
        <w:t xml:space="preserve">Cilj 1: </w:t>
      </w:r>
      <w:r w:rsidRPr="00003D35">
        <w:rPr>
          <w:rFonts w:ascii="Calibri" w:hAnsi="Calibri"/>
          <w:sz w:val="22"/>
          <w:szCs w:val="22"/>
        </w:rPr>
        <w:t>Briga i pomoć djeci sa posebnim potrebama, povećanje nataliteta. Cilj je ostvaren u skladu s planom.</w:t>
      </w:r>
    </w:p>
    <w:p w14:paraId="23527D63" w14:textId="77777777" w:rsidR="00FF1CEC" w:rsidRPr="007D19CD" w:rsidRDefault="00FF1CEC" w:rsidP="00FF1CEC">
      <w:pPr>
        <w:ind w:left="708"/>
        <w:jc w:val="both"/>
        <w:rPr>
          <w:rFonts w:ascii="Calibri" w:hAnsi="Calibri"/>
          <w:sz w:val="12"/>
          <w:szCs w:val="1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6741"/>
      </w:tblGrid>
      <w:tr w:rsidR="00FF1CEC" w:rsidRPr="0036064D" w14:paraId="6C13CC6D" w14:textId="77777777" w:rsidTr="007D19CD">
        <w:tc>
          <w:tcPr>
            <w:tcW w:w="2547" w:type="dxa"/>
          </w:tcPr>
          <w:p w14:paraId="2EA0F969" w14:textId="77777777" w:rsidR="00FF1CEC" w:rsidRPr="0036064D" w:rsidRDefault="00FF1CEC" w:rsidP="00FF1CEC">
            <w:pPr>
              <w:jc w:val="both"/>
              <w:rPr>
                <w:rFonts w:ascii="Calibri" w:hAnsi="Calibri"/>
                <w:b/>
                <w:sz w:val="22"/>
                <w:szCs w:val="22"/>
              </w:rPr>
            </w:pPr>
            <w:r w:rsidRPr="0036064D">
              <w:rPr>
                <w:rFonts w:ascii="Calibri" w:hAnsi="Calibri"/>
                <w:b/>
                <w:sz w:val="22"/>
                <w:szCs w:val="22"/>
              </w:rPr>
              <w:t>Pokazatelj rezultata</w:t>
            </w:r>
          </w:p>
        </w:tc>
        <w:tc>
          <w:tcPr>
            <w:tcW w:w="6741" w:type="dxa"/>
          </w:tcPr>
          <w:p w14:paraId="708CFEB1" w14:textId="77777777" w:rsidR="00FF1CEC" w:rsidRPr="0036064D" w:rsidRDefault="00FF1CEC" w:rsidP="00FF1CEC">
            <w:pPr>
              <w:jc w:val="both"/>
              <w:rPr>
                <w:rFonts w:ascii="Calibri" w:hAnsi="Calibri"/>
                <w:sz w:val="22"/>
                <w:szCs w:val="22"/>
              </w:rPr>
            </w:pPr>
            <w:r w:rsidRPr="0036064D">
              <w:rPr>
                <w:rFonts w:ascii="Calibri" w:hAnsi="Calibri"/>
                <w:sz w:val="22"/>
                <w:szCs w:val="22"/>
              </w:rPr>
              <w:t xml:space="preserve">Broj dodijeljenih pomoći za opremu novorođenčadi, broj paketa </w:t>
            </w:r>
            <w:proofErr w:type="spellStart"/>
            <w:r w:rsidRPr="0036064D">
              <w:rPr>
                <w:rFonts w:ascii="Calibri" w:hAnsi="Calibri"/>
                <w:sz w:val="22"/>
                <w:szCs w:val="22"/>
              </w:rPr>
              <w:t>prvašićima</w:t>
            </w:r>
            <w:proofErr w:type="spellEnd"/>
            <w:r w:rsidRPr="0036064D">
              <w:rPr>
                <w:rFonts w:ascii="Calibri" w:hAnsi="Calibri"/>
                <w:sz w:val="22"/>
                <w:szCs w:val="22"/>
              </w:rPr>
              <w:t xml:space="preserve"> i djeci predškolskog uzrasta.</w:t>
            </w:r>
          </w:p>
        </w:tc>
      </w:tr>
      <w:tr w:rsidR="00FF1CEC" w:rsidRPr="0036064D" w14:paraId="5DEB6591" w14:textId="77777777" w:rsidTr="007D19CD">
        <w:tc>
          <w:tcPr>
            <w:tcW w:w="2547" w:type="dxa"/>
          </w:tcPr>
          <w:p w14:paraId="4E9662D0" w14:textId="77777777" w:rsidR="00FF1CEC" w:rsidRPr="0036064D" w:rsidRDefault="00FF1CEC" w:rsidP="00FF1CEC">
            <w:pPr>
              <w:jc w:val="both"/>
              <w:rPr>
                <w:rFonts w:ascii="Calibri" w:hAnsi="Calibri"/>
                <w:b/>
                <w:sz w:val="22"/>
                <w:szCs w:val="22"/>
              </w:rPr>
            </w:pPr>
            <w:r w:rsidRPr="0036064D">
              <w:rPr>
                <w:rFonts w:ascii="Calibri" w:hAnsi="Calibri"/>
                <w:b/>
                <w:sz w:val="22"/>
                <w:szCs w:val="22"/>
              </w:rPr>
              <w:t>Definicija</w:t>
            </w:r>
          </w:p>
        </w:tc>
        <w:tc>
          <w:tcPr>
            <w:tcW w:w="6741" w:type="dxa"/>
          </w:tcPr>
          <w:p w14:paraId="7A59B115" w14:textId="77777777" w:rsidR="00FF1CEC" w:rsidRPr="0036064D" w:rsidRDefault="00FF1CEC" w:rsidP="00FF1CEC">
            <w:pPr>
              <w:jc w:val="both"/>
              <w:rPr>
                <w:rFonts w:ascii="Calibri" w:hAnsi="Calibri"/>
                <w:sz w:val="22"/>
                <w:szCs w:val="22"/>
              </w:rPr>
            </w:pPr>
            <w:r w:rsidRPr="0036064D">
              <w:rPr>
                <w:rFonts w:ascii="Calibri" w:hAnsi="Calibri"/>
                <w:sz w:val="22"/>
                <w:szCs w:val="22"/>
              </w:rPr>
              <w:t>Dodjelom prigodnih poklona postiže se veće zadovoljstvo stanovništva.</w:t>
            </w:r>
          </w:p>
        </w:tc>
      </w:tr>
      <w:tr w:rsidR="00FF1CEC" w:rsidRPr="0036064D" w14:paraId="53D541A7" w14:textId="77777777" w:rsidTr="007D19CD">
        <w:tc>
          <w:tcPr>
            <w:tcW w:w="2547" w:type="dxa"/>
          </w:tcPr>
          <w:p w14:paraId="2AA45E18" w14:textId="77777777" w:rsidR="00FF1CEC" w:rsidRPr="0036064D" w:rsidRDefault="00FF1CEC" w:rsidP="00FF1CEC">
            <w:pPr>
              <w:jc w:val="both"/>
              <w:rPr>
                <w:rFonts w:ascii="Calibri" w:hAnsi="Calibri"/>
                <w:b/>
                <w:sz w:val="22"/>
                <w:szCs w:val="22"/>
              </w:rPr>
            </w:pPr>
            <w:r w:rsidRPr="0036064D">
              <w:rPr>
                <w:rFonts w:ascii="Calibri" w:hAnsi="Calibri"/>
                <w:b/>
                <w:sz w:val="22"/>
                <w:szCs w:val="22"/>
              </w:rPr>
              <w:t>Jedinica</w:t>
            </w:r>
          </w:p>
        </w:tc>
        <w:tc>
          <w:tcPr>
            <w:tcW w:w="6741" w:type="dxa"/>
          </w:tcPr>
          <w:p w14:paraId="7EBA8034" w14:textId="77777777" w:rsidR="00FF1CEC" w:rsidRPr="0036064D" w:rsidRDefault="00FF1CEC" w:rsidP="00FF1CEC">
            <w:pPr>
              <w:jc w:val="both"/>
              <w:rPr>
                <w:rFonts w:ascii="Calibri" w:hAnsi="Calibri"/>
                <w:sz w:val="22"/>
                <w:szCs w:val="22"/>
              </w:rPr>
            </w:pPr>
            <w:r w:rsidRPr="0036064D">
              <w:rPr>
                <w:rFonts w:ascii="Calibri" w:hAnsi="Calibri"/>
                <w:sz w:val="22"/>
                <w:szCs w:val="22"/>
              </w:rPr>
              <w:t xml:space="preserve">Broj </w:t>
            </w:r>
          </w:p>
        </w:tc>
      </w:tr>
      <w:tr w:rsidR="00FF1CEC" w:rsidRPr="00003D35" w14:paraId="6F816369" w14:textId="77777777" w:rsidTr="007D19CD">
        <w:tc>
          <w:tcPr>
            <w:tcW w:w="2547" w:type="dxa"/>
          </w:tcPr>
          <w:p w14:paraId="374479C3" w14:textId="77777777" w:rsidR="00FF1CEC" w:rsidRPr="00003D35" w:rsidRDefault="00FF1CEC" w:rsidP="00FF1CEC">
            <w:pPr>
              <w:jc w:val="both"/>
              <w:rPr>
                <w:rFonts w:ascii="Calibri" w:hAnsi="Calibri"/>
                <w:b/>
                <w:sz w:val="22"/>
                <w:szCs w:val="22"/>
              </w:rPr>
            </w:pPr>
            <w:r w:rsidRPr="00003D35">
              <w:rPr>
                <w:rFonts w:ascii="Calibri" w:hAnsi="Calibri"/>
                <w:b/>
                <w:sz w:val="22"/>
                <w:szCs w:val="22"/>
              </w:rPr>
              <w:t>Ciljana vrijednost (2020.)</w:t>
            </w:r>
          </w:p>
        </w:tc>
        <w:tc>
          <w:tcPr>
            <w:tcW w:w="6741" w:type="dxa"/>
          </w:tcPr>
          <w:p w14:paraId="58FFFC5D" w14:textId="77777777" w:rsidR="00FF1CEC" w:rsidRPr="00003D35" w:rsidRDefault="00FF1CEC" w:rsidP="00FF1CEC">
            <w:pPr>
              <w:jc w:val="both"/>
              <w:rPr>
                <w:rFonts w:ascii="Calibri" w:hAnsi="Calibri"/>
                <w:sz w:val="22"/>
                <w:szCs w:val="22"/>
              </w:rPr>
            </w:pPr>
            <w:r>
              <w:rPr>
                <w:rFonts w:ascii="Calibri" w:hAnsi="Calibri"/>
                <w:sz w:val="22"/>
                <w:szCs w:val="22"/>
              </w:rPr>
              <w:t xml:space="preserve">170 novorođene djece, 150 </w:t>
            </w:r>
            <w:proofErr w:type="spellStart"/>
            <w:r>
              <w:rPr>
                <w:rFonts w:ascii="Calibri" w:hAnsi="Calibri"/>
                <w:sz w:val="22"/>
                <w:szCs w:val="22"/>
              </w:rPr>
              <w:t>prvašića</w:t>
            </w:r>
            <w:proofErr w:type="spellEnd"/>
            <w:r>
              <w:rPr>
                <w:rFonts w:ascii="Calibri" w:hAnsi="Calibri"/>
                <w:sz w:val="22"/>
                <w:szCs w:val="22"/>
              </w:rPr>
              <w:t>, 93</w:t>
            </w:r>
            <w:r w:rsidRPr="00003D35">
              <w:rPr>
                <w:rFonts w:ascii="Calibri" w:hAnsi="Calibri"/>
                <w:sz w:val="22"/>
                <w:szCs w:val="22"/>
              </w:rPr>
              <w:t>0 djece koja dobiju poklon Djeda Božićnjaka</w:t>
            </w:r>
          </w:p>
        </w:tc>
      </w:tr>
      <w:tr w:rsidR="00FF1CEC" w:rsidRPr="0036064D" w14:paraId="00584CC8" w14:textId="77777777" w:rsidTr="007D19CD">
        <w:tc>
          <w:tcPr>
            <w:tcW w:w="2547" w:type="dxa"/>
          </w:tcPr>
          <w:p w14:paraId="51CF9500" w14:textId="77777777" w:rsidR="00FF1CEC" w:rsidRPr="00003D35" w:rsidRDefault="00FF1CEC" w:rsidP="00FF1CEC">
            <w:pPr>
              <w:jc w:val="both"/>
              <w:rPr>
                <w:rFonts w:ascii="Calibri" w:hAnsi="Calibri"/>
                <w:b/>
                <w:sz w:val="22"/>
                <w:szCs w:val="22"/>
              </w:rPr>
            </w:pPr>
            <w:r w:rsidRPr="00003D35">
              <w:rPr>
                <w:rFonts w:ascii="Calibri" w:hAnsi="Calibri"/>
                <w:b/>
                <w:bCs/>
                <w:sz w:val="22"/>
                <w:szCs w:val="22"/>
              </w:rPr>
              <w:t>Ostvarena vrijednost u izvještajnom razdoblju</w:t>
            </w:r>
          </w:p>
        </w:tc>
        <w:tc>
          <w:tcPr>
            <w:tcW w:w="6741" w:type="dxa"/>
          </w:tcPr>
          <w:p w14:paraId="23940388" w14:textId="77777777" w:rsidR="00FF1CEC" w:rsidRPr="00003D35" w:rsidRDefault="00FF1CEC" w:rsidP="00FF1CEC">
            <w:pPr>
              <w:jc w:val="both"/>
              <w:rPr>
                <w:rFonts w:ascii="Calibri" w:hAnsi="Calibri"/>
                <w:sz w:val="22"/>
                <w:szCs w:val="22"/>
              </w:rPr>
            </w:pPr>
            <w:r w:rsidRPr="00003D35">
              <w:rPr>
                <w:rFonts w:ascii="Calibri" w:hAnsi="Calibri"/>
                <w:sz w:val="22"/>
                <w:szCs w:val="22"/>
              </w:rPr>
              <w:t>59 novorođene djece</w:t>
            </w:r>
          </w:p>
        </w:tc>
      </w:tr>
    </w:tbl>
    <w:p w14:paraId="75D27152" w14:textId="77777777" w:rsidR="00FF1CEC" w:rsidRPr="0036064D" w:rsidRDefault="00FF1CEC" w:rsidP="00FF1CEC">
      <w:pPr>
        <w:jc w:val="both"/>
        <w:rPr>
          <w:rFonts w:ascii="Calibri" w:hAnsi="Calibri"/>
          <w:sz w:val="22"/>
          <w:szCs w:val="22"/>
        </w:rPr>
      </w:pPr>
      <w:r w:rsidRPr="0036064D">
        <w:rPr>
          <w:rFonts w:ascii="Calibri" w:hAnsi="Calibri"/>
          <w:b/>
          <w:sz w:val="22"/>
          <w:szCs w:val="22"/>
        </w:rPr>
        <w:lastRenderedPageBreak/>
        <w:t xml:space="preserve">Cilj 2: </w:t>
      </w:r>
      <w:r w:rsidRPr="0036064D">
        <w:rPr>
          <w:rFonts w:ascii="Calibri" w:hAnsi="Calibri"/>
          <w:sz w:val="22"/>
          <w:szCs w:val="22"/>
        </w:rPr>
        <w:t xml:space="preserve">Pomoć djeci koja imaju </w:t>
      </w:r>
      <w:r>
        <w:rPr>
          <w:rFonts w:ascii="Calibri" w:hAnsi="Calibri"/>
          <w:sz w:val="22"/>
          <w:szCs w:val="22"/>
        </w:rPr>
        <w:t>potrebe za uslugom logopeda. Cilj je ostvaren u skladu s objektivnim okolnostima.</w:t>
      </w:r>
    </w:p>
    <w:p w14:paraId="25523E6B" w14:textId="77777777" w:rsidR="00FF1CEC" w:rsidRPr="0036064D" w:rsidRDefault="00FF1CEC" w:rsidP="00FF1CEC">
      <w:pPr>
        <w:contextualSpacing/>
        <w:jc w:val="both"/>
        <w:rPr>
          <w:rFonts w:ascii="Calibri" w:hAnsi="Calibri"/>
          <w:i/>
          <w:noProof/>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FF1CEC" w:rsidRPr="0036064D" w14:paraId="349905F2" w14:textId="77777777" w:rsidTr="00FF1CEC">
        <w:tc>
          <w:tcPr>
            <w:tcW w:w="2802" w:type="dxa"/>
          </w:tcPr>
          <w:p w14:paraId="5F314A70" w14:textId="77777777" w:rsidR="00FF1CEC" w:rsidRPr="0036064D" w:rsidRDefault="00FF1CEC" w:rsidP="00FF1CEC">
            <w:pPr>
              <w:jc w:val="both"/>
              <w:rPr>
                <w:rFonts w:ascii="Calibri" w:hAnsi="Calibri"/>
                <w:b/>
                <w:sz w:val="22"/>
                <w:szCs w:val="22"/>
              </w:rPr>
            </w:pPr>
            <w:r w:rsidRPr="0036064D">
              <w:rPr>
                <w:rFonts w:ascii="Calibri" w:hAnsi="Calibri"/>
                <w:b/>
                <w:sz w:val="22"/>
                <w:szCs w:val="22"/>
              </w:rPr>
              <w:t>Pokazatelj rezultata</w:t>
            </w:r>
          </w:p>
        </w:tc>
        <w:tc>
          <w:tcPr>
            <w:tcW w:w="6486" w:type="dxa"/>
          </w:tcPr>
          <w:p w14:paraId="0101940A" w14:textId="77777777" w:rsidR="00FF1CEC" w:rsidRPr="0036064D" w:rsidRDefault="00FF1CEC" w:rsidP="00FF1CEC">
            <w:pPr>
              <w:jc w:val="both"/>
              <w:rPr>
                <w:rFonts w:ascii="Calibri" w:hAnsi="Calibri"/>
                <w:sz w:val="22"/>
                <w:szCs w:val="22"/>
              </w:rPr>
            </w:pPr>
            <w:r w:rsidRPr="0036064D">
              <w:rPr>
                <w:rFonts w:ascii="Calibri" w:hAnsi="Calibri"/>
                <w:sz w:val="22"/>
                <w:szCs w:val="22"/>
              </w:rPr>
              <w:t xml:space="preserve">Broj djece koja su obuhvaćena </w:t>
            </w:r>
            <w:proofErr w:type="spellStart"/>
            <w:r w:rsidRPr="0036064D">
              <w:rPr>
                <w:rFonts w:ascii="Calibri" w:hAnsi="Calibri"/>
                <w:sz w:val="22"/>
                <w:szCs w:val="22"/>
              </w:rPr>
              <w:t>logopedskom</w:t>
            </w:r>
            <w:proofErr w:type="spellEnd"/>
            <w:r w:rsidRPr="0036064D">
              <w:rPr>
                <w:rFonts w:ascii="Calibri" w:hAnsi="Calibri"/>
                <w:sz w:val="22"/>
                <w:szCs w:val="22"/>
              </w:rPr>
              <w:t xml:space="preserve"> terapijom</w:t>
            </w:r>
          </w:p>
        </w:tc>
      </w:tr>
      <w:tr w:rsidR="00FF1CEC" w:rsidRPr="0036064D" w14:paraId="690B338E" w14:textId="77777777" w:rsidTr="00FF1CEC">
        <w:tc>
          <w:tcPr>
            <w:tcW w:w="2802" w:type="dxa"/>
          </w:tcPr>
          <w:p w14:paraId="6D85E53C" w14:textId="77777777" w:rsidR="00FF1CEC" w:rsidRPr="0036064D" w:rsidRDefault="00FF1CEC" w:rsidP="00FF1CEC">
            <w:pPr>
              <w:jc w:val="both"/>
              <w:rPr>
                <w:rFonts w:ascii="Calibri" w:hAnsi="Calibri"/>
                <w:b/>
                <w:sz w:val="22"/>
                <w:szCs w:val="22"/>
              </w:rPr>
            </w:pPr>
            <w:r w:rsidRPr="0036064D">
              <w:rPr>
                <w:rFonts w:ascii="Calibri" w:hAnsi="Calibri"/>
                <w:b/>
                <w:sz w:val="22"/>
                <w:szCs w:val="22"/>
              </w:rPr>
              <w:t>Definicija</w:t>
            </w:r>
          </w:p>
        </w:tc>
        <w:tc>
          <w:tcPr>
            <w:tcW w:w="6486" w:type="dxa"/>
          </w:tcPr>
          <w:p w14:paraId="44B82FB6" w14:textId="77777777" w:rsidR="00FF1CEC" w:rsidRPr="0036064D" w:rsidRDefault="00FF1CEC" w:rsidP="00FF1CEC">
            <w:pPr>
              <w:jc w:val="both"/>
              <w:rPr>
                <w:rFonts w:ascii="Calibri" w:hAnsi="Calibri"/>
                <w:sz w:val="22"/>
                <w:szCs w:val="22"/>
              </w:rPr>
            </w:pPr>
            <w:r w:rsidRPr="0036064D">
              <w:rPr>
                <w:rFonts w:ascii="Calibri" w:hAnsi="Calibri"/>
                <w:sz w:val="22"/>
                <w:szCs w:val="22"/>
              </w:rPr>
              <w:t xml:space="preserve">Uključivanjem djece koja imaju poremećaje s govorom u </w:t>
            </w:r>
            <w:proofErr w:type="spellStart"/>
            <w:r w:rsidRPr="0036064D">
              <w:rPr>
                <w:rFonts w:ascii="Calibri" w:hAnsi="Calibri"/>
                <w:sz w:val="22"/>
                <w:szCs w:val="22"/>
              </w:rPr>
              <w:t>logopedsku</w:t>
            </w:r>
            <w:proofErr w:type="spellEnd"/>
            <w:r w:rsidRPr="0036064D">
              <w:rPr>
                <w:rFonts w:ascii="Calibri" w:hAnsi="Calibri"/>
                <w:sz w:val="22"/>
                <w:szCs w:val="22"/>
              </w:rPr>
              <w:t xml:space="preserve"> terapiju liječe se odnosno u potpunosti uklanjaju teškoće kako bi djeca nesmetano krenula u školu</w:t>
            </w:r>
          </w:p>
        </w:tc>
      </w:tr>
      <w:tr w:rsidR="00FF1CEC" w:rsidRPr="0036064D" w14:paraId="39862415" w14:textId="77777777" w:rsidTr="00FF1CEC">
        <w:tc>
          <w:tcPr>
            <w:tcW w:w="2802" w:type="dxa"/>
          </w:tcPr>
          <w:p w14:paraId="6DC5B1A3" w14:textId="77777777" w:rsidR="00FF1CEC" w:rsidRPr="0036064D" w:rsidRDefault="00FF1CEC" w:rsidP="00FF1CEC">
            <w:pPr>
              <w:jc w:val="both"/>
              <w:rPr>
                <w:rFonts w:ascii="Calibri" w:hAnsi="Calibri"/>
                <w:b/>
                <w:sz w:val="22"/>
                <w:szCs w:val="22"/>
              </w:rPr>
            </w:pPr>
            <w:r w:rsidRPr="0036064D">
              <w:rPr>
                <w:rFonts w:ascii="Calibri" w:hAnsi="Calibri"/>
                <w:b/>
                <w:sz w:val="22"/>
                <w:szCs w:val="22"/>
              </w:rPr>
              <w:t>Jedinica</w:t>
            </w:r>
          </w:p>
        </w:tc>
        <w:tc>
          <w:tcPr>
            <w:tcW w:w="6486" w:type="dxa"/>
          </w:tcPr>
          <w:p w14:paraId="543CBF5D" w14:textId="77777777" w:rsidR="00FF1CEC" w:rsidRPr="0036064D" w:rsidRDefault="00FF1CEC" w:rsidP="00FF1CEC">
            <w:pPr>
              <w:jc w:val="both"/>
              <w:rPr>
                <w:rFonts w:ascii="Calibri" w:hAnsi="Calibri"/>
                <w:sz w:val="22"/>
                <w:szCs w:val="22"/>
              </w:rPr>
            </w:pPr>
            <w:r w:rsidRPr="0036064D">
              <w:rPr>
                <w:rFonts w:ascii="Calibri" w:hAnsi="Calibri"/>
                <w:sz w:val="22"/>
                <w:szCs w:val="22"/>
              </w:rPr>
              <w:t>Broj</w:t>
            </w:r>
          </w:p>
        </w:tc>
      </w:tr>
      <w:tr w:rsidR="00FF1CEC" w:rsidRPr="0036064D" w14:paraId="188D639D" w14:textId="77777777" w:rsidTr="00FF1CEC">
        <w:tc>
          <w:tcPr>
            <w:tcW w:w="2802" w:type="dxa"/>
          </w:tcPr>
          <w:p w14:paraId="6A23168A" w14:textId="77777777" w:rsidR="00FF1CEC" w:rsidRPr="0036064D" w:rsidRDefault="00FF1CEC" w:rsidP="00FF1CEC">
            <w:pPr>
              <w:jc w:val="both"/>
              <w:rPr>
                <w:rFonts w:ascii="Calibri" w:hAnsi="Calibri"/>
                <w:b/>
                <w:sz w:val="22"/>
                <w:szCs w:val="22"/>
              </w:rPr>
            </w:pPr>
            <w:r>
              <w:rPr>
                <w:rFonts w:ascii="Calibri" w:hAnsi="Calibri"/>
                <w:b/>
                <w:sz w:val="22"/>
                <w:szCs w:val="22"/>
              </w:rPr>
              <w:t>Ciljana vrijednost (2020</w:t>
            </w:r>
            <w:r w:rsidRPr="0036064D">
              <w:rPr>
                <w:rFonts w:ascii="Calibri" w:hAnsi="Calibri"/>
                <w:b/>
                <w:sz w:val="22"/>
                <w:szCs w:val="22"/>
              </w:rPr>
              <w:t>.)</w:t>
            </w:r>
          </w:p>
        </w:tc>
        <w:tc>
          <w:tcPr>
            <w:tcW w:w="6486" w:type="dxa"/>
          </w:tcPr>
          <w:p w14:paraId="5F248EF6" w14:textId="77777777" w:rsidR="00FF1CEC" w:rsidRPr="0036064D" w:rsidRDefault="00FF1CEC" w:rsidP="00FF1CEC">
            <w:pPr>
              <w:jc w:val="both"/>
              <w:rPr>
                <w:rFonts w:ascii="Calibri" w:hAnsi="Calibri"/>
                <w:sz w:val="22"/>
                <w:szCs w:val="22"/>
              </w:rPr>
            </w:pPr>
            <w:r>
              <w:rPr>
                <w:rFonts w:ascii="Calibri" w:hAnsi="Calibri"/>
                <w:sz w:val="22"/>
                <w:szCs w:val="22"/>
              </w:rPr>
              <w:t>15</w:t>
            </w:r>
          </w:p>
        </w:tc>
      </w:tr>
      <w:tr w:rsidR="00FF1CEC" w:rsidRPr="0036064D" w14:paraId="2E11D244" w14:textId="77777777" w:rsidTr="00FF1CEC">
        <w:trPr>
          <w:trHeight w:val="70"/>
        </w:trPr>
        <w:tc>
          <w:tcPr>
            <w:tcW w:w="2802" w:type="dxa"/>
          </w:tcPr>
          <w:p w14:paraId="03333543" w14:textId="77777777" w:rsidR="00FF1CEC" w:rsidRPr="0036064D" w:rsidRDefault="00FF1CEC" w:rsidP="00FF1CEC">
            <w:pPr>
              <w:jc w:val="both"/>
              <w:rPr>
                <w:rFonts w:ascii="Calibri" w:hAnsi="Calibri"/>
                <w:b/>
                <w:sz w:val="22"/>
                <w:szCs w:val="22"/>
              </w:rPr>
            </w:pPr>
            <w:r w:rsidRPr="0036064D">
              <w:rPr>
                <w:rFonts w:ascii="Calibri" w:hAnsi="Calibri"/>
                <w:b/>
                <w:bCs/>
                <w:sz w:val="22"/>
                <w:szCs w:val="22"/>
              </w:rPr>
              <w:t>Ostvarena vrijednost u izvještajnom razdoblju</w:t>
            </w:r>
          </w:p>
        </w:tc>
        <w:tc>
          <w:tcPr>
            <w:tcW w:w="6486" w:type="dxa"/>
          </w:tcPr>
          <w:p w14:paraId="5E8EF9CB" w14:textId="77777777" w:rsidR="00FF1CEC" w:rsidRPr="000A4026" w:rsidRDefault="00FF1CEC" w:rsidP="00FF1CEC">
            <w:pPr>
              <w:jc w:val="both"/>
              <w:rPr>
                <w:rFonts w:ascii="Calibri" w:hAnsi="Calibri"/>
                <w:sz w:val="22"/>
                <w:szCs w:val="22"/>
                <w:highlight w:val="yellow"/>
              </w:rPr>
            </w:pPr>
            <w:r w:rsidRPr="00AA25BB">
              <w:rPr>
                <w:rFonts w:ascii="Calibri" w:hAnsi="Calibri"/>
                <w:sz w:val="22"/>
                <w:szCs w:val="22"/>
              </w:rPr>
              <w:t>10</w:t>
            </w:r>
          </w:p>
        </w:tc>
      </w:tr>
    </w:tbl>
    <w:p w14:paraId="7CBC4C4C" w14:textId="77777777" w:rsidR="00FF1CEC" w:rsidRPr="0036064D" w:rsidRDefault="00FF1CEC" w:rsidP="00FF1CEC">
      <w:pPr>
        <w:contextualSpacing/>
        <w:jc w:val="both"/>
        <w:rPr>
          <w:rFonts w:ascii="Calibri" w:hAnsi="Calibri"/>
          <w:i/>
          <w:noProof/>
          <w:sz w:val="12"/>
          <w:szCs w:val="12"/>
        </w:rPr>
      </w:pPr>
    </w:p>
    <w:p w14:paraId="5EC7F864" w14:textId="77777777" w:rsidR="00FF1CEC" w:rsidRDefault="00FF1CEC" w:rsidP="00FF1CEC">
      <w:pPr>
        <w:jc w:val="both"/>
        <w:rPr>
          <w:rFonts w:ascii="Calibri" w:hAnsi="Calibri"/>
          <w:b/>
          <w:bCs/>
          <w:sz w:val="22"/>
          <w:szCs w:val="22"/>
        </w:rPr>
      </w:pPr>
    </w:p>
    <w:p w14:paraId="38910D0A" w14:textId="77777777" w:rsidR="00FF1CEC" w:rsidRPr="0036064D" w:rsidRDefault="00FF1CEC" w:rsidP="00FF1CEC">
      <w:pPr>
        <w:jc w:val="both"/>
        <w:rPr>
          <w:rFonts w:ascii="Calibri" w:hAnsi="Calibri"/>
          <w:b/>
          <w:bCs/>
          <w:sz w:val="22"/>
          <w:szCs w:val="22"/>
        </w:rPr>
      </w:pPr>
    </w:p>
    <w:p w14:paraId="2FAE0403" w14:textId="77777777" w:rsidR="00FF1CEC" w:rsidRPr="0036064D" w:rsidRDefault="00FF1CEC" w:rsidP="00FF1CEC">
      <w:pPr>
        <w:spacing w:line="360" w:lineRule="auto"/>
        <w:jc w:val="both"/>
        <w:rPr>
          <w:rFonts w:ascii="Calibri" w:hAnsi="Calibri"/>
          <w:b/>
          <w:sz w:val="22"/>
          <w:szCs w:val="22"/>
        </w:rPr>
      </w:pPr>
      <w:r w:rsidRPr="0036064D">
        <w:rPr>
          <w:rFonts w:ascii="Calibri" w:hAnsi="Calibri"/>
          <w:b/>
          <w:sz w:val="22"/>
          <w:szCs w:val="22"/>
        </w:rPr>
        <w:t>PROGRAM 2003 JAVNE POTREBE U OBRAZOVANJU</w:t>
      </w:r>
    </w:p>
    <w:p w14:paraId="41DCB697" w14:textId="77777777" w:rsidR="00FF1CEC" w:rsidRPr="0036064D" w:rsidRDefault="00FF1CEC" w:rsidP="00FF1CEC">
      <w:pPr>
        <w:jc w:val="both"/>
        <w:rPr>
          <w:rFonts w:ascii="Calibri" w:hAnsi="Calibri"/>
          <w:bCs/>
          <w:iCs/>
          <w:sz w:val="22"/>
          <w:szCs w:val="22"/>
        </w:rPr>
      </w:pPr>
      <w:r w:rsidRPr="0036064D">
        <w:rPr>
          <w:rFonts w:ascii="Calibri" w:hAnsi="Calibri"/>
          <w:bCs/>
          <w:iCs/>
          <w:sz w:val="22"/>
          <w:szCs w:val="22"/>
        </w:rPr>
        <w:t>Planirana sredstva za provođenje pro</w:t>
      </w:r>
      <w:r>
        <w:rPr>
          <w:rFonts w:ascii="Calibri" w:hAnsi="Calibri"/>
          <w:bCs/>
          <w:iCs/>
          <w:sz w:val="22"/>
          <w:szCs w:val="22"/>
        </w:rPr>
        <w:t>grama iznose 3.159.000,00</w:t>
      </w:r>
      <w:r w:rsidRPr="0036064D">
        <w:rPr>
          <w:rFonts w:ascii="Calibri" w:hAnsi="Calibri"/>
          <w:bCs/>
          <w:iCs/>
          <w:sz w:val="22"/>
          <w:szCs w:val="22"/>
        </w:rPr>
        <w:t xml:space="preserve"> kuna, dok izvršenje iznosi </w:t>
      </w:r>
      <w:r>
        <w:rPr>
          <w:rFonts w:ascii="Calibri" w:hAnsi="Calibri"/>
          <w:bCs/>
          <w:iCs/>
          <w:sz w:val="22"/>
          <w:szCs w:val="22"/>
        </w:rPr>
        <w:t>769.101,57</w:t>
      </w:r>
      <w:r w:rsidRPr="0036064D">
        <w:rPr>
          <w:rFonts w:ascii="Calibri" w:hAnsi="Calibri"/>
          <w:bCs/>
          <w:iCs/>
          <w:sz w:val="22"/>
          <w:szCs w:val="22"/>
        </w:rPr>
        <w:t xml:space="preserve"> kun</w:t>
      </w:r>
      <w:r>
        <w:rPr>
          <w:rFonts w:ascii="Calibri" w:hAnsi="Calibri"/>
          <w:bCs/>
          <w:iCs/>
          <w:sz w:val="22"/>
          <w:szCs w:val="22"/>
        </w:rPr>
        <w:t>a, dakle program je izvršen sa 24</w:t>
      </w:r>
      <w:r w:rsidRPr="0036064D">
        <w:rPr>
          <w:rFonts w:ascii="Calibri" w:hAnsi="Calibri"/>
          <w:bCs/>
          <w:iCs/>
          <w:sz w:val="22"/>
          <w:szCs w:val="22"/>
        </w:rPr>
        <w:t>%.</w:t>
      </w:r>
    </w:p>
    <w:p w14:paraId="4B558DFB" w14:textId="77777777" w:rsidR="00FF1CEC" w:rsidRPr="0036064D" w:rsidRDefault="00FF1CEC" w:rsidP="00FF1CEC">
      <w:pPr>
        <w:jc w:val="both"/>
        <w:rPr>
          <w:rFonts w:ascii="Calibri" w:hAnsi="Calibri"/>
          <w:bCs/>
          <w:iCs/>
          <w:sz w:val="22"/>
          <w:szCs w:val="22"/>
        </w:rPr>
      </w:pPr>
    </w:p>
    <w:p w14:paraId="2C34A8D5" w14:textId="77777777" w:rsidR="00FF1CEC" w:rsidRPr="0036064D" w:rsidRDefault="00FF1CEC" w:rsidP="00FF1CEC">
      <w:pPr>
        <w:jc w:val="both"/>
        <w:rPr>
          <w:rFonts w:ascii="Calibri" w:hAnsi="Calibri"/>
          <w:bCs/>
          <w:iCs/>
          <w:sz w:val="22"/>
          <w:szCs w:val="22"/>
        </w:rPr>
      </w:pPr>
      <w:r w:rsidRPr="0036064D">
        <w:rPr>
          <w:rFonts w:ascii="Calibri" w:hAnsi="Calibri"/>
          <w:bCs/>
          <w:iCs/>
          <w:sz w:val="22"/>
          <w:szCs w:val="22"/>
        </w:rPr>
        <w:t>Unutar programa planiran</w:t>
      </w:r>
      <w:r>
        <w:rPr>
          <w:rFonts w:ascii="Calibri" w:hAnsi="Calibri"/>
          <w:bCs/>
          <w:iCs/>
          <w:sz w:val="22"/>
          <w:szCs w:val="22"/>
        </w:rPr>
        <w:t>e su i izvršene slijede</w:t>
      </w:r>
      <w:r w:rsidRPr="0036064D">
        <w:rPr>
          <w:rFonts w:ascii="Calibri" w:hAnsi="Calibri"/>
          <w:bCs/>
          <w:iCs/>
          <w:sz w:val="22"/>
          <w:szCs w:val="22"/>
        </w:rPr>
        <w:t>će aktivnosti</w:t>
      </w:r>
      <w:r>
        <w:rPr>
          <w:rFonts w:ascii="Calibri" w:hAnsi="Calibri"/>
          <w:bCs/>
          <w:iCs/>
          <w:sz w:val="22"/>
          <w:szCs w:val="22"/>
        </w:rPr>
        <w:t xml:space="preserve"> i kapitalni projekti</w:t>
      </w:r>
      <w:r w:rsidRPr="0036064D">
        <w:rPr>
          <w:rFonts w:ascii="Calibri" w:hAnsi="Calibri"/>
          <w:bCs/>
          <w:iCs/>
          <w:sz w:val="22"/>
          <w:szCs w:val="22"/>
        </w:rPr>
        <w:t>:</w:t>
      </w:r>
    </w:p>
    <w:p w14:paraId="7B3DB443" w14:textId="77777777" w:rsidR="00FF1CEC" w:rsidRPr="0036064D" w:rsidRDefault="00FF1CEC" w:rsidP="00FF1CEC"/>
    <w:p w14:paraId="09397A16" w14:textId="77777777" w:rsidR="00FF1CEC" w:rsidRPr="00AA25BB" w:rsidRDefault="00FF1CEC" w:rsidP="00FF1CEC">
      <w:pPr>
        <w:tabs>
          <w:tab w:val="left" w:pos="8931"/>
        </w:tabs>
        <w:jc w:val="both"/>
        <w:rPr>
          <w:rFonts w:asciiTheme="minorHAnsi" w:eastAsia="Calibri" w:hAnsiTheme="minorHAnsi"/>
          <w:b/>
          <w:sz w:val="22"/>
          <w:szCs w:val="22"/>
        </w:rPr>
      </w:pPr>
      <w:r>
        <w:rPr>
          <w:rFonts w:asciiTheme="minorHAnsi" w:eastAsia="Calibri" w:hAnsiTheme="minorHAnsi"/>
          <w:b/>
          <w:sz w:val="22"/>
          <w:szCs w:val="22"/>
        </w:rPr>
        <w:t>K231011</w:t>
      </w:r>
      <w:r w:rsidRPr="00AA25BB">
        <w:rPr>
          <w:rFonts w:asciiTheme="minorHAnsi" w:eastAsia="Calibri" w:hAnsiTheme="minorHAnsi"/>
          <w:b/>
          <w:sz w:val="22"/>
          <w:szCs w:val="22"/>
        </w:rPr>
        <w:t xml:space="preserve"> Izgradnja i opremanje školskih objekata</w:t>
      </w:r>
    </w:p>
    <w:p w14:paraId="7D0D4853" w14:textId="77777777" w:rsidR="00FF1CEC" w:rsidRPr="00AA25BB" w:rsidRDefault="00FF1CEC" w:rsidP="00FF1CEC">
      <w:pPr>
        <w:tabs>
          <w:tab w:val="left" w:pos="8931"/>
        </w:tabs>
        <w:jc w:val="both"/>
        <w:rPr>
          <w:rFonts w:asciiTheme="minorHAnsi" w:hAnsiTheme="minorHAnsi"/>
          <w:b/>
          <w:bCs/>
          <w:sz w:val="22"/>
          <w:szCs w:val="22"/>
        </w:rPr>
      </w:pPr>
    </w:p>
    <w:p w14:paraId="019C8A0C" w14:textId="77777777" w:rsidR="00FF1CEC" w:rsidRPr="00AA25BB" w:rsidRDefault="00FF1CEC" w:rsidP="00FF1CEC">
      <w:pPr>
        <w:jc w:val="both"/>
        <w:rPr>
          <w:rFonts w:ascii="Calibri" w:hAnsi="Calibri"/>
          <w:sz w:val="22"/>
          <w:szCs w:val="22"/>
        </w:rPr>
      </w:pPr>
      <w:r w:rsidRPr="00AA25BB">
        <w:rPr>
          <w:rFonts w:ascii="Calibri" w:hAnsi="Calibri"/>
          <w:sz w:val="22"/>
          <w:szCs w:val="22"/>
        </w:rPr>
        <w:t xml:space="preserve">U sklopu ovog kapitalnog projekta  planirani su rashodi za dovršetak  projektne dokumentacije – studija opravdanosti te vodni doprinos za novu školu u Marinićima kao i izgradnja igrališta uz OŠ Marinići. Također, u projekcijama za 2021. i 2022. godinu planirani su i radovi na uređenju parkirališta uz osnovnu školu Marinići  te sufinanciranje gradnje nove škole u Marinićima, uz pretpostavku da će osnivač i nositelj gradnje biti Primorsko-goranska županija, te da će se za procijenjenu vrijednost investicije od cca 50 </w:t>
      </w:r>
      <w:proofErr w:type="spellStart"/>
      <w:r w:rsidRPr="00AA25BB">
        <w:rPr>
          <w:rFonts w:ascii="Calibri" w:hAnsi="Calibri"/>
          <w:sz w:val="22"/>
          <w:szCs w:val="22"/>
        </w:rPr>
        <w:t>mil</w:t>
      </w:r>
      <w:proofErr w:type="spellEnd"/>
      <w:r w:rsidRPr="00AA25BB">
        <w:rPr>
          <w:rFonts w:ascii="Calibri" w:hAnsi="Calibri"/>
          <w:sz w:val="22"/>
          <w:szCs w:val="22"/>
        </w:rPr>
        <w:t>. kuna županija kreditno zadužiti na period od 10 godina, uz sufinanciranje Općine Viškovo u visini od 50 %. Slijedom naprijed navedenog, planirani su rashodi kroz kapitalnu pomoć županijskom proračunu, odnosno rashodi za otplatu kredita.</w:t>
      </w:r>
    </w:p>
    <w:p w14:paraId="6D68A56E" w14:textId="77777777" w:rsidR="00FF1CEC" w:rsidRPr="00AA25BB" w:rsidRDefault="00FF1CEC" w:rsidP="00FF1CEC">
      <w:pPr>
        <w:jc w:val="both"/>
        <w:rPr>
          <w:rFonts w:asciiTheme="minorHAnsi" w:hAnsiTheme="minorHAnsi"/>
          <w:sz w:val="22"/>
          <w:szCs w:val="22"/>
        </w:rPr>
      </w:pPr>
      <w:r w:rsidRPr="00AA25BB">
        <w:rPr>
          <w:rFonts w:asciiTheme="minorHAnsi" w:hAnsiTheme="minorHAnsi"/>
          <w:sz w:val="22"/>
          <w:szCs w:val="22"/>
        </w:rPr>
        <w:t>Planirana sredstva za provođenje navedenog kapitalnog projekta iznose 1.564.000,00 kuna, a u izvještajnom razdoblju realizirano je 0,00 kuna, odnosno  0%.</w:t>
      </w:r>
    </w:p>
    <w:p w14:paraId="629F5A35" w14:textId="77777777" w:rsidR="00FF1CEC" w:rsidRPr="00AA25BB" w:rsidRDefault="00FF1CEC" w:rsidP="00FF1CEC">
      <w:pPr>
        <w:jc w:val="both"/>
        <w:rPr>
          <w:rFonts w:asciiTheme="minorHAnsi" w:hAnsiTheme="minorHAnsi"/>
          <w:sz w:val="22"/>
          <w:szCs w:val="22"/>
        </w:rPr>
      </w:pPr>
      <w:r w:rsidRPr="00AA25BB">
        <w:rPr>
          <w:rFonts w:asciiTheme="minorHAnsi" w:hAnsiTheme="minorHAnsi"/>
          <w:sz w:val="22"/>
          <w:szCs w:val="22"/>
        </w:rPr>
        <w:t xml:space="preserve">U izvještajnom razdoblju nastavljena je izrada projektne dokumentacije za novu zgradu osnovne škole u Marinićima  zajedno sa javnim parkiralištem i vanjskim igralištima i javnim zelenim i </w:t>
      </w:r>
      <w:proofErr w:type="spellStart"/>
      <w:r w:rsidRPr="00AA25BB">
        <w:rPr>
          <w:rFonts w:asciiTheme="minorHAnsi" w:hAnsiTheme="minorHAnsi"/>
          <w:sz w:val="22"/>
          <w:szCs w:val="22"/>
        </w:rPr>
        <w:t>parkovnim</w:t>
      </w:r>
      <w:proofErr w:type="spellEnd"/>
      <w:r w:rsidRPr="00AA25BB">
        <w:rPr>
          <w:rFonts w:asciiTheme="minorHAnsi" w:hAnsiTheme="minorHAnsi"/>
          <w:sz w:val="22"/>
          <w:szCs w:val="22"/>
        </w:rPr>
        <w:t xml:space="preserve"> površinama te je postupak ishođenja građevinskih dozvola za sve tri etape projekta škole doveden do završne faze. Također proveden je postupak javne nabave za izbor izvođača radova za pripremne radove te  iskorištavanje viška mineralne sirovine i deponiranje istih na lokaciji vanjskih igrališta budući će  viškovi iskopa nastali na projektima koji su realizirani sukladno postupku pred  Ministarstvom  državne imovine biti upotrijebljeni za realizaciju tog projekta.</w:t>
      </w:r>
    </w:p>
    <w:p w14:paraId="16548231" w14:textId="77777777" w:rsidR="00FF1CEC" w:rsidRPr="00AA25BB" w:rsidRDefault="00FF1CEC" w:rsidP="00FF1CEC">
      <w:pPr>
        <w:jc w:val="both"/>
        <w:rPr>
          <w:rFonts w:asciiTheme="minorHAnsi" w:hAnsiTheme="minorHAnsi"/>
          <w:strike/>
          <w:sz w:val="22"/>
          <w:szCs w:val="22"/>
        </w:rPr>
      </w:pPr>
    </w:p>
    <w:p w14:paraId="43134A99" w14:textId="77777777" w:rsidR="00FF1CEC" w:rsidRPr="00AA25BB" w:rsidRDefault="00FF1CEC" w:rsidP="00FF1CEC">
      <w:pPr>
        <w:autoSpaceDE w:val="0"/>
        <w:autoSpaceDN w:val="0"/>
        <w:adjustRightInd w:val="0"/>
        <w:jc w:val="both"/>
        <w:rPr>
          <w:rFonts w:ascii="Calibri" w:hAnsi="Calibri"/>
          <w:sz w:val="22"/>
          <w:szCs w:val="22"/>
        </w:rPr>
      </w:pPr>
      <w:r w:rsidRPr="00AA25BB">
        <w:rPr>
          <w:rFonts w:ascii="Calibri" w:hAnsi="Calibri"/>
          <w:b/>
          <w:sz w:val="22"/>
          <w:szCs w:val="22"/>
        </w:rPr>
        <w:t>Cilj 1.:</w:t>
      </w:r>
      <w:r w:rsidRPr="00AA25BB">
        <w:rPr>
          <w:rFonts w:ascii="Calibri" w:hAnsi="Calibri"/>
          <w:sz w:val="22"/>
          <w:szCs w:val="22"/>
        </w:rPr>
        <w:t xml:space="preserve">  Izgradnja igrališta uz OŠ Marinići. Realizacija cilja izvršava se u skladu sa planom.</w:t>
      </w:r>
    </w:p>
    <w:p w14:paraId="56219D48" w14:textId="77777777" w:rsidR="00FF1CEC" w:rsidRPr="00AA25BB" w:rsidRDefault="00FF1CEC" w:rsidP="00FF1CEC">
      <w:pPr>
        <w:autoSpaceDE w:val="0"/>
        <w:autoSpaceDN w:val="0"/>
        <w:adjustRightInd w:val="0"/>
        <w:jc w:val="both"/>
        <w:rPr>
          <w:rFonts w:ascii="Calibri" w:hAnsi="Calibri"/>
          <w:sz w:val="12"/>
          <w:szCs w:val="12"/>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339"/>
      </w:tblGrid>
      <w:tr w:rsidR="00FF1CEC" w:rsidRPr="00AA25BB" w14:paraId="6EEB29DC" w14:textId="77777777" w:rsidTr="00FF1CEC">
        <w:trPr>
          <w:trHeight w:val="284"/>
        </w:trPr>
        <w:tc>
          <w:tcPr>
            <w:tcW w:w="2739" w:type="dxa"/>
            <w:tcBorders>
              <w:top w:val="single" w:sz="4" w:space="0" w:color="auto"/>
              <w:left w:val="single" w:sz="4" w:space="0" w:color="auto"/>
              <w:bottom w:val="single" w:sz="4" w:space="0" w:color="auto"/>
              <w:right w:val="single" w:sz="4" w:space="0" w:color="auto"/>
            </w:tcBorders>
            <w:hideMark/>
          </w:tcPr>
          <w:p w14:paraId="629BBADB" w14:textId="77777777" w:rsidR="00FF1CEC" w:rsidRPr="00AA25BB" w:rsidRDefault="00FF1CEC" w:rsidP="00FF1CEC">
            <w:pPr>
              <w:autoSpaceDE w:val="0"/>
              <w:autoSpaceDN w:val="0"/>
              <w:adjustRightInd w:val="0"/>
              <w:spacing w:line="276" w:lineRule="auto"/>
              <w:jc w:val="both"/>
              <w:rPr>
                <w:rFonts w:ascii="Calibri" w:hAnsi="Calibri"/>
                <w:b/>
                <w:sz w:val="22"/>
                <w:szCs w:val="22"/>
                <w:lang w:eastAsia="en-US"/>
              </w:rPr>
            </w:pPr>
            <w:r w:rsidRPr="00AA25BB">
              <w:rPr>
                <w:rFonts w:ascii="Calibri" w:hAnsi="Calibri"/>
                <w:b/>
                <w:sz w:val="22"/>
                <w:szCs w:val="22"/>
                <w:lang w:eastAsia="en-US"/>
              </w:rPr>
              <w:t>Pokazatelj rezultata</w:t>
            </w:r>
          </w:p>
        </w:tc>
        <w:tc>
          <w:tcPr>
            <w:tcW w:w="6339" w:type="dxa"/>
            <w:tcBorders>
              <w:top w:val="single" w:sz="4" w:space="0" w:color="auto"/>
              <w:left w:val="single" w:sz="4" w:space="0" w:color="auto"/>
              <w:bottom w:val="single" w:sz="4" w:space="0" w:color="auto"/>
              <w:right w:val="single" w:sz="4" w:space="0" w:color="auto"/>
            </w:tcBorders>
            <w:hideMark/>
          </w:tcPr>
          <w:p w14:paraId="0B5C4C63" w14:textId="77777777" w:rsidR="00FF1CEC" w:rsidRPr="00AA25BB" w:rsidRDefault="00FF1CEC" w:rsidP="00FF1CEC">
            <w:pPr>
              <w:autoSpaceDE w:val="0"/>
              <w:autoSpaceDN w:val="0"/>
              <w:adjustRightInd w:val="0"/>
              <w:spacing w:line="276" w:lineRule="auto"/>
              <w:jc w:val="both"/>
              <w:rPr>
                <w:rFonts w:ascii="Calibri" w:hAnsi="Calibri"/>
                <w:sz w:val="22"/>
                <w:szCs w:val="22"/>
                <w:lang w:eastAsia="en-US"/>
              </w:rPr>
            </w:pPr>
            <w:r w:rsidRPr="00AA25BB">
              <w:rPr>
                <w:rFonts w:ascii="Calibri" w:hAnsi="Calibri"/>
                <w:sz w:val="22"/>
                <w:szCs w:val="22"/>
                <w:lang w:eastAsia="en-US"/>
              </w:rPr>
              <w:t>Izgradnja igrališta uz OŠ Marinići</w:t>
            </w:r>
          </w:p>
        </w:tc>
      </w:tr>
      <w:tr w:rsidR="00FF1CEC" w:rsidRPr="00AA25BB" w14:paraId="20C19AA5" w14:textId="77777777" w:rsidTr="00FF1CEC">
        <w:trPr>
          <w:trHeight w:val="549"/>
        </w:trPr>
        <w:tc>
          <w:tcPr>
            <w:tcW w:w="2739" w:type="dxa"/>
            <w:tcBorders>
              <w:top w:val="single" w:sz="4" w:space="0" w:color="auto"/>
              <w:left w:val="single" w:sz="4" w:space="0" w:color="auto"/>
              <w:bottom w:val="single" w:sz="4" w:space="0" w:color="auto"/>
              <w:right w:val="single" w:sz="4" w:space="0" w:color="auto"/>
            </w:tcBorders>
            <w:hideMark/>
          </w:tcPr>
          <w:p w14:paraId="4EB1CA18" w14:textId="77777777" w:rsidR="00FF1CEC" w:rsidRPr="00AA25BB" w:rsidRDefault="00FF1CEC" w:rsidP="00FF1CEC">
            <w:pPr>
              <w:autoSpaceDE w:val="0"/>
              <w:autoSpaceDN w:val="0"/>
              <w:adjustRightInd w:val="0"/>
              <w:spacing w:line="276" w:lineRule="auto"/>
              <w:jc w:val="both"/>
              <w:rPr>
                <w:rFonts w:ascii="Calibri" w:hAnsi="Calibri"/>
                <w:b/>
                <w:sz w:val="22"/>
                <w:szCs w:val="22"/>
                <w:lang w:eastAsia="en-US"/>
              </w:rPr>
            </w:pPr>
            <w:r w:rsidRPr="00AA25BB">
              <w:rPr>
                <w:rFonts w:ascii="Calibri" w:hAnsi="Calibri"/>
                <w:b/>
                <w:sz w:val="22"/>
                <w:szCs w:val="22"/>
                <w:lang w:eastAsia="en-US"/>
              </w:rPr>
              <w:t>Definicija</w:t>
            </w:r>
          </w:p>
        </w:tc>
        <w:tc>
          <w:tcPr>
            <w:tcW w:w="6339" w:type="dxa"/>
            <w:tcBorders>
              <w:top w:val="single" w:sz="4" w:space="0" w:color="auto"/>
              <w:left w:val="single" w:sz="4" w:space="0" w:color="auto"/>
              <w:bottom w:val="single" w:sz="4" w:space="0" w:color="auto"/>
              <w:right w:val="single" w:sz="4" w:space="0" w:color="auto"/>
            </w:tcBorders>
            <w:hideMark/>
          </w:tcPr>
          <w:p w14:paraId="15A2C739" w14:textId="77777777" w:rsidR="00FF1CEC" w:rsidRPr="00AA25BB" w:rsidRDefault="00FF1CEC" w:rsidP="00FF1CEC">
            <w:pPr>
              <w:autoSpaceDE w:val="0"/>
              <w:autoSpaceDN w:val="0"/>
              <w:adjustRightInd w:val="0"/>
              <w:jc w:val="both"/>
              <w:rPr>
                <w:rFonts w:ascii="Calibri" w:hAnsi="Calibri"/>
                <w:sz w:val="22"/>
                <w:szCs w:val="22"/>
                <w:lang w:eastAsia="en-US"/>
              </w:rPr>
            </w:pPr>
            <w:r w:rsidRPr="00AA25BB">
              <w:rPr>
                <w:rFonts w:ascii="Calibri" w:hAnsi="Calibri"/>
                <w:sz w:val="22"/>
                <w:szCs w:val="22"/>
                <w:lang w:eastAsia="en-US"/>
              </w:rPr>
              <w:t xml:space="preserve">Postizanje dodatnog prostora za provođenje programa osnovnoškolskog obrazovanja </w:t>
            </w:r>
          </w:p>
        </w:tc>
      </w:tr>
      <w:tr w:rsidR="00FF1CEC" w:rsidRPr="00AA25BB" w14:paraId="7353A0C3" w14:textId="77777777" w:rsidTr="00FF1CEC">
        <w:trPr>
          <w:trHeight w:val="284"/>
        </w:trPr>
        <w:tc>
          <w:tcPr>
            <w:tcW w:w="2739" w:type="dxa"/>
            <w:tcBorders>
              <w:top w:val="single" w:sz="4" w:space="0" w:color="auto"/>
              <w:left w:val="single" w:sz="4" w:space="0" w:color="auto"/>
              <w:bottom w:val="single" w:sz="4" w:space="0" w:color="auto"/>
              <w:right w:val="single" w:sz="4" w:space="0" w:color="auto"/>
            </w:tcBorders>
            <w:hideMark/>
          </w:tcPr>
          <w:p w14:paraId="3E56639D" w14:textId="77777777" w:rsidR="00FF1CEC" w:rsidRPr="00AA25BB" w:rsidRDefault="00FF1CEC" w:rsidP="00FF1CEC">
            <w:pPr>
              <w:autoSpaceDE w:val="0"/>
              <w:autoSpaceDN w:val="0"/>
              <w:adjustRightInd w:val="0"/>
              <w:spacing w:line="276" w:lineRule="auto"/>
              <w:jc w:val="both"/>
              <w:rPr>
                <w:rFonts w:ascii="Calibri" w:hAnsi="Calibri"/>
                <w:b/>
                <w:sz w:val="22"/>
                <w:szCs w:val="22"/>
                <w:lang w:eastAsia="en-US"/>
              </w:rPr>
            </w:pPr>
            <w:r w:rsidRPr="00AA25BB">
              <w:rPr>
                <w:rFonts w:ascii="Calibri" w:hAnsi="Calibri"/>
                <w:b/>
                <w:sz w:val="22"/>
                <w:szCs w:val="22"/>
                <w:lang w:eastAsia="en-US"/>
              </w:rPr>
              <w:t>Jedinica</w:t>
            </w:r>
          </w:p>
        </w:tc>
        <w:tc>
          <w:tcPr>
            <w:tcW w:w="6339" w:type="dxa"/>
            <w:tcBorders>
              <w:top w:val="single" w:sz="4" w:space="0" w:color="auto"/>
              <w:left w:val="single" w:sz="4" w:space="0" w:color="auto"/>
              <w:bottom w:val="single" w:sz="4" w:space="0" w:color="auto"/>
              <w:right w:val="single" w:sz="4" w:space="0" w:color="auto"/>
            </w:tcBorders>
            <w:hideMark/>
          </w:tcPr>
          <w:p w14:paraId="1338564E" w14:textId="77777777" w:rsidR="00FF1CEC" w:rsidRPr="00AA25BB" w:rsidRDefault="00FF1CEC" w:rsidP="00FF1CEC">
            <w:pPr>
              <w:autoSpaceDE w:val="0"/>
              <w:autoSpaceDN w:val="0"/>
              <w:adjustRightInd w:val="0"/>
              <w:spacing w:line="276" w:lineRule="auto"/>
              <w:jc w:val="both"/>
              <w:rPr>
                <w:rFonts w:ascii="Calibri" w:hAnsi="Calibri"/>
                <w:sz w:val="22"/>
                <w:szCs w:val="22"/>
                <w:lang w:eastAsia="en-US"/>
              </w:rPr>
            </w:pPr>
            <w:r w:rsidRPr="00AA25BB">
              <w:rPr>
                <w:rFonts w:ascii="Calibri" w:hAnsi="Calibri"/>
                <w:sz w:val="22"/>
                <w:szCs w:val="22"/>
                <w:lang w:eastAsia="en-US"/>
              </w:rPr>
              <w:t>%</w:t>
            </w:r>
          </w:p>
        </w:tc>
      </w:tr>
      <w:tr w:rsidR="00FF1CEC" w:rsidRPr="00AA25BB" w14:paraId="5D7D81D3" w14:textId="77777777" w:rsidTr="00FF1CEC">
        <w:trPr>
          <w:trHeight w:val="284"/>
        </w:trPr>
        <w:tc>
          <w:tcPr>
            <w:tcW w:w="2739" w:type="dxa"/>
            <w:tcBorders>
              <w:top w:val="single" w:sz="4" w:space="0" w:color="auto"/>
              <w:left w:val="single" w:sz="4" w:space="0" w:color="auto"/>
              <w:bottom w:val="single" w:sz="4" w:space="0" w:color="auto"/>
              <w:right w:val="single" w:sz="4" w:space="0" w:color="auto"/>
            </w:tcBorders>
            <w:hideMark/>
          </w:tcPr>
          <w:p w14:paraId="6A4B3C0B" w14:textId="77777777" w:rsidR="00FF1CEC" w:rsidRPr="00AA25BB" w:rsidRDefault="00FF1CEC" w:rsidP="00FF1CEC">
            <w:pPr>
              <w:autoSpaceDE w:val="0"/>
              <w:autoSpaceDN w:val="0"/>
              <w:adjustRightInd w:val="0"/>
              <w:spacing w:line="276" w:lineRule="auto"/>
              <w:jc w:val="both"/>
              <w:rPr>
                <w:rFonts w:ascii="Calibri" w:hAnsi="Calibri"/>
                <w:b/>
                <w:sz w:val="22"/>
                <w:szCs w:val="22"/>
                <w:lang w:eastAsia="en-US"/>
              </w:rPr>
            </w:pPr>
            <w:r w:rsidRPr="00AA25BB">
              <w:rPr>
                <w:rFonts w:ascii="Calibri" w:hAnsi="Calibri"/>
                <w:b/>
                <w:sz w:val="22"/>
                <w:szCs w:val="22"/>
                <w:lang w:eastAsia="en-US"/>
              </w:rPr>
              <w:t>Ciljana vrijednost (2020.)</w:t>
            </w:r>
          </w:p>
        </w:tc>
        <w:tc>
          <w:tcPr>
            <w:tcW w:w="6339" w:type="dxa"/>
            <w:tcBorders>
              <w:top w:val="single" w:sz="4" w:space="0" w:color="auto"/>
              <w:left w:val="single" w:sz="4" w:space="0" w:color="auto"/>
              <w:bottom w:val="single" w:sz="4" w:space="0" w:color="auto"/>
              <w:right w:val="single" w:sz="4" w:space="0" w:color="auto"/>
            </w:tcBorders>
            <w:hideMark/>
          </w:tcPr>
          <w:p w14:paraId="634B5EB7" w14:textId="77777777" w:rsidR="00FF1CEC" w:rsidRPr="00AA25BB" w:rsidRDefault="00FF1CEC" w:rsidP="00FF1CEC">
            <w:pPr>
              <w:autoSpaceDE w:val="0"/>
              <w:autoSpaceDN w:val="0"/>
              <w:adjustRightInd w:val="0"/>
              <w:spacing w:line="276" w:lineRule="auto"/>
              <w:jc w:val="both"/>
              <w:rPr>
                <w:rFonts w:ascii="Calibri" w:hAnsi="Calibri"/>
                <w:sz w:val="22"/>
                <w:szCs w:val="22"/>
                <w:lang w:eastAsia="en-US"/>
              </w:rPr>
            </w:pPr>
            <w:r w:rsidRPr="00AA25BB">
              <w:rPr>
                <w:rFonts w:ascii="Calibri" w:hAnsi="Calibri"/>
                <w:sz w:val="22"/>
                <w:szCs w:val="22"/>
                <w:lang w:eastAsia="en-US"/>
              </w:rPr>
              <w:t>20</w:t>
            </w:r>
          </w:p>
        </w:tc>
      </w:tr>
      <w:tr w:rsidR="00FF1CEC" w:rsidRPr="00AA25BB" w14:paraId="78645364" w14:textId="77777777" w:rsidTr="00FF1CEC">
        <w:trPr>
          <w:trHeight w:val="284"/>
        </w:trPr>
        <w:tc>
          <w:tcPr>
            <w:tcW w:w="2739" w:type="dxa"/>
            <w:tcBorders>
              <w:top w:val="single" w:sz="4" w:space="0" w:color="auto"/>
              <w:left w:val="single" w:sz="4" w:space="0" w:color="auto"/>
              <w:bottom w:val="single" w:sz="4" w:space="0" w:color="auto"/>
              <w:right w:val="single" w:sz="4" w:space="0" w:color="auto"/>
            </w:tcBorders>
            <w:hideMark/>
          </w:tcPr>
          <w:p w14:paraId="32EA5258" w14:textId="77777777" w:rsidR="00FF1CEC" w:rsidRPr="00AA25BB" w:rsidRDefault="00FF1CEC" w:rsidP="00FF1CEC">
            <w:pPr>
              <w:autoSpaceDE w:val="0"/>
              <w:autoSpaceDN w:val="0"/>
              <w:adjustRightInd w:val="0"/>
              <w:spacing w:line="276" w:lineRule="auto"/>
              <w:jc w:val="both"/>
              <w:rPr>
                <w:rFonts w:ascii="Calibri" w:hAnsi="Calibri"/>
                <w:b/>
                <w:sz w:val="22"/>
                <w:szCs w:val="22"/>
                <w:lang w:eastAsia="en-US"/>
              </w:rPr>
            </w:pPr>
            <w:r w:rsidRPr="00AA25BB">
              <w:rPr>
                <w:rFonts w:ascii="Calibri" w:eastAsia="Calibri" w:hAnsi="Calibri"/>
                <w:b/>
                <w:sz w:val="22"/>
                <w:szCs w:val="22"/>
                <w:lang w:eastAsia="en-US"/>
              </w:rPr>
              <w:t>Ostvarena vrijednost u izvještajnom razdoblju</w:t>
            </w:r>
          </w:p>
        </w:tc>
        <w:tc>
          <w:tcPr>
            <w:tcW w:w="6339" w:type="dxa"/>
            <w:tcBorders>
              <w:top w:val="single" w:sz="4" w:space="0" w:color="auto"/>
              <w:left w:val="single" w:sz="4" w:space="0" w:color="auto"/>
              <w:bottom w:val="single" w:sz="4" w:space="0" w:color="auto"/>
              <w:right w:val="single" w:sz="4" w:space="0" w:color="auto"/>
            </w:tcBorders>
            <w:hideMark/>
          </w:tcPr>
          <w:p w14:paraId="6265D9E0" w14:textId="77777777" w:rsidR="00FF1CEC" w:rsidRPr="00AA25BB" w:rsidRDefault="00FF1CEC" w:rsidP="00FF1CEC">
            <w:pPr>
              <w:autoSpaceDE w:val="0"/>
              <w:autoSpaceDN w:val="0"/>
              <w:adjustRightInd w:val="0"/>
              <w:spacing w:line="276" w:lineRule="auto"/>
              <w:jc w:val="both"/>
              <w:rPr>
                <w:rFonts w:ascii="Calibri" w:hAnsi="Calibri"/>
                <w:sz w:val="22"/>
                <w:szCs w:val="22"/>
                <w:lang w:eastAsia="en-US"/>
              </w:rPr>
            </w:pPr>
            <w:r w:rsidRPr="00AA25BB">
              <w:rPr>
                <w:rFonts w:ascii="Calibri" w:hAnsi="Calibri"/>
                <w:sz w:val="22"/>
                <w:szCs w:val="22"/>
                <w:lang w:eastAsia="en-US"/>
              </w:rPr>
              <w:t>0</w:t>
            </w:r>
          </w:p>
        </w:tc>
      </w:tr>
    </w:tbl>
    <w:p w14:paraId="3BE02E8C" w14:textId="77777777" w:rsidR="00FF1CEC" w:rsidRDefault="00FF1CEC" w:rsidP="00FF1CEC">
      <w:pPr>
        <w:autoSpaceDE w:val="0"/>
        <w:autoSpaceDN w:val="0"/>
        <w:adjustRightInd w:val="0"/>
        <w:jc w:val="both"/>
        <w:rPr>
          <w:rFonts w:ascii="Calibri" w:hAnsi="Calibri"/>
          <w:strike/>
          <w:sz w:val="22"/>
          <w:szCs w:val="22"/>
        </w:rPr>
      </w:pPr>
    </w:p>
    <w:p w14:paraId="6052797D" w14:textId="77777777" w:rsidR="007D19CD" w:rsidRPr="00AA25BB" w:rsidRDefault="007D19CD" w:rsidP="00FF1CEC">
      <w:pPr>
        <w:autoSpaceDE w:val="0"/>
        <w:autoSpaceDN w:val="0"/>
        <w:adjustRightInd w:val="0"/>
        <w:jc w:val="both"/>
        <w:rPr>
          <w:rFonts w:ascii="Calibri" w:hAnsi="Calibri"/>
          <w:strike/>
          <w:sz w:val="22"/>
          <w:szCs w:val="22"/>
        </w:rPr>
      </w:pPr>
    </w:p>
    <w:p w14:paraId="22667738" w14:textId="77777777" w:rsidR="00FF1CEC" w:rsidRPr="00AA25BB" w:rsidRDefault="00FF1CEC" w:rsidP="00FF1CEC">
      <w:pPr>
        <w:autoSpaceDE w:val="0"/>
        <w:autoSpaceDN w:val="0"/>
        <w:adjustRightInd w:val="0"/>
        <w:jc w:val="both"/>
        <w:rPr>
          <w:rFonts w:ascii="Calibri" w:hAnsi="Calibri"/>
          <w:sz w:val="22"/>
          <w:szCs w:val="22"/>
        </w:rPr>
      </w:pPr>
      <w:r w:rsidRPr="00AA25BB">
        <w:rPr>
          <w:rFonts w:ascii="Calibri" w:hAnsi="Calibri"/>
          <w:b/>
          <w:sz w:val="22"/>
          <w:szCs w:val="22"/>
        </w:rPr>
        <w:lastRenderedPageBreak/>
        <w:t>Cilj 2.:</w:t>
      </w:r>
      <w:r w:rsidRPr="00AA25BB">
        <w:rPr>
          <w:rFonts w:ascii="Calibri" w:hAnsi="Calibri"/>
          <w:sz w:val="22"/>
          <w:szCs w:val="22"/>
        </w:rPr>
        <w:t xml:space="preserve">  Izrada projektne dokumentacije – studija opravdanosti nove škole u Marinićima. Cilj će se realizirati u drugom djelu godine.</w:t>
      </w: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6531"/>
      </w:tblGrid>
      <w:tr w:rsidR="00FF1CEC" w:rsidRPr="00AA25BB" w14:paraId="345ED3E6" w14:textId="77777777" w:rsidTr="007D19CD">
        <w:trPr>
          <w:trHeight w:val="284"/>
        </w:trPr>
        <w:tc>
          <w:tcPr>
            <w:tcW w:w="2547" w:type="dxa"/>
            <w:tcBorders>
              <w:top w:val="single" w:sz="4" w:space="0" w:color="auto"/>
              <w:left w:val="single" w:sz="4" w:space="0" w:color="auto"/>
              <w:bottom w:val="single" w:sz="4" w:space="0" w:color="auto"/>
              <w:right w:val="single" w:sz="4" w:space="0" w:color="auto"/>
            </w:tcBorders>
            <w:hideMark/>
          </w:tcPr>
          <w:p w14:paraId="07C70ED9" w14:textId="77777777" w:rsidR="00FF1CEC" w:rsidRPr="00AA25BB" w:rsidRDefault="00FF1CEC" w:rsidP="00FF1CEC">
            <w:pPr>
              <w:autoSpaceDE w:val="0"/>
              <w:autoSpaceDN w:val="0"/>
              <w:adjustRightInd w:val="0"/>
              <w:spacing w:line="276" w:lineRule="auto"/>
              <w:jc w:val="both"/>
              <w:rPr>
                <w:rFonts w:ascii="Calibri" w:hAnsi="Calibri"/>
                <w:b/>
                <w:sz w:val="22"/>
                <w:szCs w:val="22"/>
                <w:lang w:eastAsia="en-US"/>
              </w:rPr>
            </w:pPr>
            <w:r w:rsidRPr="00AA25BB">
              <w:rPr>
                <w:rFonts w:ascii="Calibri" w:hAnsi="Calibri"/>
                <w:b/>
                <w:sz w:val="22"/>
                <w:szCs w:val="22"/>
                <w:lang w:eastAsia="en-US"/>
              </w:rPr>
              <w:t>Pokazatelj rezultata</w:t>
            </w:r>
          </w:p>
        </w:tc>
        <w:tc>
          <w:tcPr>
            <w:tcW w:w="6531" w:type="dxa"/>
            <w:tcBorders>
              <w:top w:val="single" w:sz="4" w:space="0" w:color="auto"/>
              <w:left w:val="single" w:sz="4" w:space="0" w:color="auto"/>
              <w:bottom w:val="single" w:sz="4" w:space="0" w:color="auto"/>
              <w:right w:val="single" w:sz="4" w:space="0" w:color="auto"/>
            </w:tcBorders>
            <w:hideMark/>
          </w:tcPr>
          <w:p w14:paraId="7A915460" w14:textId="77777777" w:rsidR="00FF1CEC" w:rsidRPr="00AA25BB" w:rsidRDefault="00FF1CEC" w:rsidP="00FF1CEC">
            <w:pPr>
              <w:autoSpaceDE w:val="0"/>
              <w:autoSpaceDN w:val="0"/>
              <w:adjustRightInd w:val="0"/>
              <w:spacing w:line="276" w:lineRule="auto"/>
              <w:jc w:val="both"/>
              <w:rPr>
                <w:rFonts w:ascii="Calibri" w:hAnsi="Calibri"/>
                <w:sz w:val="22"/>
                <w:szCs w:val="22"/>
                <w:lang w:eastAsia="en-US"/>
              </w:rPr>
            </w:pPr>
            <w:r w:rsidRPr="00AA25BB">
              <w:rPr>
                <w:rFonts w:ascii="Calibri" w:hAnsi="Calibri"/>
                <w:sz w:val="22"/>
                <w:szCs w:val="22"/>
                <w:lang w:eastAsia="en-US"/>
              </w:rPr>
              <w:t>Izrada potrebne studije</w:t>
            </w:r>
          </w:p>
        </w:tc>
      </w:tr>
      <w:tr w:rsidR="00FF1CEC" w:rsidRPr="00AA25BB" w14:paraId="080194FA" w14:textId="77777777" w:rsidTr="007D19CD">
        <w:trPr>
          <w:trHeight w:val="549"/>
        </w:trPr>
        <w:tc>
          <w:tcPr>
            <w:tcW w:w="2547" w:type="dxa"/>
            <w:tcBorders>
              <w:top w:val="single" w:sz="4" w:space="0" w:color="auto"/>
              <w:left w:val="single" w:sz="4" w:space="0" w:color="auto"/>
              <w:bottom w:val="single" w:sz="4" w:space="0" w:color="auto"/>
              <w:right w:val="single" w:sz="4" w:space="0" w:color="auto"/>
            </w:tcBorders>
            <w:hideMark/>
          </w:tcPr>
          <w:p w14:paraId="34F3DD1F" w14:textId="77777777" w:rsidR="00FF1CEC" w:rsidRPr="00AA25BB" w:rsidRDefault="00FF1CEC" w:rsidP="00FF1CEC">
            <w:pPr>
              <w:autoSpaceDE w:val="0"/>
              <w:autoSpaceDN w:val="0"/>
              <w:adjustRightInd w:val="0"/>
              <w:spacing w:line="276" w:lineRule="auto"/>
              <w:jc w:val="both"/>
              <w:rPr>
                <w:rFonts w:ascii="Calibri" w:hAnsi="Calibri"/>
                <w:b/>
                <w:sz w:val="22"/>
                <w:szCs w:val="22"/>
                <w:lang w:eastAsia="en-US"/>
              </w:rPr>
            </w:pPr>
            <w:r w:rsidRPr="00AA25BB">
              <w:rPr>
                <w:rFonts w:ascii="Calibri" w:hAnsi="Calibri"/>
                <w:b/>
                <w:sz w:val="22"/>
                <w:szCs w:val="22"/>
                <w:lang w:eastAsia="en-US"/>
              </w:rPr>
              <w:t>Definicija</w:t>
            </w:r>
          </w:p>
        </w:tc>
        <w:tc>
          <w:tcPr>
            <w:tcW w:w="6531" w:type="dxa"/>
            <w:tcBorders>
              <w:top w:val="single" w:sz="4" w:space="0" w:color="auto"/>
              <w:left w:val="single" w:sz="4" w:space="0" w:color="auto"/>
              <w:bottom w:val="single" w:sz="4" w:space="0" w:color="auto"/>
              <w:right w:val="single" w:sz="4" w:space="0" w:color="auto"/>
            </w:tcBorders>
            <w:hideMark/>
          </w:tcPr>
          <w:p w14:paraId="0A76BB71" w14:textId="77777777" w:rsidR="00FF1CEC" w:rsidRPr="00AA25BB" w:rsidRDefault="00FF1CEC" w:rsidP="00FF1CEC">
            <w:pPr>
              <w:autoSpaceDE w:val="0"/>
              <w:autoSpaceDN w:val="0"/>
              <w:adjustRightInd w:val="0"/>
              <w:jc w:val="both"/>
              <w:rPr>
                <w:rFonts w:ascii="Calibri" w:hAnsi="Calibri"/>
                <w:sz w:val="22"/>
                <w:szCs w:val="22"/>
                <w:lang w:eastAsia="en-US"/>
              </w:rPr>
            </w:pPr>
            <w:r w:rsidRPr="00AA25BB">
              <w:rPr>
                <w:rFonts w:ascii="Calibri" w:hAnsi="Calibri"/>
                <w:sz w:val="22"/>
                <w:szCs w:val="22"/>
                <w:lang w:eastAsia="en-US"/>
              </w:rPr>
              <w:t xml:space="preserve">Postizanje dodatnog prostora za provođenje programa osnovnoškolskog obrazovanja </w:t>
            </w:r>
          </w:p>
        </w:tc>
      </w:tr>
      <w:tr w:rsidR="00FF1CEC" w:rsidRPr="00AA25BB" w14:paraId="15E1F491" w14:textId="77777777" w:rsidTr="007D19CD">
        <w:trPr>
          <w:trHeight w:val="284"/>
        </w:trPr>
        <w:tc>
          <w:tcPr>
            <w:tcW w:w="2547" w:type="dxa"/>
            <w:tcBorders>
              <w:top w:val="single" w:sz="4" w:space="0" w:color="auto"/>
              <w:left w:val="single" w:sz="4" w:space="0" w:color="auto"/>
              <w:bottom w:val="single" w:sz="4" w:space="0" w:color="auto"/>
              <w:right w:val="single" w:sz="4" w:space="0" w:color="auto"/>
            </w:tcBorders>
            <w:hideMark/>
          </w:tcPr>
          <w:p w14:paraId="3FBCF3C4" w14:textId="77777777" w:rsidR="00FF1CEC" w:rsidRPr="00AA25BB" w:rsidRDefault="00FF1CEC" w:rsidP="00FF1CEC">
            <w:pPr>
              <w:autoSpaceDE w:val="0"/>
              <w:autoSpaceDN w:val="0"/>
              <w:adjustRightInd w:val="0"/>
              <w:spacing w:line="276" w:lineRule="auto"/>
              <w:jc w:val="both"/>
              <w:rPr>
                <w:rFonts w:ascii="Calibri" w:hAnsi="Calibri"/>
                <w:b/>
                <w:sz w:val="22"/>
                <w:szCs w:val="22"/>
                <w:lang w:eastAsia="en-US"/>
              </w:rPr>
            </w:pPr>
            <w:r w:rsidRPr="00AA25BB">
              <w:rPr>
                <w:rFonts w:ascii="Calibri" w:hAnsi="Calibri"/>
                <w:b/>
                <w:sz w:val="22"/>
                <w:szCs w:val="22"/>
                <w:lang w:eastAsia="en-US"/>
              </w:rPr>
              <w:t>Jedinica</w:t>
            </w:r>
          </w:p>
        </w:tc>
        <w:tc>
          <w:tcPr>
            <w:tcW w:w="6531" w:type="dxa"/>
            <w:tcBorders>
              <w:top w:val="single" w:sz="4" w:space="0" w:color="auto"/>
              <w:left w:val="single" w:sz="4" w:space="0" w:color="auto"/>
              <w:bottom w:val="single" w:sz="4" w:space="0" w:color="auto"/>
              <w:right w:val="single" w:sz="4" w:space="0" w:color="auto"/>
            </w:tcBorders>
            <w:hideMark/>
          </w:tcPr>
          <w:p w14:paraId="4EE081D7" w14:textId="77777777" w:rsidR="00FF1CEC" w:rsidRPr="00AA25BB" w:rsidRDefault="00FF1CEC" w:rsidP="00FF1CEC">
            <w:pPr>
              <w:autoSpaceDE w:val="0"/>
              <w:autoSpaceDN w:val="0"/>
              <w:adjustRightInd w:val="0"/>
              <w:spacing w:line="276" w:lineRule="auto"/>
              <w:jc w:val="both"/>
              <w:rPr>
                <w:rFonts w:ascii="Calibri" w:hAnsi="Calibri"/>
                <w:sz w:val="22"/>
                <w:szCs w:val="22"/>
                <w:lang w:eastAsia="en-US"/>
              </w:rPr>
            </w:pPr>
            <w:r w:rsidRPr="00AA25BB">
              <w:rPr>
                <w:rFonts w:ascii="Calibri" w:hAnsi="Calibri"/>
                <w:sz w:val="22"/>
                <w:szCs w:val="22"/>
                <w:lang w:eastAsia="en-US"/>
              </w:rPr>
              <w:t>%</w:t>
            </w:r>
          </w:p>
        </w:tc>
      </w:tr>
      <w:tr w:rsidR="00FF1CEC" w:rsidRPr="00AA25BB" w14:paraId="0715758A" w14:textId="77777777" w:rsidTr="007D19CD">
        <w:trPr>
          <w:trHeight w:val="284"/>
        </w:trPr>
        <w:tc>
          <w:tcPr>
            <w:tcW w:w="2547" w:type="dxa"/>
            <w:tcBorders>
              <w:top w:val="single" w:sz="4" w:space="0" w:color="auto"/>
              <w:left w:val="single" w:sz="4" w:space="0" w:color="auto"/>
              <w:bottom w:val="single" w:sz="4" w:space="0" w:color="auto"/>
              <w:right w:val="single" w:sz="4" w:space="0" w:color="auto"/>
            </w:tcBorders>
            <w:hideMark/>
          </w:tcPr>
          <w:p w14:paraId="187021E4" w14:textId="77777777" w:rsidR="00FF1CEC" w:rsidRPr="00AA25BB" w:rsidRDefault="00FF1CEC" w:rsidP="00FF1CEC">
            <w:pPr>
              <w:autoSpaceDE w:val="0"/>
              <w:autoSpaceDN w:val="0"/>
              <w:adjustRightInd w:val="0"/>
              <w:spacing w:line="276" w:lineRule="auto"/>
              <w:jc w:val="both"/>
              <w:rPr>
                <w:rFonts w:ascii="Calibri" w:hAnsi="Calibri"/>
                <w:b/>
                <w:sz w:val="22"/>
                <w:szCs w:val="22"/>
                <w:lang w:eastAsia="en-US"/>
              </w:rPr>
            </w:pPr>
            <w:r w:rsidRPr="00AA25BB">
              <w:rPr>
                <w:rFonts w:ascii="Calibri" w:hAnsi="Calibri"/>
                <w:b/>
                <w:sz w:val="22"/>
                <w:szCs w:val="22"/>
                <w:lang w:eastAsia="en-US"/>
              </w:rPr>
              <w:t>Ciljana vrijednost (2020.)</w:t>
            </w:r>
          </w:p>
        </w:tc>
        <w:tc>
          <w:tcPr>
            <w:tcW w:w="6531" w:type="dxa"/>
            <w:tcBorders>
              <w:top w:val="single" w:sz="4" w:space="0" w:color="auto"/>
              <w:left w:val="single" w:sz="4" w:space="0" w:color="auto"/>
              <w:bottom w:val="single" w:sz="4" w:space="0" w:color="auto"/>
              <w:right w:val="single" w:sz="4" w:space="0" w:color="auto"/>
            </w:tcBorders>
            <w:hideMark/>
          </w:tcPr>
          <w:p w14:paraId="20D0D8AF" w14:textId="77777777" w:rsidR="00FF1CEC" w:rsidRPr="00AA25BB" w:rsidRDefault="00FF1CEC" w:rsidP="00FF1CEC">
            <w:pPr>
              <w:autoSpaceDE w:val="0"/>
              <w:autoSpaceDN w:val="0"/>
              <w:adjustRightInd w:val="0"/>
              <w:spacing w:line="276" w:lineRule="auto"/>
              <w:jc w:val="both"/>
              <w:rPr>
                <w:rFonts w:ascii="Calibri" w:hAnsi="Calibri"/>
                <w:sz w:val="22"/>
                <w:szCs w:val="22"/>
                <w:lang w:eastAsia="en-US"/>
              </w:rPr>
            </w:pPr>
            <w:r w:rsidRPr="00AA25BB">
              <w:rPr>
                <w:rFonts w:ascii="Calibri" w:hAnsi="Calibri"/>
                <w:sz w:val="22"/>
                <w:szCs w:val="22"/>
                <w:lang w:eastAsia="en-US"/>
              </w:rPr>
              <w:t>100</w:t>
            </w:r>
          </w:p>
        </w:tc>
      </w:tr>
      <w:tr w:rsidR="00FF1CEC" w:rsidRPr="00AA25BB" w14:paraId="6BD64976" w14:textId="77777777" w:rsidTr="007D19CD">
        <w:trPr>
          <w:trHeight w:val="284"/>
        </w:trPr>
        <w:tc>
          <w:tcPr>
            <w:tcW w:w="2547" w:type="dxa"/>
            <w:tcBorders>
              <w:top w:val="single" w:sz="4" w:space="0" w:color="auto"/>
              <w:left w:val="single" w:sz="4" w:space="0" w:color="auto"/>
              <w:bottom w:val="single" w:sz="4" w:space="0" w:color="auto"/>
              <w:right w:val="single" w:sz="4" w:space="0" w:color="auto"/>
            </w:tcBorders>
            <w:hideMark/>
          </w:tcPr>
          <w:p w14:paraId="5D4AD8F1" w14:textId="77777777" w:rsidR="00FF1CEC" w:rsidRPr="00AA25BB" w:rsidRDefault="00FF1CEC" w:rsidP="00FF1CEC">
            <w:pPr>
              <w:autoSpaceDE w:val="0"/>
              <w:autoSpaceDN w:val="0"/>
              <w:adjustRightInd w:val="0"/>
              <w:spacing w:line="276" w:lineRule="auto"/>
              <w:jc w:val="both"/>
              <w:rPr>
                <w:rFonts w:ascii="Calibri" w:hAnsi="Calibri"/>
                <w:b/>
                <w:sz w:val="22"/>
                <w:szCs w:val="22"/>
                <w:lang w:eastAsia="en-US"/>
              </w:rPr>
            </w:pPr>
            <w:r w:rsidRPr="00AA25BB">
              <w:rPr>
                <w:rFonts w:ascii="Calibri" w:eastAsia="Calibri" w:hAnsi="Calibri"/>
                <w:b/>
                <w:sz w:val="22"/>
                <w:szCs w:val="22"/>
                <w:lang w:eastAsia="en-US"/>
              </w:rPr>
              <w:t>Ostvarena vrijednost u izvještajnom razdoblju</w:t>
            </w:r>
          </w:p>
        </w:tc>
        <w:tc>
          <w:tcPr>
            <w:tcW w:w="6531" w:type="dxa"/>
            <w:tcBorders>
              <w:top w:val="single" w:sz="4" w:space="0" w:color="auto"/>
              <w:left w:val="single" w:sz="4" w:space="0" w:color="auto"/>
              <w:bottom w:val="single" w:sz="4" w:space="0" w:color="auto"/>
              <w:right w:val="single" w:sz="4" w:space="0" w:color="auto"/>
            </w:tcBorders>
            <w:hideMark/>
          </w:tcPr>
          <w:p w14:paraId="1B717D08" w14:textId="77777777" w:rsidR="00FF1CEC" w:rsidRPr="00AA25BB" w:rsidRDefault="00FF1CEC" w:rsidP="00FF1CEC">
            <w:pPr>
              <w:autoSpaceDE w:val="0"/>
              <w:autoSpaceDN w:val="0"/>
              <w:adjustRightInd w:val="0"/>
              <w:spacing w:line="276" w:lineRule="auto"/>
              <w:jc w:val="both"/>
              <w:rPr>
                <w:rFonts w:ascii="Calibri" w:hAnsi="Calibri"/>
                <w:sz w:val="22"/>
                <w:szCs w:val="22"/>
                <w:lang w:eastAsia="en-US"/>
              </w:rPr>
            </w:pPr>
            <w:r w:rsidRPr="00AA25BB">
              <w:rPr>
                <w:rFonts w:ascii="Calibri" w:hAnsi="Calibri"/>
                <w:sz w:val="22"/>
                <w:szCs w:val="22"/>
                <w:lang w:eastAsia="en-US"/>
              </w:rPr>
              <w:t>0</w:t>
            </w:r>
          </w:p>
        </w:tc>
      </w:tr>
    </w:tbl>
    <w:p w14:paraId="16CD1E7E" w14:textId="77777777" w:rsidR="00FF1CEC" w:rsidRPr="007D19CD" w:rsidRDefault="00FF1CEC" w:rsidP="00FF1CEC">
      <w:pPr>
        <w:autoSpaceDE w:val="0"/>
        <w:autoSpaceDN w:val="0"/>
        <w:adjustRightInd w:val="0"/>
        <w:jc w:val="both"/>
        <w:rPr>
          <w:rFonts w:ascii="Calibri" w:hAnsi="Calibri"/>
          <w:b/>
          <w:sz w:val="16"/>
          <w:szCs w:val="16"/>
        </w:rPr>
      </w:pPr>
    </w:p>
    <w:p w14:paraId="56178D88" w14:textId="77777777" w:rsidR="00FF1CEC" w:rsidRPr="00AA25BB" w:rsidRDefault="00FF1CEC" w:rsidP="00FF1CEC">
      <w:pPr>
        <w:autoSpaceDE w:val="0"/>
        <w:autoSpaceDN w:val="0"/>
        <w:adjustRightInd w:val="0"/>
        <w:jc w:val="both"/>
        <w:rPr>
          <w:rFonts w:ascii="Calibri" w:hAnsi="Calibri"/>
          <w:sz w:val="22"/>
          <w:szCs w:val="22"/>
        </w:rPr>
      </w:pPr>
      <w:r w:rsidRPr="00AA25BB">
        <w:rPr>
          <w:rFonts w:ascii="Calibri" w:hAnsi="Calibri"/>
          <w:b/>
          <w:sz w:val="22"/>
          <w:szCs w:val="22"/>
        </w:rPr>
        <w:t>Cilj 3.:</w:t>
      </w:r>
      <w:r w:rsidRPr="00AA25BB">
        <w:rPr>
          <w:rFonts w:ascii="Calibri" w:hAnsi="Calibri"/>
          <w:sz w:val="22"/>
          <w:szCs w:val="22"/>
        </w:rPr>
        <w:t xml:space="preserve">  Izgradnja parkirališta uz OŠ Marinići. U izvještajnom razdoblju nije predviđena realizacija cilja. </w:t>
      </w:r>
    </w:p>
    <w:p w14:paraId="609D785D" w14:textId="77777777" w:rsidR="00FF1CEC" w:rsidRPr="007D19CD" w:rsidRDefault="00FF1CEC" w:rsidP="00FF1CEC">
      <w:pPr>
        <w:autoSpaceDE w:val="0"/>
        <w:autoSpaceDN w:val="0"/>
        <w:adjustRightInd w:val="0"/>
        <w:jc w:val="both"/>
        <w:rPr>
          <w:rFonts w:ascii="Calibri" w:hAnsi="Calibri"/>
          <w:sz w:val="8"/>
          <w:szCs w:val="8"/>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6531"/>
      </w:tblGrid>
      <w:tr w:rsidR="00FF1CEC" w:rsidRPr="00AA25BB" w14:paraId="3563F3FC" w14:textId="77777777" w:rsidTr="007D19CD">
        <w:trPr>
          <w:trHeight w:val="284"/>
        </w:trPr>
        <w:tc>
          <w:tcPr>
            <w:tcW w:w="2547" w:type="dxa"/>
            <w:tcBorders>
              <w:top w:val="single" w:sz="4" w:space="0" w:color="auto"/>
              <w:left w:val="single" w:sz="4" w:space="0" w:color="auto"/>
              <w:bottom w:val="single" w:sz="4" w:space="0" w:color="auto"/>
              <w:right w:val="single" w:sz="4" w:space="0" w:color="auto"/>
            </w:tcBorders>
            <w:hideMark/>
          </w:tcPr>
          <w:p w14:paraId="141F7F73" w14:textId="77777777" w:rsidR="00FF1CEC" w:rsidRPr="00AA25BB" w:rsidRDefault="00FF1CEC" w:rsidP="00FF1CEC">
            <w:pPr>
              <w:autoSpaceDE w:val="0"/>
              <w:autoSpaceDN w:val="0"/>
              <w:adjustRightInd w:val="0"/>
              <w:spacing w:line="276" w:lineRule="auto"/>
              <w:jc w:val="both"/>
              <w:rPr>
                <w:rFonts w:ascii="Calibri" w:hAnsi="Calibri"/>
                <w:b/>
                <w:sz w:val="22"/>
                <w:szCs w:val="22"/>
                <w:lang w:eastAsia="en-US"/>
              </w:rPr>
            </w:pPr>
            <w:r w:rsidRPr="00AA25BB">
              <w:rPr>
                <w:rFonts w:ascii="Calibri" w:hAnsi="Calibri"/>
                <w:b/>
                <w:sz w:val="22"/>
                <w:szCs w:val="22"/>
                <w:lang w:eastAsia="en-US"/>
              </w:rPr>
              <w:t>Pokazatelj rezultata</w:t>
            </w:r>
          </w:p>
        </w:tc>
        <w:tc>
          <w:tcPr>
            <w:tcW w:w="6531" w:type="dxa"/>
            <w:tcBorders>
              <w:top w:val="single" w:sz="4" w:space="0" w:color="auto"/>
              <w:left w:val="single" w:sz="4" w:space="0" w:color="auto"/>
              <w:bottom w:val="single" w:sz="4" w:space="0" w:color="auto"/>
              <w:right w:val="single" w:sz="4" w:space="0" w:color="auto"/>
            </w:tcBorders>
            <w:hideMark/>
          </w:tcPr>
          <w:p w14:paraId="17691554" w14:textId="77777777" w:rsidR="00FF1CEC" w:rsidRPr="00AA25BB" w:rsidRDefault="00FF1CEC" w:rsidP="00FF1CEC">
            <w:pPr>
              <w:autoSpaceDE w:val="0"/>
              <w:autoSpaceDN w:val="0"/>
              <w:adjustRightInd w:val="0"/>
              <w:spacing w:line="276" w:lineRule="auto"/>
              <w:jc w:val="both"/>
              <w:rPr>
                <w:rFonts w:ascii="Calibri" w:hAnsi="Calibri"/>
                <w:sz w:val="22"/>
                <w:szCs w:val="22"/>
                <w:lang w:eastAsia="en-US"/>
              </w:rPr>
            </w:pPr>
            <w:r w:rsidRPr="00AA25BB">
              <w:rPr>
                <w:rFonts w:ascii="Calibri" w:hAnsi="Calibri"/>
                <w:sz w:val="22"/>
                <w:szCs w:val="22"/>
                <w:lang w:eastAsia="en-US"/>
              </w:rPr>
              <w:t>Izgrađeno parkiralište uz OŠ Marinići</w:t>
            </w:r>
          </w:p>
        </w:tc>
      </w:tr>
      <w:tr w:rsidR="00FF1CEC" w:rsidRPr="00AA25BB" w14:paraId="13D6DAE5" w14:textId="77777777" w:rsidTr="007D19CD">
        <w:trPr>
          <w:trHeight w:val="549"/>
        </w:trPr>
        <w:tc>
          <w:tcPr>
            <w:tcW w:w="2547" w:type="dxa"/>
            <w:tcBorders>
              <w:top w:val="single" w:sz="4" w:space="0" w:color="auto"/>
              <w:left w:val="single" w:sz="4" w:space="0" w:color="auto"/>
              <w:bottom w:val="single" w:sz="4" w:space="0" w:color="auto"/>
              <w:right w:val="single" w:sz="4" w:space="0" w:color="auto"/>
            </w:tcBorders>
            <w:hideMark/>
          </w:tcPr>
          <w:p w14:paraId="5693D46D" w14:textId="77777777" w:rsidR="00FF1CEC" w:rsidRPr="00AA25BB" w:rsidRDefault="00FF1CEC" w:rsidP="00FF1CEC">
            <w:pPr>
              <w:autoSpaceDE w:val="0"/>
              <w:autoSpaceDN w:val="0"/>
              <w:adjustRightInd w:val="0"/>
              <w:spacing w:line="276" w:lineRule="auto"/>
              <w:jc w:val="both"/>
              <w:rPr>
                <w:rFonts w:ascii="Calibri" w:hAnsi="Calibri"/>
                <w:b/>
                <w:sz w:val="22"/>
                <w:szCs w:val="22"/>
                <w:lang w:eastAsia="en-US"/>
              </w:rPr>
            </w:pPr>
            <w:r w:rsidRPr="00AA25BB">
              <w:rPr>
                <w:rFonts w:ascii="Calibri" w:hAnsi="Calibri"/>
                <w:b/>
                <w:sz w:val="22"/>
                <w:szCs w:val="22"/>
                <w:lang w:eastAsia="en-US"/>
              </w:rPr>
              <w:t>Definicija</w:t>
            </w:r>
          </w:p>
        </w:tc>
        <w:tc>
          <w:tcPr>
            <w:tcW w:w="6531" w:type="dxa"/>
            <w:tcBorders>
              <w:top w:val="single" w:sz="4" w:space="0" w:color="auto"/>
              <w:left w:val="single" w:sz="4" w:space="0" w:color="auto"/>
              <w:bottom w:val="single" w:sz="4" w:space="0" w:color="auto"/>
              <w:right w:val="single" w:sz="4" w:space="0" w:color="auto"/>
            </w:tcBorders>
            <w:hideMark/>
          </w:tcPr>
          <w:p w14:paraId="00493730" w14:textId="03718A08" w:rsidR="00FF1CEC" w:rsidRPr="00AA25BB" w:rsidRDefault="007D19CD" w:rsidP="00FF1CEC">
            <w:pPr>
              <w:autoSpaceDE w:val="0"/>
              <w:autoSpaceDN w:val="0"/>
              <w:adjustRightInd w:val="0"/>
              <w:jc w:val="both"/>
              <w:rPr>
                <w:rFonts w:ascii="Calibri" w:hAnsi="Calibri"/>
                <w:sz w:val="22"/>
                <w:szCs w:val="22"/>
                <w:lang w:eastAsia="en-US"/>
              </w:rPr>
            </w:pPr>
            <w:r w:rsidRPr="00AA25BB">
              <w:rPr>
                <w:rFonts w:ascii="Calibri" w:hAnsi="Calibri"/>
                <w:sz w:val="22"/>
                <w:szCs w:val="22"/>
                <w:lang w:eastAsia="en-US"/>
              </w:rPr>
              <w:t>Postizanje</w:t>
            </w:r>
            <w:r w:rsidR="00FF1CEC" w:rsidRPr="00AA25BB">
              <w:rPr>
                <w:rFonts w:ascii="Calibri" w:hAnsi="Calibri"/>
                <w:sz w:val="22"/>
                <w:szCs w:val="22"/>
                <w:lang w:eastAsia="en-US"/>
              </w:rPr>
              <w:t xml:space="preserve"> dodatnog prostora za provođenje programa osnovnoškolskog obrazovanja </w:t>
            </w:r>
          </w:p>
        </w:tc>
      </w:tr>
      <w:tr w:rsidR="00FF1CEC" w:rsidRPr="00AA25BB" w14:paraId="435A9CCE" w14:textId="77777777" w:rsidTr="007D19CD">
        <w:trPr>
          <w:trHeight w:val="284"/>
        </w:trPr>
        <w:tc>
          <w:tcPr>
            <w:tcW w:w="2547" w:type="dxa"/>
            <w:tcBorders>
              <w:top w:val="single" w:sz="4" w:space="0" w:color="auto"/>
              <w:left w:val="single" w:sz="4" w:space="0" w:color="auto"/>
              <w:bottom w:val="single" w:sz="4" w:space="0" w:color="auto"/>
              <w:right w:val="single" w:sz="4" w:space="0" w:color="auto"/>
            </w:tcBorders>
            <w:hideMark/>
          </w:tcPr>
          <w:p w14:paraId="34984E59" w14:textId="77777777" w:rsidR="00FF1CEC" w:rsidRPr="00AA25BB" w:rsidRDefault="00FF1CEC" w:rsidP="00FF1CEC">
            <w:pPr>
              <w:autoSpaceDE w:val="0"/>
              <w:autoSpaceDN w:val="0"/>
              <w:adjustRightInd w:val="0"/>
              <w:spacing w:line="276" w:lineRule="auto"/>
              <w:jc w:val="both"/>
              <w:rPr>
                <w:rFonts w:ascii="Calibri" w:hAnsi="Calibri"/>
                <w:b/>
                <w:sz w:val="22"/>
                <w:szCs w:val="22"/>
                <w:lang w:eastAsia="en-US"/>
              </w:rPr>
            </w:pPr>
            <w:r w:rsidRPr="00AA25BB">
              <w:rPr>
                <w:rFonts w:ascii="Calibri" w:hAnsi="Calibri"/>
                <w:b/>
                <w:sz w:val="22"/>
                <w:szCs w:val="22"/>
                <w:lang w:eastAsia="en-US"/>
              </w:rPr>
              <w:t>Jedinica</w:t>
            </w:r>
          </w:p>
        </w:tc>
        <w:tc>
          <w:tcPr>
            <w:tcW w:w="6531" w:type="dxa"/>
            <w:tcBorders>
              <w:top w:val="single" w:sz="4" w:space="0" w:color="auto"/>
              <w:left w:val="single" w:sz="4" w:space="0" w:color="auto"/>
              <w:bottom w:val="single" w:sz="4" w:space="0" w:color="auto"/>
              <w:right w:val="single" w:sz="4" w:space="0" w:color="auto"/>
            </w:tcBorders>
            <w:hideMark/>
          </w:tcPr>
          <w:p w14:paraId="5202754B" w14:textId="77777777" w:rsidR="00FF1CEC" w:rsidRPr="00AA25BB" w:rsidRDefault="00FF1CEC" w:rsidP="00FF1CEC">
            <w:pPr>
              <w:autoSpaceDE w:val="0"/>
              <w:autoSpaceDN w:val="0"/>
              <w:adjustRightInd w:val="0"/>
              <w:spacing w:line="276" w:lineRule="auto"/>
              <w:jc w:val="both"/>
              <w:rPr>
                <w:rFonts w:ascii="Calibri" w:hAnsi="Calibri"/>
                <w:sz w:val="22"/>
                <w:szCs w:val="22"/>
                <w:lang w:eastAsia="en-US"/>
              </w:rPr>
            </w:pPr>
            <w:r w:rsidRPr="00AA25BB">
              <w:rPr>
                <w:rFonts w:ascii="Calibri" w:hAnsi="Calibri"/>
                <w:sz w:val="22"/>
                <w:szCs w:val="22"/>
                <w:lang w:eastAsia="en-US"/>
              </w:rPr>
              <w:t>%</w:t>
            </w:r>
          </w:p>
        </w:tc>
      </w:tr>
      <w:tr w:rsidR="00FF1CEC" w:rsidRPr="00AA25BB" w14:paraId="1FAD20CE" w14:textId="77777777" w:rsidTr="007D19CD">
        <w:trPr>
          <w:trHeight w:val="284"/>
        </w:trPr>
        <w:tc>
          <w:tcPr>
            <w:tcW w:w="2547" w:type="dxa"/>
            <w:tcBorders>
              <w:top w:val="single" w:sz="4" w:space="0" w:color="auto"/>
              <w:left w:val="single" w:sz="4" w:space="0" w:color="auto"/>
              <w:bottom w:val="single" w:sz="4" w:space="0" w:color="auto"/>
              <w:right w:val="single" w:sz="4" w:space="0" w:color="auto"/>
            </w:tcBorders>
            <w:hideMark/>
          </w:tcPr>
          <w:p w14:paraId="063E6D85" w14:textId="77777777" w:rsidR="00FF1CEC" w:rsidRPr="00AA25BB" w:rsidRDefault="00FF1CEC" w:rsidP="00FF1CEC">
            <w:pPr>
              <w:autoSpaceDE w:val="0"/>
              <w:autoSpaceDN w:val="0"/>
              <w:adjustRightInd w:val="0"/>
              <w:spacing w:line="276" w:lineRule="auto"/>
              <w:jc w:val="both"/>
              <w:rPr>
                <w:rFonts w:ascii="Calibri" w:hAnsi="Calibri"/>
                <w:b/>
                <w:sz w:val="22"/>
                <w:szCs w:val="22"/>
                <w:lang w:eastAsia="en-US"/>
              </w:rPr>
            </w:pPr>
            <w:r w:rsidRPr="00AA25BB">
              <w:rPr>
                <w:rFonts w:ascii="Calibri" w:hAnsi="Calibri"/>
                <w:b/>
                <w:sz w:val="22"/>
                <w:szCs w:val="22"/>
                <w:lang w:eastAsia="en-US"/>
              </w:rPr>
              <w:t>Ciljana vrijednost (2020.)</w:t>
            </w:r>
          </w:p>
        </w:tc>
        <w:tc>
          <w:tcPr>
            <w:tcW w:w="6531" w:type="dxa"/>
            <w:tcBorders>
              <w:top w:val="single" w:sz="4" w:space="0" w:color="auto"/>
              <w:left w:val="single" w:sz="4" w:space="0" w:color="auto"/>
              <w:bottom w:val="single" w:sz="4" w:space="0" w:color="auto"/>
              <w:right w:val="single" w:sz="4" w:space="0" w:color="auto"/>
            </w:tcBorders>
            <w:hideMark/>
          </w:tcPr>
          <w:p w14:paraId="23FC4343" w14:textId="77777777" w:rsidR="00FF1CEC" w:rsidRPr="00AA25BB" w:rsidRDefault="00FF1CEC" w:rsidP="00FF1CEC">
            <w:pPr>
              <w:autoSpaceDE w:val="0"/>
              <w:autoSpaceDN w:val="0"/>
              <w:adjustRightInd w:val="0"/>
              <w:spacing w:line="276" w:lineRule="auto"/>
              <w:jc w:val="both"/>
              <w:rPr>
                <w:rFonts w:ascii="Calibri" w:hAnsi="Calibri"/>
                <w:sz w:val="22"/>
                <w:szCs w:val="22"/>
                <w:lang w:eastAsia="en-US"/>
              </w:rPr>
            </w:pPr>
            <w:r w:rsidRPr="00AA25BB">
              <w:rPr>
                <w:rFonts w:ascii="Calibri" w:hAnsi="Calibri"/>
                <w:sz w:val="22"/>
                <w:szCs w:val="22"/>
                <w:lang w:eastAsia="en-US"/>
              </w:rPr>
              <w:t>0</w:t>
            </w:r>
          </w:p>
        </w:tc>
      </w:tr>
      <w:tr w:rsidR="00FF1CEC" w:rsidRPr="00AA25BB" w14:paraId="30C70C20" w14:textId="77777777" w:rsidTr="007D19CD">
        <w:trPr>
          <w:trHeight w:val="411"/>
        </w:trPr>
        <w:tc>
          <w:tcPr>
            <w:tcW w:w="2547" w:type="dxa"/>
            <w:tcBorders>
              <w:top w:val="single" w:sz="4" w:space="0" w:color="auto"/>
              <w:left w:val="single" w:sz="4" w:space="0" w:color="auto"/>
              <w:bottom w:val="single" w:sz="4" w:space="0" w:color="auto"/>
              <w:right w:val="single" w:sz="4" w:space="0" w:color="auto"/>
            </w:tcBorders>
            <w:hideMark/>
          </w:tcPr>
          <w:p w14:paraId="4FD052E8" w14:textId="77777777" w:rsidR="00FF1CEC" w:rsidRPr="00AA25BB" w:rsidRDefault="00FF1CEC" w:rsidP="00FF1CEC">
            <w:pPr>
              <w:autoSpaceDE w:val="0"/>
              <w:autoSpaceDN w:val="0"/>
              <w:adjustRightInd w:val="0"/>
              <w:spacing w:line="276" w:lineRule="auto"/>
              <w:jc w:val="both"/>
              <w:rPr>
                <w:rFonts w:ascii="Calibri" w:hAnsi="Calibri"/>
                <w:b/>
                <w:sz w:val="22"/>
                <w:szCs w:val="22"/>
                <w:lang w:eastAsia="en-US"/>
              </w:rPr>
            </w:pPr>
            <w:r w:rsidRPr="00AA25BB">
              <w:rPr>
                <w:rFonts w:ascii="Calibri" w:eastAsia="Calibri" w:hAnsi="Calibri"/>
                <w:b/>
                <w:sz w:val="22"/>
                <w:szCs w:val="22"/>
                <w:lang w:eastAsia="en-US"/>
              </w:rPr>
              <w:t>Ostvarena vrijednost u izvještajnom razdoblju</w:t>
            </w:r>
          </w:p>
        </w:tc>
        <w:tc>
          <w:tcPr>
            <w:tcW w:w="6531" w:type="dxa"/>
            <w:tcBorders>
              <w:top w:val="single" w:sz="4" w:space="0" w:color="auto"/>
              <w:left w:val="single" w:sz="4" w:space="0" w:color="auto"/>
              <w:bottom w:val="single" w:sz="4" w:space="0" w:color="auto"/>
              <w:right w:val="single" w:sz="4" w:space="0" w:color="auto"/>
            </w:tcBorders>
            <w:hideMark/>
          </w:tcPr>
          <w:p w14:paraId="0609607B" w14:textId="77777777" w:rsidR="00FF1CEC" w:rsidRPr="00AA25BB" w:rsidRDefault="00FF1CEC" w:rsidP="00FF1CEC">
            <w:pPr>
              <w:autoSpaceDE w:val="0"/>
              <w:autoSpaceDN w:val="0"/>
              <w:adjustRightInd w:val="0"/>
              <w:spacing w:line="276" w:lineRule="auto"/>
              <w:jc w:val="both"/>
              <w:rPr>
                <w:rFonts w:ascii="Calibri" w:hAnsi="Calibri"/>
                <w:sz w:val="22"/>
                <w:szCs w:val="22"/>
                <w:lang w:eastAsia="en-US"/>
              </w:rPr>
            </w:pPr>
            <w:r w:rsidRPr="00AA25BB">
              <w:rPr>
                <w:rFonts w:ascii="Calibri" w:hAnsi="Calibri"/>
                <w:sz w:val="22"/>
                <w:szCs w:val="22"/>
                <w:lang w:eastAsia="en-US"/>
              </w:rPr>
              <w:t>0</w:t>
            </w:r>
          </w:p>
        </w:tc>
      </w:tr>
    </w:tbl>
    <w:p w14:paraId="5F28FF5D" w14:textId="77777777" w:rsidR="00FF1CEC" w:rsidRPr="007D19CD" w:rsidRDefault="00FF1CEC" w:rsidP="00FF1CEC">
      <w:pPr>
        <w:autoSpaceDE w:val="0"/>
        <w:autoSpaceDN w:val="0"/>
        <w:adjustRightInd w:val="0"/>
        <w:jc w:val="both"/>
        <w:rPr>
          <w:rFonts w:ascii="Calibri" w:hAnsi="Calibri"/>
          <w:b/>
          <w:sz w:val="16"/>
          <w:szCs w:val="16"/>
        </w:rPr>
      </w:pPr>
    </w:p>
    <w:p w14:paraId="42D98786" w14:textId="77777777" w:rsidR="00FF1CEC" w:rsidRPr="00AA25BB" w:rsidRDefault="00FF1CEC" w:rsidP="00FF1CEC">
      <w:pPr>
        <w:autoSpaceDE w:val="0"/>
        <w:autoSpaceDN w:val="0"/>
        <w:adjustRightInd w:val="0"/>
        <w:jc w:val="both"/>
        <w:rPr>
          <w:rFonts w:ascii="Calibri" w:hAnsi="Calibri"/>
          <w:sz w:val="22"/>
          <w:szCs w:val="22"/>
        </w:rPr>
      </w:pPr>
      <w:r w:rsidRPr="00AA25BB">
        <w:rPr>
          <w:rFonts w:ascii="Calibri" w:hAnsi="Calibri"/>
          <w:b/>
          <w:sz w:val="22"/>
          <w:szCs w:val="22"/>
        </w:rPr>
        <w:t>Cilj 4.:</w:t>
      </w:r>
      <w:r w:rsidRPr="00AA25BB">
        <w:rPr>
          <w:rFonts w:ascii="Calibri" w:hAnsi="Calibri"/>
          <w:sz w:val="22"/>
          <w:szCs w:val="22"/>
        </w:rPr>
        <w:t xml:space="preserve">  sufinanciranje izgradnje nove škole Marinići. U izvještajnom razdoblju nije predviđena realizacija cilja. </w:t>
      </w:r>
    </w:p>
    <w:p w14:paraId="2E30F95F" w14:textId="77777777" w:rsidR="00FF1CEC" w:rsidRPr="007D19CD" w:rsidRDefault="00FF1CEC" w:rsidP="00FF1CEC">
      <w:pPr>
        <w:autoSpaceDE w:val="0"/>
        <w:autoSpaceDN w:val="0"/>
        <w:adjustRightInd w:val="0"/>
        <w:jc w:val="both"/>
        <w:rPr>
          <w:rFonts w:ascii="Calibri" w:hAnsi="Calibri"/>
          <w:sz w:val="8"/>
          <w:szCs w:val="8"/>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6531"/>
      </w:tblGrid>
      <w:tr w:rsidR="00FF1CEC" w:rsidRPr="00AA25BB" w14:paraId="5E1862CA" w14:textId="77777777" w:rsidTr="007D19CD">
        <w:trPr>
          <w:trHeight w:val="284"/>
        </w:trPr>
        <w:tc>
          <w:tcPr>
            <w:tcW w:w="2547" w:type="dxa"/>
            <w:tcBorders>
              <w:top w:val="single" w:sz="4" w:space="0" w:color="auto"/>
              <w:left w:val="single" w:sz="4" w:space="0" w:color="auto"/>
              <w:bottom w:val="single" w:sz="4" w:space="0" w:color="auto"/>
              <w:right w:val="single" w:sz="4" w:space="0" w:color="auto"/>
            </w:tcBorders>
            <w:hideMark/>
          </w:tcPr>
          <w:p w14:paraId="27DB7540" w14:textId="77777777" w:rsidR="00FF1CEC" w:rsidRPr="00AA25BB" w:rsidRDefault="00FF1CEC" w:rsidP="00FF1CEC">
            <w:pPr>
              <w:autoSpaceDE w:val="0"/>
              <w:autoSpaceDN w:val="0"/>
              <w:adjustRightInd w:val="0"/>
              <w:spacing w:line="276" w:lineRule="auto"/>
              <w:jc w:val="both"/>
              <w:rPr>
                <w:rFonts w:ascii="Calibri" w:hAnsi="Calibri"/>
                <w:b/>
                <w:sz w:val="22"/>
                <w:szCs w:val="22"/>
                <w:lang w:eastAsia="en-US"/>
              </w:rPr>
            </w:pPr>
            <w:r w:rsidRPr="00AA25BB">
              <w:rPr>
                <w:rFonts w:ascii="Calibri" w:hAnsi="Calibri"/>
                <w:b/>
                <w:sz w:val="22"/>
                <w:szCs w:val="22"/>
                <w:lang w:eastAsia="en-US"/>
              </w:rPr>
              <w:t>Pokazatelj rezultata</w:t>
            </w:r>
          </w:p>
        </w:tc>
        <w:tc>
          <w:tcPr>
            <w:tcW w:w="6531" w:type="dxa"/>
            <w:tcBorders>
              <w:top w:val="single" w:sz="4" w:space="0" w:color="auto"/>
              <w:left w:val="single" w:sz="4" w:space="0" w:color="auto"/>
              <w:bottom w:val="single" w:sz="4" w:space="0" w:color="auto"/>
              <w:right w:val="single" w:sz="4" w:space="0" w:color="auto"/>
            </w:tcBorders>
            <w:hideMark/>
          </w:tcPr>
          <w:p w14:paraId="292DD385" w14:textId="77777777" w:rsidR="00FF1CEC" w:rsidRPr="00AA25BB" w:rsidRDefault="00FF1CEC" w:rsidP="00FF1CEC">
            <w:pPr>
              <w:autoSpaceDE w:val="0"/>
              <w:autoSpaceDN w:val="0"/>
              <w:adjustRightInd w:val="0"/>
              <w:spacing w:line="276" w:lineRule="auto"/>
              <w:jc w:val="both"/>
              <w:rPr>
                <w:rFonts w:ascii="Calibri" w:hAnsi="Calibri"/>
                <w:sz w:val="22"/>
                <w:szCs w:val="22"/>
                <w:lang w:eastAsia="en-US"/>
              </w:rPr>
            </w:pPr>
            <w:r w:rsidRPr="00AA25BB">
              <w:rPr>
                <w:rFonts w:ascii="Calibri" w:hAnsi="Calibri"/>
                <w:sz w:val="22"/>
                <w:szCs w:val="22"/>
                <w:lang w:eastAsia="en-US"/>
              </w:rPr>
              <w:t>Otplata kredita</w:t>
            </w:r>
          </w:p>
        </w:tc>
      </w:tr>
      <w:tr w:rsidR="00FF1CEC" w:rsidRPr="00AA25BB" w14:paraId="2146F5ED" w14:textId="77777777" w:rsidTr="007D19CD">
        <w:trPr>
          <w:trHeight w:val="565"/>
        </w:trPr>
        <w:tc>
          <w:tcPr>
            <w:tcW w:w="2547" w:type="dxa"/>
            <w:tcBorders>
              <w:top w:val="single" w:sz="4" w:space="0" w:color="auto"/>
              <w:left w:val="single" w:sz="4" w:space="0" w:color="auto"/>
              <w:bottom w:val="single" w:sz="4" w:space="0" w:color="auto"/>
              <w:right w:val="single" w:sz="4" w:space="0" w:color="auto"/>
            </w:tcBorders>
            <w:hideMark/>
          </w:tcPr>
          <w:p w14:paraId="6892D88A" w14:textId="77777777" w:rsidR="00FF1CEC" w:rsidRPr="00AA25BB" w:rsidRDefault="00FF1CEC" w:rsidP="00FF1CEC">
            <w:pPr>
              <w:autoSpaceDE w:val="0"/>
              <w:autoSpaceDN w:val="0"/>
              <w:adjustRightInd w:val="0"/>
              <w:spacing w:line="276" w:lineRule="auto"/>
              <w:jc w:val="both"/>
              <w:rPr>
                <w:rFonts w:ascii="Calibri" w:hAnsi="Calibri"/>
                <w:b/>
                <w:sz w:val="22"/>
                <w:szCs w:val="22"/>
                <w:lang w:eastAsia="en-US"/>
              </w:rPr>
            </w:pPr>
            <w:r w:rsidRPr="00AA25BB">
              <w:rPr>
                <w:rFonts w:ascii="Calibri" w:hAnsi="Calibri"/>
                <w:b/>
                <w:sz w:val="22"/>
                <w:szCs w:val="22"/>
                <w:lang w:eastAsia="en-US"/>
              </w:rPr>
              <w:t>Definicija</w:t>
            </w:r>
          </w:p>
        </w:tc>
        <w:tc>
          <w:tcPr>
            <w:tcW w:w="6531" w:type="dxa"/>
            <w:tcBorders>
              <w:top w:val="single" w:sz="4" w:space="0" w:color="auto"/>
              <w:left w:val="single" w:sz="4" w:space="0" w:color="auto"/>
              <w:bottom w:val="single" w:sz="4" w:space="0" w:color="auto"/>
              <w:right w:val="single" w:sz="4" w:space="0" w:color="auto"/>
            </w:tcBorders>
            <w:hideMark/>
          </w:tcPr>
          <w:p w14:paraId="648A1B52" w14:textId="7E673158" w:rsidR="00FF1CEC" w:rsidRPr="00AA25BB" w:rsidRDefault="007D19CD" w:rsidP="00FF1CEC">
            <w:pPr>
              <w:autoSpaceDE w:val="0"/>
              <w:autoSpaceDN w:val="0"/>
              <w:adjustRightInd w:val="0"/>
              <w:spacing w:line="276" w:lineRule="auto"/>
              <w:jc w:val="both"/>
              <w:rPr>
                <w:rFonts w:ascii="Calibri" w:hAnsi="Calibri"/>
                <w:sz w:val="22"/>
                <w:szCs w:val="22"/>
                <w:lang w:eastAsia="en-US"/>
              </w:rPr>
            </w:pPr>
            <w:r w:rsidRPr="00AA25BB">
              <w:rPr>
                <w:rFonts w:ascii="Calibri" w:hAnsi="Calibri"/>
                <w:sz w:val="22"/>
                <w:szCs w:val="22"/>
                <w:lang w:eastAsia="en-US"/>
              </w:rPr>
              <w:t>Postizanje</w:t>
            </w:r>
            <w:r w:rsidR="00FF1CEC" w:rsidRPr="00AA25BB">
              <w:rPr>
                <w:rFonts w:ascii="Calibri" w:hAnsi="Calibri"/>
                <w:sz w:val="22"/>
                <w:szCs w:val="22"/>
                <w:lang w:eastAsia="en-US"/>
              </w:rPr>
              <w:t xml:space="preserve"> dodatnog prostora za provođenje programa osnovnoškolskog obrazovanja </w:t>
            </w:r>
          </w:p>
        </w:tc>
      </w:tr>
      <w:tr w:rsidR="00FF1CEC" w:rsidRPr="00AA25BB" w14:paraId="01EE89AC" w14:textId="77777777" w:rsidTr="007D19CD">
        <w:trPr>
          <w:trHeight w:val="284"/>
        </w:trPr>
        <w:tc>
          <w:tcPr>
            <w:tcW w:w="2547" w:type="dxa"/>
            <w:tcBorders>
              <w:top w:val="single" w:sz="4" w:space="0" w:color="auto"/>
              <w:left w:val="single" w:sz="4" w:space="0" w:color="auto"/>
              <w:bottom w:val="single" w:sz="4" w:space="0" w:color="auto"/>
              <w:right w:val="single" w:sz="4" w:space="0" w:color="auto"/>
            </w:tcBorders>
            <w:hideMark/>
          </w:tcPr>
          <w:p w14:paraId="3A555678" w14:textId="77777777" w:rsidR="00FF1CEC" w:rsidRPr="00AA25BB" w:rsidRDefault="00FF1CEC" w:rsidP="00FF1CEC">
            <w:pPr>
              <w:autoSpaceDE w:val="0"/>
              <w:autoSpaceDN w:val="0"/>
              <w:adjustRightInd w:val="0"/>
              <w:spacing w:line="276" w:lineRule="auto"/>
              <w:jc w:val="both"/>
              <w:rPr>
                <w:rFonts w:ascii="Calibri" w:hAnsi="Calibri"/>
                <w:b/>
                <w:sz w:val="22"/>
                <w:szCs w:val="22"/>
                <w:lang w:eastAsia="en-US"/>
              </w:rPr>
            </w:pPr>
            <w:r w:rsidRPr="00AA25BB">
              <w:rPr>
                <w:rFonts w:ascii="Calibri" w:hAnsi="Calibri"/>
                <w:b/>
                <w:sz w:val="22"/>
                <w:szCs w:val="22"/>
                <w:lang w:eastAsia="en-US"/>
              </w:rPr>
              <w:t>Jedinica</w:t>
            </w:r>
          </w:p>
        </w:tc>
        <w:tc>
          <w:tcPr>
            <w:tcW w:w="6531" w:type="dxa"/>
            <w:tcBorders>
              <w:top w:val="single" w:sz="4" w:space="0" w:color="auto"/>
              <w:left w:val="single" w:sz="4" w:space="0" w:color="auto"/>
              <w:bottom w:val="single" w:sz="4" w:space="0" w:color="auto"/>
              <w:right w:val="single" w:sz="4" w:space="0" w:color="auto"/>
            </w:tcBorders>
            <w:hideMark/>
          </w:tcPr>
          <w:p w14:paraId="76E31D78" w14:textId="77777777" w:rsidR="00FF1CEC" w:rsidRPr="00AA25BB" w:rsidRDefault="00FF1CEC" w:rsidP="00FF1CEC">
            <w:pPr>
              <w:autoSpaceDE w:val="0"/>
              <w:autoSpaceDN w:val="0"/>
              <w:adjustRightInd w:val="0"/>
              <w:spacing w:line="276" w:lineRule="auto"/>
              <w:jc w:val="both"/>
              <w:rPr>
                <w:rFonts w:ascii="Calibri" w:hAnsi="Calibri"/>
                <w:sz w:val="22"/>
                <w:szCs w:val="22"/>
                <w:lang w:eastAsia="en-US"/>
              </w:rPr>
            </w:pPr>
            <w:r w:rsidRPr="00AA25BB">
              <w:rPr>
                <w:rFonts w:ascii="Calibri" w:hAnsi="Calibri"/>
                <w:sz w:val="22"/>
                <w:szCs w:val="22"/>
                <w:lang w:eastAsia="en-US"/>
              </w:rPr>
              <w:t>%</w:t>
            </w:r>
          </w:p>
        </w:tc>
      </w:tr>
      <w:tr w:rsidR="00FF1CEC" w:rsidRPr="00AA25BB" w14:paraId="1219A7C5" w14:textId="77777777" w:rsidTr="007D19CD">
        <w:trPr>
          <w:trHeight w:val="284"/>
        </w:trPr>
        <w:tc>
          <w:tcPr>
            <w:tcW w:w="2547" w:type="dxa"/>
            <w:tcBorders>
              <w:top w:val="single" w:sz="4" w:space="0" w:color="auto"/>
              <w:left w:val="single" w:sz="4" w:space="0" w:color="auto"/>
              <w:bottom w:val="single" w:sz="4" w:space="0" w:color="auto"/>
              <w:right w:val="single" w:sz="4" w:space="0" w:color="auto"/>
            </w:tcBorders>
            <w:hideMark/>
          </w:tcPr>
          <w:p w14:paraId="37242F60" w14:textId="77777777" w:rsidR="00FF1CEC" w:rsidRPr="00AA25BB" w:rsidRDefault="00FF1CEC" w:rsidP="00FF1CEC">
            <w:pPr>
              <w:autoSpaceDE w:val="0"/>
              <w:autoSpaceDN w:val="0"/>
              <w:adjustRightInd w:val="0"/>
              <w:spacing w:line="276" w:lineRule="auto"/>
              <w:jc w:val="both"/>
              <w:rPr>
                <w:rFonts w:ascii="Calibri" w:hAnsi="Calibri"/>
                <w:b/>
                <w:sz w:val="22"/>
                <w:szCs w:val="22"/>
                <w:lang w:eastAsia="en-US"/>
              </w:rPr>
            </w:pPr>
            <w:r w:rsidRPr="00AA25BB">
              <w:rPr>
                <w:rFonts w:ascii="Calibri" w:hAnsi="Calibri"/>
                <w:b/>
                <w:sz w:val="22"/>
                <w:szCs w:val="22"/>
                <w:lang w:eastAsia="en-US"/>
              </w:rPr>
              <w:t>Ciljana vrijednost (2020.)</w:t>
            </w:r>
          </w:p>
        </w:tc>
        <w:tc>
          <w:tcPr>
            <w:tcW w:w="6531" w:type="dxa"/>
            <w:tcBorders>
              <w:top w:val="single" w:sz="4" w:space="0" w:color="auto"/>
              <w:left w:val="single" w:sz="4" w:space="0" w:color="auto"/>
              <w:bottom w:val="single" w:sz="4" w:space="0" w:color="auto"/>
              <w:right w:val="single" w:sz="4" w:space="0" w:color="auto"/>
            </w:tcBorders>
            <w:hideMark/>
          </w:tcPr>
          <w:p w14:paraId="023A4FF2" w14:textId="77777777" w:rsidR="00FF1CEC" w:rsidRPr="00AA25BB" w:rsidRDefault="00FF1CEC" w:rsidP="00FF1CEC">
            <w:pPr>
              <w:autoSpaceDE w:val="0"/>
              <w:autoSpaceDN w:val="0"/>
              <w:adjustRightInd w:val="0"/>
              <w:spacing w:line="276" w:lineRule="auto"/>
              <w:jc w:val="both"/>
              <w:rPr>
                <w:rFonts w:ascii="Calibri" w:hAnsi="Calibri"/>
                <w:sz w:val="22"/>
                <w:szCs w:val="22"/>
                <w:lang w:eastAsia="en-US"/>
              </w:rPr>
            </w:pPr>
            <w:r w:rsidRPr="00AA25BB">
              <w:rPr>
                <w:rFonts w:ascii="Calibri" w:hAnsi="Calibri"/>
                <w:sz w:val="22"/>
                <w:szCs w:val="22"/>
                <w:lang w:eastAsia="en-US"/>
              </w:rPr>
              <w:t>0</w:t>
            </w:r>
          </w:p>
        </w:tc>
      </w:tr>
      <w:tr w:rsidR="00FF1CEC" w:rsidRPr="00AA25BB" w14:paraId="6E3B30D3" w14:textId="77777777" w:rsidTr="007D19CD">
        <w:trPr>
          <w:trHeight w:val="284"/>
        </w:trPr>
        <w:tc>
          <w:tcPr>
            <w:tcW w:w="2547" w:type="dxa"/>
            <w:tcBorders>
              <w:top w:val="single" w:sz="4" w:space="0" w:color="auto"/>
              <w:left w:val="single" w:sz="4" w:space="0" w:color="auto"/>
              <w:bottom w:val="single" w:sz="4" w:space="0" w:color="auto"/>
              <w:right w:val="single" w:sz="4" w:space="0" w:color="auto"/>
            </w:tcBorders>
            <w:hideMark/>
          </w:tcPr>
          <w:p w14:paraId="7D45F486" w14:textId="77777777" w:rsidR="00FF1CEC" w:rsidRPr="00AA25BB" w:rsidRDefault="00FF1CEC" w:rsidP="00FF1CEC">
            <w:pPr>
              <w:autoSpaceDE w:val="0"/>
              <w:autoSpaceDN w:val="0"/>
              <w:adjustRightInd w:val="0"/>
              <w:spacing w:line="276" w:lineRule="auto"/>
              <w:jc w:val="both"/>
              <w:rPr>
                <w:rFonts w:ascii="Calibri" w:hAnsi="Calibri"/>
                <w:b/>
                <w:sz w:val="22"/>
                <w:szCs w:val="22"/>
                <w:lang w:eastAsia="en-US"/>
              </w:rPr>
            </w:pPr>
            <w:r w:rsidRPr="00AA25BB">
              <w:rPr>
                <w:rFonts w:ascii="Calibri" w:eastAsia="Calibri" w:hAnsi="Calibri"/>
                <w:b/>
                <w:sz w:val="22"/>
                <w:szCs w:val="22"/>
                <w:lang w:eastAsia="en-US"/>
              </w:rPr>
              <w:t>Ostvarena vrijednost u izvještajnom razdoblju</w:t>
            </w:r>
          </w:p>
        </w:tc>
        <w:tc>
          <w:tcPr>
            <w:tcW w:w="6531" w:type="dxa"/>
            <w:tcBorders>
              <w:top w:val="single" w:sz="4" w:space="0" w:color="auto"/>
              <w:left w:val="single" w:sz="4" w:space="0" w:color="auto"/>
              <w:bottom w:val="single" w:sz="4" w:space="0" w:color="auto"/>
              <w:right w:val="single" w:sz="4" w:space="0" w:color="auto"/>
            </w:tcBorders>
            <w:hideMark/>
          </w:tcPr>
          <w:p w14:paraId="7FC2C637" w14:textId="77777777" w:rsidR="00FF1CEC" w:rsidRPr="00AA25BB" w:rsidRDefault="00FF1CEC" w:rsidP="00FF1CEC">
            <w:pPr>
              <w:autoSpaceDE w:val="0"/>
              <w:autoSpaceDN w:val="0"/>
              <w:adjustRightInd w:val="0"/>
              <w:spacing w:line="276" w:lineRule="auto"/>
              <w:jc w:val="both"/>
              <w:rPr>
                <w:rFonts w:ascii="Calibri" w:hAnsi="Calibri"/>
                <w:sz w:val="22"/>
                <w:szCs w:val="22"/>
                <w:lang w:eastAsia="en-US"/>
              </w:rPr>
            </w:pPr>
            <w:r w:rsidRPr="00AA25BB">
              <w:rPr>
                <w:rFonts w:ascii="Calibri" w:hAnsi="Calibri"/>
                <w:sz w:val="22"/>
                <w:szCs w:val="22"/>
                <w:lang w:eastAsia="en-US"/>
              </w:rPr>
              <w:t>10</w:t>
            </w:r>
          </w:p>
        </w:tc>
      </w:tr>
    </w:tbl>
    <w:p w14:paraId="6FCD10CD" w14:textId="77777777" w:rsidR="00FF1CEC" w:rsidRPr="003709D9" w:rsidRDefault="00FF1CEC" w:rsidP="00FF1CEC">
      <w:pPr>
        <w:autoSpaceDE w:val="0"/>
        <w:autoSpaceDN w:val="0"/>
        <w:adjustRightInd w:val="0"/>
        <w:jc w:val="both"/>
        <w:rPr>
          <w:rFonts w:asciiTheme="minorHAnsi" w:hAnsiTheme="minorHAnsi"/>
          <w:b/>
          <w:strike/>
          <w:sz w:val="22"/>
          <w:szCs w:val="22"/>
        </w:rPr>
      </w:pPr>
    </w:p>
    <w:p w14:paraId="115B86EE" w14:textId="77777777" w:rsidR="00FF1CEC" w:rsidRPr="0036064D" w:rsidRDefault="00FF1CEC" w:rsidP="00FF1CEC">
      <w:pPr>
        <w:jc w:val="both"/>
        <w:rPr>
          <w:rFonts w:ascii="Calibri" w:hAnsi="Calibri"/>
          <w:b/>
          <w:sz w:val="22"/>
          <w:szCs w:val="22"/>
        </w:rPr>
      </w:pPr>
      <w:r w:rsidRPr="0036064D">
        <w:rPr>
          <w:rFonts w:ascii="Calibri" w:hAnsi="Calibri"/>
          <w:b/>
          <w:sz w:val="22"/>
          <w:szCs w:val="22"/>
        </w:rPr>
        <w:t>A231009 Javne potrebe iznad standarda u osnovnom obrazovanju</w:t>
      </w:r>
    </w:p>
    <w:p w14:paraId="7F540CE8" w14:textId="77777777" w:rsidR="00FF1CEC" w:rsidRPr="007D19CD" w:rsidRDefault="00FF1CEC" w:rsidP="00FF1CEC">
      <w:pPr>
        <w:jc w:val="both"/>
        <w:rPr>
          <w:rFonts w:ascii="Calibri" w:hAnsi="Calibri"/>
          <w:sz w:val="16"/>
          <w:szCs w:val="16"/>
        </w:rPr>
      </w:pPr>
    </w:p>
    <w:p w14:paraId="5680262D" w14:textId="77777777" w:rsidR="00FF1CEC" w:rsidRPr="0036064D" w:rsidRDefault="00FF1CEC" w:rsidP="00FF1CEC">
      <w:pPr>
        <w:jc w:val="both"/>
        <w:rPr>
          <w:rFonts w:ascii="Calibri" w:hAnsi="Calibri"/>
          <w:sz w:val="22"/>
          <w:szCs w:val="22"/>
        </w:rPr>
      </w:pPr>
      <w:r w:rsidRPr="0036064D">
        <w:rPr>
          <w:rFonts w:ascii="Calibri" w:hAnsi="Calibri"/>
          <w:sz w:val="22"/>
          <w:szCs w:val="22"/>
        </w:rPr>
        <w:t>U sklopu ove aktivnosti planirani su rashodi vezani uz: nagrade odličnim učenicima i učeniku generacije, subvencije produženog boravka u osnovnim školama, sufinanciranje programa iznad standarda  u osnovnom školstvu,</w:t>
      </w:r>
      <w:r>
        <w:rPr>
          <w:rFonts w:ascii="Calibri" w:hAnsi="Calibri"/>
          <w:sz w:val="22"/>
          <w:szCs w:val="22"/>
        </w:rPr>
        <w:t xml:space="preserve"> nabavu radnih bilježnica, </w:t>
      </w:r>
      <w:r w:rsidRPr="0036064D">
        <w:rPr>
          <w:rFonts w:ascii="Calibri" w:hAnsi="Calibri"/>
          <w:sz w:val="22"/>
          <w:szCs w:val="22"/>
        </w:rPr>
        <w:t xml:space="preserve"> te  za ostale potpore i pokroviteljstva u školstvu.</w:t>
      </w:r>
    </w:p>
    <w:p w14:paraId="0D457CF8" w14:textId="77777777" w:rsidR="00FF1CEC" w:rsidRPr="0036064D" w:rsidRDefault="00FF1CEC" w:rsidP="00FF1CEC">
      <w:pPr>
        <w:jc w:val="both"/>
        <w:rPr>
          <w:rFonts w:ascii="Calibri" w:hAnsi="Calibri"/>
          <w:sz w:val="22"/>
          <w:szCs w:val="22"/>
        </w:rPr>
      </w:pPr>
      <w:r w:rsidRPr="0036064D">
        <w:rPr>
          <w:rFonts w:ascii="Calibri" w:hAnsi="Calibri"/>
          <w:sz w:val="22"/>
          <w:szCs w:val="22"/>
        </w:rPr>
        <w:t>Planirana sredstva za provođenje naved</w:t>
      </w:r>
      <w:r>
        <w:rPr>
          <w:rFonts w:ascii="Calibri" w:hAnsi="Calibri"/>
          <w:sz w:val="22"/>
          <w:szCs w:val="22"/>
        </w:rPr>
        <w:t>ene aktivnosti iznose 1.035.000,00</w:t>
      </w:r>
      <w:r w:rsidRPr="0036064D">
        <w:rPr>
          <w:rFonts w:ascii="Calibri" w:hAnsi="Calibri"/>
          <w:sz w:val="22"/>
          <w:szCs w:val="22"/>
        </w:rPr>
        <w:t xml:space="preserve"> k</w:t>
      </w:r>
      <w:r>
        <w:rPr>
          <w:rFonts w:ascii="Calibri" w:hAnsi="Calibri"/>
          <w:sz w:val="22"/>
          <w:szCs w:val="22"/>
        </w:rPr>
        <w:t>una, a realizirano je 433.949,72 kuna, odnosno 42</w:t>
      </w:r>
      <w:r w:rsidRPr="0036064D">
        <w:rPr>
          <w:rFonts w:ascii="Calibri" w:hAnsi="Calibri"/>
          <w:sz w:val="22"/>
          <w:szCs w:val="22"/>
        </w:rPr>
        <w:t xml:space="preserve">%. </w:t>
      </w:r>
    </w:p>
    <w:p w14:paraId="32E0B6A3" w14:textId="77777777" w:rsidR="007D19CD" w:rsidRPr="007D19CD" w:rsidRDefault="007D19CD" w:rsidP="007D19CD">
      <w:pPr>
        <w:jc w:val="both"/>
        <w:rPr>
          <w:rFonts w:ascii="Calibri" w:hAnsi="Calibri"/>
          <w:b/>
          <w:sz w:val="12"/>
          <w:szCs w:val="12"/>
        </w:rPr>
      </w:pPr>
    </w:p>
    <w:p w14:paraId="3DD7E9CB" w14:textId="77777777" w:rsidR="00FF1CEC" w:rsidRDefault="00FF1CEC" w:rsidP="007D19CD">
      <w:pPr>
        <w:jc w:val="both"/>
        <w:rPr>
          <w:rFonts w:ascii="Calibri" w:hAnsi="Calibri"/>
          <w:sz w:val="22"/>
          <w:szCs w:val="22"/>
        </w:rPr>
      </w:pPr>
      <w:r w:rsidRPr="0036064D">
        <w:rPr>
          <w:rFonts w:ascii="Calibri" w:hAnsi="Calibri"/>
          <w:b/>
          <w:sz w:val="22"/>
          <w:szCs w:val="22"/>
        </w:rPr>
        <w:t xml:space="preserve">Cilj: </w:t>
      </w:r>
      <w:r w:rsidRPr="0036064D">
        <w:rPr>
          <w:rFonts w:ascii="Calibri" w:hAnsi="Calibri"/>
          <w:sz w:val="22"/>
          <w:szCs w:val="22"/>
        </w:rPr>
        <w:t>Povećanje standarda učenika osnovnih škola i njihovih obitelji. Cilj je ostvaren u skladu s planom.</w:t>
      </w:r>
    </w:p>
    <w:p w14:paraId="46965B03" w14:textId="77777777" w:rsidR="007D19CD" w:rsidRPr="007D19CD" w:rsidRDefault="007D19CD" w:rsidP="007D19CD">
      <w:pPr>
        <w:jc w:val="both"/>
        <w:rPr>
          <w:rFonts w:ascii="Calibri" w:hAnsi="Calibri"/>
          <w:sz w:val="12"/>
          <w:szCs w:val="12"/>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6531"/>
      </w:tblGrid>
      <w:tr w:rsidR="00FF1CEC" w:rsidRPr="0036064D" w14:paraId="1F19CC10" w14:textId="77777777" w:rsidTr="007D19CD">
        <w:trPr>
          <w:trHeight w:val="284"/>
        </w:trPr>
        <w:tc>
          <w:tcPr>
            <w:tcW w:w="2547" w:type="dxa"/>
          </w:tcPr>
          <w:p w14:paraId="1F30F753" w14:textId="77777777" w:rsidR="00FF1CEC" w:rsidRPr="0036064D" w:rsidRDefault="00FF1CEC" w:rsidP="00FF1CEC">
            <w:pPr>
              <w:jc w:val="both"/>
              <w:rPr>
                <w:rFonts w:ascii="Calibri" w:hAnsi="Calibri"/>
                <w:b/>
                <w:sz w:val="22"/>
                <w:szCs w:val="22"/>
              </w:rPr>
            </w:pPr>
            <w:r w:rsidRPr="0036064D">
              <w:rPr>
                <w:rFonts w:ascii="Calibri" w:hAnsi="Calibri"/>
                <w:b/>
                <w:sz w:val="22"/>
                <w:szCs w:val="22"/>
              </w:rPr>
              <w:t>Pokazatelj rezultata</w:t>
            </w:r>
          </w:p>
        </w:tc>
        <w:tc>
          <w:tcPr>
            <w:tcW w:w="6531" w:type="dxa"/>
          </w:tcPr>
          <w:p w14:paraId="348CF82E" w14:textId="77777777" w:rsidR="00FF1CEC" w:rsidRPr="0036064D" w:rsidRDefault="00FF1CEC" w:rsidP="00FF1CEC">
            <w:pPr>
              <w:jc w:val="both"/>
              <w:rPr>
                <w:rFonts w:ascii="Calibri" w:hAnsi="Calibri"/>
                <w:sz w:val="22"/>
                <w:szCs w:val="22"/>
              </w:rPr>
            </w:pPr>
            <w:r w:rsidRPr="0036064D">
              <w:rPr>
                <w:rFonts w:ascii="Calibri" w:hAnsi="Calibri"/>
                <w:sz w:val="22"/>
                <w:szCs w:val="22"/>
              </w:rPr>
              <w:t>Broj ispunjenih zahtjeva, broja odličnih učenika, zadovoljenje potreba za novim udžbenicima, broj pomoćnika u nastavi</w:t>
            </w:r>
          </w:p>
        </w:tc>
      </w:tr>
      <w:tr w:rsidR="00FF1CEC" w:rsidRPr="0036064D" w14:paraId="45C7B7F7" w14:textId="77777777" w:rsidTr="007D19CD">
        <w:trPr>
          <w:trHeight w:val="1165"/>
        </w:trPr>
        <w:tc>
          <w:tcPr>
            <w:tcW w:w="2547" w:type="dxa"/>
          </w:tcPr>
          <w:p w14:paraId="3BB64300" w14:textId="77777777" w:rsidR="00FF1CEC" w:rsidRPr="0036064D" w:rsidRDefault="00FF1CEC" w:rsidP="00FF1CEC">
            <w:pPr>
              <w:jc w:val="both"/>
              <w:rPr>
                <w:rFonts w:ascii="Calibri" w:hAnsi="Calibri"/>
                <w:b/>
                <w:sz w:val="22"/>
                <w:szCs w:val="22"/>
              </w:rPr>
            </w:pPr>
            <w:r w:rsidRPr="0036064D">
              <w:rPr>
                <w:rFonts w:ascii="Calibri" w:hAnsi="Calibri"/>
                <w:b/>
                <w:sz w:val="22"/>
                <w:szCs w:val="22"/>
              </w:rPr>
              <w:t>Definicija</w:t>
            </w:r>
          </w:p>
        </w:tc>
        <w:tc>
          <w:tcPr>
            <w:tcW w:w="6531" w:type="dxa"/>
          </w:tcPr>
          <w:p w14:paraId="5A3531E3" w14:textId="16377833" w:rsidR="00FF1CEC" w:rsidRPr="0036064D" w:rsidRDefault="00FF1CEC" w:rsidP="007D19CD">
            <w:pPr>
              <w:jc w:val="both"/>
              <w:rPr>
                <w:rFonts w:ascii="Calibri" w:hAnsi="Calibri"/>
                <w:sz w:val="22"/>
                <w:szCs w:val="22"/>
              </w:rPr>
            </w:pPr>
            <w:r w:rsidRPr="0036064D">
              <w:rPr>
                <w:rFonts w:ascii="Calibri" w:hAnsi="Calibri"/>
                <w:sz w:val="22"/>
                <w:szCs w:val="22"/>
              </w:rPr>
              <w:t>Dodjelom nagrade odlikašima i učeniku generacije potiče se kod djece želja za postizanjem što boljih rezultata. Nabavkom knjiga i sufinanciranjem produženog boravka obiteljima se pomaže u školovanju njihove djece. Zadovoljenjem potreba djece s posebnim potrebama postiže se njihovo bolje uključivanje u sve sfere života.</w:t>
            </w:r>
          </w:p>
        </w:tc>
      </w:tr>
      <w:tr w:rsidR="00FF1CEC" w:rsidRPr="0036064D" w14:paraId="37937664" w14:textId="77777777" w:rsidTr="007D19CD">
        <w:trPr>
          <w:trHeight w:val="284"/>
        </w:trPr>
        <w:tc>
          <w:tcPr>
            <w:tcW w:w="2547" w:type="dxa"/>
          </w:tcPr>
          <w:p w14:paraId="19E96B28" w14:textId="77777777" w:rsidR="00FF1CEC" w:rsidRPr="0036064D" w:rsidRDefault="00FF1CEC" w:rsidP="00FF1CEC">
            <w:pPr>
              <w:jc w:val="both"/>
              <w:rPr>
                <w:rFonts w:ascii="Calibri" w:hAnsi="Calibri"/>
                <w:b/>
                <w:sz w:val="22"/>
                <w:szCs w:val="22"/>
              </w:rPr>
            </w:pPr>
            <w:r w:rsidRPr="0036064D">
              <w:rPr>
                <w:rFonts w:ascii="Calibri" w:hAnsi="Calibri"/>
                <w:b/>
                <w:sz w:val="22"/>
                <w:szCs w:val="22"/>
              </w:rPr>
              <w:t>Jedinica</w:t>
            </w:r>
          </w:p>
        </w:tc>
        <w:tc>
          <w:tcPr>
            <w:tcW w:w="6531" w:type="dxa"/>
          </w:tcPr>
          <w:p w14:paraId="2AC08AA4" w14:textId="77777777" w:rsidR="00FF1CEC" w:rsidRPr="0036064D" w:rsidRDefault="00FF1CEC" w:rsidP="00FF1CEC">
            <w:pPr>
              <w:jc w:val="both"/>
              <w:rPr>
                <w:rFonts w:ascii="Calibri" w:hAnsi="Calibri"/>
                <w:sz w:val="22"/>
                <w:szCs w:val="22"/>
              </w:rPr>
            </w:pPr>
            <w:r w:rsidRPr="0036064D">
              <w:rPr>
                <w:rFonts w:ascii="Calibri" w:hAnsi="Calibri"/>
                <w:sz w:val="22"/>
                <w:szCs w:val="22"/>
              </w:rPr>
              <w:t>%</w:t>
            </w:r>
          </w:p>
        </w:tc>
      </w:tr>
      <w:tr w:rsidR="00FF1CEC" w:rsidRPr="0036064D" w14:paraId="1FBAFCF8" w14:textId="77777777" w:rsidTr="007D19CD">
        <w:trPr>
          <w:trHeight w:val="284"/>
        </w:trPr>
        <w:tc>
          <w:tcPr>
            <w:tcW w:w="2547" w:type="dxa"/>
          </w:tcPr>
          <w:p w14:paraId="2F31B8BD" w14:textId="77777777" w:rsidR="00FF1CEC" w:rsidRPr="0036064D" w:rsidRDefault="00FF1CEC" w:rsidP="00FF1CEC">
            <w:pPr>
              <w:jc w:val="both"/>
              <w:rPr>
                <w:rFonts w:ascii="Calibri" w:hAnsi="Calibri"/>
                <w:b/>
                <w:sz w:val="22"/>
                <w:szCs w:val="22"/>
              </w:rPr>
            </w:pPr>
            <w:r w:rsidRPr="0036064D">
              <w:rPr>
                <w:rFonts w:ascii="Calibri" w:hAnsi="Calibri"/>
                <w:b/>
                <w:sz w:val="22"/>
                <w:szCs w:val="22"/>
              </w:rPr>
              <w:t>Cil</w:t>
            </w:r>
            <w:r>
              <w:rPr>
                <w:rFonts w:ascii="Calibri" w:hAnsi="Calibri"/>
                <w:b/>
                <w:sz w:val="22"/>
                <w:szCs w:val="22"/>
              </w:rPr>
              <w:t>jana vrijednost (2020</w:t>
            </w:r>
            <w:r w:rsidRPr="0036064D">
              <w:rPr>
                <w:rFonts w:ascii="Calibri" w:hAnsi="Calibri"/>
                <w:b/>
                <w:sz w:val="22"/>
                <w:szCs w:val="22"/>
              </w:rPr>
              <w:t>.)</w:t>
            </w:r>
          </w:p>
        </w:tc>
        <w:tc>
          <w:tcPr>
            <w:tcW w:w="6531" w:type="dxa"/>
          </w:tcPr>
          <w:p w14:paraId="2188FF68" w14:textId="77777777" w:rsidR="00FF1CEC" w:rsidRPr="0036064D" w:rsidRDefault="00FF1CEC" w:rsidP="00FF1CEC">
            <w:pPr>
              <w:jc w:val="both"/>
              <w:rPr>
                <w:rFonts w:ascii="Calibri" w:hAnsi="Calibri"/>
                <w:sz w:val="22"/>
                <w:szCs w:val="22"/>
              </w:rPr>
            </w:pPr>
            <w:r w:rsidRPr="0036064D">
              <w:rPr>
                <w:rFonts w:ascii="Calibri" w:hAnsi="Calibri"/>
                <w:sz w:val="22"/>
                <w:szCs w:val="22"/>
              </w:rPr>
              <w:t>100</w:t>
            </w:r>
          </w:p>
        </w:tc>
      </w:tr>
      <w:tr w:rsidR="00FF1CEC" w:rsidRPr="0036064D" w14:paraId="2F47461C" w14:textId="77777777" w:rsidTr="007D19CD">
        <w:trPr>
          <w:trHeight w:val="284"/>
        </w:trPr>
        <w:tc>
          <w:tcPr>
            <w:tcW w:w="2547" w:type="dxa"/>
          </w:tcPr>
          <w:p w14:paraId="638774CF" w14:textId="77777777" w:rsidR="00FF1CEC" w:rsidRPr="0036064D" w:rsidRDefault="00FF1CEC" w:rsidP="00FF1CEC">
            <w:pPr>
              <w:jc w:val="both"/>
              <w:rPr>
                <w:rFonts w:ascii="Calibri" w:hAnsi="Calibri"/>
                <w:b/>
                <w:sz w:val="22"/>
                <w:szCs w:val="22"/>
              </w:rPr>
            </w:pPr>
            <w:r w:rsidRPr="0036064D">
              <w:rPr>
                <w:rFonts w:ascii="Calibri" w:hAnsi="Calibri"/>
                <w:b/>
                <w:bCs/>
                <w:sz w:val="22"/>
                <w:szCs w:val="22"/>
              </w:rPr>
              <w:t>Ostvarena vrijednost u izvještajnom razdoblju</w:t>
            </w:r>
          </w:p>
        </w:tc>
        <w:tc>
          <w:tcPr>
            <w:tcW w:w="6531" w:type="dxa"/>
          </w:tcPr>
          <w:p w14:paraId="5E99044F" w14:textId="77777777" w:rsidR="00FF1CEC" w:rsidRPr="0036064D" w:rsidRDefault="00FF1CEC" w:rsidP="00FF1CEC">
            <w:pPr>
              <w:jc w:val="both"/>
              <w:rPr>
                <w:rFonts w:ascii="Calibri" w:hAnsi="Calibri"/>
                <w:sz w:val="22"/>
                <w:szCs w:val="22"/>
              </w:rPr>
            </w:pPr>
            <w:r w:rsidRPr="0036064D">
              <w:rPr>
                <w:rFonts w:ascii="Calibri" w:hAnsi="Calibri"/>
                <w:sz w:val="22"/>
                <w:szCs w:val="22"/>
              </w:rPr>
              <w:t>100</w:t>
            </w:r>
          </w:p>
        </w:tc>
      </w:tr>
    </w:tbl>
    <w:p w14:paraId="32671D23" w14:textId="77777777" w:rsidR="00FF1CEC" w:rsidRPr="0036064D" w:rsidRDefault="00FF1CEC" w:rsidP="00FF1CEC">
      <w:pPr>
        <w:jc w:val="both"/>
        <w:rPr>
          <w:rFonts w:ascii="Calibri" w:hAnsi="Calibri"/>
          <w:b/>
          <w:sz w:val="22"/>
          <w:szCs w:val="22"/>
        </w:rPr>
      </w:pPr>
      <w:r w:rsidRPr="0036064D">
        <w:rPr>
          <w:rFonts w:ascii="Calibri" w:hAnsi="Calibri"/>
          <w:b/>
          <w:sz w:val="22"/>
          <w:szCs w:val="22"/>
        </w:rPr>
        <w:lastRenderedPageBreak/>
        <w:t>A231010 Javne potrebe iznad standarda u srednjem i visokom obrazovanju</w:t>
      </w:r>
    </w:p>
    <w:p w14:paraId="38D58EAC" w14:textId="77777777" w:rsidR="00FF1CEC" w:rsidRPr="0036064D" w:rsidRDefault="00FF1CEC" w:rsidP="00FF1CEC">
      <w:pPr>
        <w:jc w:val="both"/>
        <w:rPr>
          <w:rFonts w:ascii="Calibri" w:hAnsi="Calibri"/>
          <w:sz w:val="22"/>
          <w:szCs w:val="22"/>
        </w:rPr>
      </w:pPr>
    </w:p>
    <w:p w14:paraId="73CF36D8" w14:textId="77777777" w:rsidR="00FF1CEC" w:rsidRPr="0036064D" w:rsidRDefault="00FF1CEC" w:rsidP="00FF1CEC">
      <w:pPr>
        <w:jc w:val="both"/>
        <w:rPr>
          <w:rFonts w:ascii="Calibri" w:hAnsi="Calibri"/>
          <w:sz w:val="22"/>
          <w:szCs w:val="22"/>
        </w:rPr>
      </w:pPr>
      <w:r w:rsidRPr="0036064D">
        <w:rPr>
          <w:rFonts w:ascii="Calibri" w:hAnsi="Calibri"/>
          <w:sz w:val="22"/>
          <w:szCs w:val="22"/>
        </w:rPr>
        <w:t>U sklopu ove aktivnosti planirani su rashodi vezani uz: sufinanciranje javnog prijevoza studentima te dodjelu stipendija učenicima i studentima.</w:t>
      </w:r>
    </w:p>
    <w:p w14:paraId="6F77FEEB" w14:textId="77777777" w:rsidR="00FF1CEC" w:rsidRPr="0036064D" w:rsidRDefault="00FF1CEC" w:rsidP="00FF1CEC">
      <w:pPr>
        <w:jc w:val="both"/>
        <w:rPr>
          <w:rFonts w:ascii="Calibri" w:hAnsi="Calibri"/>
          <w:sz w:val="22"/>
          <w:szCs w:val="22"/>
        </w:rPr>
      </w:pPr>
      <w:r w:rsidRPr="0036064D">
        <w:rPr>
          <w:rFonts w:ascii="Calibri" w:hAnsi="Calibri"/>
          <w:sz w:val="22"/>
          <w:szCs w:val="22"/>
        </w:rPr>
        <w:t>Planirana sredstva za provođenj</w:t>
      </w:r>
      <w:r>
        <w:rPr>
          <w:rFonts w:ascii="Calibri" w:hAnsi="Calibri"/>
          <w:sz w:val="22"/>
          <w:szCs w:val="22"/>
        </w:rPr>
        <w:t>e navedene aktivnosti iznose 560</w:t>
      </w:r>
      <w:r w:rsidRPr="0036064D">
        <w:rPr>
          <w:rFonts w:ascii="Calibri" w:hAnsi="Calibri"/>
          <w:sz w:val="22"/>
          <w:szCs w:val="22"/>
        </w:rPr>
        <w:t>.000,00 k</w:t>
      </w:r>
      <w:r>
        <w:rPr>
          <w:rFonts w:ascii="Calibri" w:hAnsi="Calibri"/>
          <w:sz w:val="22"/>
          <w:szCs w:val="22"/>
        </w:rPr>
        <w:t>una, a realizirano je 335.151,85 kuna, odnosno 60</w:t>
      </w:r>
      <w:r w:rsidRPr="0036064D">
        <w:rPr>
          <w:rFonts w:ascii="Calibri" w:hAnsi="Calibri"/>
          <w:sz w:val="22"/>
          <w:szCs w:val="22"/>
        </w:rPr>
        <w:t xml:space="preserve">%. </w:t>
      </w:r>
    </w:p>
    <w:p w14:paraId="697B6059" w14:textId="77777777" w:rsidR="00FF1CEC" w:rsidRPr="0036064D" w:rsidRDefault="00FF1CEC" w:rsidP="00FF1CEC">
      <w:pPr>
        <w:jc w:val="both"/>
        <w:rPr>
          <w:rFonts w:ascii="Calibri" w:hAnsi="Calibri"/>
          <w:sz w:val="22"/>
          <w:szCs w:val="22"/>
        </w:rPr>
      </w:pPr>
    </w:p>
    <w:p w14:paraId="3D2C3496" w14:textId="77777777" w:rsidR="00FF1CEC" w:rsidRPr="0036064D" w:rsidRDefault="00FF1CEC" w:rsidP="00FF1CEC">
      <w:pPr>
        <w:spacing w:after="240"/>
        <w:jc w:val="both"/>
        <w:rPr>
          <w:rFonts w:ascii="Calibri" w:hAnsi="Calibri"/>
          <w:sz w:val="22"/>
          <w:szCs w:val="22"/>
        </w:rPr>
      </w:pPr>
      <w:r w:rsidRPr="0036064D">
        <w:rPr>
          <w:rFonts w:ascii="Calibri" w:hAnsi="Calibri"/>
          <w:b/>
          <w:sz w:val="22"/>
          <w:szCs w:val="22"/>
        </w:rPr>
        <w:t xml:space="preserve">Cilj: </w:t>
      </w:r>
      <w:r w:rsidRPr="0036064D">
        <w:rPr>
          <w:rFonts w:ascii="Calibri" w:hAnsi="Calibri"/>
          <w:sz w:val="22"/>
          <w:szCs w:val="22"/>
        </w:rPr>
        <w:t>Povećanje standarda studenata i njihovih obitelji. Cilj je ostvaren u skladu s planom.</w:t>
      </w: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339"/>
      </w:tblGrid>
      <w:tr w:rsidR="00FF1CEC" w:rsidRPr="0036064D" w14:paraId="1BD02F02" w14:textId="77777777" w:rsidTr="00FF1CEC">
        <w:trPr>
          <w:trHeight w:val="284"/>
        </w:trPr>
        <w:tc>
          <w:tcPr>
            <w:tcW w:w="2739" w:type="dxa"/>
          </w:tcPr>
          <w:p w14:paraId="63EA3ACD" w14:textId="77777777" w:rsidR="00FF1CEC" w:rsidRPr="0036064D" w:rsidRDefault="00FF1CEC" w:rsidP="00FF1CEC">
            <w:pPr>
              <w:jc w:val="both"/>
              <w:rPr>
                <w:rFonts w:ascii="Calibri" w:hAnsi="Calibri"/>
                <w:b/>
                <w:sz w:val="22"/>
                <w:szCs w:val="22"/>
              </w:rPr>
            </w:pPr>
            <w:r w:rsidRPr="0036064D">
              <w:rPr>
                <w:rFonts w:ascii="Calibri" w:hAnsi="Calibri"/>
                <w:b/>
                <w:sz w:val="22"/>
                <w:szCs w:val="22"/>
              </w:rPr>
              <w:t>Pokazatelj rezultata</w:t>
            </w:r>
          </w:p>
        </w:tc>
        <w:tc>
          <w:tcPr>
            <w:tcW w:w="6339" w:type="dxa"/>
          </w:tcPr>
          <w:p w14:paraId="2BDEC249" w14:textId="77777777" w:rsidR="00FF1CEC" w:rsidRPr="0036064D" w:rsidRDefault="00FF1CEC" w:rsidP="00FF1CEC">
            <w:pPr>
              <w:jc w:val="both"/>
              <w:rPr>
                <w:rFonts w:ascii="Calibri" w:hAnsi="Calibri"/>
                <w:sz w:val="22"/>
                <w:szCs w:val="22"/>
              </w:rPr>
            </w:pPr>
            <w:r w:rsidRPr="0036064D">
              <w:rPr>
                <w:rFonts w:ascii="Calibri" w:hAnsi="Calibri"/>
                <w:sz w:val="22"/>
                <w:szCs w:val="22"/>
              </w:rPr>
              <w:t>Broj dodijeljenih stipendija, broj zahtjeva za subvenciju prijevoza</w:t>
            </w:r>
          </w:p>
        </w:tc>
      </w:tr>
      <w:tr w:rsidR="00FF1CEC" w:rsidRPr="0036064D" w14:paraId="1285279D" w14:textId="77777777" w:rsidTr="00FF1CEC">
        <w:trPr>
          <w:trHeight w:val="668"/>
        </w:trPr>
        <w:tc>
          <w:tcPr>
            <w:tcW w:w="2739" w:type="dxa"/>
          </w:tcPr>
          <w:p w14:paraId="1CA813F4" w14:textId="77777777" w:rsidR="00FF1CEC" w:rsidRPr="0036064D" w:rsidRDefault="00FF1CEC" w:rsidP="00FF1CEC">
            <w:pPr>
              <w:jc w:val="both"/>
              <w:rPr>
                <w:rFonts w:ascii="Calibri" w:hAnsi="Calibri"/>
                <w:b/>
                <w:sz w:val="22"/>
                <w:szCs w:val="22"/>
              </w:rPr>
            </w:pPr>
            <w:r w:rsidRPr="0036064D">
              <w:rPr>
                <w:rFonts w:ascii="Calibri" w:hAnsi="Calibri"/>
                <w:b/>
                <w:sz w:val="22"/>
                <w:szCs w:val="22"/>
              </w:rPr>
              <w:t>Definicija</w:t>
            </w:r>
          </w:p>
        </w:tc>
        <w:tc>
          <w:tcPr>
            <w:tcW w:w="6339" w:type="dxa"/>
          </w:tcPr>
          <w:p w14:paraId="77124244" w14:textId="77777777" w:rsidR="00FF1CEC" w:rsidRPr="0036064D" w:rsidRDefault="00FF1CEC" w:rsidP="00FF1CEC">
            <w:pPr>
              <w:jc w:val="both"/>
              <w:rPr>
                <w:rFonts w:ascii="Calibri" w:hAnsi="Calibri"/>
                <w:sz w:val="22"/>
                <w:szCs w:val="22"/>
              </w:rPr>
            </w:pPr>
            <w:r w:rsidRPr="0036064D">
              <w:rPr>
                <w:rFonts w:ascii="Calibri" w:hAnsi="Calibri"/>
                <w:sz w:val="22"/>
                <w:szCs w:val="22"/>
              </w:rPr>
              <w:t>Dodjelom stipendija učenicima srednjih škola i studentima postiže se kod njih želja za učenjem i daljnjim napredovanjem u radu.</w:t>
            </w:r>
          </w:p>
        </w:tc>
      </w:tr>
      <w:tr w:rsidR="00FF1CEC" w:rsidRPr="0036064D" w14:paraId="56ACF319" w14:textId="77777777" w:rsidTr="00FF1CEC">
        <w:trPr>
          <w:trHeight w:val="284"/>
        </w:trPr>
        <w:tc>
          <w:tcPr>
            <w:tcW w:w="2739" w:type="dxa"/>
          </w:tcPr>
          <w:p w14:paraId="194D5DB9" w14:textId="77777777" w:rsidR="00FF1CEC" w:rsidRPr="0036064D" w:rsidRDefault="00FF1CEC" w:rsidP="00FF1CEC">
            <w:pPr>
              <w:jc w:val="both"/>
              <w:rPr>
                <w:rFonts w:ascii="Calibri" w:hAnsi="Calibri"/>
                <w:b/>
                <w:sz w:val="22"/>
                <w:szCs w:val="22"/>
              </w:rPr>
            </w:pPr>
            <w:r w:rsidRPr="0036064D">
              <w:rPr>
                <w:rFonts w:ascii="Calibri" w:hAnsi="Calibri"/>
                <w:b/>
                <w:sz w:val="22"/>
                <w:szCs w:val="22"/>
              </w:rPr>
              <w:t>Jedinica</w:t>
            </w:r>
          </w:p>
        </w:tc>
        <w:tc>
          <w:tcPr>
            <w:tcW w:w="6339" w:type="dxa"/>
          </w:tcPr>
          <w:p w14:paraId="481131B6" w14:textId="77777777" w:rsidR="00FF1CEC" w:rsidRPr="0036064D" w:rsidRDefault="00FF1CEC" w:rsidP="00FF1CEC">
            <w:pPr>
              <w:jc w:val="both"/>
              <w:rPr>
                <w:rFonts w:ascii="Calibri" w:hAnsi="Calibri"/>
                <w:sz w:val="22"/>
                <w:szCs w:val="22"/>
              </w:rPr>
            </w:pPr>
            <w:r w:rsidRPr="0036064D">
              <w:rPr>
                <w:rFonts w:ascii="Calibri" w:hAnsi="Calibri"/>
                <w:sz w:val="22"/>
                <w:szCs w:val="22"/>
              </w:rPr>
              <w:t>Broj / %</w:t>
            </w:r>
          </w:p>
        </w:tc>
      </w:tr>
      <w:tr w:rsidR="00FF1CEC" w:rsidRPr="00003D35" w14:paraId="790DF502" w14:textId="77777777" w:rsidTr="00FF1CEC">
        <w:trPr>
          <w:trHeight w:val="284"/>
        </w:trPr>
        <w:tc>
          <w:tcPr>
            <w:tcW w:w="2739" w:type="dxa"/>
          </w:tcPr>
          <w:p w14:paraId="43F6FA12" w14:textId="77777777" w:rsidR="00FF1CEC" w:rsidRPr="00003D35" w:rsidRDefault="00FF1CEC" w:rsidP="00FF1CEC">
            <w:pPr>
              <w:jc w:val="both"/>
              <w:rPr>
                <w:rFonts w:ascii="Calibri" w:hAnsi="Calibri"/>
                <w:b/>
                <w:sz w:val="22"/>
                <w:szCs w:val="22"/>
              </w:rPr>
            </w:pPr>
            <w:r w:rsidRPr="00003D35">
              <w:rPr>
                <w:rFonts w:ascii="Calibri" w:hAnsi="Calibri"/>
                <w:b/>
                <w:sz w:val="22"/>
                <w:szCs w:val="22"/>
              </w:rPr>
              <w:t>Ciljana vrijednost (2020.)</w:t>
            </w:r>
          </w:p>
        </w:tc>
        <w:tc>
          <w:tcPr>
            <w:tcW w:w="6339" w:type="dxa"/>
          </w:tcPr>
          <w:p w14:paraId="74E46545" w14:textId="77777777" w:rsidR="00FF1CEC" w:rsidRPr="00003D35" w:rsidRDefault="00FF1CEC" w:rsidP="00FF1CEC">
            <w:pPr>
              <w:jc w:val="both"/>
              <w:rPr>
                <w:rFonts w:ascii="Calibri" w:hAnsi="Calibri"/>
                <w:sz w:val="22"/>
                <w:szCs w:val="22"/>
              </w:rPr>
            </w:pPr>
            <w:r>
              <w:rPr>
                <w:rFonts w:ascii="Calibri" w:hAnsi="Calibri"/>
                <w:sz w:val="22"/>
                <w:szCs w:val="22"/>
              </w:rPr>
              <w:t>129</w:t>
            </w:r>
            <w:r w:rsidRPr="00003D35">
              <w:rPr>
                <w:rFonts w:ascii="Calibri" w:hAnsi="Calibri"/>
                <w:sz w:val="22"/>
                <w:szCs w:val="22"/>
              </w:rPr>
              <w:t>/100 % riješenih zahtjeva</w:t>
            </w:r>
          </w:p>
        </w:tc>
      </w:tr>
      <w:tr w:rsidR="00FF1CEC" w:rsidRPr="0036064D" w14:paraId="43BB7C7D" w14:textId="77777777" w:rsidTr="00FF1CEC">
        <w:trPr>
          <w:trHeight w:val="284"/>
        </w:trPr>
        <w:tc>
          <w:tcPr>
            <w:tcW w:w="2739" w:type="dxa"/>
          </w:tcPr>
          <w:p w14:paraId="277D5220" w14:textId="77777777" w:rsidR="00FF1CEC" w:rsidRPr="00003D35" w:rsidRDefault="00FF1CEC" w:rsidP="00FF1CEC">
            <w:pPr>
              <w:jc w:val="both"/>
              <w:rPr>
                <w:rFonts w:ascii="Calibri" w:hAnsi="Calibri"/>
                <w:b/>
                <w:sz w:val="22"/>
                <w:szCs w:val="22"/>
              </w:rPr>
            </w:pPr>
            <w:r w:rsidRPr="00003D35">
              <w:rPr>
                <w:rFonts w:ascii="Calibri" w:hAnsi="Calibri"/>
                <w:b/>
                <w:bCs/>
                <w:sz w:val="22"/>
                <w:szCs w:val="22"/>
              </w:rPr>
              <w:t>Ostvarena vrijednost u izvještajnom razdoblju</w:t>
            </w:r>
          </w:p>
        </w:tc>
        <w:tc>
          <w:tcPr>
            <w:tcW w:w="6339" w:type="dxa"/>
          </w:tcPr>
          <w:p w14:paraId="0DC46DF8" w14:textId="77777777" w:rsidR="00FF1CEC" w:rsidRPr="00003D35" w:rsidRDefault="00FF1CEC" w:rsidP="00FF1CEC">
            <w:pPr>
              <w:jc w:val="both"/>
              <w:rPr>
                <w:rFonts w:ascii="Calibri" w:hAnsi="Calibri"/>
                <w:sz w:val="22"/>
                <w:szCs w:val="22"/>
              </w:rPr>
            </w:pPr>
            <w:r w:rsidRPr="00003D35">
              <w:rPr>
                <w:rFonts w:ascii="Calibri" w:hAnsi="Calibri"/>
                <w:sz w:val="22"/>
                <w:szCs w:val="22"/>
              </w:rPr>
              <w:t>128/100 % riješenih zahtjeva</w:t>
            </w:r>
          </w:p>
        </w:tc>
      </w:tr>
    </w:tbl>
    <w:p w14:paraId="0AA3A67F" w14:textId="77777777" w:rsidR="00FF1CEC" w:rsidRPr="0036064D" w:rsidRDefault="00FF1CEC" w:rsidP="00FF1CEC">
      <w:pPr>
        <w:jc w:val="both"/>
        <w:rPr>
          <w:rFonts w:ascii="Calibri" w:hAnsi="Calibri"/>
          <w:i/>
          <w:sz w:val="22"/>
          <w:szCs w:val="22"/>
        </w:rPr>
      </w:pPr>
    </w:p>
    <w:p w14:paraId="43371CDF" w14:textId="77777777" w:rsidR="00FF1CEC" w:rsidRPr="0036064D" w:rsidRDefault="00FF1CEC" w:rsidP="00FF1CEC">
      <w:pPr>
        <w:jc w:val="both"/>
        <w:rPr>
          <w:rFonts w:ascii="Calibri" w:hAnsi="Calibri"/>
          <w:i/>
          <w:sz w:val="22"/>
          <w:szCs w:val="22"/>
        </w:rPr>
      </w:pPr>
    </w:p>
    <w:p w14:paraId="345B5C79" w14:textId="77777777" w:rsidR="00FF1CEC" w:rsidRPr="0036064D" w:rsidRDefault="00FF1CEC" w:rsidP="00FF1CEC">
      <w:pPr>
        <w:jc w:val="both"/>
        <w:rPr>
          <w:rFonts w:ascii="Calibri" w:hAnsi="Calibri"/>
          <w:b/>
          <w:sz w:val="22"/>
          <w:szCs w:val="22"/>
        </w:rPr>
      </w:pPr>
    </w:p>
    <w:p w14:paraId="2FF7500C" w14:textId="77777777" w:rsidR="00FF1CEC" w:rsidRPr="0036064D" w:rsidRDefault="00FF1CEC" w:rsidP="00FF1CEC">
      <w:pPr>
        <w:jc w:val="both"/>
        <w:rPr>
          <w:rFonts w:ascii="Calibri" w:hAnsi="Calibri"/>
          <w:b/>
          <w:sz w:val="22"/>
          <w:szCs w:val="22"/>
        </w:rPr>
      </w:pPr>
      <w:r w:rsidRPr="0036064D">
        <w:rPr>
          <w:rFonts w:ascii="Calibri" w:hAnsi="Calibri"/>
          <w:b/>
          <w:sz w:val="22"/>
          <w:szCs w:val="22"/>
        </w:rPr>
        <w:t>PROGRAM 2005  JAVNE POTREBE U KULTURI I RELIGIJI</w:t>
      </w:r>
    </w:p>
    <w:p w14:paraId="3DC697C7" w14:textId="77777777" w:rsidR="00FF1CEC" w:rsidRPr="0036064D" w:rsidRDefault="00FF1CEC" w:rsidP="00FF1CEC">
      <w:pPr>
        <w:jc w:val="both"/>
        <w:rPr>
          <w:rFonts w:ascii="Calibri" w:hAnsi="Calibri"/>
          <w:sz w:val="22"/>
          <w:szCs w:val="22"/>
        </w:rPr>
      </w:pPr>
    </w:p>
    <w:p w14:paraId="06B988B6" w14:textId="77777777" w:rsidR="00FF1CEC" w:rsidRPr="0036064D" w:rsidRDefault="00FF1CEC" w:rsidP="00FF1CEC">
      <w:pPr>
        <w:jc w:val="both"/>
        <w:rPr>
          <w:rFonts w:ascii="Calibri" w:hAnsi="Calibri"/>
          <w:bCs/>
          <w:iCs/>
          <w:sz w:val="22"/>
          <w:szCs w:val="22"/>
        </w:rPr>
      </w:pPr>
      <w:r w:rsidRPr="0036064D">
        <w:rPr>
          <w:rFonts w:ascii="Calibri" w:hAnsi="Calibri"/>
          <w:bCs/>
          <w:iCs/>
          <w:sz w:val="22"/>
          <w:szCs w:val="22"/>
        </w:rPr>
        <w:t>Planirana sredstva za provo</w:t>
      </w:r>
      <w:r>
        <w:rPr>
          <w:rFonts w:ascii="Calibri" w:hAnsi="Calibri"/>
          <w:bCs/>
          <w:iCs/>
          <w:sz w:val="22"/>
          <w:szCs w:val="22"/>
        </w:rPr>
        <w:t>đenje programa iznose 2.529.000,00</w:t>
      </w:r>
      <w:r w:rsidRPr="0036064D">
        <w:rPr>
          <w:rFonts w:ascii="Calibri" w:hAnsi="Calibri"/>
          <w:bCs/>
          <w:iCs/>
          <w:sz w:val="22"/>
          <w:szCs w:val="22"/>
        </w:rPr>
        <w:t xml:space="preserve"> kuna, dok i</w:t>
      </w:r>
      <w:r>
        <w:rPr>
          <w:rFonts w:ascii="Calibri" w:hAnsi="Calibri"/>
          <w:bCs/>
          <w:iCs/>
          <w:sz w:val="22"/>
          <w:szCs w:val="22"/>
        </w:rPr>
        <w:t>zvršenje iznosi 182.000,00</w:t>
      </w:r>
      <w:r w:rsidRPr="0036064D">
        <w:rPr>
          <w:rFonts w:ascii="Calibri" w:hAnsi="Calibri"/>
          <w:bCs/>
          <w:iCs/>
          <w:sz w:val="22"/>
          <w:szCs w:val="22"/>
        </w:rPr>
        <w:t xml:space="preserve"> kuna</w:t>
      </w:r>
      <w:r>
        <w:rPr>
          <w:rFonts w:ascii="Calibri" w:hAnsi="Calibri"/>
          <w:bCs/>
          <w:iCs/>
          <w:sz w:val="22"/>
          <w:szCs w:val="22"/>
        </w:rPr>
        <w:t>, dakle program je izvršen sa 7</w:t>
      </w:r>
      <w:r w:rsidRPr="0036064D">
        <w:rPr>
          <w:rFonts w:ascii="Calibri" w:hAnsi="Calibri"/>
          <w:bCs/>
          <w:iCs/>
          <w:sz w:val="22"/>
          <w:szCs w:val="22"/>
        </w:rPr>
        <w:t>%.</w:t>
      </w:r>
    </w:p>
    <w:p w14:paraId="16BE524F" w14:textId="77777777" w:rsidR="00FF1CEC" w:rsidRPr="00D47307" w:rsidRDefault="00FF1CEC" w:rsidP="00FF1CEC">
      <w:pPr>
        <w:jc w:val="both"/>
        <w:rPr>
          <w:rFonts w:ascii="Calibri" w:hAnsi="Calibri"/>
          <w:bCs/>
          <w:iCs/>
          <w:sz w:val="12"/>
          <w:szCs w:val="12"/>
        </w:rPr>
      </w:pPr>
    </w:p>
    <w:p w14:paraId="1E687047" w14:textId="77777777" w:rsidR="00FF1CEC" w:rsidRPr="0036064D" w:rsidRDefault="00FF1CEC" w:rsidP="00FF1CEC">
      <w:pPr>
        <w:jc w:val="both"/>
        <w:rPr>
          <w:rFonts w:ascii="Calibri" w:hAnsi="Calibri"/>
          <w:bCs/>
          <w:iCs/>
          <w:sz w:val="22"/>
          <w:szCs w:val="22"/>
        </w:rPr>
      </w:pPr>
      <w:r w:rsidRPr="0036064D">
        <w:rPr>
          <w:rFonts w:ascii="Calibri" w:hAnsi="Calibri"/>
          <w:bCs/>
          <w:iCs/>
          <w:sz w:val="22"/>
          <w:szCs w:val="22"/>
        </w:rPr>
        <w:t>Unutar programa planiran</w:t>
      </w:r>
      <w:r>
        <w:rPr>
          <w:rFonts w:ascii="Calibri" w:hAnsi="Calibri"/>
          <w:bCs/>
          <w:iCs/>
          <w:sz w:val="22"/>
          <w:szCs w:val="22"/>
        </w:rPr>
        <w:t>e su i izvršene slijede</w:t>
      </w:r>
      <w:r w:rsidRPr="0036064D">
        <w:rPr>
          <w:rFonts w:ascii="Calibri" w:hAnsi="Calibri"/>
          <w:bCs/>
          <w:iCs/>
          <w:sz w:val="22"/>
          <w:szCs w:val="22"/>
        </w:rPr>
        <w:t>će aktivnosti</w:t>
      </w:r>
      <w:r>
        <w:rPr>
          <w:rFonts w:ascii="Calibri" w:hAnsi="Calibri"/>
          <w:bCs/>
          <w:iCs/>
          <w:sz w:val="22"/>
          <w:szCs w:val="22"/>
        </w:rPr>
        <w:t xml:space="preserve"> i kapitalni projekti</w:t>
      </w:r>
      <w:r w:rsidRPr="0036064D">
        <w:rPr>
          <w:rFonts w:ascii="Calibri" w:hAnsi="Calibri"/>
          <w:bCs/>
          <w:iCs/>
          <w:sz w:val="22"/>
          <w:szCs w:val="22"/>
        </w:rPr>
        <w:t>:</w:t>
      </w:r>
    </w:p>
    <w:p w14:paraId="27A80386" w14:textId="77777777" w:rsidR="00FF1CEC" w:rsidRPr="0036064D" w:rsidRDefault="00FF1CEC" w:rsidP="00FF1CEC">
      <w:pPr>
        <w:jc w:val="both"/>
        <w:rPr>
          <w:rFonts w:ascii="Calibri" w:hAnsi="Calibri"/>
          <w:b/>
          <w:i/>
          <w:sz w:val="22"/>
          <w:szCs w:val="22"/>
        </w:rPr>
      </w:pPr>
    </w:p>
    <w:p w14:paraId="739BFA34" w14:textId="77777777" w:rsidR="00FF1CEC" w:rsidRPr="00AA25BB" w:rsidRDefault="00FF1CEC" w:rsidP="00FF1CEC">
      <w:pPr>
        <w:jc w:val="both"/>
        <w:rPr>
          <w:rFonts w:asciiTheme="minorHAnsi" w:hAnsiTheme="minorHAnsi"/>
          <w:b/>
          <w:sz w:val="22"/>
          <w:szCs w:val="22"/>
        </w:rPr>
      </w:pPr>
      <w:r>
        <w:rPr>
          <w:rFonts w:asciiTheme="minorHAnsi" w:hAnsiTheme="minorHAnsi"/>
          <w:b/>
          <w:sz w:val="22"/>
          <w:szCs w:val="22"/>
        </w:rPr>
        <w:t>K251022</w:t>
      </w:r>
      <w:r w:rsidRPr="00AA25BB">
        <w:rPr>
          <w:rFonts w:asciiTheme="minorHAnsi" w:hAnsiTheme="minorHAnsi"/>
          <w:b/>
          <w:sz w:val="22"/>
          <w:szCs w:val="22"/>
        </w:rPr>
        <w:t xml:space="preserve"> Izgradnja i opremanje objekata kulture</w:t>
      </w:r>
    </w:p>
    <w:p w14:paraId="41DA8484" w14:textId="77777777" w:rsidR="00FF1CEC" w:rsidRPr="007D19CD" w:rsidRDefault="00FF1CEC" w:rsidP="00FF1CEC">
      <w:pPr>
        <w:jc w:val="both"/>
        <w:rPr>
          <w:rFonts w:asciiTheme="minorHAnsi" w:hAnsiTheme="minorHAnsi"/>
          <w:b/>
          <w:sz w:val="16"/>
          <w:szCs w:val="16"/>
        </w:rPr>
      </w:pPr>
    </w:p>
    <w:p w14:paraId="771A9DE2" w14:textId="77777777" w:rsidR="00FF1CEC" w:rsidRPr="00AA25BB" w:rsidRDefault="00FF1CEC" w:rsidP="00FF1CEC">
      <w:pPr>
        <w:spacing w:before="240"/>
        <w:contextualSpacing/>
        <w:jc w:val="both"/>
        <w:rPr>
          <w:rFonts w:ascii="Calibri" w:eastAsia="Calibri" w:hAnsi="Calibri"/>
          <w:sz w:val="22"/>
          <w:szCs w:val="22"/>
          <w:lang w:eastAsia="en-US"/>
        </w:rPr>
      </w:pPr>
      <w:r w:rsidRPr="00AA25BB">
        <w:rPr>
          <w:rFonts w:ascii="Calibri" w:eastAsia="Calibri" w:hAnsi="Calibri"/>
          <w:sz w:val="22"/>
          <w:szCs w:val="22"/>
          <w:lang w:eastAsia="en-US"/>
        </w:rPr>
        <w:t>U sklopu ovog kapitalnog projekta planirani su rashodi za izradu projekta rekonstrukcije ulaza u Dom Marinić (izvedbeni projekt).</w:t>
      </w:r>
    </w:p>
    <w:p w14:paraId="5327D073" w14:textId="77777777" w:rsidR="00FF1CEC" w:rsidRPr="00AA25BB" w:rsidRDefault="00FF1CEC" w:rsidP="00FF1CEC">
      <w:pPr>
        <w:jc w:val="both"/>
        <w:rPr>
          <w:rFonts w:asciiTheme="minorHAnsi" w:hAnsiTheme="minorHAnsi"/>
          <w:sz w:val="22"/>
          <w:szCs w:val="22"/>
        </w:rPr>
      </w:pPr>
      <w:r w:rsidRPr="00AA25BB">
        <w:rPr>
          <w:rFonts w:asciiTheme="minorHAnsi" w:hAnsiTheme="minorHAnsi"/>
          <w:sz w:val="22"/>
          <w:szCs w:val="22"/>
        </w:rPr>
        <w:t>Planirana sredstva za provođenje navedenog kapitalnog projekta iznose 29.000,00 kuna, a u izvještajnom razdoblju realizirano je 73.750,00 kuna, odnosno 254 %.</w:t>
      </w:r>
    </w:p>
    <w:p w14:paraId="3974B49A" w14:textId="77777777" w:rsidR="00FF1CEC" w:rsidRPr="00AA25BB" w:rsidRDefault="00FF1CEC" w:rsidP="00FF1CEC">
      <w:pPr>
        <w:jc w:val="both"/>
        <w:rPr>
          <w:rFonts w:asciiTheme="minorHAnsi" w:eastAsia="Calibri" w:hAnsiTheme="minorHAnsi"/>
          <w:sz w:val="22"/>
          <w:szCs w:val="22"/>
        </w:rPr>
      </w:pPr>
      <w:r w:rsidRPr="00AA25BB">
        <w:rPr>
          <w:rFonts w:asciiTheme="minorHAnsi" w:eastAsia="Calibri" w:hAnsiTheme="minorHAnsi"/>
          <w:sz w:val="22"/>
          <w:szCs w:val="22"/>
        </w:rPr>
        <w:t xml:space="preserve">U ovom izvještajnom razdoblju izveden je novi  zaseban sustav grijanja Ustanove  Ivana </w:t>
      </w:r>
      <w:proofErr w:type="spellStart"/>
      <w:r w:rsidRPr="00AA25BB">
        <w:rPr>
          <w:rFonts w:asciiTheme="minorHAnsi" w:eastAsia="Calibri" w:hAnsiTheme="minorHAnsi"/>
          <w:sz w:val="22"/>
          <w:szCs w:val="22"/>
        </w:rPr>
        <w:t>Matetića</w:t>
      </w:r>
      <w:proofErr w:type="spellEnd"/>
      <w:r w:rsidRPr="00AA25BB">
        <w:rPr>
          <w:rFonts w:asciiTheme="minorHAnsi" w:eastAsia="Calibri" w:hAnsiTheme="minorHAnsi"/>
          <w:sz w:val="22"/>
          <w:szCs w:val="22"/>
        </w:rPr>
        <w:t xml:space="preserve"> </w:t>
      </w:r>
      <w:proofErr w:type="spellStart"/>
      <w:r w:rsidRPr="00AA25BB">
        <w:rPr>
          <w:rFonts w:asciiTheme="minorHAnsi" w:eastAsia="Calibri" w:hAnsiTheme="minorHAnsi"/>
          <w:sz w:val="22"/>
          <w:szCs w:val="22"/>
        </w:rPr>
        <w:t>Ronjgov</w:t>
      </w:r>
      <w:proofErr w:type="spellEnd"/>
      <w:r w:rsidRPr="00AA25BB">
        <w:rPr>
          <w:rFonts w:asciiTheme="minorHAnsi" w:eastAsia="Calibri" w:hAnsiTheme="minorHAnsi"/>
          <w:sz w:val="22"/>
          <w:szCs w:val="22"/>
        </w:rPr>
        <w:t xml:space="preserve"> te glavni projekti i energetski certifikat za energetsku obnovu postojećeg djela objekta Doma Marinići, potrebni za prijavu na natječaj za EU sufinanciranje, po otvaranju istoga. Na objektu </w:t>
      </w:r>
      <w:proofErr w:type="spellStart"/>
      <w:r w:rsidRPr="00AA25BB">
        <w:rPr>
          <w:rFonts w:asciiTheme="minorHAnsi" w:eastAsia="Calibri" w:hAnsiTheme="minorHAnsi"/>
          <w:sz w:val="22"/>
          <w:szCs w:val="22"/>
        </w:rPr>
        <w:t>Delavske</w:t>
      </w:r>
      <w:proofErr w:type="spellEnd"/>
      <w:r w:rsidRPr="00AA25BB">
        <w:rPr>
          <w:rFonts w:asciiTheme="minorHAnsi" w:eastAsia="Calibri" w:hAnsiTheme="minorHAnsi"/>
          <w:sz w:val="22"/>
          <w:szCs w:val="22"/>
        </w:rPr>
        <w:t xml:space="preserve"> katedre zamijenjena je vanjska stolarija. Ovi troškovi nisu financijski teretili proračun u izvještajnom razdoblju budući se računi za iste izdaju i evidentiraju sukladno proceduri  prema posebnim propisima.</w:t>
      </w:r>
    </w:p>
    <w:p w14:paraId="4D415634" w14:textId="77777777" w:rsidR="00FF1CEC" w:rsidRPr="00AA25BB" w:rsidRDefault="00FF1CEC" w:rsidP="00FF1CEC">
      <w:pPr>
        <w:jc w:val="both"/>
        <w:rPr>
          <w:rFonts w:asciiTheme="minorHAnsi" w:hAnsiTheme="minorHAnsi"/>
          <w:sz w:val="22"/>
          <w:szCs w:val="22"/>
        </w:rPr>
      </w:pPr>
      <w:r w:rsidRPr="00AA25BB">
        <w:rPr>
          <w:rFonts w:asciiTheme="minorHAnsi" w:eastAsia="Calibri" w:hAnsiTheme="minorHAnsi"/>
          <w:sz w:val="22"/>
          <w:szCs w:val="22"/>
        </w:rPr>
        <w:t>Također, u</w:t>
      </w:r>
      <w:r w:rsidRPr="00AA25BB">
        <w:rPr>
          <w:rFonts w:asciiTheme="minorHAnsi" w:hAnsiTheme="minorHAnsi"/>
          <w:sz w:val="22"/>
          <w:szCs w:val="22"/>
        </w:rPr>
        <w:t xml:space="preserve"> ovom obračunskom razdoblju evidentirani su troškovi ugovoreni i planirani u 2019. godini, a izvedeni u 2020. godini te koji su sukladno Odluci o izvršenju proračuna evidentirani u 2020. godini što za posljedicu ima veće izvršenje. Isti se odnose na izradu projektne dokumentacije (glavni projekti) rekonstrukcije ulaza Doma Marinići.</w:t>
      </w:r>
    </w:p>
    <w:p w14:paraId="5E94F60F" w14:textId="77777777" w:rsidR="00FF1CEC" w:rsidRPr="00AA25BB" w:rsidRDefault="00FF1CEC" w:rsidP="00FF1CEC">
      <w:pPr>
        <w:autoSpaceDE w:val="0"/>
        <w:autoSpaceDN w:val="0"/>
        <w:jc w:val="both"/>
        <w:rPr>
          <w:rFonts w:asciiTheme="minorHAnsi" w:hAnsiTheme="minorHAnsi"/>
          <w:sz w:val="22"/>
          <w:szCs w:val="22"/>
        </w:rPr>
      </w:pPr>
    </w:p>
    <w:p w14:paraId="13B0903E" w14:textId="77777777" w:rsidR="00FF1CEC" w:rsidRPr="00AA25BB" w:rsidRDefault="00FF1CEC" w:rsidP="00FF1CEC">
      <w:pPr>
        <w:spacing w:before="240"/>
        <w:contextualSpacing/>
        <w:jc w:val="both"/>
        <w:rPr>
          <w:rFonts w:ascii="Calibri" w:eastAsia="Calibri" w:hAnsi="Calibri"/>
          <w:sz w:val="22"/>
          <w:szCs w:val="22"/>
          <w:lang w:eastAsia="en-US"/>
        </w:rPr>
      </w:pPr>
      <w:r w:rsidRPr="00AA25BB">
        <w:rPr>
          <w:rFonts w:ascii="Calibri" w:eastAsia="Calibri" w:hAnsi="Calibri"/>
          <w:b/>
          <w:sz w:val="22"/>
          <w:szCs w:val="22"/>
          <w:lang w:eastAsia="en-US"/>
        </w:rPr>
        <w:t>Cilj 1.</w:t>
      </w:r>
      <w:r w:rsidRPr="00AA25BB">
        <w:rPr>
          <w:rFonts w:ascii="Calibri" w:eastAsia="Calibri" w:hAnsi="Calibri"/>
          <w:sz w:val="22"/>
          <w:szCs w:val="22"/>
          <w:lang w:eastAsia="en-US"/>
        </w:rPr>
        <w:t>: Rekonstrukcija ulaza Doma Marinići. Realizacija ovog cilja je u skladu s planiranom dinamikom. Preostala je izrada izvedbenih projekata.</w:t>
      </w:r>
    </w:p>
    <w:p w14:paraId="779A587C" w14:textId="77777777" w:rsidR="00FF1CEC" w:rsidRPr="00AA25BB" w:rsidRDefault="00FF1CEC" w:rsidP="00FF1CEC">
      <w:pPr>
        <w:spacing w:before="240"/>
        <w:contextualSpacing/>
        <w:jc w:val="both"/>
        <w:rPr>
          <w:rFonts w:ascii="Calibri" w:eastAsia="Calibri" w:hAnsi="Calibri"/>
          <w:sz w:val="22"/>
          <w:szCs w:val="22"/>
          <w:lang w:eastAsia="en-U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583"/>
      </w:tblGrid>
      <w:tr w:rsidR="00FF1CEC" w:rsidRPr="00AA25BB" w14:paraId="50E25DCE" w14:textId="77777777" w:rsidTr="00FF1CEC">
        <w:trPr>
          <w:trHeight w:val="284"/>
        </w:trPr>
        <w:tc>
          <w:tcPr>
            <w:tcW w:w="2739" w:type="dxa"/>
          </w:tcPr>
          <w:p w14:paraId="77419590" w14:textId="77777777" w:rsidR="00FF1CEC" w:rsidRPr="00AA25BB" w:rsidRDefault="00FF1CEC" w:rsidP="00FF1CEC">
            <w:pPr>
              <w:jc w:val="both"/>
              <w:rPr>
                <w:rFonts w:ascii="Calibri" w:hAnsi="Calibri"/>
                <w:b/>
                <w:sz w:val="22"/>
                <w:szCs w:val="22"/>
              </w:rPr>
            </w:pPr>
            <w:r w:rsidRPr="00AA25BB">
              <w:rPr>
                <w:rFonts w:ascii="Calibri" w:hAnsi="Calibri"/>
                <w:b/>
                <w:sz w:val="22"/>
                <w:szCs w:val="22"/>
              </w:rPr>
              <w:t>Pokazatelj rezultata</w:t>
            </w:r>
          </w:p>
        </w:tc>
        <w:tc>
          <w:tcPr>
            <w:tcW w:w="6583" w:type="dxa"/>
          </w:tcPr>
          <w:p w14:paraId="2A13B3B8" w14:textId="77777777" w:rsidR="00FF1CEC" w:rsidRPr="00AA25BB" w:rsidRDefault="00FF1CEC" w:rsidP="00FF1CEC">
            <w:pPr>
              <w:jc w:val="both"/>
              <w:rPr>
                <w:rFonts w:ascii="Calibri" w:hAnsi="Calibri"/>
                <w:sz w:val="22"/>
                <w:szCs w:val="22"/>
              </w:rPr>
            </w:pPr>
            <w:r w:rsidRPr="00AA25BB">
              <w:rPr>
                <w:rFonts w:ascii="Calibri" w:hAnsi="Calibri"/>
                <w:sz w:val="22"/>
                <w:szCs w:val="22"/>
              </w:rPr>
              <w:t>Gotovost projekta</w:t>
            </w:r>
          </w:p>
        </w:tc>
      </w:tr>
      <w:tr w:rsidR="00FF1CEC" w:rsidRPr="00AA25BB" w14:paraId="1F2BBAD0" w14:textId="77777777" w:rsidTr="00FF1CEC">
        <w:trPr>
          <w:trHeight w:val="668"/>
        </w:trPr>
        <w:tc>
          <w:tcPr>
            <w:tcW w:w="2739" w:type="dxa"/>
          </w:tcPr>
          <w:p w14:paraId="17357803" w14:textId="77777777" w:rsidR="00FF1CEC" w:rsidRPr="00AA25BB" w:rsidRDefault="00FF1CEC" w:rsidP="00FF1CEC">
            <w:pPr>
              <w:jc w:val="both"/>
              <w:rPr>
                <w:rFonts w:ascii="Calibri" w:hAnsi="Calibri"/>
                <w:b/>
                <w:sz w:val="22"/>
                <w:szCs w:val="22"/>
              </w:rPr>
            </w:pPr>
            <w:r w:rsidRPr="00AA25BB">
              <w:rPr>
                <w:rFonts w:ascii="Calibri" w:hAnsi="Calibri"/>
                <w:b/>
                <w:sz w:val="22"/>
                <w:szCs w:val="22"/>
              </w:rPr>
              <w:t>Definicija</w:t>
            </w:r>
          </w:p>
        </w:tc>
        <w:tc>
          <w:tcPr>
            <w:tcW w:w="6583" w:type="dxa"/>
          </w:tcPr>
          <w:p w14:paraId="7949CC33" w14:textId="77777777" w:rsidR="00FF1CEC" w:rsidRPr="00AA25BB" w:rsidRDefault="00FF1CEC" w:rsidP="00FF1CEC">
            <w:pPr>
              <w:jc w:val="both"/>
              <w:rPr>
                <w:rFonts w:ascii="Calibri" w:hAnsi="Calibri"/>
                <w:sz w:val="22"/>
                <w:szCs w:val="22"/>
              </w:rPr>
            </w:pPr>
            <w:r w:rsidRPr="00AA25BB">
              <w:rPr>
                <w:rFonts w:ascii="Calibri" w:hAnsi="Calibri"/>
                <w:sz w:val="22"/>
                <w:szCs w:val="22"/>
              </w:rPr>
              <w:t>Izrada projektne dokumentacije za rekonstrukciju ulaza u zgradu Dom Marinići i ishođenje građevinske dozvole</w:t>
            </w:r>
          </w:p>
        </w:tc>
      </w:tr>
      <w:tr w:rsidR="00FF1CEC" w:rsidRPr="00AA25BB" w14:paraId="3A2E5762" w14:textId="77777777" w:rsidTr="00FF1CEC">
        <w:trPr>
          <w:trHeight w:val="284"/>
        </w:trPr>
        <w:tc>
          <w:tcPr>
            <w:tcW w:w="2739" w:type="dxa"/>
          </w:tcPr>
          <w:p w14:paraId="6BAA81D2" w14:textId="77777777" w:rsidR="00FF1CEC" w:rsidRPr="00AA25BB" w:rsidRDefault="00FF1CEC" w:rsidP="00FF1CEC">
            <w:pPr>
              <w:jc w:val="both"/>
              <w:rPr>
                <w:rFonts w:ascii="Calibri" w:hAnsi="Calibri"/>
                <w:b/>
                <w:sz w:val="22"/>
                <w:szCs w:val="22"/>
              </w:rPr>
            </w:pPr>
            <w:r w:rsidRPr="00AA25BB">
              <w:rPr>
                <w:rFonts w:ascii="Calibri" w:hAnsi="Calibri"/>
                <w:b/>
                <w:sz w:val="22"/>
                <w:szCs w:val="22"/>
              </w:rPr>
              <w:t>Jedinica</w:t>
            </w:r>
          </w:p>
        </w:tc>
        <w:tc>
          <w:tcPr>
            <w:tcW w:w="6583" w:type="dxa"/>
          </w:tcPr>
          <w:p w14:paraId="07434157" w14:textId="77777777" w:rsidR="00FF1CEC" w:rsidRPr="00AA25BB" w:rsidRDefault="00FF1CEC" w:rsidP="00FF1CEC">
            <w:pPr>
              <w:jc w:val="both"/>
              <w:rPr>
                <w:rFonts w:ascii="Calibri" w:hAnsi="Calibri"/>
                <w:sz w:val="22"/>
                <w:szCs w:val="22"/>
              </w:rPr>
            </w:pPr>
            <w:r w:rsidRPr="00AA25BB">
              <w:rPr>
                <w:rFonts w:ascii="Calibri" w:hAnsi="Calibri"/>
                <w:sz w:val="22"/>
                <w:szCs w:val="22"/>
              </w:rPr>
              <w:t xml:space="preserve"> %</w:t>
            </w:r>
          </w:p>
        </w:tc>
      </w:tr>
      <w:tr w:rsidR="00FF1CEC" w:rsidRPr="00AA25BB" w14:paraId="74091EB5" w14:textId="77777777" w:rsidTr="00FF1CEC">
        <w:trPr>
          <w:trHeight w:val="284"/>
        </w:trPr>
        <w:tc>
          <w:tcPr>
            <w:tcW w:w="2739" w:type="dxa"/>
          </w:tcPr>
          <w:p w14:paraId="1EDB2DF5" w14:textId="77777777" w:rsidR="00FF1CEC" w:rsidRPr="00AA25BB" w:rsidRDefault="00FF1CEC" w:rsidP="00FF1CEC">
            <w:pPr>
              <w:jc w:val="both"/>
              <w:rPr>
                <w:rFonts w:ascii="Calibri" w:hAnsi="Calibri"/>
                <w:b/>
                <w:sz w:val="22"/>
                <w:szCs w:val="22"/>
              </w:rPr>
            </w:pPr>
            <w:r w:rsidRPr="00AA25BB">
              <w:rPr>
                <w:rFonts w:ascii="Calibri" w:hAnsi="Calibri"/>
                <w:b/>
                <w:sz w:val="22"/>
                <w:szCs w:val="22"/>
              </w:rPr>
              <w:t>Ciljana vrijednost (2020.)</w:t>
            </w:r>
          </w:p>
        </w:tc>
        <w:tc>
          <w:tcPr>
            <w:tcW w:w="6583" w:type="dxa"/>
          </w:tcPr>
          <w:p w14:paraId="597EE44C" w14:textId="77777777" w:rsidR="00FF1CEC" w:rsidRPr="00AA25BB" w:rsidRDefault="00FF1CEC" w:rsidP="00FF1CEC">
            <w:pPr>
              <w:jc w:val="both"/>
              <w:rPr>
                <w:rFonts w:ascii="Calibri" w:hAnsi="Calibri"/>
                <w:sz w:val="22"/>
                <w:szCs w:val="22"/>
              </w:rPr>
            </w:pPr>
            <w:r w:rsidRPr="00AA25BB">
              <w:rPr>
                <w:rFonts w:ascii="Calibri" w:hAnsi="Calibri"/>
                <w:sz w:val="22"/>
                <w:szCs w:val="22"/>
              </w:rPr>
              <w:t>100</w:t>
            </w:r>
          </w:p>
        </w:tc>
      </w:tr>
      <w:tr w:rsidR="00FF1CEC" w:rsidRPr="00AA25BB" w14:paraId="3D8BBE9B" w14:textId="77777777" w:rsidTr="00FF1CEC">
        <w:trPr>
          <w:trHeight w:val="284"/>
        </w:trPr>
        <w:tc>
          <w:tcPr>
            <w:tcW w:w="2739" w:type="dxa"/>
          </w:tcPr>
          <w:p w14:paraId="1CEC0390" w14:textId="77777777" w:rsidR="00FF1CEC" w:rsidRPr="00AA25BB" w:rsidRDefault="00FF1CEC" w:rsidP="00FF1CEC">
            <w:pPr>
              <w:jc w:val="both"/>
              <w:rPr>
                <w:rFonts w:ascii="Calibri" w:hAnsi="Calibri"/>
                <w:b/>
                <w:sz w:val="22"/>
                <w:szCs w:val="22"/>
              </w:rPr>
            </w:pPr>
            <w:r w:rsidRPr="00AA25BB">
              <w:rPr>
                <w:rFonts w:ascii="Calibri" w:hAnsi="Calibri"/>
                <w:b/>
                <w:sz w:val="22"/>
                <w:szCs w:val="22"/>
              </w:rPr>
              <w:t>Ostvarena vrijednost u izvještajnom razdoblju</w:t>
            </w:r>
          </w:p>
        </w:tc>
        <w:tc>
          <w:tcPr>
            <w:tcW w:w="6583" w:type="dxa"/>
          </w:tcPr>
          <w:p w14:paraId="25515DE4" w14:textId="77777777" w:rsidR="00FF1CEC" w:rsidRPr="00AA25BB" w:rsidRDefault="00FF1CEC" w:rsidP="00FF1CEC">
            <w:pPr>
              <w:jc w:val="both"/>
              <w:rPr>
                <w:rFonts w:ascii="Calibri" w:hAnsi="Calibri"/>
                <w:sz w:val="22"/>
                <w:szCs w:val="22"/>
              </w:rPr>
            </w:pPr>
            <w:r w:rsidRPr="00AA25BB">
              <w:rPr>
                <w:rFonts w:ascii="Calibri" w:hAnsi="Calibri"/>
                <w:sz w:val="22"/>
                <w:szCs w:val="22"/>
              </w:rPr>
              <w:t>85</w:t>
            </w:r>
          </w:p>
        </w:tc>
      </w:tr>
    </w:tbl>
    <w:p w14:paraId="339BDF2F" w14:textId="77777777" w:rsidR="00FF1CEC" w:rsidRDefault="00FF1CEC" w:rsidP="00FF1CEC">
      <w:pPr>
        <w:rPr>
          <w:rFonts w:ascii="Calibri" w:eastAsia="Calibri" w:hAnsi="Calibri"/>
          <w:b/>
          <w:sz w:val="22"/>
          <w:szCs w:val="22"/>
          <w:lang w:eastAsia="en-US"/>
        </w:rPr>
      </w:pPr>
      <w:r w:rsidRPr="00AA25BB">
        <w:rPr>
          <w:rFonts w:ascii="Calibri" w:hAnsi="Calibri"/>
          <w:b/>
          <w:sz w:val="22"/>
          <w:szCs w:val="22"/>
        </w:rPr>
        <w:lastRenderedPageBreak/>
        <w:t xml:space="preserve">K251025 </w:t>
      </w:r>
      <w:r w:rsidRPr="00AA25BB">
        <w:rPr>
          <w:rFonts w:ascii="Calibri" w:eastAsia="Calibri" w:hAnsi="Calibri"/>
          <w:b/>
          <w:sz w:val="22"/>
          <w:szCs w:val="22"/>
          <w:lang w:eastAsia="en-US"/>
        </w:rPr>
        <w:t>Izgradnja i opremanje Zavičajne kuće zvončara</w:t>
      </w:r>
    </w:p>
    <w:p w14:paraId="7DCDEB22" w14:textId="77777777" w:rsidR="00FF1CEC" w:rsidRPr="00AA25BB" w:rsidRDefault="00FF1CEC" w:rsidP="00FF1CEC">
      <w:pPr>
        <w:rPr>
          <w:rFonts w:ascii="Calibri" w:hAnsi="Calibri"/>
          <w:b/>
          <w:sz w:val="22"/>
          <w:szCs w:val="22"/>
        </w:rPr>
      </w:pPr>
    </w:p>
    <w:p w14:paraId="5FC2681E" w14:textId="77777777" w:rsidR="00FF1CEC" w:rsidRPr="00AA25BB" w:rsidRDefault="00FF1CEC" w:rsidP="00FF1CEC">
      <w:pPr>
        <w:jc w:val="both"/>
        <w:rPr>
          <w:rFonts w:ascii="Calibri" w:eastAsia="Calibri" w:hAnsi="Calibri"/>
          <w:sz w:val="22"/>
          <w:szCs w:val="22"/>
          <w:lang w:eastAsia="en-US"/>
        </w:rPr>
      </w:pPr>
      <w:r w:rsidRPr="00AA25BB">
        <w:rPr>
          <w:rFonts w:ascii="Calibri" w:eastAsia="Calibri" w:hAnsi="Calibri"/>
          <w:sz w:val="22"/>
          <w:szCs w:val="22"/>
          <w:lang w:eastAsia="en-US"/>
        </w:rPr>
        <w:t xml:space="preserve">U sklopu ovog kapitalnog projekta planirani su rashodi za vlastito učešće u realizaciji projekta izgradnje i opremanja </w:t>
      </w:r>
      <w:r w:rsidRPr="00AA25BB">
        <w:rPr>
          <w:rFonts w:ascii="Calibri" w:hAnsi="Calibri"/>
          <w:sz w:val="22"/>
          <w:szCs w:val="22"/>
        </w:rPr>
        <w:t xml:space="preserve">Kuće </w:t>
      </w:r>
      <w:proofErr w:type="spellStart"/>
      <w:r w:rsidRPr="00AA25BB">
        <w:rPr>
          <w:rFonts w:ascii="Calibri" w:hAnsi="Calibri"/>
          <w:sz w:val="22"/>
          <w:szCs w:val="22"/>
        </w:rPr>
        <w:t>halubajskega</w:t>
      </w:r>
      <w:proofErr w:type="spellEnd"/>
      <w:r w:rsidRPr="00AA25BB">
        <w:rPr>
          <w:rFonts w:ascii="Calibri" w:hAnsi="Calibri"/>
          <w:sz w:val="22"/>
          <w:szCs w:val="22"/>
        </w:rPr>
        <w:t xml:space="preserve"> zvončara</w:t>
      </w:r>
      <w:r w:rsidRPr="00AA25BB">
        <w:rPr>
          <w:rFonts w:ascii="Calibri" w:eastAsia="Calibri" w:hAnsi="Calibri"/>
          <w:sz w:val="22"/>
          <w:szCs w:val="22"/>
          <w:lang w:eastAsia="en-US"/>
        </w:rPr>
        <w:t xml:space="preserve">.  </w:t>
      </w:r>
    </w:p>
    <w:p w14:paraId="40212EF9" w14:textId="77777777" w:rsidR="00FF1CEC" w:rsidRPr="00AA25BB" w:rsidRDefault="00FF1CEC" w:rsidP="00FF1CEC">
      <w:pPr>
        <w:jc w:val="both"/>
        <w:rPr>
          <w:rFonts w:asciiTheme="minorHAnsi" w:hAnsiTheme="minorHAnsi"/>
          <w:sz w:val="22"/>
          <w:szCs w:val="22"/>
        </w:rPr>
      </w:pPr>
      <w:r w:rsidRPr="00AA25BB">
        <w:rPr>
          <w:rFonts w:asciiTheme="minorHAnsi" w:hAnsiTheme="minorHAnsi"/>
          <w:sz w:val="22"/>
          <w:szCs w:val="22"/>
        </w:rPr>
        <w:t>Planirana sredstva za provođenje navedenog kapitalnog projekta iznose 2.000.000,00 kuna, a u izvještajnom razdoblju realizirano je 3.250,00 kuna, odnosno 0,16 %.</w:t>
      </w:r>
    </w:p>
    <w:p w14:paraId="5413EBC2" w14:textId="77777777" w:rsidR="00FF1CEC" w:rsidRPr="00AA25BB" w:rsidRDefault="00FF1CEC" w:rsidP="00FF1CEC">
      <w:pPr>
        <w:jc w:val="both"/>
        <w:rPr>
          <w:rFonts w:ascii="Calibri" w:eastAsia="Calibri" w:hAnsi="Calibri"/>
          <w:sz w:val="22"/>
          <w:szCs w:val="22"/>
          <w:lang w:eastAsia="en-US"/>
        </w:rPr>
      </w:pPr>
      <w:r w:rsidRPr="00AA25BB">
        <w:rPr>
          <w:rFonts w:asciiTheme="minorHAnsi" w:hAnsiTheme="minorHAnsi"/>
          <w:sz w:val="22"/>
          <w:szCs w:val="22"/>
        </w:rPr>
        <w:t xml:space="preserve">U izvještajnom razdoblju za Kuću </w:t>
      </w:r>
      <w:proofErr w:type="spellStart"/>
      <w:r w:rsidRPr="00AA25BB">
        <w:rPr>
          <w:rFonts w:asciiTheme="minorHAnsi" w:hAnsiTheme="minorHAnsi"/>
          <w:sz w:val="22"/>
          <w:szCs w:val="22"/>
        </w:rPr>
        <w:t>Halubajskega</w:t>
      </w:r>
      <w:proofErr w:type="spellEnd"/>
      <w:r w:rsidRPr="00AA25BB">
        <w:rPr>
          <w:rFonts w:asciiTheme="minorHAnsi" w:hAnsiTheme="minorHAnsi"/>
          <w:sz w:val="22"/>
          <w:szCs w:val="22"/>
        </w:rPr>
        <w:t xml:space="preserve"> zvončara okončan je postupak prethodnog savjetovanja sa zainteresiranim gospodarskim subjektima za izgradnju i opremanje, što je bio preduvjet za pokretanje postupka javne nabave, te je dokumentacija prošla postupak postupa ex-</w:t>
      </w:r>
      <w:proofErr w:type="spellStart"/>
      <w:r w:rsidRPr="00AA25BB">
        <w:rPr>
          <w:rFonts w:asciiTheme="minorHAnsi" w:hAnsiTheme="minorHAnsi"/>
          <w:sz w:val="22"/>
          <w:szCs w:val="22"/>
        </w:rPr>
        <w:t>ante</w:t>
      </w:r>
      <w:proofErr w:type="spellEnd"/>
      <w:r w:rsidRPr="00AA25BB">
        <w:rPr>
          <w:rFonts w:asciiTheme="minorHAnsi" w:hAnsiTheme="minorHAnsi"/>
          <w:sz w:val="22"/>
          <w:szCs w:val="22"/>
        </w:rPr>
        <w:t xml:space="preserve"> kontrole natječajne dokumentacije od strane SAFU-a. Projekt je prijavljen na sufinanciranje korištenjem EU sredstava iz ITU programa aglomeracije Rijeka. Također, za gradnju Kuće </w:t>
      </w:r>
      <w:proofErr w:type="spellStart"/>
      <w:r w:rsidRPr="00AA25BB">
        <w:rPr>
          <w:rFonts w:asciiTheme="minorHAnsi" w:hAnsiTheme="minorHAnsi"/>
          <w:sz w:val="22"/>
          <w:szCs w:val="22"/>
        </w:rPr>
        <w:t>Halubajskega</w:t>
      </w:r>
      <w:proofErr w:type="spellEnd"/>
      <w:r w:rsidRPr="00AA25BB">
        <w:rPr>
          <w:rFonts w:asciiTheme="minorHAnsi" w:hAnsiTheme="minorHAnsi"/>
          <w:sz w:val="22"/>
          <w:szCs w:val="22"/>
        </w:rPr>
        <w:t xml:space="preserve"> zvončara ishođeno je produljenje građevinske dozvole.</w:t>
      </w:r>
    </w:p>
    <w:p w14:paraId="1B48617F" w14:textId="77777777" w:rsidR="00FF1CEC" w:rsidRPr="00AA25BB" w:rsidRDefault="00FF1CEC" w:rsidP="00FF1CEC">
      <w:pPr>
        <w:jc w:val="both"/>
        <w:rPr>
          <w:rFonts w:asciiTheme="minorHAnsi" w:eastAsia="Calibri" w:hAnsiTheme="minorHAnsi"/>
          <w:sz w:val="22"/>
          <w:szCs w:val="22"/>
          <w:lang w:eastAsia="en-US"/>
        </w:rPr>
      </w:pPr>
      <w:r w:rsidRPr="00AA25BB">
        <w:rPr>
          <w:rFonts w:asciiTheme="minorHAnsi" w:eastAsia="Calibri" w:hAnsiTheme="minorHAnsi"/>
          <w:sz w:val="22"/>
          <w:szCs w:val="22"/>
        </w:rPr>
        <w:t>Realizirana sredstva u</w:t>
      </w:r>
      <w:r w:rsidRPr="00AA25BB">
        <w:rPr>
          <w:rFonts w:asciiTheme="minorHAnsi" w:hAnsiTheme="minorHAnsi"/>
          <w:sz w:val="22"/>
          <w:szCs w:val="22"/>
        </w:rPr>
        <w:t xml:space="preserve"> ovom obračunskom periodu odnose se na  troškove ugovorene i planirane u 2019. godini, a koji su sukladno Odluci o izvršenju proračuna evidentirani u 2020. godini. Isti se odnose na intelektualne usluge za pripremu dokumentacije za nabavu</w:t>
      </w:r>
      <w:r w:rsidRPr="00AA25BB">
        <w:rPr>
          <w:rFonts w:asciiTheme="minorHAnsi" w:eastAsia="Calibri" w:hAnsiTheme="minorHAnsi"/>
          <w:sz w:val="22"/>
          <w:szCs w:val="22"/>
          <w:lang w:eastAsia="en-US"/>
        </w:rPr>
        <w:t xml:space="preserve">. </w:t>
      </w:r>
    </w:p>
    <w:p w14:paraId="690BEC1B" w14:textId="77777777" w:rsidR="00FF1CEC" w:rsidRPr="00AA25BB" w:rsidRDefault="00FF1CEC" w:rsidP="00FF1CEC">
      <w:pPr>
        <w:jc w:val="both"/>
        <w:rPr>
          <w:rFonts w:asciiTheme="minorHAnsi" w:eastAsia="Calibri" w:hAnsiTheme="minorHAnsi"/>
          <w:sz w:val="22"/>
          <w:szCs w:val="22"/>
          <w:lang w:eastAsia="en-US"/>
        </w:rPr>
      </w:pPr>
    </w:p>
    <w:p w14:paraId="096DB834" w14:textId="77777777" w:rsidR="00FF1CEC" w:rsidRPr="00AA25BB" w:rsidRDefault="00FF1CEC" w:rsidP="00FF1CEC">
      <w:pPr>
        <w:jc w:val="both"/>
        <w:rPr>
          <w:rFonts w:ascii="Calibri" w:eastAsia="Calibri" w:hAnsi="Calibri"/>
          <w:sz w:val="22"/>
          <w:szCs w:val="22"/>
          <w:lang w:eastAsia="en-US"/>
        </w:rPr>
      </w:pPr>
      <w:r w:rsidRPr="00AA25BB">
        <w:rPr>
          <w:rFonts w:ascii="Calibri" w:eastAsia="Calibri" w:hAnsi="Calibri"/>
          <w:b/>
          <w:sz w:val="22"/>
          <w:szCs w:val="22"/>
          <w:lang w:eastAsia="en-US"/>
        </w:rPr>
        <w:t>Cilj 1.:</w:t>
      </w:r>
      <w:r w:rsidRPr="00AA25BB">
        <w:rPr>
          <w:rFonts w:ascii="Calibri" w:eastAsia="Calibri" w:hAnsi="Calibri"/>
          <w:sz w:val="22"/>
          <w:szCs w:val="22"/>
          <w:lang w:eastAsia="en-US"/>
        </w:rPr>
        <w:t xml:space="preserve"> izgradnja i opremanje Zavičajne kuće zvončara (Kuća </w:t>
      </w:r>
      <w:proofErr w:type="spellStart"/>
      <w:r w:rsidRPr="00AA25BB">
        <w:rPr>
          <w:rFonts w:ascii="Calibri" w:eastAsia="Calibri" w:hAnsi="Calibri"/>
          <w:sz w:val="22"/>
          <w:szCs w:val="22"/>
          <w:lang w:eastAsia="en-US"/>
        </w:rPr>
        <w:t>halubajskega</w:t>
      </w:r>
      <w:proofErr w:type="spellEnd"/>
      <w:r w:rsidRPr="00AA25BB">
        <w:rPr>
          <w:rFonts w:ascii="Calibri" w:eastAsia="Calibri" w:hAnsi="Calibri"/>
          <w:sz w:val="22"/>
          <w:szCs w:val="22"/>
          <w:lang w:eastAsia="en-US"/>
        </w:rPr>
        <w:t xml:space="preserve"> zvončara). Realizacija cilja je u skladu s planiranim, odnosno početak izgradnje se očekuje u drugom djelu godine.</w:t>
      </w:r>
    </w:p>
    <w:p w14:paraId="5140680C" w14:textId="77777777" w:rsidR="00FF1CEC" w:rsidRPr="00AA25BB" w:rsidRDefault="00FF1CEC" w:rsidP="00FF1CEC">
      <w:pPr>
        <w:jc w:val="both"/>
        <w:rPr>
          <w:rFonts w:ascii="Calibri" w:eastAsia="Calibri" w:hAnsi="Calibri"/>
          <w:b/>
          <w:sz w:val="12"/>
          <w:szCs w:val="1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5"/>
        <w:gridCol w:w="6175"/>
      </w:tblGrid>
      <w:tr w:rsidR="00FF1CEC" w:rsidRPr="00AA25BB" w14:paraId="51BC4B4A" w14:textId="77777777" w:rsidTr="00FF1CEC">
        <w:tc>
          <w:tcPr>
            <w:tcW w:w="2885" w:type="dxa"/>
            <w:tcBorders>
              <w:top w:val="single" w:sz="4" w:space="0" w:color="auto"/>
              <w:left w:val="single" w:sz="4" w:space="0" w:color="auto"/>
              <w:bottom w:val="single" w:sz="4" w:space="0" w:color="auto"/>
              <w:right w:val="single" w:sz="4" w:space="0" w:color="auto"/>
            </w:tcBorders>
            <w:hideMark/>
          </w:tcPr>
          <w:p w14:paraId="2EE4874D" w14:textId="77777777" w:rsidR="00FF1CEC" w:rsidRPr="00AA25BB" w:rsidRDefault="00FF1CEC" w:rsidP="00FF1CEC">
            <w:pPr>
              <w:spacing w:line="276" w:lineRule="auto"/>
              <w:jc w:val="both"/>
              <w:rPr>
                <w:rFonts w:ascii="Calibri" w:eastAsia="Calibri" w:hAnsi="Calibri"/>
                <w:b/>
                <w:sz w:val="22"/>
                <w:szCs w:val="22"/>
                <w:lang w:eastAsia="en-US"/>
              </w:rPr>
            </w:pPr>
            <w:r w:rsidRPr="00AA25BB">
              <w:rPr>
                <w:rFonts w:ascii="Calibri" w:eastAsia="Calibri" w:hAnsi="Calibri"/>
                <w:b/>
                <w:sz w:val="22"/>
                <w:szCs w:val="22"/>
                <w:lang w:eastAsia="en-US"/>
              </w:rPr>
              <w:t>Pokazatelj rezultata</w:t>
            </w:r>
          </w:p>
        </w:tc>
        <w:tc>
          <w:tcPr>
            <w:tcW w:w="6175" w:type="dxa"/>
            <w:tcBorders>
              <w:top w:val="single" w:sz="4" w:space="0" w:color="auto"/>
              <w:left w:val="single" w:sz="4" w:space="0" w:color="auto"/>
              <w:bottom w:val="single" w:sz="4" w:space="0" w:color="auto"/>
              <w:right w:val="single" w:sz="4" w:space="0" w:color="auto"/>
            </w:tcBorders>
            <w:hideMark/>
          </w:tcPr>
          <w:p w14:paraId="102760E1" w14:textId="77777777" w:rsidR="00FF1CEC" w:rsidRPr="00AA25BB" w:rsidRDefault="00FF1CEC" w:rsidP="00FF1CEC">
            <w:pPr>
              <w:spacing w:line="276" w:lineRule="auto"/>
              <w:jc w:val="both"/>
              <w:rPr>
                <w:rFonts w:ascii="Calibri" w:eastAsia="Calibri" w:hAnsi="Calibri"/>
                <w:sz w:val="22"/>
                <w:szCs w:val="22"/>
                <w:lang w:eastAsia="en-US"/>
              </w:rPr>
            </w:pPr>
            <w:r w:rsidRPr="00AA25BB">
              <w:rPr>
                <w:rFonts w:ascii="Calibri" w:eastAsia="Calibri" w:hAnsi="Calibri"/>
                <w:sz w:val="22"/>
                <w:szCs w:val="22"/>
                <w:lang w:eastAsia="en-US"/>
              </w:rPr>
              <w:t>Dovršetak izgradnje i opremanja Zavičajne kuće zvončara</w:t>
            </w:r>
          </w:p>
        </w:tc>
      </w:tr>
      <w:tr w:rsidR="00FF1CEC" w:rsidRPr="00AA25BB" w14:paraId="1F3EFBE1" w14:textId="77777777" w:rsidTr="00FF1CEC">
        <w:tc>
          <w:tcPr>
            <w:tcW w:w="2885" w:type="dxa"/>
            <w:tcBorders>
              <w:top w:val="single" w:sz="4" w:space="0" w:color="auto"/>
              <w:left w:val="single" w:sz="4" w:space="0" w:color="auto"/>
              <w:bottom w:val="single" w:sz="4" w:space="0" w:color="auto"/>
              <w:right w:val="single" w:sz="4" w:space="0" w:color="auto"/>
            </w:tcBorders>
            <w:hideMark/>
          </w:tcPr>
          <w:p w14:paraId="3FA12E86" w14:textId="77777777" w:rsidR="00FF1CEC" w:rsidRPr="00AA25BB" w:rsidRDefault="00FF1CEC" w:rsidP="00FF1CEC">
            <w:pPr>
              <w:spacing w:line="276" w:lineRule="auto"/>
              <w:jc w:val="both"/>
              <w:rPr>
                <w:rFonts w:ascii="Calibri" w:eastAsia="Calibri" w:hAnsi="Calibri"/>
                <w:b/>
                <w:sz w:val="22"/>
                <w:szCs w:val="22"/>
                <w:lang w:eastAsia="en-US"/>
              </w:rPr>
            </w:pPr>
            <w:r w:rsidRPr="00AA25BB">
              <w:rPr>
                <w:rFonts w:ascii="Calibri" w:eastAsia="Calibri" w:hAnsi="Calibri"/>
                <w:b/>
                <w:sz w:val="22"/>
                <w:szCs w:val="22"/>
                <w:lang w:eastAsia="en-US"/>
              </w:rPr>
              <w:t>Definicija</w:t>
            </w:r>
          </w:p>
        </w:tc>
        <w:tc>
          <w:tcPr>
            <w:tcW w:w="6175" w:type="dxa"/>
            <w:tcBorders>
              <w:top w:val="single" w:sz="4" w:space="0" w:color="auto"/>
              <w:left w:val="single" w:sz="4" w:space="0" w:color="auto"/>
              <w:bottom w:val="single" w:sz="4" w:space="0" w:color="auto"/>
              <w:right w:val="single" w:sz="4" w:space="0" w:color="auto"/>
            </w:tcBorders>
            <w:hideMark/>
          </w:tcPr>
          <w:p w14:paraId="25829FF3" w14:textId="77777777" w:rsidR="00FF1CEC" w:rsidRPr="00AA25BB" w:rsidRDefault="00FF1CEC" w:rsidP="00FF1CEC">
            <w:pPr>
              <w:spacing w:line="276" w:lineRule="auto"/>
              <w:jc w:val="both"/>
              <w:rPr>
                <w:rFonts w:ascii="Calibri" w:eastAsia="Calibri" w:hAnsi="Calibri"/>
                <w:sz w:val="22"/>
                <w:szCs w:val="22"/>
                <w:lang w:eastAsia="en-US"/>
              </w:rPr>
            </w:pPr>
            <w:r w:rsidRPr="00AA25BB">
              <w:rPr>
                <w:rFonts w:ascii="Calibri" w:eastAsia="Calibri" w:hAnsi="Calibri"/>
                <w:sz w:val="22"/>
                <w:szCs w:val="22"/>
                <w:lang w:eastAsia="en-US"/>
              </w:rPr>
              <w:t>Postizanje dostatnog prostora za stvarne potrebe u kulturi te unaprjeđenje kulturne i turističke ponude</w:t>
            </w:r>
          </w:p>
        </w:tc>
      </w:tr>
      <w:tr w:rsidR="00FF1CEC" w:rsidRPr="00AA25BB" w14:paraId="06FAD0C6" w14:textId="77777777" w:rsidTr="00FF1CEC">
        <w:tc>
          <w:tcPr>
            <w:tcW w:w="2885" w:type="dxa"/>
            <w:tcBorders>
              <w:top w:val="single" w:sz="4" w:space="0" w:color="auto"/>
              <w:left w:val="single" w:sz="4" w:space="0" w:color="auto"/>
              <w:bottom w:val="single" w:sz="4" w:space="0" w:color="auto"/>
              <w:right w:val="single" w:sz="4" w:space="0" w:color="auto"/>
            </w:tcBorders>
            <w:hideMark/>
          </w:tcPr>
          <w:p w14:paraId="4E51AEF8" w14:textId="77777777" w:rsidR="00FF1CEC" w:rsidRPr="00AA25BB" w:rsidRDefault="00FF1CEC" w:rsidP="00FF1CEC">
            <w:pPr>
              <w:spacing w:line="276" w:lineRule="auto"/>
              <w:jc w:val="both"/>
              <w:rPr>
                <w:rFonts w:ascii="Calibri" w:eastAsia="Calibri" w:hAnsi="Calibri"/>
                <w:b/>
                <w:sz w:val="22"/>
                <w:szCs w:val="22"/>
                <w:lang w:eastAsia="en-US"/>
              </w:rPr>
            </w:pPr>
            <w:r w:rsidRPr="00AA25BB">
              <w:rPr>
                <w:rFonts w:ascii="Calibri" w:eastAsia="Calibri" w:hAnsi="Calibri"/>
                <w:b/>
                <w:sz w:val="22"/>
                <w:szCs w:val="22"/>
                <w:lang w:eastAsia="en-US"/>
              </w:rPr>
              <w:t>Jedinica</w:t>
            </w:r>
          </w:p>
        </w:tc>
        <w:tc>
          <w:tcPr>
            <w:tcW w:w="6175" w:type="dxa"/>
            <w:tcBorders>
              <w:top w:val="single" w:sz="4" w:space="0" w:color="auto"/>
              <w:left w:val="single" w:sz="4" w:space="0" w:color="auto"/>
              <w:bottom w:val="single" w:sz="4" w:space="0" w:color="auto"/>
              <w:right w:val="single" w:sz="4" w:space="0" w:color="auto"/>
            </w:tcBorders>
            <w:hideMark/>
          </w:tcPr>
          <w:p w14:paraId="2EB23DD5" w14:textId="77777777" w:rsidR="00FF1CEC" w:rsidRPr="00AA25BB" w:rsidRDefault="00FF1CEC" w:rsidP="00FF1CEC">
            <w:pPr>
              <w:spacing w:line="276" w:lineRule="auto"/>
              <w:jc w:val="both"/>
              <w:rPr>
                <w:rFonts w:ascii="Calibri" w:eastAsia="Calibri" w:hAnsi="Calibri"/>
                <w:sz w:val="22"/>
                <w:szCs w:val="22"/>
                <w:lang w:eastAsia="en-US"/>
              </w:rPr>
            </w:pPr>
            <w:r w:rsidRPr="00AA25BB">
              <w:rPr>
                <w:rFonts w:ascii="Calibri" w:eastAsia="Calibri" w:hAnsi="Calibri"/>
                <w:sz w:val="22"/>
                <w:szCs w:val="22"/>
                <w:lang w:eastAsia="en-US"/>
              </w:rPr>
              <w:t>%</w:t>
            </w:r>
          </w:p>
        </w:tc>
      </w:tr>
      <w:tr w:rsidR="00FF1CEC" w:rsidRPr="00AA25BB" w14:paraId="6B308301" w14:textId="77777777" w:rsidTr="00FF1CEC">
        <w:tc>
          <w:tcPr>
            <w:tcW w:w="2885" w:type="dxa"/>
            <w:tcBorders>
              <w:top w:val="single" w:sz="4" w:space="0" w:color="auto"/>
              <w:left w:val="single" w:sz="4" w:space="0" w:color="auto"/>
              <w:bottom w:val="single" w:sz="4" w:space="0" w:color="auto"/>
              <w:right w:val="single" w:sz="4" w:space="0" w:color="auto"/>
            </w:tcBorders>
            <w:hideMark/>
          </w:tcPr>
          <w:p w14:paraId="5F27FED7" w14:textId="77777777" w:rsidR="00FF1CEC" w:rsidRPr="00AA25BB" w:rsidRDefault="00FF1CEC" w:rsidP="00FF1CEC">
            <w:pPr>
              <w:spacing w:line="276" w:lineRule="auto"/>
              <w:jc w:val="both"/>
              <w:rPr>
                <w:rFonts w:ascii="Calibri" w:eastAsia="Calibri" w:hAnsi="Calibri"/>
                <w:b/>
                <w:sz w:val="22"/>
                <w:szCs w:val="22"/>
                <w:lang w:eastAsia="en-US"/>
              </w:rPr>
            </w:pPr>
            <w:r w:rsidRPr="00AA25BB">
              <w:rPr>
                <w:rFonts w:ascii="Calibri" w:eastAsia="Calibri" w:hAnsi="Calibri"/>
                <w:b/>
                <w:sz w:val="22"/>
                <w:szCs w:val="22"/>
                <w:lang w:eastAsia="en-US"/>
              </w:rPr>
              <w:t>Ciljana vrijednost (2020.)</w:t>
            </w:r>
          </w:p>
        </w:tc>
        <w:tc>
          <w:tcPr>
            <w:tcW w:w="6175" w:type="dxa"/>
            <w:tcBorders>
              <w:top w:val="single" w:sz="4" w:space="0" w:color="auto"/>
              <w:left w:val="single" w:sz="4" w:space="0" w:color="auto"/>
              <w:bottom w:val="single" w:sz="4" w:space="0" w:color="auto"/>
              <w:right w:val="single" w:sz="4" w:space="0" w:color="auto"/>
            </w:tcBorders>
            <w:hideMark/>
          </w:tcPr>
          <w:p w14:paraId="1C685FD1" w14:textId="77777777" w:rsidR="00FF1CEC" w:rsidRPr="00AA25BB" w:rsidRDefault="00FF1CEC" w:rsidP="00FF1CEC">
            <w:pPr>
              <w:spacing w:line="276" w:lineRule="auto"/>
              <w:jc w:val="both"/>
              <w:rPr>
                <w:rFonts w:ascii="Calibri" w:eastAsia="Calibri" w:hAnsi="Calibri"/>
                <w:sz w:val="22"/>
                <w:szCs w:val="22"/>
                <w:lang w:eastAsia="en-US"/>
              </w:rPr>
            </w:pPr>
            <w:r w:rsidRPr="00AA25BB">
              <w:rPr>
                <w:rFonts w:ascii="Calibri" w:eastAsia="Calibri" w:hAnsi="Calibri"/>
                <w:sz w:val="22"/>
                <w:szCs w:val="22"/>
                <w:lang w:eastAsia="en-US"/>
              </w:rPr>
              <w:t>5</w:t>
            </w:r>
          </w:p>
        </w:tc>
      </w:tr>
      <w:tr w:rsidR="00FF1CEC" w:rsidRPr="00AA25BB" w14:paraId="2C248EC1" w14:textId="77777777" w:rsidTr="00FF1CEC">
        <w:tc>
          <w:tcPr>
            <w:tcW w:w="2885" w:type="dxa"/>
            <w:tcBorders>
              <w:top w:val="single" w:sz="4" w:space="0" w:color="auto"/>
              <w:left w:val="single" w:sz="4" w:space="0" w:color="auto"/>
              <w:bottom w:val="single" w:sz="4" w:space="0" w:color="auto"/>
              <w:right w:val="single" w:sz="4" w:space="0" w:color="auto"/>
            </w:tcBorders>
            <w:hideMark/>
          </w:tcPr>
          <w:p w14:paraId="3F1EB267" w14:textId="77777777" w:rsidR="00FF1CEC" w:rsidRPr="00AA25BB" w:rsidRDefault="00FF1CEC" w:rsidP="00FF1CEC">
            <w:pPr>
              <w:spacing w:line="276" w:lineRule="auto"/>
              <w:jc w:val="both"/>
              <w:rPr>
                <w:rFonts w:ascii="Calibri" w:eastAsia="Calibri" w:hAnsi="Calibri"/>
                <w:b/>
                <w:sz w:val="22"/>
                <w:szCs w:val="22"/>
                <w:lang w:eastAsia="en-US"/>
              </w:rPr>
            </w:pPr>
            <w:r w:rsidRPr="00AA25BB">
              <w:rPr>
                <w:rFonts w:ascii="Calibri" w:hAnsi="Calibri"/>
                <w:b/>
                <w:sz w:val="22"/>
                <w:szCs w:val="22"/>
              </w:rPr>
              <w:t>Ostvarena vrijednost u izvještajnom razdoblju</w:t>
            </w:r>
          </w:p>
        </w:tc>
        <w:tc>
          <w:tcPr>
            <w:tcW w:w="6175" w:type="dxa"/>
            <w:tcBorders>
              <w:top w:val="single" w:sz="4" w:space="0" w:color="auto"/>
              <w:left w:val="single" w:sz="4" w:space="0" w:color="auto"/>
              <w:bottom w:val="single" w:sz="4" w:space="0" w:color="auto"/>
              <w:right w:val="single" w:sz="4" w:space="0" w:color="auto"/>
            </w:tcBorders>
            <w:hideMark/>
          </w:tcPr>
          <w:p w14:paraId="17AEE8C5" w14:textId="77777777" w:rsidR="00FF1CEC" w:rsidRPr="00AA25BB" w:rsidRDefault="00FF1CEC" w:rsidP="00FF1CEC">
            <w:pPr>
              <w:spacing w:line="276" w:lineRule="auto"/>
              <w:jc w:val="both"/>
              <w:rPr>
                <w:rFonts w:ascii="Calibri" w:eastAsia="Calibri" w:hAnsi="Calibri"/>
                <w:sz w:val="22"/>
                <w:szCs w:val="22"/>
                <w:lang w:eastAsia="en-US"/>
              </w:rPr>
            </w:pPr>
            <w:r w:rsidRPr="00AA25BB">
              <w:rPr>
                <w:rFonts w:ascii="Calibri" w:eastAsia="Calibri" w:hAnsi="Calibri"/>
                <w:sz w:val="22"/>
                <w:szCs w:val="22"/>
                <w:lang w:eastAsia="en-US"/>
              </w:rPr>
              <w:t>0</w:t>
            </w:r>
          </w:p>
        </w:tc>
      </w:tr>
    </w:tbl>
    <w:p w14:paraId="11855D01" w14:textId="77777777" w:rsidR="00FF1CEC" w:rsidRPr="003709D9" w:rsidRDefault="00FF1CEC" w:rsidP="00FF1CEC">
      <w:pPr>
        <w:jc w:val="both"/>
        <w:rPr>
          <w:rFonts w:asciiTheme="minorHAnsi" w:eastAsia="Calibri" w:hAnsiTheme="minorHAnsi"/>
          <w:sz w:val="22"/>
          <w:szCs w:val="22"/>
          <w:lang w:eastAsia="en-US"/>
        </w:rPr>
      </w:pPr>
    </w:p>
    <w:p w14:paraId="58745697" w14:textId="77777777" w:rsidR="007D19CD" w:rsidRDefault="007D19CD" w:rsidP="00FF1CEC">
      <w:pPr>
        <w:spacing w:line="360" w:lineRule="auto"/>
        <w:jc w:val="both"/>
        <w:rPr>
          <w:rFonts w:ascii="Calibri" w:hAnsi="Calibri"/>
          <w:b/>
          <w:sz w:val="22"/>
          <w:szCs w:val="22"/>
        </w:rPr>
      </w:pPr>
    </w:p>
    <w:p w14:paraId="444DAF81" w14:textId="77777777" w:rsidR="00FF1CEC" w:rsidRPr="0036064D" w:rsidRDefault="00FF1CEC" w:rsidP="00FF1CEC">
      <w:pPr>
        <w:spacing w:line="360" w:lineRule="auto"/>
        <w:jc w:val="both"/>
        <w:rPr>
          <w:rFonts w:ascii="Calibri" w:hAnsi="Calibri"/>
          <w:b/>
          <w:sz w:val="22"/>
          <w:szCs w:val="22"/>
        </w:rPr>
      </w:pPr>
      <w:r w:rsidRPr="0036064D">
        <w:rPr>
          <w:rFonts w:ascii="Calibri" w:hAnsi="Calibri"/>
          <w:b/>
          <w:sz w:val="22"/>
          <w:szCs w:val="22"/>
        </w:rPr>
        <w:t xml:space="preserve">A251001 Potpore javnim ustanovama u kulturi  </w:t>
      </w:r>
    </w:p>
    <w:p w14:paraId="7352ADEB" w14:textId="77777777" w:rsidR="00FF1CEC" w:rsidRPr="0036064D" w:rsidRDefault="00FF1CEC" w:rsidP="00FF1CEC">
      <w:pPr>
        <w:jc w:val="both"/>
        <w:rPr>
          <w:rFonts w:ascii="Calibri" w:hAnsi="Calibri"/>
          <w:sz w:val="22"/>
          <w:szCs w:val="22"/>
        </w:rPr>
      </w:pPr>
      <w:r w:rsidRPr="0036064D">
        <w:rPr>
          <w:rFonts w:ascii="Calibri" w:hAnsi="Calibri"/>
          <w:sz w:val="22"/>
          <w:szCs w:val="22"/>
        </w:rPr>
        <w:t>U sklopu ove aktivnosti planirani su rashodi vezani uz sufinanciranje prihvaćenih programa i projekata proračunskim korisnicima drugih proračuna.</w:t>
      </w:r>
    </w:p>
    <w:p w14:paraId="45E70A34" w14:textId="77777777" w:rsidR="00FF1CEC" w:rsidRPr="0036064D" w:rsidRDefault="00FF1CEC" w:rsidP="00FF1CEC">
      <w:pPr>
        <w:jc w:val="both"/>
        <w:rPr>
          <w:rFonts w:ascii="Calibri" w:hAnsi="Calibri"/>
          <w:sz w:val="22"/>
          <w:szCs w:val="22"/>
        </w:rPr>
      </w:pPr>
      <w:r w:rsidRPr="0036064D">
        <w:rPr>
          <w:rFonts w:ascii="Calibri" w:hAnsi="Calibri"/>
          <w:sz w:val="22"/>
          <w:szCs w:val="22"/>
        </w:rPr>
        <w:t>Planirana sredstva za provođenje navedene aktivnosti iznose 60.000,00 kuna, a realizirano je 0 kuna, odnosno 0%. Odstupanja koja utječu na manju realizaciju od planirane odnose se na činjenicu da se sredstva isplaćuju sukladno izvršenim aktivnostima i podnesenim zahtjevima. Zahtjevi po predmetnim aktivnostima podneseni su početkom druge polovice godine.</w:t>
      </w:r>
    </w:p>
    <w:p w14:paraId="4B7F5437" w14:textId="77777777" w:rsidR="00FF1CEC" w:rsidRPr="0036064D" w:rsidRDefault="00FF1CEC" w:rsidP="00FF1CEC">
      <w:pPr>
        <w:jc w:val="both"/>
        <w:rPr>
          <w:rFonts w:ascii="Calibri" w:hAnsi="Calibri"/>
          <w:sz w:val="22"/>
          <w:szCs w:val="22"/>
        </w:rPr>
      </w:pPr>
    </w:p>
    <w:p w14:paraId="6ECEAE53" w14:textId="77777777" w:rsidR="00FF1CEC" w:rsidRPr="0036064D" w:rsidRDefault="00FF1CEC" w:rsidP="00FF1CEC">
      <w:pPr>
        <w:jc w:val="both"/>
        <w:rPr>
          <w:rFonts w:ascii="Calibri" w:hAnsi="Calibri"/>
          <w:sz w:val="22"/>
          <w:szCs w:val="22"/>
        </w:rPr>
      </w:pPr>
      <w:r w:rsidRPr="0036064D">
        <w:rPr>
          <w:rFonts w:ascii="Calibri" w:hAnsi="Calibri"/>
          <w:b/>
          <w:sz w:val="22"/>
          <w:szCs w:val="22"/>
        </w:rPr>
        <w:t xml:space="preserve">Cilj: </w:t>
      </w:r>
      <w:r w:rsidRPr="0036064D">
        <w:rPr>
          <w:rFonts w:ascii="Calibri" w:hAnsi="Calibri"/>
          <w:sz w:val="22"/>
          <w:szCs w:val="22"/>
        </w:rPr>
        <w:t>Razvijanje dobrih navika mještana i djece u području kulture, književnosti i glazbe. Cilj je ostvaren u skladu s planom.</w:t>
      </w:r>
    </w:p>
    <w:p w14:paraId="0A029905" w14:textId="77777777" w:rsidR="00FF1CEC" w:rsidRPr="0036064D" w:rsidRDefault="00FF1CEC" w:rsidP="00FF1CEC">
      <w:pPr>
        <w:jc w:val="both"/>
        <w:rPr>
          <w:rFonts w:ascii="Calibri" w:hAnsi="Calibri"/>
          <w:sz w:val="12"/>
          <w:szCs w:val="12"/>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339"/>
      </w:tblGrid>
      <w:tr w:rsidR="00FF1CEC" w:rsidRPr="0036064D" w14:paraId="1E69392E" w14:textId="77777777" w:rsidTr="00FF1CEC">
        <w:trPr>
          <w:trHeight w:val="284"/>
        </w:trPr>
        <w:tc>
          <w:tcPr>
            <w:tcW w:w="2739" w:type="dxa"/>
          </w:tcPr>
          <w:p w14:paraId="20B519D4" w14:textId="77777777" w:rsidR="00FF1CEC" w:rsidRPr="0036064D" w:rsidRDefault="00FF1CEC" w:rsidP="00FF1CEC">
            <w:pPr>
              <w:jc w:val="both"/>
              <w:rPr>
                <w:rFonts w:ascii="Calibri" w:hAnsi="Calibri"/>
                <w:b/>
                <w:sz w:val="22"/>
                <w:szCs w:val="22"/>
              </w:rPr>
            </w:pPr>
            <w:r w:rsidRPr="0036064D">
              <w:rPr>
                <w:rFonts w:ascii="Calibri" w:hAnsi="Calibri"/>
                <w:b/>
                <w:sz w:val="22"/>
                <w:szCs w:val="22"/>
              </w:rPr>
              <w:t>Pokazatelj rezultata</w:t>
            </w:r>
          </w:p>
        </w:tc>
        <w:tc>
          <w:tcPr>
            <w:tcW w:w="6339" w:type="dxa"/>
          </w:tcPr>
          <w:p w14:paraId="5EAC98A7" w14:textId="77777777" w:rsidR="00FF1CEC" w:rsidRPr="0036064D" w:rsidRDefault="00FF1CEC" w:rsidP="00FF1CEC">
            <w:pPr>
              <w:jc w:val="both"/>
              <w:rPr>
                <w:rFonts w:ascii="Calibri" w:hAnsi="Calibri"/>
                <w:sz w:val="22"/>
                <w:szCs w:val="22"/>
              </w:rPr>
            </w:pPr>
            <w:r w:rsidRPr="0036064D">
              <w:rPr>
                <w:rFonts w:ascii="Calibri" w:hAnsi="Calibri"/>
                <w:sz w:val="22"/>
                <w:szCs w:val="22"/>
              </w:rPr>
              <w:t>Broj ostvarenih planiranih programa i projekata</w:t>
            </w:r>
          </w:p>
        </w:tc>
      </w:tr>
      <w:tr w:rsidR="00FF1CEC" w:rsidRPr="0036064D" w14:paraId="727EDE8B" w14:textId="77777777" w:rsidTr="00FF1CEC">
        <w:trPr>
          <w:trHeight w:val="1165"/>
        </w:trPr>
        <w:tc>
          <w:tcPr>
            <w:tcW w:w="2739" w:type="dxa"/>
          </w:tcPr>
          <w:p w14:paraId="45C34C83" w14:textId="77777777" w:rsidR="00FF1CEC" w:rsidRPr="0036064D" w:rsidRDefault="00FF1CEC" w:rsidP="00FF1CEC">
            <w:pPr>
              <w:jc w:val="both"/>
              <w:rPr>
                <w:rFonts w:ascii="Calibri" w:hAnsi="Calibri"/>
                <w:b/>
                <w:sz w:val="22"/>
                <w:szCs w:val="22"/>
              </w:rPr>
            </w:pPr>
            <w:r w:rsidRPr="0036064D">
              <w:rPr>
                <w:rFonts w:ascii="Calibri" w:hAnsi="Calibri"/>
                <w:b/>
                <w:sz w:val="22"/>
                <w:szCs w:val="22"/>
              </w:rPr>
              <w:t>Definicija</w:t>
            </w:r>
          </w:p>
        </w:tc>
        <w:tc>
          <w:tcPr>
            <w:tcW w:w="6339" w:type="dxa"/>
          </w:tcPr>
          <w:p w14:paraId="705B1D45" w14:textId="77777777" w:rsidR="00FF1CEC" w:rsidRPr="0036064D" w:rsidRDefault="00FF1CEC" w:rsidP="00FF1CEC">
            <w:pPr>
              <w:jc w:val="both"/>
              <w:rPr>
                <w:rFonts w:ascii="Calibri" w:hAnsi="Calibri"/>
                <w:sz w:val="22"/>
                <w:szCs w:val="22"/>
              </w:rPr>
            </w:pPr>
            <w:r w:rsidRPr="0036064D">
              <w:rPr>
                <w:rFonts w:ascii="Calibri" w:hAnsi="Calibri"/>
                <w:sz w:val="22"/>
                <w:szCs w:val="22"/>
              </w:rPr>
              <w:t>Organizacijom glazbenih večeri, književnih večeri, raznih glazbenih radionica i raznih natjecanja mladih glazbenika promovira se Općina te se mještani i djeca izvan naše Općine upoznaju sa glazbenom i kulturnom baštinom našeg kraja.</w:t>
            </w:r>
          </w:p>
        </w:tc>
      </w:tr>
      <w:tr w:rsidR="00FF1CEC" w:rsidRPr="0036064D" w14:paraId="7AE43027" w14:textId="77777777" w:rsidTr="00FF1CEC">
        <w:trPr>
          <w:trHeight w:val="284"/>
        </w:trPr>
        <w:tc>
          <w:tcPr>
            <w:tcW w:w="2739" w:type="dxa"/>
          </w:tcPr>
          <w:p w14:paraId="082C6BB7" w14:textId="77777777" w:rsidR="00FF1CEC" w:rsidRPr="0036064D" w:rsidRDefault="00FF1CEC" w:rsidP="00FF1CEC">
            <w:pPr>
              <w:jc w:val="both"/>
              <w:rPr>
                <w:rFonts w:ascii="Calibri" w:hAnsi="Calibri"/>
                <w:b/>
                <w:sz w:val="22"/>
                <w:szCs w:val="22"/>
              </w:rPr>
            </w:pPr>
            <w:r w:rsidRPr="0036064D">
              <w:rPr>
                <w:rFonts w:ascii="Calibri" w:hAnsi="Calibri"/>
                <w:b/>
                <w:sz w:val="22"/>
                <w:szCs w:val="22"/>
              </w:rPr>
              <w:t>Jedinica</w:t>
            </w:r>
          </w:p>
        </w:tc>
        <w:tc>
          <w:tcPr>
            <w:tcW w:w="6339" w:type="dxa"/>
          </w:tcPr>
          <w:p w14:paraId="2B2D10A4" w14:textId="77777777" w:rsidR="00FF1CEC" w:rsidRPr="0036064D" w:rsidRDefault="00FF1CEC" w:rsidP="00FF1CEC">
            <w:pPr>
              <w:jc w:val="both"/>
              <w:rPr>
                <w:rFonts w:ascii="Calibri" w:hAnsi="Calibri"/>
                <w:sz w:val="22"/>
                <w:szCs w:val="22"/>
              </w:rPr>
            </w:pPr>
            <w:r w:rsidRPr="0036064D">
              <w:rPr>
                <w:rFonts w:ascii="Calibri" w:hAnsi="Calibri"/>
                <w:sz w:val="22"/>
                <w:szCs w:val="22"/>
              </w:rPr>
              <w:t>%</w:t>
            </w:r>
          </w:p>
        </w:tc>
      </w:tr>
      <w:tr w:rsidR="00FF1CEC" w:rsidRPr="0036064D" w14:paraId="680E72AB" w14:textId="77777777" w:rsidTr="00FF1CEC">
        <w:trPr>
          <w:trHeight w:val="284"/>
        </w:trPr>
        <w:tc>
          <w:tcPr>
            <w:tcW w:w="2739" w:type="dxa"/>
          </w:tcPr>
          <w:p w14:paraId="1F183A70" w14:textId="77777777" w:rsidR="00FF1CEC" w:rsidRPr="0036064D" w:rsidRDefault="00FF1CEC" w:rsidP="00FF1CEC">
            <w:pPr>
              <w:jc w:val="both"/>
              <w:rPr>
                <w:rFonts w:ascii="Calibri" w:hAnsi="Calibri"/>
                <w:b/>
                <w:sz w:val="22"/>
                <w:szCs w:val="22"/>
              </w:rPr>
            </w:pPr>
            <w:r>
              <w:rPr>
                <w:rFonts w:ascii="Calibri" w:hAnsi="Calibri"/>
                <w:b/>
                <w:sz w:val="22"/>
                <w:szCs w:val="22"/>
              </w:rPr>
              <w:t>Ciljana vrijednost (2020</w:t>
            </w:r>
            <w:r w:rsidRPr="0036064D">
              <w:rPr>
                <w:rFonts w:ascii="Calibri" w:hAnsi="Calibri"/>
                <w:b/>
                <w:sz w:val="22"/>
                <w:szCs w:val="22"/>
              </w:rPr>
              <w:t>.)</w:t>
            </w:r>
          </w:p>
        </w:tc>
        <w:tc>
          <w:tcPr>
            <w:tcW w:w="6339" w:type="dxa"/>
          </w:tcPr>
          <w:p w14:paraId="7F868E4F" w14:textId="77777777" w:rsidR="00FF1CEC" w:rsidRPr="0036064D" w:rsidRDefault="00FF1CEC" w:rsidP="00FF1CEC">
            <w:pPr>
              <w:jc w:val="both"/>
              <w:rPr>
                <w:rFonts w:ascii="Calibri" w:hAnsi="Calibri"/>
                <w:sz w:val="22"/>
                <w:szCs w:val="22"/>
              </w:rPr>
            </w:pPr>
            <w:r w:rsidRPr="0036064D">
              <w:rPr>
                <w:rFonts w:ascii="Calibri" w:hAnsi="Calibri"/>
                <w:sz w:val="22"/>
                <w:szCs w:val="22"/>
              </w:rPr>
              <w:t>100</w:t>
            </w:r>
          </w:p>
        </w:tc>
      </w:tr>
      <w:tr w:rsidR="00FF1CEC" w:rsidRPr="0036064D" w14:paraId="37E2F3BA" w14:textId="77777777" w:rsidTr="00FF1CEC">
        <w:trPr>
          <w:trHeight w:val="284"/>
        </w:trPr>
        <w:tc>
          <w:tcPr>
            <w:tcW w:w="2739" w:type="dxa"/>
          </w:tcPr>
          <w:p w14:paraId="0D5201A3" w14:textId="77777777" w:rsidR="00FF1CEC" w:rsidRPr="0036064D" w:rsidRDefault="00FF1CEC" w:rsidP="00FF1CEC">
            <w:pPr>
              <w:jc w:val="both"/>
              <w:rPr>
                <w:rFonts w:ascii="Calibri" w:hAnsi="Calibri"/>
                <w:b/>
                <w:sz w:val="22"/>
                <w:szCs w:val="22"/>
              </w:rPr>
            </w:pPr>
            <w:r w:rsidRPr="0036064D">
              <w:rPr>
                <w:rFonts w:ascii="Calibri" w:hAnsi="Calibri"/>
                <w:b/>
                <w:bCs/>
                <w:sz w:val="22"/>
                <w:szCs w:val="22"/>
              </w:rPr>
              <w:t>Ostvarena vrijednost u izvještajnom razdoblju</w:t>
            </w:r>
          </w:p>
        </w:tc>
        <w:tc>
          <w:tcPr>
            <w:tcW w:w="6339" w:type="dxa"/>
          </w:tcPr>
          <w:p w14:paraId="1E1572D4" w14:textId="77777777" w:rsidR="00FF1CEC" w:rsidRPr="0036064D" w:rsidRDefault="00FF1CEC" w:rsidP="00FF1CEC">
            <w:pPr>
              <w:jc w:val="both"/>
              <w:rPr>
                <w:rFonts w:ascii="Calibri" w:hAnsi="Calibri"/>
                <w:sz w:val="22"/>
                <w:szCs w:val="22"/>
              </w:rPr>
            </w:pPr>
            <w:r w:rsidRPr="0036064D">
              <w:rPr>
                <w:rFonts w:ascii="Calibri" w:hAnsi="Calibri"/>
                <w:sz w:val="22"/>
                <w:szCs w:val="22"/>
              </w:rPr>
              <w:t>100</w:t>
            </w:r>
          </w:p>
        </w:tc>
      </w:tr>
    </w:tbl>
    <w:p w14:paraId="18ACEFB4" w14:textId="77777777" w:rsidR="00FF1CEC" w:rsidRPr="0036064D" w:rsidRDefault="00FF1CEC" w:rsidP="00FF1CEC">
      <w:pPr>
        <w:jc w:val="both"/>
        <w:rPr>
          <w:rFonts w:ascii="Calibri" w:hAnsi="Calibri"/>
          <w:i/>
          <w:sz w:val="22"/>
          <w:szCs w:val="22"/>
        </w:rPr>
      </w:pPr>
    </w:p>
    <w:p w14:paraId="022AD5B2" w14:textId="77777777" w:rsidR="007D19CD" w:rsidRDefault="007D19CD" w:rsidP="00FF1CEC">
      <w:pPr>
        <w:spacing w:line="360" w:lineRule="auto"/>
        <w:jc w:val="both"/>
        <w:rPr>
          <w:rFonts w:ascii="Calibri" w:hAnsi="Calibri"/>
          <w:b/>
          <w:sz w:val="22"/>
          <w:szCs w:val="22"/>
        </w:rPr>
      </w:pPr>
    </w:p>
    <w:p w14:paraId="3D748AA8" w14:textId="77777777" w:rsidR="00FF1CEC" w:rsidRPr="0036064D" w:rsidRDefault="00FF1CEC" w:rsidP="00FF1CEC">
      <w:pPr>
        <w:spacing w:line="360" w:lineRule="auto"/>
        <w:jc w:val="both"/>
        <w:rPr>
          <w:rFonts w:ascii="Calibri" w:hAnsi="Calibri"/>
          <w:b/>
          <w:sz w:val="22"/>
          <w:szCs w:val="22"/>
        </w:rPr>
      </w:pPr>
      <w:r w:rsidRPr="00422ED3">
        <w:rPr>
          <w:rFonts w:ascii="Calibri" w:hAnsi="Calibri"/>
          <w:b/>
          <w:sz w:val="22"/>
          <w:szCs w:val="22"/>
        </w:rPr>
        <w:lastRenderedPageBreak/>
        <w:t>A251019 Potpore udrugama u kulturi</w:t>
      </w:r>
    </w:p>
    <w:p w14:paraId="3AF826B3" w14:textId="77777777" w:rsidR="00FF1CEC" w:rsidRPr="0036064D" w:rsidRDefault="00FF1CEC" w:rsidP="00FF1CEC">
      <w:pPr>
        <w:jc w:val="both"/>
        <w:rPr>
          <w:rFonts w:ascii="Calibri" w:hAnsi="Calibri"/>
          <w:sz w:val="22"/>
          <w:szCs w:val="22"/>
        </w:rPr>
      </w:pPr>
      <w:r w:rsidRPr="0036064D">
        <w:rPr>
          <w:rFonts w:ascii="Calibri" w:hAnsi="Calibri"/>
          <w:sz w:val="22"/>
          <w:szCs w:val="22"/>
        </w:rPr>
        <w:t>U sklopu ove aktivnosti planirani su rashodi vezani uz: sufinanciranje programa i projekata udruga iz područja kulture.</w:t>
      </w:r>
    </w:p>
    <w:p w14:paraId="5CF1686F" w14:textId="77777777" w:rsidR="00FF1CEC" w:rsidRPr="0036064D" w:rsidRDefault="00FF1CEC" w:rsidP="00FF1CEC">
      <w:pPr>
        <w:jc w:val="both"/>
        <w:rPr>
          <w:rFonts w:ascii="Calibri" w:hAnsi="Calibri"/>
          <w:sz w:val="22"/>
          <w:szCs w:val="22"/>
        </w:rPr>
      </w:pPr>
      <w:r w:rsidRPr="0036064D">
        <w:rPr>
          <w:rFonts w:ascii="Calibri" w:hAnsi="Calibri"/>
          <w:sz w:val="22"/>
          <w:szCs w:val="22"/>
        </w:rPr>
        <w:t>Planirana sredstva za provođenj</w:t>
      </w:r>
      <w:r>
        <w:rPr>
          <w:rFonts w:ascii="Calibri" w:hAnsi="Calibri"/>
          <w:sz w:val="22"/>
          <w:szCs w:val="22"/>
        </w:rPr>
        <w:t xml:space="preserve">e navedene </w:t>
      </w:r>
      <w:r w:rsidRPr="009D00DD">
        <w:rPr>
          <w:rFonts w:ascii="Calibri" w:hAnsi="Calibri"/>
          <w:sz w:val="22"/>
          <w:szCs w:val="22"/>
        </w:rPr>
        <w:t>aktivnosti iznose 375.000,00 kuna,</w:t>
      </w:r>
      <w:r>
        <w:rPr>
          <w:rFonts w:ascii="Calibri" w:hAnsi="Calibri"/>
          <w:sz w:val="22"/>
          <w:szCs w:val="22"/>
        </w:rPr>
        <w:t xml:space="preserve"> a realizirano je 40.000,00 kuna, odnosno 11</w:t>
      </w:r>
      <w:r w:rsidRPr="0036064D">
        <w:rPr>
          <w:rFonts w:ascii="Calibri" w:hAnsi="Calibri"/>
          <w:sz w:val="22"/>
          <w:szCs w:val="22"/>
        </w:rPr>
        <w:t>%. Odstupanja koja utječu na manju realizaciju od planirane odnose se na činjenicu da se sredstva isplaćuju sukladno izvršenim aktivnostima i podnesenim zahtjevima udruga.</w:t>
      </w:r>
    </w:p>
    <w:p w14:paraId="34404823" w14:textId="77777777" w:rsidR="00FF1CEC" w:rsidRPr="0036064D" w:rsidRDefault="00FF1CEC" w:rsidP="00FF1CEC">
      <w:pPr>
        <w:jc w:val="both"/>
        <w:rPr>
          <w:rFonts w:ascii="Calibri" w:hAnsi="Calibri"/>
          <w:sz w:val="22"/>
          <w:szCs w:val="22"/>
        </w:rPr>
      </w:pPr>
    </w:p>
    <w:p w14:paraId="211C2A14" w14:textId="77777777" w:rsidR="00FF1CEC" w:rsidRPr="0036064D" w:rsidRDefault="00FF1CEC" w:rsidP="00FF1CEC">
      <w:pPr>
        <w:jc w:val="both"/>
        <w:rPr>
          <w:rFonts w:ascii="Calibri" w:hAnsi="Calibri"/>
          <w:sz w:val="22"/>
          <w:szCs w:val="22"/>
        </w:rPr>
      </w:pPr>
      <w:r w:rsidRPr="0036064D">
        <w:rPr>
          <w:rFonts w:ascii="Calibri" w:hAnsi="Calibri"/>
          <w:b/>
          <w:sz w:val="22"/>
          <w:szCs w:val="22"/>
        </w:rPr>
        <w:t xml:space="preserve">Cilj: </w:t>
      </w:r>
      <w:r w:rsidRPr="0036064D">
        <w:rPr>
          <w:rFonts w:ascii="Calibri" w:hAnsi="Calibri"/>
          <w:sz w:val="22"/>
          <w:szCs w:val="22"/>
        </w:rPr>
        <w:t>Razvijanje dobrih navika mještana i djece u području kulture, književnosti i glazbe i promocija Općine. Cilj je ostvaren u skladu s podnesenim zahtjevima.</w:t>
      </w:r>
    </w:p>
    <w:p w14:paraId="5087000E" w14:textId="77777777" w:rsidR="00FF1CEC" w:rsidRPr="0036064D" w:rsidRDefault="00FF1CEC" w:rsidP="00FF1CEC">
      <w:pPr>
        <w:jc w:val="both"/>
        <w:rPr>
          <w:rFonts w:ascii="Calibri" w:hAnsi="Calibri"/>
          <w:sz w:val="22"/>
          <w:szCs w:val="22"/>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339"/>
      </w:tblGrid>
      <w:tr w:rsidR="00FF1CEC" w:rsidRPr="0036064D" w14:paraId="6AA1C1ED" w14:textId="77777777" w:rsidTr="00FF1CEC">
        <w:trPr>
          <w:trHeight w:val="284"/>
        </w:trPr>
        <w:tc>
          <w:tcPr>
            <w:tcW w:w="2739" w:type="dxa"/>
          </w:tcPr>
          <w:p w14:paraId="6619FB2A" w14:textId="77777777" w:rsidR="00FF1CEC" w:rsidRPr="0036064D" w:rsidRDefault="00FF1CEC" w:rsidP="00FF1CEC">
            <w:pPr>
              <w:jc w:val="both"/>
              <w:rPr>
                <w:rFonts w:ascii="Calibri" w:hAnsi="Calibri"/>
                <w:b/>
                <w:sz w:val="22"/>
                <w:szCs w:val="22"/>
              </w:rPr>
            </w:pPr>
            <w:r w:rsidRPr="0036064D">
              <w:rPr>
                <w:rFonts w:ascii="Calibri" w:hAnsi="Calibri"/>
                <w:b/>
                <w:sz w:val="22"/>
                <w:szCs w:val="22"/>
              </w:rPr>
              <w:t>Pokazatelj rezultata</w:t>
            </w:r>
          </w:p>
        </w:tc>
        <w:tc>
          <w:tcPr>
            <w:tcW w:w="6339" w:type="dxa"/>
          </w:tcPr>
          <w:p w14:paraId="0DC5718C" w14:textId="77777777" w:rsidR="00FF1CEC" w:rsidRPr="0036064D" w:rsidRDefault="00FF1CEC" w:rsidP="00FF1CEC">
            <w:pPr>
              <w:jc w:val="both"/>
              <w:rPr>
                <w:rFonts w:ascii="Calibri" w:hAnsi="Calibri"/>
                <w:sz w:val="22"/>
                <w:szCs w:val="22"/>
              </w:rPr>
            </w:pPr>
            <w:r w:rsidRPr="0036064D">
              <w:rPr>
                <w:rFonts w:ascii="Calibri" w:hAnsi="Calibri"/>
                <w:sz w:val="22"/>
                <w:szCs w:val="22"/>
              </w:rPr>
              <w:t>Broj ostvarenih planiranih programa i projekata</w:t>
            </w:r>
          </w:p>
        </w:tc>
      </w:tr>
      <w:tr w:rsidR="00FF1CEC" w:rsidRPr="0036064D" w14:paraId="57CEA61F" w14:textId="77777777" w:rsidTr="00FF1CEC">
        <w:trPr>
          <w:trHeight w:val="1165"/>
        </w:trPr>
        <w:tc>
          <w:tcPr>
            <w:tcW w:w="2739" w:type="dxa"/>
          </w:tcPr>
          <w:p w14:paraId="5A999888" w14:textId="77777777" w:rsidR="00FF1CEC" w:rsidRPr="0036064D" w:rsidRDefault="00FF1CEC" w:rsidP="00FF1CEC">
            <w:pPr>
              <w:jc w:val="both"/>
              <w:rPr>
                <w:rFonts w:ascii="Calibri" w:hAnsi="Calibri"/>
                <w:b/>
                <w:sz w:val="22"/>
                <w:szCs w:val="22"/>
              </w:rPr>
            </w:pPr>
            <w:r w:rsidRPr="0036064D">
              <w:rPr>
                <w:rFonts w:ascii="Calibri" w:hAnsi="Calibri"/>
                <w:b/>
                <w:sz w:val="22"/>
                <w:szCs w:val="22"/>
              </w:rPr>
              <w:t>Definicija</w:t>
            </w:r>
          </w:p>
        </w:tc>
        <w:tc>
          <w:tcPr>
            <w:tcW w:w="6339" w:type="dxa"/>
          </w:tcPr>
          <w:p w14:paraId="517D87C6" w14:textId="77777777" w:rsidR="00FF1CEC" w:rsidRPr="0036064D" w:rsidRDefault="00FF1CEC" w:rsidP="00FF1CEC">
            <w:pPr>
              <w:jc w:val="both"/>
              <w:rPr>
                <w:rFonts w:ascii="Calibri" w:hAnsi="Calibri"/>
                <w:sz w:val="22"/>
                <w:szCs w:val="22"/>
              </w:rPr>
            </w:pPr>
            <w:r w:rsidRPr="0036064D">
              <w:rPr>
                <w:rFonts w:ascii="Calibri" w:hAnsi="Calibri"/>
                <w:sz w:val="22"/>
                <w:szCs w:val="22"/>
              </w:rPr>
              <w:t>Okupljanje i rad sa mještanima, posebno mladima putem udruga koje se bave kulturom, glazbom, umjetnošću, njegovanjem kulturnih obilježja nacionalnih manjina pridonosi boljoj suradnji među mještanima. Sudjelovanje na domaćim i drugim manifestacijama pridonosi promociji Općine.</w:t>
            </w:r>
          </w:p>
        </w:tc>
      </w:tr>
      <w:tr w:rsidR="00FF1CEC" w:rsidRPr="0036064D" w14:paraId="28A4413D" w14:textId="77777777" w:rsidTr="00FF1CEC">
        <w:trPr>
          <w:trHeight w:val="284"/>
        </w:trPr>
        <w:tc>
          <w:tcPr>
            <w:tcW w:w="2739" w:type="dxa"/>
          </w:tcPr>
          <w:p w14:paraId="2DC7E262" w14:textId="77777777" w:rsidR="00FF1CEC" w:rsidRPr="0036064D" w:rsidRDefault="00FF1CEC" w:rsidP="00FF1CEC">
            <w:pPr>
              <w:jc w:val="both"/>
              <w:rPr>
                <w:rFonts w:ascii="Calibri" w:hAnsi="Calibri"/>
                <w:b/>
                <w:sz w:val="22"/>
                <w:szCs w:val="22"/>
              </w:rPr>
            </w:pPr>
            <w:r w:rsidRPr="0036064D">
              <w:rPr>
                <w:rFonts w:ascii="Calibri" w:hAnsi="Calibri"/>
                <w:b/>
                <w:sz w:val="22"/>
                <w:szCs w:val="22"/>
              </w:rPr>
              <w:t>Jedinica</w:t>
            </w:r>
          </w:p>
        </w:tc>
        <w:tc>
          <w:tcPr>
            <w:tcW w:w="6339" w:type="dxa"/>
          </w:tcPr>
          <w:p w14:paraId="68448B63" w14:textId="77777777" w:rsidR="00FF1CEC" w:rsidRPr="0036064D" w:rsidRDefault="00FF1CEC" w:rsidP="00FF1CEC">
            <w:pPr>
              <w:jc w:val="both"/>
              <w:rPr>
                <w:rFonts w:ascii="Calibri" w:hAnsi="Calibri"/>
                <w:sz w:val="22"/>
                <w:szCs w:val="22"/>
              </w:rPr>
            </w:pPr>
            <w:r w:rsidRPr="0036064D">
              <w:rPr>
                <w:rFonts w:ascii="Calibri" w:hAnsi="Calibri"/>
                <w:sz w:val="22"/>
                <w:szCs w:val="22"/>
              </w:rPr>
              <w:t>%</w:t>
            </w:r>
          </w:p>
        </w:tc>
      </w:tr>
      <w:tr w:rsidR="00FF1CEC" w:rsidRPr="0036064D" w14:paraId="4D122781" w14:textId="77777777" w:rsidTr="00FF1CEC">
        <w:trPr>
          <w:trHeight w:val="284"/>
        </w:trPr>
        <w:tc>
          <w:tcPr>
            <w:tcW w:w="2739" w:type="dxa"/>
          </w:tcPr>
          <w:p w14:paraId="406786B2" w14:textId="77777777" w:rsidR="00FF1CEC" w:rsidRPr="0036064D" w:rsidRDefault="00FF1CEC" w:rsidP="00FF1CEC">
            <w:pPr>
              <w:jc w:val="both"/>
              <w:rPr>
                <w:rFonts w:ascii="Calibri" w:hAnsi="Calibri"/>
                <w:b/>
                <w:sz w:val="22"/>
                <w:szCs w:val="22"/>
              </w:rPr>
            </w:pPr>
            <w:r>
              <w:rPr>
                <w:rFonts w:ascii="Calibri" w:hAnsi="Calibri"/>
                <w:b/>
                <w:sz w:val="22"/>
                <w:szCs w:val="22"/>
              </w:rPr>
              <w:t>Ciljana vrijednost (2020</w:t>
            </w:r>
            <w:r w:rsidRPr="0036064D">
              <w:rPr>
                <w:rFonts w:ascii="Calibri" w:hAnsi="Calibri"/>
                <w:b/>
                <w:sz w:val="22"/>
                <w:szCs w:val="22"/>
              </w:rPr>
              <w:t>.)</w:t>
            </w:r>
          </w:p>
        </w:tc>
        <w:tc>
          <w:tcPr>
            <w:tcW w:w="6339" w:type="dxa"/>
          </w:tcPr>
          <w:p w14:paraId="5EA723B8" w14:textId="77777777" w:rsidR="00FF1CEC" w:rsidRPr="0036064D" w:rsidRDefault="00FF1CEC" w:rsidP="00FF1CEC">
            <w:pPr>
              <w:jc w:val="both"/>
              <w:rPr>
                <w:rFonts w:ascii="Calibri" w:hAnsi="Calibri"/>
                <w:sz w:val="22"/>
                <w:szCs w:val="22"/>
              </w:rPr>
            </w:pPr>
            <w:r w:rsidRPr="0036064D">
              <w:rPr>
                <w:rFonts w:ascii="Calibri" w:hAnsi="Calibri"/>
                <w:sz w:val="22"/>
                <w:szCs w:val="22"/>
              </w:rPr>
              <w:t>100</w:t>
            </w:r>
          </w:p>
        </w:tc>
      </w:tr>
      <w:tr w:rsidR="00FF1CEC" w:rsidRPr="0036064D" w14:paraId="48D9A05C" w14:textId="77777777" w:rsidTr="00FF1CEC">
        <w:trPr>
          <w:trHeight w:val="284"/>
        </w:trPr>
        <w:tc>
          <w:tcPr>
            <w:tcW w:w="2739" w:type="dxa"/>
          </w:tcPr>
          <w:p w14:paraId="4C825BA6" w14:textId="77777777" w:rsidR="00FF1CEC" w:rsidRPr="0036064D" w:rsidRDefault="00FF1CEC" w:rsidP="00FF1CEC">
            <w:pPr>
              <w:jc w:val="both"/>
              <w:rPr>
                <w:rFonts w:ascii="Calibri" w:hAnsi="Calibri"/>
                <w:b/>
                <w:sz w:val="22"/>
                <w:szCs w:val="22"/>
              </w:rPr>
            </w:pPr>
            <w:r w:rsidRPr="0036064D">
              <w:rPr>
                <w:rFonts w:ascii="Calibri" w:hAnsi="Calibri"/>
                <w:b/>
                <w:bCs/>
                <w:sz w:val="22"/>
                <w:szCs w:val="22"/>
              </w:rPr>
              <w:t>Ostvarena vrijednost u izvještajnom razdoblju</w:t>
            </w:r>
          </w:p>
        </w:tc>
        <w:tc>
          <w:tcPr>
            <w:tcW w:w="6339" w:type="dxa"/>
          </w:tcPr>
          <w:p w14:paraId="4002DCB3" w14:textId="77777777" w:rsidR="00FF1CEC" w:rsidRPr="0036064D" w:rsidRDefault="00FF1CEC" w:rsidP="00FF1CEC">
            <w:pPr>
              <w:jc w:val="both"/>
              <w:rPr>
                <w:rFonts w:ascii="Calibri" w:hAnsi="Calibri"/>
                <w:sz w:val="22"/>
                <w:szCs w:val="22"/>
              </w:rPr>
            </w:pPr>
            <w:r w:rsidRPr="0036064D">
              <w:rPr>
                <w:rFonts w:ascii="Calibri" w:hAnsi="Calibri"/>
                <w:sz w:val="22"/>
                <w:szCs w:val="22"/>
              </w:rPr>
              <w:t>100</w:t>
            </w:r>
          </w:p>
        </w:tc>
      </w:tr>
    </w:tbl>
    <w:p w14:paraId="5FE9C163" w14:textId="77777777" w:rsidR="00FF1CEC" w:rsidRPr="007D19CD" w:rsidRDefault="00FF1CEC" w:rsidP="00FF1CEC">
      <w:pPr>
        <w:jc w:val="both"/>
        <w:rPr>
          <w:rFonts w:ascii="Calibri" w:hAnsi="Calibri"/>
          <w:i/>
          <w:sz w:val="12"/>
          <w:szCs w:val="12"/>
        </w:rPr>
      </w:pPr>
    </w:p>
    <w:p w14:paraId="25ACD63F" w14:textId="77777777" w:rsidR="00FF1CEC" w:rsidRPr="0036064D" w:rsidRDefault="00FF1CEC" w:rsidP="00FF1CEC">
      <w:pPr>
        <w:jc w:val="both"/>
        <w:rPr>
          <w:rFonts w:ascii="Calibri" w:hAnsi="Calibri"/>
          <w:sz w:val="22"/>
          <w:szCs w:val="22"/>
        </w:rPr>
      </w:pPr>
    </w:p>
    <w:p w14:paraId="72A3FC36" w14:textId="77777777" w:rsidR="00FF1CEC" w:rsidRPr="0036064D" w:rsidRDefault="00FF1CEC" w:rsidP="00FF1CEC">
      <w:pPr>
        <w:spacing w:line="360" w:lineRule="auto"/>
        <w:jc w:val="both"/>
        <w:rPr>
          <w:rFonts w:ascii="Calibri" w:hAnsi="Calibri"/>
          <w:b/>
          <w:sz w:val="22"/>
          <w:szCs w:val="22"/>
        </w:rPr>
      </w:pPr>
      <w:r w:rsidRPr="0036064D">
        <w:rPr>
          <w:rFonts w:ascii="Calibri" w:hAnsi="Calibri"/>
          <w:b/>
          <w:sz w:val="22"/>
          <w:szCs w:val="22"/>
        </w:rPr>
        <w:t>A251020 Potpore vjerskim zajednicama</w:t>
      </w:r>
    </w:p>
    <w:p w14:paraId="180F8ED8" w14:textId="77777777" w:rsidR="00FF1CEC" w:rsidRPr="0036064D" w:rsidRDefault="00FF1CEC" w:rsidP="00FF1CEC">
      <w:pPr>
        <w:jc w:val="both"/>
        <w:rPr>
          <w:rFonts w:ascii="Calibri" w:hAnsi="Calibri"/>
          <w:sz w:val="22"/>
          <w:szCs w:val="22"/>
        </w:rPr>
      </w:pPr>
      <w:r w:rsidRPr="0036064D">
        <w:rPr>
          <w:rFonts w:ascii="Calibri" w:hAnsi="Calibri"/>
          <w:sz w:val="22"/>
          <w:szCs w:val="22"/>
        </w:rPr>
        <w:t>U sklopu ove aktivnosti planirani su rashodi vezani uz tekuće donacije vjerskim zajednicama.</w:t>
      </w:r>
    </w:p>
    <w:p w14:paraId="27E7A540" w14:textId="77777777" w:rsidR="00FF1CEC" w:rsidRDefault="00FF1CEC" w:rsidP="00FF1CEC">
      <w:pPr>
        <w:jc w:val="both"/>
        <w:rPr>
          <w:rFonts w:ascii="Calibri" w:hAnsi="Calibri"/>
          <w:sz w:val="22"/>
          <w:szCs w:val="22"/>
        </w:rPr>
      </w:pPr>
      <w:r w:rsidRPr="0036064D">
        <w:rPr>
          <w:rFonts w:ascii="Calibri" w:hAnsi="Calibri"/>
          <w:sz w:val="22"/>
          <w:szCs w:val="22"/>
        </w:rPr>
        <w:t>Planirana sredstva za provođen</w:t>
      </w:r>
      <w:r>
        <w:rPr>
          <w:rFonts w:ascii="Calibri" w:hAnsi="Calibri"/>
          <w:sz w:val="22"/>
          <w:szCs w:val="22"/>
        </w:rPr>
        <w:t>je navedene aktivnosti iznose 65.000,00 kuna i realizirano je 65</w:t>
      </w:r>
      <w:r w:rsidRPr="0036064D">
        <w:rPr>
          <w:rFonts w:ascii="Calibri" w:hAnsi="Calibri"/>
          <w:sz w:val="22"/>
          <w:szCs w:val="22"/>
        </w:rPr>
        <w:t>.000,00 k</w:t>
      </w:r>
      <w:r>
        <w:rPr>
          <w:rFonts w:ascii="Calibri" w:hAnsi="Calibri"/>
          <w:sz w:val="22"/>
          <w:szCs w:val="22"/>
        </w:rPr>
        <w:t>una, odnosno 100%.</w:t>
      </w:r>
    </w:p>
    <w:p w14:paraId="7CBB453D" w14:textId="77777777" w:rsidR="00FF1CEC" w:rsidRPr="0036064D" w:rsidRDefault="00FF1CEC" w:rsidP="00FF1CEC">
      <w:pPr>
        <w:jc w:val="both"/>
        <w:rPr>
          <w:rFonts w:ascii="Calibri" w:hAnsi="Calibri"/>
          <w:sz w:val="22"/>
          <w:szCs w:val="22"/>
        </w:rPr>
      </w:pPr>
    </w:p>
    <w:p w14:paraId="375C2FD2" w14:textId="77777777" w:rsidR="00FF1CEC" w:rsidRPr="0036064D" w:rsidRDefault="00FF1CEC" w:rsidP="00FF1CEC">
      <w:pPr>
        <w:jc w:val="both"/>
        <w:rPr>
          <w:rFonts w:ascii="Calibri" w:hAnsi="Calibri"/>
          <w:sz w:val="22"/>
          <w:szCs w:val="22"/>
        </w:rPr>
      </w:pPr>
      <w:r w:rsidRPr="0036064D">
        <w:rPr>
          <w:rFonts w:ascii="Calibri" w:hAnsi="Calibri"/>
          <w:b/>
          <w:sz w:val="22"/>
          <w:szCs w:val="22"/>
        </w:rPr>
        <w:t xml:space="preserve">Cilj: </w:t>
      </w:r>
      <w:r w:rsidRPr="0036064D">
        <w:rPr>
          <w:rFonts w:ascii="Calibri" w:hAnsi="Calibri"/>
          <w:sz w:val="22"/>
          <w:szCs w:val="22"/>
        </w:rPr>
        <w:t>Tekuće donacije vjerskim zajednicama. Cilj je realiziran u potpunosti.</w:t>
      </w:r>
    </w:p>
    <w:p w14:paraId="66A34C1A" w14:textId="77777777" w:rsidR="00FF1CEC" w:rsidRPr="0036064D" w:rsidRDefault="00FF1CEC" w:rsidP="00FF1CEC">
      <w:pPr>
        <w:jc w:val="both"/>
        <w:rPr>
          <w:rFonts w:ascii="Calibri" w:hAnsi="Calibri"/>
          <w:sz w:val="22"/>
          <w:szCs w:val="22"/>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339"/>
      </w:tblGrid>
      <w:tr w:rsidR="00FF1CEC" w:rsidRPr="0036064D" w14:paraId="17025986" w14:textId="77777777" w:rsidTr="00FF1CEC">
        <w:trPr>
          <w:trHeight w:val="284"/>
        </w:trPr>
        <w:tc>
          <w:tcPr>
            <w:tcW w:w="2739" w:type="dxa"/>
          </w:tcPr>
          <w:p w14:paraId="21AB5FDB" w14:textId="77777777" w:rsidR="00FF1CEC" w:rsidRPr="0036064D" w:rsidRDefault="00FF1CEC" w:rsidP="00FF1CEC">
            <w:pPr>
              <w:jc w:val="both"/>
              <w:rPr>
                <w:rFonts w:ascii="Calibri" w:hAnsi="Calibri"/>
                <w:b/>
                <w:sz w:val="22"/>
                <w:szCs w:val="22"/>
              </w:rPr>
            </w:pPr>
            <w:r w:rsidRPr="0036064D">
              <w:rPr>
                <w:rFonts w:ascii="Calibri" w:hAnsi="Calibri"/>
                <w:b/>
                <w:sz w:val="22"/>
                <w:szCs w:val="22"/>
              </w:rPr>
              <w:t>Pokazatelj rezultata</w:t>
            </w:r>
          </w:p>
        </w:tc>
        <w:tc>
          <w:tcPr>
            <w:tcW w:w="6339" w:type="dxa"/>
          </w:tcPr>
          <w:p w14:paraId="4689294D" w14:textId="77777777" w:rsidR="00FF1CEC" w:rsidRPr="0036064D" w:rsidRDefault="00FF1CEC" w:rsidP="00FF1CEC">
            <w:pPr>
              <w:jc w:val="both"/>
              <w:rPr>
                <w:rFonts w:ascii="Calibri" w:hAnsi="Calibri"/>
                <w:sz w:val="22"/>
                <w:szCs w:val="22"/>
              </w:rPr>
            </w:pPr>
            <w:r w:rsidRPr="0036064D">
              <w:rPr>
                <w:rFonts w:ascii="Calibri" w:hAnsi="Calibri"/>
                <w:sz w:val="22"/>
                <w:szCs w:val="22"/>
              </w:rPr>
              <w:t>Realizacija programa vjerskih zajednica</w:t>
            </w:r>
          </w:p>
        </w:tc>
      </w:tr>
      <w:tr w:rsidR="00FF1CEC" w:rsidRPr="0036064D" w14:paraId="350504E1" w14:textId="77777777" w:rsidTr="00FF1CEC">
        <w:trPr>
          <w:trHeight w:val="617"/>
        </w:trPr>
        <w:tc>
          <w:tcPr>
            <w:tcW w:w="2739" w:type="dxa"/>
          </w:tcPr>
          <w:p w14:paraId="50312865" w14:textId="77777777" w:rsidR="00FF1CEC" w:rsidRPr="0036064D" w:rsidRDefault="00FF1CEC" w:rsidP="00FF1CEC">
            <w:pPr>
              <w:jc w:val="both"/>
              <w:rPr>
                <w:rFonts w:ascii="Calibri" w:hAnsi="Calibri"/>
                <w:b/>
                <w:sz w:val="22"/>
                <w:szCs w:val="22"/>
              </w:rPr>
            </w:pPr>
            <w:r w:rsidRPr="0036064D">
              <w:rPr>
                <w:rFonts w:ascii="Calibri" w:hAnsi="Calibri"/>
                <w:b/>
                <w:sz w:val="22"/>
                <w:szCs w:val="22"/>
              </w:rPr>
              <w:t>Definicija</w:t>
            </w:r>
          </w:p>
        </w:tc>
        <w:tc>
          <w:tcPr>
            <w:tcW w:w="6339" w:type="dxa"/>
          </w:tcPr>
          <w:p w14:paraId="08E785CF" w14:textId="77777777" w:rsidR="00FF1CEC" w:rsidRPr="0036064D" w:rsidRDefault="00FF1CEC" w:rsidP="00FF1CEC">
            <w:pPr>
              <w:jc w:val="both"/>
              <w:rPr>
                <w:rFonts w:ascii="Calibri" w:hAnsi="Calibri"/>
                <w:sz w:val="22"/>
                <w:szCs w:val="22"/>
              </w:rPr>
            </w:pPr>
            <w:r w:rsidRPr="0036064D">
              <w:rPr>
                <w:rFonts w:ascii="Calibri" w:hAnsi="Calibri"/>
                <w:sz w:val="22"/>
                <w:szCs w:val="22"/>
              </w:rPr>
              <w:t>Isplatom tekuće donacije daje se potpora razvoju vjerskih zajednica na području Općine Viškovo</w:t>
            </w:r>
          </w:p>
        </w:tc>
      </w:tr>
      <w:tr w:rsidR="00FF1CEC" w:rsidRPr="0036064D" w14:paraId="11588701" w14:textId="77777777" w:rsidTr="00FF1CEC">
        <w:trPr>
          <w:trHeight w:val="284"/>
        </w:trPr>
        <w:tc>
          <w:tcPr>
            <w:tcW w:w="2739" w:type="dxa"/>
          </w:tcPr>
          <w:p w14:paraId="1C990BCD" w14:textId="77777777" w:rsidR="00FF1CEC" w:rsidRPr="0036064D" w:rsidRDefault="00FF1CEC" w:rsidP="00FF1CEC">
            <w:pPr>
              <w:jc w:val="both"/>
              <w:rPr>
                <w:rFonts w:ascii="Calibri" w:hAnsi="Calibri"/>
                <w:b/>
                <w:sz w:val="22"/>
                <w:szCs w:val="22"/>
              </w:rPr>
            </w:pPr>
            <w:r w:rsidRPr="0036064D">
              <w:rPr>
                <w:rFonts w:ascii="Calibri" w:hAnsi="Calibri"/>
                <w:b/>
                <w:sz w:val="22"/>
                <w:szCs w:val="22"/>
              </w:rPr>
              <w:t>Jedinica</w:t>
            </w:r>
          </w:p>
        </w:tc>
        <w:tc>
          <w:tcPr>
            <w:tcW w:w="6339" w:type="dxa"/>
          </w:tcPr>
          <w:p w14:paraId="366665B4" w14:textId="77777777" w:rsidR="00FF1CEC" w:rsidRPr="0036064D" w:rsidRDefault="00FF1CEC" w:rsidP="00FF1CEC">
            <w:pPr>
              <w:jc w:val="both"/>
              <w:rPr>
                <w:rFonts w:ascii="Calibri" w:hAnsi="Calibri"/>
                <w:sz w:val="22"/>
                <w:szCs w:val="22"/>
              </w:rPr>
            </w:pPr>
            <w:r w:rsidRPr="0036064D">
              <w:rPr>
                <w:rFonts w:ascii="Calibri" w:hAnsi="Calibri"/>
                <w:sz w:val="22"/>
                <w:szCs w:val="22"/>
              </w:rPr>
              <w:t>%</w:t>
            </w:r>
          </w:p>
        </w:tc>
      </w:tr>
      <w:tr w:rsidR="00FF1CEC" w:rsidRPr="0036064D" w14:paraId="0EDE8042" w14:textId="77777777" w:rsidTr="00FF1CEC">
        <w:trPr>
          <w:trHeight w:val="284"/>
        </w:trPr>
        <w:tc>
          <w:tcPr>
            <w:tcW w:w="2739" w:type="dxa"/>
          </w:tcPr>
          <w:p w14:paraId="0C3FF853" w14:textId="77777777" w:rsidR="00FF1CEC" w:rsidRPr="0036064D" w:rsidRDefault="00FF1CEC" w:rsidP="00FF1CEC">
            <w:pPr>
              <w:jc w:val="both"/>
              <w:rPr>
                <w:rFonts w:ascii="Calibri" w:hAnsi="Calibri"/>
                <w:b/>
                <w:sz w:val="22"/>
                <w:szCs w:val="22"/>
              </w:rPr>
            </w:pPr>
            <w:r w:rsidRPr="0036064D">
              <w:rPr>
                <w:rFonts w:ascii="Calibri" w:hAnsi="Calibri"/>
                <w:b/>
                <w:sz w:val="22"/>
                <w:szCs w:val="22"/>
              </w:rPr>
              <w:t>Ciljana vrijednost (2019.)</w:t>
            </w:r>
          </w:p>
        </w:tc>
        <w:tc>
          <w:tcPr>
            <w:tcW w:w="6339" w:type="dxa"/>
          </w:tcPr>
          <w:p w14:paraId="0D263C28" w14:textId="77777777" w:rsidR="00FF1CEC" w:rsidRPr="0036064D" w:rsidRDefault="00FF1CEC" w:rsidP="00FF1CEC">
            <w:pPr>
              <w:jc w:val="both"/>
              <w:rPr>
                <w:rFonts w:ascii="Calibri" w:hAnsi="Calibri"/>
                <w:sz w:val="22"/>
                <w:szCs w:val="22"/>
              </w:rPr>
            </w:pPr>
            <w:r w:rsidRPr="0036064D">
              <w:rPr>
                <w:rFonts w:ascii="Calibri" w:hAnsi="Calibri"/>
                <w:sz w:val="22"/>
                <w:szCs w:val="22"/>
              </w:rPr>
              <w:t>100</w:t>
            </w:r>
          </w:p>
        </w:tc>
      </w:tr>
      <w:tr w:rsidR="00FF1CEC" w:rsidRPr="0036064D" w14:paraId="498EA7B9" w14:textId="77777777" w:rsidTr="00FF1CEC">
        <w:trPr>
          <w:trHeight w:val="284"/>
        </w:trPr>
        <w:tc>
          <w:tcPr>
            <w:tcW w:w="2739" w:type="dxa"/>
          </w:tcPr>
          <w:p w14:paraId="08EB2086" w14:textId="77777777" w:rsidR="00FF1CEC" w:rsidRPr="0036064D" w:rsidRDefault="00FF1CEC" w:rsidP="00FF1CEC">
            <w:pPr>
              <w:jc w:val="both"/>
              <w:rPr>
                <w:rFonts w:ascii="Calibri" w:hAnsi="Calibri"/>
                <w:b/>
                <w:sz w:val="22"/>
                <w:szCs w:val="22"/>
              </w:rPr>
            </w:pPr>
            <w:r w:rsidRPr="0036064D">
              <w:rPr>
                <w:rFonts w:ascii="Calibri" w:hAnsi="Calibri"/>
                <w:b/>
                <w:bCs/>
                <w:sz w:val="22"/>
                <w:szCs w:val="22"/>
              </w:rPr>
              <w:t>Ostvarena vrijednost u izvještajnom razdoblju</w:t>
            </w:r>
          </w:p>
        </w:tc>
        <w:tc>
          <w:tcPr>
            <w:tcW w:w="6339" w:type="dxa"/>
          </w:tcPr>
          <w:p w14:paraId="3F4B5F2A" w14:textId="77777777" w:rsidR="00FF1CEC" w:rsidRPr="0036064D" w:rsidRDefault="00FF1CEC" w:rsidP="00FF1CEC">
            <w:pPr>
              <w:jc w:val="both"/>
              <w:rPr>
                <w:rFonts w:ascii="Calibri" w:hAnsi="Calibri"/>
                <w:sz w:val="22"/>
                <w:szCs w:val="22"/>
              </w:rPr>
            </w:pPr>
            <w:r w:rsidRPr="0036064D">
              <w:rPr>
                <w:rFonts w:ascii="Calibri" w:hAnsi="Calibri"/>
                <w:sz w:val="22"/>
                <w:szCs w:val="22"/>
              </w:rPr>
              <w:t>100</w:t>
            </w:r>
          </w:p>
        </w:tc>
      </w:tr>
    </w:tbl>
    <w:p w14:paraId="00C53968" w14:textId="77777777" w:rsidR="00FF1CEC" w:rsidRPr="0036064D" w:rsidRDefault="00FF1CEC" w:rsidP="00FF1CEC">
      <w:pPr>
        <w:jc w:val="both"/>
        <w:rPr>
          <w:rFonts w:ascii="Calibri" w:hAnsi="Calibri"/>
          <w:i/>
          <w:sz w:val="22"/>
          <w:szCs w:val="22"/>
        </w:rPr>
      </w:pPr>
    </w:p>
    <w:p w14:paraId="2937EC0D" w14:textId="77777777" w:rsidR="00FF1CEC" w:rsidRPr="0036064D" w:rsidRDefault="00FF1CEC" w:rsidP="00FF1CEC">
      <w:pPr>
        <w:jc w:val="both"/>
        <w:rPr>
          <w:rFonts w:ascii="Calibri" w:hAnsi="Calibri"/>
          <w:sz w:val="22"/>
          <w:szCs w:val="22"/>
        </w:rPr>
      </w:pPr>
    </w:p>
    <w:p w14:paraId="61677B13" w14:textId="77777777" w:rsidR="00FF1CEC" w:rsidRPr="0036064D" w:rsidRDefault="00FF1CEC" w:rsidP="00FF1CEC">
      <w:pPr>
        <w:jc w:val="both"/>
        <w:rPr>
          <w:rFonts w:ascii="Calibri" w:hAnsi="Calibri"/>
          <w:b/>
          <w:sz w:val="22"/>
          <w:szCs w:val="22"/>
        </w:rPr>
      </w:pPr>
      <w:r w:rsidRPr="0036064D">
        <w:rPr>
          <w:rFonts w:ascii="Calibri" w:hAnsi="Calibri"/>
          <w:b/>
          <w:sz w:val="22"/>
          <w:szCs w:val="22"/>
        </w:rPr>
        <w:t>PROGRAM 2006: JAVNE  POTREBE U SPORTU, REKREACIJI I TEHNIČKOJ KULTURI</w:t>
      </w:r>
    </w:p>
    <w:p w14:paraId="59E970C3" w14:textId="77777777" w:rsidR="00FF1CEC" w:rsidRPr="0036064D" w:rsidRDefault="00FF1CEC" w:rsidP="00FF1CEC">
      <w:pPr>
        <w:jc w:val="both"/>
        <w:rPr>
          <w:rFonts w:ascii="Calibri" w:hAnsi="Calibri"/>
          <w:b/>
          <w:sz w:val="22"/>
          <w:szCs w:val="22"/>
        </w:rPr>
      </w:pPr>
    </w:p>
    <w:p w14:paraId="6B97DDBA" w14:textId="77777777" w:rsidR="00FF1CEC" w:rsidRPr="0036064D" w:rsidRDefault="00FF1CEC" w:rsidP="00FF1CEC">
      <w:pPr>
        <w:jc w:val="both"/>
        <w:rPr>
          <w:rFonts w:ascii="Calibri" w:hAnsi="Calibri"/>
          <w:bCs/>
          <w:iCs/>
          <w:sz w:val="22"/>
          <w:szCs w:val="22"/>
        </w:rPr>
      </w:pPr>
      <w:r w:rsidRPr="0036064D">
        <w:rPr>
          <w:rFonts w:ascii="Calibri" w:hAnsi="Calibri"/>
          <w:bCs/>
          <w:iCs/>
          <w:sz w:val="22"/>
          <w:szCs w:val="22"/>
        </w:rPr>
        <w:t>Planirana sredstva za provođe</w:t>
      </w:r>
      <w:r>
        <w:rPr>
          <w:rFonts w:ascii="Calibri" w:hAnsi="Calibri"/>
          <w:bCs/>
          <w:iCs/>
          <w:sz w:val="22"/>
          <w:szCs w:val="22"/>
        </w:rPr>
        <w:t>nje programa iznose 2.470.000,00</w:t>
      </w:r>
      <w:r w:rsidRPr="0036064D">
        <w:rPr>
          <w:rFonts w:ascii="Calibri" w:hAnsi="Calibri"/>
          <w:bCs/>
          <w:iCs/>
          <w:sz w:val="22"/>
          <w:szCs w:val="22"/>
        </w:rPr>
        <w:t xml:space="preserve"> kuna, dok izv</w:t>
      </w:r>
      <w:r>
        <w:rPr>
          <w:rFonts w:ascii="Calibri" w:hAnsi="Calibri"/>
          <w:bCs/>
          <w:iCs/>
          <w:sz w:val="22"/>
          <w:szCs w:val="22"/>
        </w:rPr>
        <w:t>ršenje iznosi 876.935,32</w:t>
      </w:r>
      <w:r w:rsidRPr="0036064D">
        <w:rPr>
          <w:rFonts w:ascii="Calibri" w:hAnsi="Calibri"/>
          <w:bCs/>
          <w:iCs/>
          <w:sz w:val="22"/>
          <w:szCs w:val="22"/>
        </w:rPr>
        <w:t xml:space="preserve"> kuna</w:t>
      </w:r>
      <w:r>
        <w:rPr>
          <w:rFonts w:ascii="Calibri" w:hAnsi="Calibri"/>
          <w:bCs/>
          <w:iCs/>
          <w:sz w:val="22"/>
          <w:szCs w:val="22"/>
        </w:rPr>
        <w:t>, dakle program je izvršen sa 36</w:t>
      </w:r>
      <w:r w:rsidRPr="0036064D">
        <w:rPr>
          <w:rFonts w:ascii="Calibri" w:hAnsi="Calibri"/>
          <w:bCs/>
          <w:iCs/>
          <w:sz w:val="22"/>
          <w:szCs w:val="22"/>
        </w:rPr>
        <w:t>%.</w:t>
      </w:r>
    </w:p>
    <w:p w14:paraId="3C221032" w14:textId="77777777" w:rsidR="00FF1CEC" w:rsidRPr="0036064D" w:rsidRDefault="00FF1CEC" w:rsidP="00FF1CEC">
      <w:pPr>
        <w:jc w:val="both"/>
        <w:rPr>
          <w:rFonts w:ascii="Calibri" w:hAnsi="Calibri"/>
          <w:bCs/>
          <w:iCs/>
          <w:sz w:val="22"/>
          <w:szCs w:val="22"/>
        </w:rPr>
      </w:pPr>
    </w:p>
    <w:p w14:paraId="01D43019" w14:textId="77777777" w:rsidR="00FF1CEC" w:rsidRPr="0036064D" w:rsidRDefault="00FF1CEC" w:rsidP="00FF1CEC">
      <w:pPr>
        <w:jc w:val="both"/>
        <w:rPr>
          <w:rFonts w:ascii="Calibri" w:hAnsi="Calibri"/>
          <w:bCs/>
          <w:iCs/>
          <w:sz w:val="22"/>
          <w:szCs w:val="22"/>
        </w:rPr>
      </w:pPr>
      <w:r w:rsidRPr="0036064D">
        <w:rPr>
          <w:rFonts w:ascii="Calibri" w:hAnsi="Calibri"/>
          <w:bCs/>
          <w:iCs/>
          <w:sz w:val="22"/>
          <w:szCs w:val="22"/>
        </w:rPr>
        <w:t>Unutar programa planirane su slijedeće aktivnosti:</w:t>
      </w:r>
    </w:p>
    <w:p w14:paraId="4445F211" w14:textId="77777777" w:rsidR="00FF1CEC" w:rsidRPr="0036064D" w:rsidRDefault="00FF1CEC" w:rsidP="00FF1CEC">
      <w:pPr>
        <w:jc w:val="both"/>
        <w:rPr>
          <w:rFonts w:ascii="Calibri" w:hAnsi="Calibri"/>
          <w:b/>
          <w:i/>
          <w:sz w:val="22"/>
          <w:szCs w:val="22"/>
        </w:rPr>
      </w:pPr>
    </w:p>
    <w:p w14:paraId="4A645EDA" w14:textId="77777777" w:rsidR="00FF1CEC" w:rsidRPr="00422ED3" w:rsidRDefault="00FF1CEC" w:rsidP="00FF1CEC">
      <w:pPr>
        <w:rPr>
          <w:rFonts w:asciiTheme="minorHAnsi" w:eastAsia="Calibri" w:hAnsiTheme="minorHAnsi"/>
          <w:b/>
          <w:noProof/>
          <w:sz w:val="22"/>
          <w:szCs w:val="22"/>
        </w:rPr>
      </w:pPr>
      <w:r>
        <w:rPr>
          <w:rFonts w:asciiTheme="minorHAnsi" w:eastAsia="Calibri" w:hAnsiTheme="minorHAnsi"/>
          <w:b/>
          <w:noProof/>
          <w:sz w:val="22"/>
          <w:szCs w:val="22"/>
        </w:rPr>
        <w:t xml:space="preserve">K261014 </w:t>
      </w:r>
      <w:r w:rsidRPr="00422ED3">
        <w:rPr>
          <w:rFonts w:asciiTheme="minorHAnsi" w:eastAsia="Calibri" w:hAnsiTheme="minorHAnsi"/>
          <w:b/>
          <w:noProof/>
          <w:sz w:val="22"/>
          <w:szCs w:val="22"/>
        </w:rPr>
        <w:t xml:space="preserve"> Izgradnja i opremanje sportskih objekata</w:t>
      </w:r>
    </w:p>
    <w:p w14:paraId="0797B886" w14:textId="77777777" w:rsidR="00FF1CEC" w:rsidRPr="00422ED3" w:rsidRDefault="00FF1CEC" w:rsidP="00FF1CEC">
      <w:pPr>
        <w:jc w:val="both"/>
        <w:rPr>
          <w:rFonts w:asciiTheme="minorHAnsi" w:eastAsia="Calibri" w:hAnsiTheme="minorHAnsi"/>
          <w:sz w:val="22"/>
          <w:szCs w:val="22"/>
          <w:lang w:eastAsia="en-US"/>
        </w:rPr>
      </w:pPr>
    </w:p>
    <w:p w14:paraId="628EB2A9" w14:textId="77777777" w:rsidR="00FF1CEC" w:rsidRPr="00422ED3" w:rsidRDefault="00FF1CEC" w:rsidP="00FF1CEC">
      <w:pPr>
        <w:spacing w:after="200"/>
        <w:contextualSpacing/>
        <w:jc w:val="both"/>
        <w:rPr>
          <w:rFonts w:ascii="Calibri" w:eastAsia="Calibri" w:hAnsi="Calibri"/>
          <w:sz w:val="22"/>
          <w:szCs w:val="22"/>
          <w:lang w:eastAsia="en-US"/>
        </w:rPr>
      </w:pPr>
      <w:r w:rsidRPr="00422ED3">
        <w:rPr>
          <w:rFonts w:ascii="Calibri" w:eastAsia="Calibri" w:hAnsi="Calibri"/>
          <w:sz w:val="22"/>
          <w:szCs w:val="22"/>
          <w:lang w:eastAsia="en-US"/>
        </w:rPr>
        <w:t xml:space="preserve">U sklopu ove aktivnosti planirana su sredstva koja će financijski teretiti proračun u 2020. godini za uređenje atletske staze uz pomoćno igralište NK Halubjan, dovršetak projektne dokumentacije za rekonstrukciju BK Marinići (ishođenje građevinske dozvole i plaćanje vodnog doprinosa), te sredstva za premještanje boćališta BK Marčelji.  </w:t>
      </w:r>
    </w:p>
    <w:p w14:paraId="1768F043" w14:textId="77777777" w:rsidR="00FF1CEC" w:rsidRPr="00422ED3" w:rsidRDefault="00FF1CEC" w:rsidP="00FF1CEC">
      <w:pPr>
        <w:jc w:val="both"/>
        <w:rPr>
          <w:rFonts w:asciiTheme="minorHAnsi" w:hAnsiTheme="minorHAnsi"/>
          <w:sz w:val="22"/>
          <w:szCs w:val="22"/>
        </w:rPr>
      </w:pPr>
      <w:r w:rsidRPr="00422ED3">
        <w:rPr>
          <w:rFonts w:asciiTheme="minorHAnsi" w:hAnsiTheme="minorHAnsi"/>
          <w:sz w:val="22"/>
          <w:szCs w:val="22"/>
        </w:rPr>
        <w:lastRenderedPageBreak/>
        <w:t>Planirana sredstva za provođenje navedenog kapitalnog projekta iznose 1.197.000,00 kuna, a u izvještajnom razdoblju realizirano je 412.551,24 kuna, odnosno 34%.</w:t>
      </w:r>
    </w:p>
    <w:p w14:paraId="1C75FAFB" w14:textId="77777777" w:rsidR="00F04682" w:rsidRDefault="00F04682" w:rsidP="00FF1CEC">
      <w:pPr>
        <w:autoSpaceDE w:val="0"/>
        <w:autoSpaceDN w:val="0"/>
        <w:jc w:val="both"/>
        <w:rPr>
          <w:rFonts w:asciiTheme="minorHAnsi" w:hAnsiTheme="minorHAnsi"/>
          <w:sz w:val="22"/>
          <w:szCs w:val="22"/>
        </w:rPr>
      </w:pPr>
    </w:p>
    <w:p w14:paraId="2FD5FF46" w14:textId="752A2282" w:rsidR="00FF1CEC" w:rsidRPr="00422ED3" w:rsidRDefault="00FF1CEC" w:rsidP="00FF1CEC">
      <w:pPr>
        <w:autoSpaceDE w:val="0"/>
        <w:autoSpaceDN w:val="0"/>
        <w:jc w:val="both"/>
        <w:rPr>
          <w:rFonts w:asciiTheme="minorHAnsi" w:hAnsiTheme="minorHAnsi"/>
          <w:sz w:val="22"/>
          <w:szCs w:val="22"/>
        </w:rPr>
      </w:pPr>
      <w:r w:rsidRPr="00422ED3">
        <w:rPr>
          <w:rFonts w:asciiTheme="minorHAnsi" w:hAnsiTheme="minorHAnsi"/>
          <w:sz w:val="22"/>
          <w:szCs w:val="22"/>
        </w:rPr>
        <w:t xml:space="preserve">U </w:t>
      </w:r>
      <w:r w:rsidR="00F04682">
        <w:rPr>
          <w:rFonts w:asciiTheme="minorHAnsi" w:hAnsiTheme="minorHAnsi"/>
          <w:sz w:val="22"/>
          <w:szCs w:val="22"/>
        </w:rPr>
        <w:t xml:space="preserve">ovom </w:t>
      </w:r>
      <w:r w:rsidRPr="00422ED3">
        <w:rPr>
          <w:rFonts w:asciiTheme="minorHAnsi" w:hAnsiTheme="minorHAnsi"/>
          <w:sz w:val="22"/>
          <w:szCs w:val="22"/>
        </w:rPr>
        <w:t xml:space="preserve">izvještajnom razdoblju ugovorena je izrada projektne dokumentacije za premještanje boćališta u </w:t>
      </w:r>
      <w:proofErr w:type="spellStart"/>
      <w:r w:rsidRPr="00422ED3">
        <w:rPr>
          <w:rFonts w:asciiTheme="minorHAnsi" w:hAnsiTheme="minorHAnsi"/>
          <w:sz w:val="22"/>
          <w:szCs w:val="22"/>
        </w:rPr>
        <w:t>Marčeljima</w:t>
      </w:r>
      <w:proofErr w:type="spellEnd"/>
      <w:r w:rsidRPr="00422ED3">
        <w:rPr>
          <w:rFonts w:asciiTheme="minorHAnsi" w:hAnsiTheme="minorHAnsi"/>
          <w:sz w:val="22"/>
          <w:szCs w:val="22"/>
        </w:rPr>
        <w:t xml:space="preserve">, te za izgradnju atletske staze uz igralište u SRZ Halubjan. Započela je izrada projektne dokumentacije i rješavanje imovinsko pravne pripreme za sportsko igralište Marinići koje će se nalaziti uz boćarski dom. </w:t>
      </w:r>
      <w:r w:rsidRPr="00422ED3">
        <w:rPr>
          <w:rFonts w:asciiTheme="minorHAnsi" w:eastAsia="Calibri" w:hAnsiTheme="minorHAnsi"/>
          <w:sz w:val="22"/>
          <w:szCs w:val="22"/>
        </w:rPr>
        <w:t>Također, u</w:t>
      </w:r>
      <w:r w:rsidRPr="00422ED3">
        <w:rPr>
          <w:rFonts w:asciiTheme="minorHAnsi" w:hAnsiTheme="minorHAnsi"/>
          <w:sz w:val="22"/>
          <w:szCs w:val="22"/>
        </w:rPr>
        <w:t xml:space="preserve"> ovom obračunskom razdoblju evidentirani su troškovi ugovoreni i planirani u 2019. godini, a izvedeni u 2020. godini te koji su sukladno Odluci o izvršenju proračuna evidentirani u 2020. godini. Isti se odnose na postavljenu ogradu prema tribinama i prostoru za navijače pomoćnog nogometnog igrališta NK Halubjan te izvršene radove na proširenju svlačionica boćališta Marinići. </w:t>
      </w:r>
    </w:p>
    <w:p w14:paraId="3FAEFE77" w14:textId="77777777" w:rsidR="00FF1CEC" w:rsidRPr="00422ED3" w:rsidRDefault="00FF1CEC" w:rsidP="00FF1CEC">
      <w:pPr>
        <w:jc w:val="both"/>
        <w:rPr>
          <w:rFonts w:ascii="Calibri" w:hAnsi="Calibri"/>
          <w:b/>
          <w:bCs/>
          <w:sz w:val="22"/>
          <w:szCs w:val="22"/>
        </w:rPr>
      </w:pPr>
    </w:p>
    <w:p w14:paraId="3764F37F" w14:textId="77777777" w:rsidR="00FF1CEC" w:rsidRPr="00422ED3" w:rsidRDefault="00FF1CEC" w:rsidP="00FF1CEC">
      <w:pPr>
        <w:rPr>
          <w:rFonts w:ascii="Calibri" w:hAnsi="Calibri"/>
          <w:sz w:val="22"/>
          <w:szCs w:val="22"/>
        </w:rPr>
      </w:pPr>
      <w:r w:rsidRPr="00422ED3">
        <w:rPr>
          <w:rFonts w:ascii="Calibri" w:hAnsi="Calibri"/>
          <w:b/>
          <w:sz w:val="22"/>
          <w:szCs w:val="22"/>
        </w:rPr>
        <w:t xml:space="preserve">Cilj 1: </w:t>
      </w:r>
      <w:r w:rsidRPr="00422ED3">
        <w:rPr>
          <w:rFonts w:ascii="Calibri" w:hAnsi="Calibri"/>
          <w:sz w:val="22"/>
          <w:szCs w:val="22"/>
        </w:rPr>
        <w:t xml:space="preserve"> Uređenje atletske staze NK Halubjan. Realizacija cilja planirana je u drugoj polovici godine. Do sada su izvedeni zemljani radovi na pripremi terena.</w:t>
      </w:r>
    </w:p>
    <w:p w14:paraId="36DE27ED" w14:textId="77777777" w:rsidR="00FF1CEC" w:rsidRPr="00422ED3" w:rsidRDefault="00FF1CEC" w:rsidP="00FF1CEC">
      <w:pPr>
        <w:ind w:left="720"/>
        <w:contextualSpacing/>
        <w:rPr>
          <w:rFonts w:ascii="Calibri" w:eastAsia="Calibri" w:hAnsi="Calibri"/>
          <w:b/>
          <w:sz w:val="16"/>
          <w:szCs w:val="1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2"/>
        <w:gridCol w:w="6178"/>
      </w:tblGrid>
      <w:tr w:rsidR="00FF1CEC" w:rsidRPr="00422ED3" w14:paraId="4868F5A5" w14:textId="77777777" w:rsidTr="00FF1CEC">
        <w:tc>
          <w:tcPr>
            <w:tcW w:w="2882" w:type="dxa"/>
            <w:tcBorders>
              <w:top w:val="single" w:sz="4" w:space="0" w:color="auto"/>
              <w:left w:val="single" w:sz="4" w:space="0" w:color="auto"/>
              <w:bottom w:val="single" w:sz="4" w:space="0" w:color="auto"/>
              <w:right w:val="single" w:sz="4" w:space="0" w:color="auto"/>
            </w:tcBorders>
            <w:hideMark/>
          </w:tcPr>
          <w:p w14:paraId="03AE924F" w14:textId="77777777" w:rsidR="00FF1CEC" w:rsidRPr="00422ED3" w:rsidRDefault="00FF1CEC" w:rsidP="00FF1CEC">
            <w:pPr>
              <w:spacing w:line="276" w:lineRule="auto"/>
              <w:jc w:val="both"/>
              <w:rPr>
                <w:rFonts w:ascii="Calibri" w:eastAsia="Calibri" w:hAnsi="Calibri"/>
                <w:b/>
                <w:sz w:val="22"/>
                <w:szCs w:val="22"/>
                <w:lang w:eastAsia="en-US"/>
              </w:rPr>
            </w:pPr>
            <w:r w:rsidRPr="00422ED3">
              <w:rPr>
                <w:rFonts w:ascii="Calibri" w:eastAsia="Calibri" w:hAnsi="Calibri"/>
                <w:b/>
                <w:sz w:val="22"/>
                <w:szCs w:val="22"/>
                <w:lang w:eastAsia="en-US"/>
              </w:rPr>
              <w:t>Pokazatelj rezultata</w:t>
            </w:r>
          </w:p>
        </w:tc>
        <w:tc>
          <w:tcPr>
            <w:tcW w:w="6178" w:type="dxa"/>
            <w:tcBorders>
              <w:top w:val="single" w:sz="4" w:space="0" w:color="auto"/>
              <w:left w:val="single" w:sz="4" w:space="0" w:color="auto"/>
              <w:bottom w:val="single" w:sz="4" w:space="0" w:color="auto"/>
              <w:right w:val="single" w:sz="4" w:space="0" w:color="auto"/>
            </w:tcBorders>
            <w:hideMark/>
          </w:tcPr>
          <w:p w14:paraId="5B2F80B1" w14:textId="77777777" w:rsidR="00FF1CEC" w:rsidRPr="00422ED3" w:rsidRDefault="00FF1CEC" w:rsidP="00FF1CEC">
            <w:pPr>
              <w:spacing w:line="276" w:lineRule="auto"/>
              <w:jc w:val="both"/>
              <w:rPr>
                <w:rFonts w:ascii="Calibri" w:eastAsia="Calibri" w:hAnsi="Calibri"/>
                <w:sz w:val="22"/>
                <w:szCs w:val="22"/>
                <w:lang w:eastAsia="en-US"/>
              </w:rPr>
            </w:pPr>
            <w:r w:rsidRPr="00422ED3">
              <w:rPr>
                <w:rFonts w:ascii="Calibri" w:eastAsia="Calibri" w:hAnsi="Calibri"/>
                <w:sz w:val="22"/>
                <w:szCs w:val="22"/>
                <w:lang w:eastAsia="en-US"/>
              </w:rPr>
              <w:t xml:space="preserve">gotovost radova </w:t>
            </w:r>
          </w:p>
        </w:tc>
      </w:tr>
      <w:tr w:rsidR="00FF1CEC" w:rsidRPr="00422ED3" w14:paraId="4F8FA67F" w14:textId="77777777" w:rsidTr="00FF1CEC">
        <w:tc>
          <w:tcPr>
            <w:tcW w:w="2882" w:type="dxa"/>
            <w:tcBorders>
              <w:top w:val="single" w:sz="4" w:space="0" w:color="auto"/>
              <w:left w:val="single" w:sz="4" w:space="0" w:color="auto"/>
              <w:bottom w:val="single" w:sz="4" w:space="0" w:color="auto"/>
              <w:right w:val="single" w:sz="4" w:space="0" w:color="auto"/>
            </w:tcBorders>
            <w:hideMark/>
          </w:tcPr>
          <w:p w14:paraId="7DA491A1" w14:textId="77777777" w:rsidR="00FF1CEC" w:rsidRPr="00422ED3" w:rsidRDefault="00FF1CEC" w:rsidP="00FF1CEC">
            <w:pPr>
              <w:spacing w:line="276" w:lineRule="auto"/>
              <w:jc w:val="both"/>
              <w:rPr>
                <w:rFonts w:ascii="Calibri" w:eastAsia="Calibri" w:hAnsi="Calibri"/>
                <w:b/>
                <w:sz w:val="22"/>
                <w:szCs w:val="22"/>
                <w:lang w:eastAsia="en-US"/>
              </w:rPr>
            </w:pPr>
            <w:r w:rsidRPr="00422ED3">
              <w:rPr>
                <w:rFonts w:ascii="Calibri" w:eastAsia="Calibri" w:hAnsi="Calibri"/>
                <w:b/>
                <w:sz w:val="22"/>
                <w:szCs w:val="22"/>
                <w:lang w:eastAsia="en-US"/>
              </w:rPr>
              <w:t>Definicija</w:t>
            </w:r>
          </w:p>
        </w:tc>
        <w:tc>
          <w:tcPr>
            <w:tcW w:w="6178" w:type="dxa"/>
            <w:tcBorders>
              <w:top w:val="single" w:sz="4" w:space="0" w:color="auto"/>
              <w:left w:val="single" w:sz="4" w:space="0" w:color="auto"/>
              <w:bottom w:val="single" w:sz="4" w:space="0" w:color="auto"/>
              <w:right w:val="single" w:sz="4" w:space="0" w:color="auto"/>
            </w:tcBorders>
            <w:hideMark/>
          </w:tcPr>
          <w:p w14:paraId="2D73D3C3" w14:textId="77777777" w:rsidR="00FF1CEC" w:rsidRPr="00422ED3" w:rsidRDefault="00FF1CEC" w:rsidP="00FF1CEC">
            <w:pPr>
              <w:spacing w:line="276" w:lineRule="auto"/>
              <w:jc w:val="both"/>
              <w:rPr>
                <w:rFonts w:ascii="Calibri" w:eastAsia="Calibri" w:hAnsi="Calibri"/>
                <w:sz w:val="22"/>
                <w:szCs w:val="22"/>
                <w:lang w:eastAsia="en-US"/>
              </w:rPr>
            </w:pPr>
            <w:r w:rsidRPr="00422ED3">
              <w:rPr>
                <w:rFonts w:asciiTheme="minorHAnsi" w:eastAsia="Calibri" w:hAnsiTheme="minorHAnsi"/>
                <w:sz w:val="22"/>
                <w:szCs w:val="22"/>
                <w:lang w:eastAsia="en-US"/>
              </w:rPr>
              <w:t xml:space="preserve">Osiguranje novih sadržaja za djecu i mještane općine, unaprjeđenje kvalitete života, </w:t>
            </w:r>
            <w:r w:rsidRPr="00422ED3">
              <w:rPr>
                <w:rFonts w:ascii="Calibri" w:eastAsia="Calibri" w:hAnsi="Calibri"/>
                <w:sz w:val="22"/>
                <w:szCs w:val="22"/>
                <w:lang w:eastAsia="en-US"/>
              </w:rPr>
              <w:t xml:space="preserve">postizanje dostatnog prostora za stvarne potrebe u sportu </w:t>
            </w:r>
          </w:p>
        </w:tc>
      </w:tr>
      <w:tr w:rsidR="00FF1CEC" w:rsidRPr="00422ED3" w14:paraId="13259818" w14:textId="77777777" w:rsidTr="00FF1CEC">
        <w:tc>
          <w:tcPr>
            <w:tcW w:w="2882" w:type="dxa"/>
            <w:tcBorders>
              <w:top w:val="single" w:sz="4" w:space="0" w:color="auto"/>
              <w:left w:val="single" w:sz="4" w:space="0" w:color="auto"/>
              <w:bottom w:val="single" w:sz="4" w:space="0" w:color="auto"/>
              <w:right w:val="single" w:sz="4" w:space="0" w:color="auto"/>
            </w:tcBorders>
            <w:hideMark/>
          </w:tcPr>
          <w:p w14:paraId="54F33AFD" w14:textId="77777777" w:rsidR="00FF1CEC" w:rsidRPr="00422ED3" w:rsidRDefault="00FF1CEC" w:rsidP="00FF1CEC">
            <w:pPr>
              <w:spacing w:line="276" w:lineRule="auto"/>
              <w:jc w:val="both"/>
              <w:rPr>
                <w:rFonts w:ascii="Calibri" w:eastAsia="Calibri" w:hAnsi="Calibri"/>
                <w:b/>
                <w:sz w:val="22"/>
                <w:szCs w:val="22"/>
                <w:lang w:eastAsia="en-US"/>
              </w:rPr>
            </w:pPr>
            <w:r w:rsidRPr="00422ED3">
              <w:rPr>
                <w:rFonts w:ascii="Calibri" w:eastAsia="Calibri" w:hAnsi="Calibri"/>
                <w:b/>
                <w:sz w:val="22"/>
                <w:szCs w:val="22"/>
                <w:lang w:eastAsia="en-US"/>
              </w:rPr>
              <w:t>Jedinica</w:t>
            </w:r>
          </w:p>
        </w:tc>
        <w:tc>
          <w:tcPr>
            <w:tcW w:w="6178" w:type="dxa"/>
            <w:tcBorders>
              <w:top w:val="single" w:sz="4" w:space="0" w:color="auto"/>
              <w:left w:val="single" w:sz="4" w:space="0" w:color="auto"/>
              <w:bottom w:val="single" w:sz="4" w:space="0" w:color="auto"/>
              <w:right w:val="single" w:sz="4" w:space="0" w:color="auto"/>
            </w:tcBorders>
            <w:hideMark/>
          </w:tcPr>
          <w:p w14:paraId="122AE87C" w14:textId="77777777" w:rsidR="00FF1CEC" w:rsidRPr="00422ED3" w:rsidRDefault="00FF1CEC" w:rsidP="00FF1CEC">
            <w:pPr>
              <w:spacing w:line="276" w:lineRule="auto"/>
              <w:jc w:val="both"/>
              <w:rPr>
                <w:rFonts w:ascii="Calibri" w:eastAsia="Calibri" w:hAnsi="Calibri"/>
                <w:sz w:val="22"/>
                <w:szCs w:val="22"/>
                <w:lang w:eastAsia="en-US"/>
              </w:rPr>
            </w:pPr>
            <w:r w:rsidRPr="00422ED3">
              <w:rPr>
                <w:rFonts w:ascii="Calibri" w:eastAsia="Calibri" w:hAnsi="Calibri"/>
                <w:sz w:val="22"/>
                <w:szCs w:val="22"/>
                <w:lang w:eastAsia="en-US"/>
              </w:rPr>
              <w:t>%</w:t>
            </w:r>
          </w:p>
        </w:tc>
      </w:tr>
      <w:tr w:rsidR="00FF1CEC" w:rsidRPr="00422ED3" w14:paraId="425F62B2" w14:textId="77777777" w:rsidTr="00FF1CEC">
        <w:tc>
          <w:tcPr>
            <w:tcW w:w="2882" w:type="dxa"/>
            <w:tcBorders>
              <w:top w:val="single" w:sz="4" w:space="0" w:color="auto"/>
              <w:left w:val="single" w:sz="4" w:space="0" w:color="auto"/>
              <w:bottom w:val="single" w:sz="4" w:space="0" w:color="auto"/>
              <w:right w:val="single" w:sz="4" w:space="0" w:color="auto"/>
            </w:tcBorders>
            <w:hideMark/>
          </w:tcPr>
          <w:p w14:paraId="2448894B" w14:textId="77777777" w:rsidR="00FF1CEC" w:rsidRPr="00422ED3" w:rsidRDefault="00FF1CEC" w:rsidP="00FF1CEC">
            <w:pPr>
              <w:spacing w:line="276" w:lineRule="auto"/>
              <w:jc w:val="both"/>
              <w:rPr>
                <w:rFonts w:ascii="Calibri" w:eastAsia="Calibri" w:hAnsi="Calibri"/>
                <w:b/>
                <w:sz w:val="22"/>
                <w:szCs w:val="22"/>
                <w:lang w:eastAsia="en-US"/>
              </w:rPr>
            </w:pPr>
            <w:r w:rsidRPr="00422ED3">
              <w:rPr>
                <w:rFonts w:ascii="Calibri" w:eastAsia="Calibri" w:hAnsi="Calibri"/>
                <w:b/>
                <w:sz w:val="22"/>
                <w:szCs w:val="22"/>
                <w:lang w:eastAsia="en-US"/>
              </w:rPr>
              <w:t>Ciljana vrijednost (2020.)</w:t>
            </w:r>
          </w:p>
        </w:tc>
        <w:tc>
          <w:tcPr>
            <w:tcW w:w="6178" w:type="dxa"/>
            <w:tcBorders>
              <w:top w:val="single" w:sz="4" w:space="0" w:color="auto"/>
              <w:left w:val="single" w:sz="4" w:space="0" w:color="auto"/>
              <w:bottom w:val="single" w:sz="4" w:space="0" w:color="auto"/>
              <w:right w:val="single" w:sz="4" w:space="0" w:color="auto"/>
            </w:tcBorders>
            <w:hideMark/>
          </w:tcPr>
          <w:p w14:paraId="0DC7BB0C" w14:textId="77777777" w:rsidR="00FF1CEC" w:rsidRPr="00422ED3" w:rsidRDefault="00FF1CEC" w:rsidP="00FF1CEC">
            <w:pPr>
              <w:spacing w:line="276" w:lineRule="auto"/>
              <w:jc w:val="both"/>
              <w:rPr>
                <w:rFonts w:ascii="Calibri" w:eastAsia="Calibri" w:hAnsi="Calibri"/>
                <w:sz w:val="22"/>
                <w:szCs w:val="22"/>
                <w:lang w:eastAsia="en-US"/>
              </w:rPr>
            </w:pPr>
            <w:r w:rsidRPr="00422ED3">
              <w:rPr>
                <w:rFonts w:ascii="Calibri" w:eastAsia="Calibri" w:hAnsi="Calibri"/>
                <w:sz w:val="22"/>
                <w:szCs w:val="22"/>
                <w:lang w:eastAsia="en-US"/>
              </w:rPr>
              <w:t>100</w:t>
            </w:r>
          </w:p>
        </w:tc>
      </w:tr>
      <w:tr w:rsidR="00FF1CEC" w:rsidRPr="00422ED3" w14:paraId="7CB8D4EE" w14:textId="77777777" w:rsidTr="00FF1CEC">
        <w:tc>
          <w:tcPr>
            <w:tcW w:w="2882" w:type="dxa"/>
            <w:tcBorders>
              <w:top w:val="single" w:sz="4" w:space="0" w:color="auto"/>
              <w:left w:val="single" w:sz="4" w:space="0" w:color="auto"/>
              <w:bottom w:val="single" w:sz="4" w:space="0" w:color="auto"/>
              <w:right w:val="single" w:sz="4" w:space="0" w:color="auto"/>
            </w:tcBorders>
            <w:hideMark/>
          </w:tcPr>
          <w:p w14:paraId="605A2E5D" w14:textId="77777777" w:rsidR="00FF1CEC" w:rsidRPr="00422ED3" w:rsidRDefault="00FF1CEC" w:rsidP="00FF1CEC">
            <w:pPr>
              <w:spacing w:line="276" w:lineRule="auto"/>
              <w:jc w:val="both"/>
              <w:rPr>
                <w:rFonts w:ascii="Calibri" w:eastAsia="Calibri" w:hAnsi="Calibri"/>
                <w:b/>
                <w:sz w:val="22"/>
                <w:szCs w:val="22"/>
                <w:lang w:eastAsia="en-US"/>
              </w:rPr>
            </w:pPr>
            <w:r w:rsidRPr="00422ED3">
              <w:rPr>
                <w:rFonts w:ascii="Calibri" w:hAnsi="Calibri"/>
                <w:b/>
                <w:sz w:val="22"/>
                <w:szCs w:val="22"/>
              </w:rPr>
              <w:t>Ostvarena vrijednost u izvještajnom razdoblju</w:t>
            </w:r>
          </w:p>
        </w:tc>
        <w:tc>
          <w:tcPr>
            <w:tcW w:w="6178" w:type="dxa"/>
            <w:tcBorders>
              <w:top w:val="single" w:sz="4" w:space="0" w:color="auto"/>
              <w:left w:val="single" w:sz="4" w:space="0" w:color="auto"/>
              <w:bottom w:val="single" w:sz="4" w:space="0" w:color="auto"/>
              <w:right w:val="single" w:sz="4" w:space="0" w:color="auto"/>
            </w:tcBorders>
            <w:hideMark/>
          </w:tcPr>
          <w:p w14:paraId="7EB18E9B" w14:textId="77777777" w:rsidR="00FF1CEC" w:rsidRPr="00422ED3" w:rsidRDefault="00FF1CEC" w:rsidP="00FF1CEC">
            <w:pPr>
              <w:spacing w:line="276" w:lineRule="auto"/>
              <w:jc w:val="both"/>
              <w:rPr>
                <w:rFonts w:ascii="Calibri" w:eastAsia="Calibri" w:hAnsi="Calibri"/>
                <w:sz w:val="22"/>
                <w:szCs w:val="22"/>
                <w:lang w:eastAsia="en-US"/>
              </w:rPr>
            </w:pPr>
            <w:r w:rsidRPr="00422ED3">
              <w:rPr>
                <w:rFonts w:ascii="Calibri" w:eastAsia="Calibri" w:hAnsi="Calibri"/>
                <w:sz w:val="22"/>
                <w:szCs w:val="22"/>
                <w:lang w:eastAsia="en-US"/>
              </w:rPr>
              <w:t>20</w:t>
            </w:r>
          </w:p>
        </w:tc>
      </w:tr>
    </w:tbl>
    <w:p w14:paraId="59CD9BC8" w14:textId="77777777" w:rsidR="00FF1CEC" w:rsidRPr="00422ED3" w:rsidRDefault="00FF1CEC" w:rsidP="00FF1CEC">
      <w:pPr>
        <w:jc w:val="both"/>
        <w:rPr>
          <w:rFonts w:ascii="Calibri" w:eastAsia="Calibri" w:hAnsi="Calibri"/>
          <w:sz w:val="16"/>
          <w:szCs w:val="16"/>
          <w:lang w:eastAsia="en-US"/>
        </w:rPr>
      </w:pPr>
      <w:r w:rsidRPr="00422ED3">
        <w:rPr>
          <w:rFonts w:ascii="Calibri" w:eastAsia="Calibri" w:hAnsi="Calibri"/>
          <w:b/>
          <w:sz w:val="16"/>
          <w:szCs w:val="16"/>
          <w:lang w:eastAsia="en-US"/>
        </w:rPr>
        <w:tab/>
      </w:r>
    </w:p>
    <w:p w14:paraId="3FDE2218" w14:textId="77777777" w:rsidR="00FF1CEC" w:rsidRPr="00422ED3" w:rsidRDefault="00FF1CEC" w:rsidP="00FF1CEC">
      <w:pPr>
        <w:rPr>
          <w:rFonts w:ascii="Calibri" w:hAnsi="Calibri"/>
          <w:sz w:val="22"/>
          <w:szCs w:val="22"/>
        </w:rPr>
      </w:pPr>
      <w:r w:rsidRPr="00422ED3">
        <w:rPr>
          <w:rFonts w:ascii="Calibri" w:hAnsi="Calibri"/>
          <w:b/>
          <w:sz w:val="22"/>
          <w:szCs w:val="22"/>
        </w:rPr>
        <w:t xml:space="preserve">Cilj 2: </w:t>
      </w:r>
      <w:r w:rsidRPr="00422ED3">
        <w:rPr>
          <w:rFonts w:ascii="Calibri" w:hAnsi="Calibri"/>
          <w:sz w:val="22"/>
          <w:szCs w:val="22"/>
        </w:rPr>
        <w:t xml:space="preserve"> Izrada projektne dokumentacije za rekonstrukciju boćališta Marinići. Projektna dokumentacija je izrađena, preostalo je plaćanje za ishođenje građevinske dozvole koje je još u tijeku.</w:t>
      </w:r>
    </w:p>
    <w:p w14:paraId="47CED5C6" w14:textId="77777777" w:rsidR="00FF1CEC" w:rsidRPr="00422ED3" w:rsidRDefault="00FF1CEC" w:rsidP="00FF1CEC">
      <w:pPr>
        <w:ind w:left="720"/>
        <w:contextualSpacing/>
        <w:rPr>
          <w:rFonts w:ascii="Calibri" w:eastAsia="Calibri" w:hAnsi="Calibri"/>
          <w:b/>
          <w:sz w:val="16"/>
          <w:szCs w:val="1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0"/>
        <w:gridCol w:w="6170"/>
      </w:tblGrid>
      <w:tr w:rsidR="00FF1CEC" w:rsidRPr="00422ED3" w14:paraId="308E7B56" w14:textId="77777777" w:rsidTr="00FF1CEC">
        <w:tc>
          <w:tcPr>
            <w:tcW w:w="2942" w:type="dxa"/>
            <w:tcBorders>
              <w:top w:val="single" w:sz="4" w:space="0" w:color="auto"/>
              <w:left w:val="single" w:sz="4" w:space="0" w:color="auto"/>
              <w:bottom w:val="single" w:sz="4" w:space="0" w:color="auto"/>
              <w:right w:val="single" w:sz="4" w:space="0" w:color="auto"/>
            </w:tcBorders>
            <w:hideMark/>
          </w:tcPr>
          <w:p w14:paraId="64EBEBB6" w14:textId="77777777" w:rsidR="00FF1CEC" w:rsidRPr="00422ED3" w:rsidRDefault="00FF1CEC" w:rsidP="00FF1CEC">
            <w:pPr>
              <w:spacing w:line="276" w:lineRule="auto"/>
              <w:jc w:val="both"/>
              <w:rPr>
                <w:rFonts w:ascii="Calibri" w:eastAsia="Calibri" w:hAnsi="Calibri"/>
                <w:b/>
                <w:sz w:val="22"/>
                <w:szCs w:val="22"/>
                <w:lang w:eastAsia="en-US"/>
              </w:rPr>
            </w:pPr>
            <w:r w:rsidRPr="00422ED3">
              <w:rPr>
                <w:rFonts w:ascii="Calibri" w:eastAsia="Calibri" w:hAnsi="Calibri"/>
                <w:b/>
                <w:sz w:val="22"/>
                <w:szCs w:val="22"/>
                <w:lang w:eastAsia="en-US"/>
              </w:rPr>
              <w:t>Pokazatelj rezultata</w:t>
            </w:r>
          </w:p>
        </w:tc>
        <w:tc>
          <w:tcPr>
            <w:tcW w:w="6344" w:type="dxa"/>
            <w:tcBorders>
              <w:top w:val="single" w:sz="4" w:space="0" w:color="auto"/>
              <w:left w:val="single" w:sz="4" w:space="0" w:color="auto"/>
              <w:bottom w:val="single" w:sz="4" w:space="0" w:color="auto"/>
              <w:right w:val="single" w:sz="4" w:space="0" w:color="auto"/>
            </w:tcBorders>
            <w:hideMark/>
          </w:tcPr>
          <w:p w14:paraId="49BE9CB4" w14:textId="77777777" w:rsidR="00FF1CEC" w:rsidRPr="00422ED3" w:rsidRDefault="00FF1CEC" w:rsidP="00FF1CEC">
            <w:pPr>
              <w:spacing w:line="276" w:lineRule="auto"/>
              <w:jc w:val="both"/>
              <w:rPr>
                <w:rFonts w:ascii="Calibri" w:eastAsia="Calibri" w:hAnsi="Calibri"/>
                <w:sz w:val="22"/>
                <w:szCs w:val="22"/>
                <w:lang w:eastAsia="en-US"/>
              </w:rPr>
            </w:pPr>
            <w:r w:rsidRPr="00422ED3">
              <w:rPr>
                <w:rFonts w:ascii="Calibri" w:eastAsia="Calibri" w:hAnsi="Calibri"/>
                <w:sz w:val="22"/>
                <w:szCs w:val="22"/>
                <w:lang w:eastAsia="en-US"/>
              </w:rPr>
              <w:t xml:space="preserve">gotovost projekta </w:t>
            </w:r>
          </w:p>
        </w:tc>
      </w:tr>
      <w:tr w:rsidR="00FF1CEC" w:rsidRPr="00422ED3" w14:paraId="127C8536" w14:textId="77777777" w:rsidTr="00FF1CEC">
        <w:tc>
          <w:tcPr>
            <w:tcW w:w="2942" w:type="dxa"/>
            <w:tcBorders>
              <w:top w:val="single" w:sz="4" w:space="0" w:color="auto"/>
              <w:left w:val="single" w:sz="4" w:space="0" w:color="auto"/>
              <w:bottom w:val="single" w:sz="4" w:space="0" w:color="auto"/>
              <w:right w:val="single" w:sz="4" w:space="0" w:color="auto"/>
            </w:tcBorders>
            <w:hideMark/>
          </w:tcPr>
          <w:p w14:paraId="651E52D4" w14:textId="77777777" w:rsidR="00FF1CEC" w:rsidRPr="00422ED3" w:rsidRDefault="00FF1CEC" w:rsidP="00FF1CEC">
            <w:pPr>
              <w:spacing w:line="276" w:lineRule="auto"/>
              <w:jc w:val="both"/>
              <w:rPr>
                <w:rFonts w:ascii="Calibri" w:eastAsia="Calibri" w:hAnsi="Calibri"/>
                <w:b/>
                <w:sz w:val="22"/>
                <w:szCs w:val="22"/>
                <w:lang w:eastAsia="en-US"/>
              </w:rPr>
            </w:pPr>
            <w:r w:rsidRPr="00422ED3">
              <w:rPr>
                <w:rFonts w:ascii="Calibri" w:eastAsia="Calibri" w:hAnsi="Calibri"/>
                <w:b/>
                <w:sz w:val="22"/>
                <w:szCs w:val="22"/>
                <w:lang w:eastAsia="en-US"/>
              </w:rPr>
              <w:t>Definicija</w:t>
            </w:r>
          </w:p>
        </w:tc>
        <w:tc>
          <w:tcPr>
            <w:tcW w:w="6344" w:type="dxa"/>
            <w:tcBorders>
              <w:top w:val="single" w:sz="4" w:space="0" w:color="auto"/>
              <w:left w:val="single" w:sz="4" w:space="0" w:color="auto"/>
              <w:bottom w:val="single" w:sz="4" w:space="0" w:color="auto"/>
              <w:right w:val="single" w:sz="4" w:space="0" w:color="auto"/>
            </w:tcBorders>
            <w:hideMark/>
          </w:tcPr>
          <w:p w14:paraId="575C7EE2" w14:textId="77777777" w:rsidR="00FF1CEC" w:rsidRPr="00422ED3" w:rsidRDefault="00FF1CEC" w:rsidP="00FF1CEC">
            <w:pPr>
              <w:spacing w:line="276" w:lineRule="auto"/>
              <w:jc w:val="both"/>
              <w:rPr>
                <w:rFonts w:ascii="Calibri" w:eastAsia="Calibri" w:hAnsi="Calibri"/>
                <w:sz w:val="22"/>
                <w:szCs w:val="22"/>
                <w:lang w:eastAsia="en-US"/>
              </w:rPr>
            </w:pPr>
            <w:r w:rsidRPr="00422ED3">
              <w:rPr>
                <w:rFonts w:ascii="Calibri" w:eastAsia="Calibri" w:hAnsi="Calibri"/>
                <w:sz w:val="22"/>
                <w:szCs w:val="22"/>
                <w:lang w:eastAsia="en-US"/>
              </w:rPr>
              <w:t xml:space="preserve">postizanje dostatnog prostora za stvarne potrebe u sportu </w:t>
            </w:r>
          </w:p>
        </w:tc>
      </w:tr>
      <w:tr w:rsidR="00FF1CEC" w:rsidRPr="00422ED3" w14:paraId="4E8D5CFA" w14:textId="77777777" w:rsidTr="00FF1CEC">
        <w:tc>
          <w:tcPr>
            <w:tcW w:w="2942" w:type="dxa"/>
            <w:tcBorders>
              <w:top w:val="single" w:sz="4" w:space="0" w:color="auto"/>
              <w:left w:val="single" w:sz="4" w:space="0" w:color="auto"/>
              <w:bottom w:val="single" w:sz="4" w:space="0" w:color="auto"/>
              <w:right w:val="single" w:sz="4" w:space="0" w:color="auto"/>
            </w:tcBorders>
            <w:hideMark/>
          </w:tcPr>
          <w:p w14:paraId="4E0F2BAD" w14:textId="77777777" w:rsidR="00FF1CEC" w:rsidRPr="00422ED3" w:rsidRDefault="00FF1CEC" w:rsidP="00FF1CEC">
            <w:pPr>
              <w:spacing w:line="276" w:lineRule="auto"/>
              <w:jc w:val="both"/>
              <w:rPr>
                <w:rFonts w:ascii="Calibri" w:eastAsia="Calibri" w:hAnsi="Calibri"/>
                <w:b/>
                <w:sz w:val="22"/>
                <w:szCs w:val="22"/>
                <w:lang w:eastAsia="en-US"/>
              </w:rPr>
            </w:pPr>
            <w:r w:rsidRPr="00422ED3">
              <w:rPr>
                <w:rFonts w:ascii="Calibri" w:eastAsia="Calibri" w:hAnsi="Calibri"/>
                <w:b/>
                <w:sz w:val="22"/>
                <w:szCs w:val="22"/>
                <w:lang w:eastAsia="en-US"/>
              </w:rPr>
              <w:t>Jedinica</w:t>
            </w:r>
          </w:p>
        </w:tc>
        <w:tc>
          <w:tcPr>
            <w:tcW w:w="6344" w:type="dxa"/>
            <w:tcBorders>
              <w:top w:val="single" w:sz="4" w:space="0" w:color="auto"/>
              <w:left w:val="single" w:sz="4" w:space="0" w:color="auto"/>
              <w:bottom w:val="single" w:sz="4" w:space="0" w:color="auto"/>
              <w:right w:val="single" w:sz="4" w:space="0" w:color="auto"/>
            </w:tcBorders>
            <w:hideMark/>
          </w:tcPr>
          <w:p w14:paraId="370B7B7E" w14:textId="77777777" w:rsidR="00FF1CEC" w:rsidRPr="00422ED3" w:rsidRDefault="00FF1CEC" w:rsidP="00FF1CEC">
            <w:pPr>
              <w:spacing w:line="276" w:lineRule="auto"/>
              <w:jc w:val="both"/>
              <w:rPr>
                <w:rFonts w:ascii="Calibri" w:eastAsia="Calibri" w:hAnsi="Calibri"/>
                <w:sz w:val="22"/>
                <w:szCs w:val="22"/>
                <w:lang w:eastAsia="en-US"/>
              </w:rPr>
            </w:pPr>
            <w:r w:rsidRPr="00422ED3">
              <w:rPr>
                <w:rFonts w:ascii="Calibri" w:eastAsia="Calibri" w:hAnsi="Calibri"/>
                <w:sz w:val="22"/>
                <w:szCs w:val="22"/>
                <w:lang w:eastAsia="en-US"/>
              </w:rPr>
              <w:t>%</w:t>
            </w:r>
          </w:p>
        </w:tc>
      </w:tr>
      <w:tr w:rsidR="00FF1CEC" w:rsidRPr="00422ED3" w14:paraId="3D60F3C3" w14:textId="77777777" w:rsidTr="00FF1CEC">
        <w:tc>
          <w:tcPr>
            <w:tcW w:w="2942" w:type="dxa"/>
            <w:tcBorders>
              <w:top w:val="single" w:sz="4" w:space="0" w:color="auto"/>
              <w:left w:val="single" w:sz="4" w:space="0" w:color="auto"/>
              <w:bottom w:val="single" w:sz="4" w:space="0" w:color="auto"/>
              <w:right w:val="single" w:sz="4" w:space="0" w:color="auto"/>
            </w:tcBorders>
            <w:hideMark/>
          </w:tcPr>
          <w:p w14:paraId="2034B23F" w14:textId="77777777" w:rsidR="00FF1CEC" w:rsidRPr="00422ED3" w:rsidRDefault="00FF1CEC" w:rsidP="00FF1CEC">
            <w:pPr>
              <w:spacing w:line="276" w:lineRule="auto"/>
              <w:jc w:val="both"/>
              <w:rPr>
                <w:rFonts w:ascii="Calibri" w:eastAsia="Calibri" w:hAnsi="Calibri"/>
                <w:b/>
                <w:sz w:val="22"/>
                <w:szCs w:val="22"/>
                <w:lang w:eastAsia="en-US"/>
              </w:rPr>
            </w:pPr>
            <w:r w:rsidRPr="00422ED3">
              <w:rPr>
                <w:rFonts w:ascii="Calibri" w:eastAsia="Calibri" w:hAnsi="Calibri"/>
                <w:b/>
                <w:sz w:val="22"/>
                <w:szCs w:val="22"/>
                <w:lang w:eastAsia="en-US"/>
              </w:rPr>
              <w:t>Ciljana vrijednost (2020.)</w:t>
            </w:r>
          </w:p>
        </w:tc>
        <w:tc>
          <w:tcPr>
            <w:tcW w:w="6344" w:type="dxa"/>
            <w:tcBorders>
              <w:top w:val="single" w:sz="4" w:space="0" w:color="auto"/>
              <w:left w:val="single" w:sz="4" w:space="0" w:color="auto"/>
              <w:bottom w:val="single" w:sz="4" w:space="0" w:color="auto"/>
              <w:right w:val="single" w:sz="4" w:space="0" w:color="auto"/>
            </w:tcBorders>
            <w:hideMark/>
          </w:tcPr>
          <w:p w14:paraId="20A6E30B" w14:textId="77777777" w:rsidR="00FF1CEC" w:rsidRPr="00422ED3" w:rsidRDefault="00FF1CEC" w:rsidP="00FF1CEC">
            <w:pPr>
              <w:spacing w:line="276" w:lineRule="auto"/>
              <w:jc w:val="both"/>
              <w:rPr>
                <w:rFonts w:ascii="Calibri" w:eastAsia="Calibri" w:hAnsi="Calibri"/>
                <w:sz w:val="22"/>
                <w:szCs w:val="22"/>
                <w:lang w:eastAsia="en-US"/>
              </w:rPr>
            </w:pPr>
            <w:r w:rsidRPr="00422ED3">
              <w:rPr>
                <w:rFonts w:ascii="Calibri" w:eastAsia="Calibri" w:hAnsi="Calibri"/>
                <w:sz w:val="22"/>
                <w:szCs w:val="22"/>
                <w:lang w:eastAsia="en-US"/>
              </w:rPr>
              <w:t>100</w:t>
            </w:r>
          </w:p>
        </w:tc>
      </w:tr>
      <w:tr w:rsidR="00FF1CEC" w:rsidRPr="00422ED3" w14:paraId="3D126578" w14:textId="77777777" w:rsidTr="00FF1CEC">
        <w:tc>
          <w:tcPr>
            <w:tcW w:w="2942" w:type="dxa"/>
            <w:tcBorders>
              <w:top w:val="single" w:sz="4" w:space="0" w:color="auto"/>
              <w:left w:val="single" w:sz="4" w:space="0" w:color="auto"/>
              <w:bottom w:val="single" w:sz="4" w:space="0" w:color="auto"/>
              <w:right w:val="single" w:sz="4" w:space="0" w:color="auto"/>
            </w:tcBorders>
            <w:hideMark/>
          </w:tcPr>
          <w:p w14:paraId="4B7466B7" w14:textId="77777777" w:rsidR="00FF1CEC" w:rsidRPr="00422ED3" w:rsidRDefault="00FF1CEC" w:rsidP="00FF1CEC">
            <w:pPr>
              <w:spacing w:line="276" w:lineRule="auto"/>
              <w:jc w:val="both"/>
              <w:rPr>
                <w:rFonts w:ascii="Calibri" w:eastAsia="Calibri" w:hAnsi="Calibri"/>
                <w:b/>
                <w:sz w:val="22"/>
                <w:szCs w:val="22"/>
                <w:lang w:eastAsia="en-US"/>
              </w:rPr>
            </w:pPr>
            <w:r w:rsidRPr="00422ED3">
              <w:rPr>
                <w:rFonts w:ascii="Calibri" w:hAnsi="Calibri"/>
                <w:b/>
                <w:sz w:val="22"/>
                <w:szCs w:val="22"/>
              </w:rPr>
              <w:t>Ostvarena vrijednost u izvještajnom razdoblju</w:t>
            </w:r>
          </w:p>
        </w:tc>
        <w:tc>
          <w:tcPr>
            <w:tcW w:w="6344" w:type="dxa"/>
            <w:tcBorders>
              <w:top w:val="single" w:sz="4" w:space="0" w:color="auto"/>
              <w:left w:val="single" w:sz="4" w:space="0" w:color="auto"/>
              <w:bottom w:val="single" w:sz="4" w:space="0" w:color="auto"/>
              <w:right w:val="single" w:sz="4" w:space="0" w:color="auto"/>
            </w:tcBorders>
            <w:hideMark/>
          </w:tcPr>
          <w:p w14:paraId="4B956361" w14:textId="77777777" w:rsidR="00FF1CEC" w:rsidRPr="00422ED3" w:rsidRDefault="00FF1CEC" w:rsidP="00FF1CEC">
            <w:pPr>
              <w:spacing w:line="276" w:lineRule="auto"/>
              <w:jc w:val="both"/>
              <w:rPr>
                <w:rFonts w:ascii="Calibri" w:eastAsia="Calibri" w:hAnsi="Calibri"/>
                <w:sz w:val="22"/>
                <w:szCs w:val="22"/>
                <w:lang w:eastAsia="en-US"/>
              </w:rPr>
            </w:pPr>
            <w:r w:rsidRPr="00422ED3">
              <w:rPr>
                <w:rFonts w:ascii="Calibri" w:eastAsia="Calibri" w:hAnsi="Calibri"/>
                <w:sz w:val="22"/>
                <w:szCs w:val="22"/>
                <w:lang w:eastAsia="en-US"/>
              </w:rPr>
              <w:t>98</w:t>
            </w:r>
          </w:p>
        </w:tc>
      </w:tr>
    </w:tbl>
    <w:p w14:paraId="05CB6F49" w14:textId="77777777" w:rsidR="00FF1CEC" w:rsidRPr="00422ED3" w:rsidRDefault="00FF1CEC" w:rsidP="00FF1CEC">
      <w:pPr>
        <w:jc w:val="both"/>
        <w:rPr>
          <w:rFonts w:ascii="Calibri" w:hAnsi="Calibri"/>
          <w:sz w:val="16"/>
          <w:szCs w:val="16"/>
        </w:rPr>
      </w:pPr>
    </w:p>
    <w:p w14:paraId="6878E9F5" w14:textId="77777777" w:rsidR="00FF1CEC" w:rsidRPr="00422ED3" w:rsidRDefault="00FF1CEC" w:rsidP="00FF1CEC">
      <w:pPr>
        <w:jc w:val="both"/>
        <w:rPr>
          <w:rFonts w:ascii="Calibri" w:hAnsi="Calibri"/>
          <w:sz w:val="22"/>
          <w:szCs w:val="22"/>
        </w:rPr>
      </w:pPr>
      <w:r w:rsidRPr="00422ED3">
        <w:rPr>
          <w:rFonts w:ascii="Calibri" w:hAnsi="Calibri"/>
          <w:sz w:val="16"/>
          <w:szCs w:val="16"/>
        </w:rPr>
        <w:t xml:space="preserve"> </w:t>
      </w:r>
      <w:r w:rsidRPr="00422ED3">
        <w:rPr>
          <w:rFonts w:ascii="Calibri" w:hAnsi="Calibri"/>
          <w:b/>
          <w:sz w:val="22"/>
          <w:szCs w:val="22"/>
        </w:rPr>
        <w:t xml:space="preserve">Cilj 3: </w:t>
      </w:r>
      <w:r w:rsidRPr="00422ED3">
        <w:rPr>
          <w:rFonts w:ascii="Calibri" w:hAnsi="Calibri"/>
          <w:sz w:val="22"/>
          <w:szCs w:val="22"/>
        </w:rPr>
        <w:t xml:space="preserve"> Premještanje vanjskog boćališta u </w:t>
      </w:r>
      <w:proofErr w:type="spellStart"/>
      <w:r w:rsidRPr="00422ED3">
        <w:rPr>
          <w:rFonts w:ascii="Calibri" w:hAnsi="Calibri"/>
          <w:sz w:val="22"/>
          <w:szCs w:val="22"/>
        </w:rPr>
        <w:t>Marčeljima</w:t>
      </w:r>
      <w:proofErr w:type="spellEnd"/>
      <w:r w:rsidRPr="00422ED3">
        <w:rPr>
          <w:rFonts w:ascii="Calibri" w:hAnsi="Calibri"/>
          <w:sz w:val="22"/>
          <w:szCs w:val="22"/>
        </w:rPr>
        <w:t>. Započela je izrada projektne dokumentacije, realizacija je u skladu s planiranom.</w:t>
      </w:r>
    </w:p>
    <w:p w14:paraId="01B43CD1" w14:textId="77777777" w:rsidR="00FF1CEC" w:rsidRPr="00422ED3" w:rsidRDefault="00FF1CEC" w:rsidP="00FF1CEC">
      <w:pPr>
        <w:ind w:left="720"/>
        <w:contextualSpacing/>
        <w:rPr>
          <w:rFonts w:ascii="Calibri" w:eastAsia="Calibri" w:hAnsi="Calibri"/>
          <w:b/>
          <w:sz w:val="16"/>
          <w:szCs w:val="1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6"/>
        <w:gridCol w:w="6174"/>
      </w:tblGrid>
      <w:tr w:rsidR="00FF1CEC" w:rsidRPr="00422ED3" w14:paraId="5C8442C1" w14:textId="77777777" w:rsidTr="00FF1CEC">
        <w:tc>
          <w:tcPr>
            <w:tcW w:w="2942" w:type="dxa"/>
            <w:tcBorders>
              <w:top w:val="single" w:sz="4" w:space="0" w:color="auto"/>
              <w:left w:val="single" w:sz="4" w:space="0" w:color="auto"/>
              <w:bottom w:val="single" w:sz="4" w:space="0" w:color="auto"/>
              <w:right w:val="single" w:sz="4" w:space="0" w:color="auto"/>
            </w:tcBorders>
            <w:hideMark/>
          </w:tcPr>
          <w:p w14:paraId="7A8DC51C" w14:textId="77777777" w:rsidR="00FF1CEC" w:rsidRPr="00422ED3" w:rsidRDefault="00FF1CEC" w:rsidP="00FF1CEC">
            <w:pPr>
              <w:spacing w:line="276" w:lineRule="auto"/>
              <w:jc w:val="both"/>
              <w:rPr>
                <w:rFonts w:ascii="Calibri" w:eastAsia="Calibri" w:hAnsi="Calibri"/>
                <w:b/>
                <w:sz w:val="22"/>
                <w:szCs w:val="22"/>
                <w:lang w:eastAsia="en-US"/>
              </w:rPr>
            </w:pPr>
            <w:r w:rsidRPr="00422ED3">
              <w:rPr>
                <w:rFonts w:ascii="Calibri" w:eastAsia="Calibri" w:hAnsi="Calibri"/>
                <w:b/>
                <w:sz w:val="22"/>
                <w:szCs w:val="22"/>
                <w:lang w:eastAsia="en-US"/>
              </w:rPr>
              <w:t>Pokazatelj rezultata</w:t>
            </w:r>
          </w:p>
        </w:tc>
        <w:tc>
          <w:tcPr>
            <w:tcW w:w="6344" w:type="dxa"/>
            <w:tcBorders>
              <w:top w:val="single" w:sz="4" w:space="0" w:color="auto"/>
              <w:left w:val="single" w:sz="4" w:space="0" w:color="auto"/>
              <w:bottom w:val="single" w:sz="4" w:space="0" w:color="auto"/>
              <w:right w:val="single" w:sz="4" w:space="0" w:color="auto"/>
            </w:tcBorders>
            <w:hideMark/>
          </w:tcPr>
          <w:p w14:paraId="2BCFC34E" w14:textId="77777777" w:rsidR="00FF1CEC" w:rsidRPr="00422ED3" w:rsidRDefault="00FF1CEC" w:rsidP="00FF1CEC">
            <w:pPr>
              <w:spacing w:line="276" w:lineRule="auto"/>
              <w:jc w:val="both"/>
              <w:rPr>
                <w:rFonts w:ascii="Calibri" w:eastAsia="Calibri" w:hAnsi="Calibri"/>
                <w:sz w:val="22"/>
                <w:szCs w:val="22"/>
                <w:lang w:eastAsia="en-US"/>
              </w:rPr>
            </w:pPr>
            <w:r w:rsidRPr="00422ED3">
              <w:rPr>
                <w:rFonts w:ascii="Calibri" w:eastAsia="Calibri" w:hAnsi="Calibri"/>
                <w:sz w:val="22"/>
                <w:szCs w:val="22"/>
                <w:lang w:eastAsia="en-US"/>
              </w:rPr>
              <w:t xml:space="preserve">Izrađena projektna dokumentacija i izvršeni radovi. </w:t>
            </w:r>
          </w:p>
        </w:tc>
      </w:tr>
      <w:tr w:rsidR="00FF1CEC" w:rsidRPr="00422ED3" w14:paraId="09BE1729" w14:textId="77777777" w:rsidTr="00FF1CEC">
        <w:tc>
          <w:tcPr>
            <w:tcW w:w="2942" w:type="dxa"/>
            <w:tcBorders>
              <w:top w:val="single" w:sz="4" w:space="0" w:color="auto"/>
              <w:left w:val="single" w:sz="4" w:space="0" w:color="auto"/>
              <w:bottom w:val="single" w:sz="4" w:space="0" w:color="auto"/>
              <w:right w:val="single" w:sz="4" w:space="0" w:color="auto"/>
            </w:tcBorders>
            <w:hideMark/>
          </w:tcPr>
          <w:p w14:paraId="5901C186" w14:textId="77777777" w:rsidR="00FF1CEC" w:rsidRPr="00422ED3" w:rsidRDefault="00FF1CEC" w:rsidP="00FF1CEC">
            <w:pPr>
              <w:spacing w:line="276" w:lineRule="auto"/>
              <w:jc w:val="both"/>
              <w:rPr>
                <w:rFonts w:ascii="Calibri" w:eastAsia="Calibri" w:hAnsi="Calibri"/>
                <w:b/>
                <w:sz w:val="22"/>
                <w:szCs w:val="22"/>
                <w:lang w:eastAsia="en-US"/>
              </w:rPr>
            </w:pPr>
            <w:r w:rsidRPr="00422ED3">
              <w:rPr>
                <w:rFonts w:ascii="Calibri" w:eastAsia="Calibri" w:hAnsi="Calibri"/>
                <w:b/>
                <w:sz w:val="22"/>
                <w:szCs w:val="22"/>
                <w:lang w:eastAsia="en-US"/>
              </w:rPr>
              <w:t>Definicija</w:t>
            </w:r>
          </w:p>
        </w:tc>
        <w:tc>
          <w:tcPr>
            <w:tcW w:w="6344" w:type="dxa"/>
            <w:tcBorders>
              <w:top w:val="single" w:sz="4" w:space="0" w:color="auto"/>
              <w:left w:val="single" w:sz="4" w:space="0" w:color="auto"/>
              <w:bottom w:val="single" w:sz="4" w:space="0" w:color="auto"/>
              <w:right w:val="single" w:sz="4" w:space="0" w:color="auto"/>
            </w:tcBorders>
            <w:hideMark/>
          </w:tcPr>
          <w:p w14:paraId="336A2299" w14:textId="77777777" w:rsidR="00FF1CEC" w:rsidRPr="00422ED3" w:rsidRDefault="00FF1CEC" w:rsidP="00FF1CEC">
            <w:pPr>
              <w:spacing w:line="276" w:lineRule="auto"/>
              <w:jc w:val="both"/>
              <w:rPr>
                <w:rFonts w:ascii="Calibri" w:eastAsia="Calibri" w:hAnsi="Calibri"/>
                <w:sz w:val="22"/>
                <w:szCs w:val="22"/>
                <w:lang w:eastAsia="en-US"/>
              </w:rPr>
            </w:pPr>
            <w:r w:rsidRPr="00422ED3">
              <w:rPr>
                <w:rFonts w:ascii="Calibri" w:eastAsia="Calibri" w:hAnsi="Calibri"/>
                <w:sz w:val="22"/>
                <w:szCs w:val="22"/>
                <w:lang w:eastAsia="en-US"/>
              </w:rPr>
              <w:t>Unaprjeđenje sportske infrastrukture te omogućavanja rada boćarskog kluba.</w:t>
            </w:r>
          </w:p>
        </w:tc>
      </w:tr>
      <w:tr w:rsidR="00FF1CEC" w:rsidRPr="00422ED3" w14:paraId="692D56EE" w14:textId="77777777" w:rsidTr="00FF1CEC">
        <w:tc>
          <w:tcPr>
            <w:tcW w:w="2942" w:type="dxa"/>
            <w:tcBorders>
              <w:top w:val="single" w:sz="4" w:space="0" w:color="auto"/>
              <w:left w:val="single" w:sz="4" w:space="0" w:color="auto"/>
              <w:bottom w:val="single" w:sz="4" w:space="0" w:color="auto"/>
              <w:right w:val="single" w:sz="4" w:space="0" w:color="auto"/>
            </w:tcBorders>
            <w:hideMark/>
          </w:tcPr>
          <w:p w14:paraId="5C8B2F9F" w14:textId="77777777" w:rsidR="00FF1CEC" w:rsidRPr="00422ED3" w:rsidRDefault="00FF1CEC" w:rsidP="00FF1CEC">
            <w:pPr>
              <w:spacing w:line="276" w:lineRule="auto"/>
              <w:jc w:val="both"/>
              <w:rPr>
                <w:rFonts w:ascii="Calibri" w:eastAsia="Calibri" w:hAnsi="Calibri"/>
                <w:b/>
                <w:sz w:val="22"/>
                <w:szCs w:val="22"/>
                <w:lang w:eastAsia="en-US"/>
              </w:rPr>
            </w:pPr>
            <w:r w:rsidRPr="00422ED3">
              <w:rPr>
                <w:rFonts w:ascii="Calibri" w:eastAsia="Calibri" w:hAnsi="Calibri"/>
                <w:b/>
                <w:sz w:val="22"/>
                <w:szCs w:val="22"/>
                <w:lang w:eastAsia="en-US"/>
              </w:rPr>
              <w:t>Jedinica</w:t>
            </w:r>
          </w:p>
        </w:tc>
        <w:tc>
          <w:tcPr>
            <w:tcW w:w="6344" w:type="dxa"/>
            <w:tcBorders>
              <w:top w:val="single" w:sz="4" w:space="0" w:color="auto"/>
              <w:left w:val="single" w:sz="4" w:space="0" w:color="auto"/>
              <w:bottom w:val="single" w:sz="4" w:space="0" w:color="auto"/>
              <w:right w:val="single" w:sz="4" w:space="0" w:color="auto"/>
            </w:tcBorders>
            <w:hideMark/>
          </w:tcPr>
          <w:p w14:paraId="62AEDBA6" w14:textId="77777777" w:rsidR="00FF1CEC" w:rsidRPr="00422ED3" w:rsidRDefault="00FF1CEC" w:rsidP="00FF1CEC">
            <w:pPr>
              <w:spacing w:line="276" w:lineRule="auto"/>
              <w:jc w:val="both"/>
              <w:rPr>
                <w:rFonts w:ascii="Calibri" w:eastAsia="Calibri" w:hAnsi="Calibri"/>
                <w:sz w:val="22"/>
                <w:szCs w:val="22"/>
                <w:lang w:eastAsia="en-US"/>
              </w:rPr>
            </w:pPr>
            <w:r w:rsidRPr="00422ED3">
              <w:rPr>
                <w:rFonts w:ascii="Calibri" w:eastAsia="Calibri" w:hAnsi="Calibri"/>
                <w:sz w:val="22"/>
                <w:szCs w:val="22"/>
                <w:lang w:eastAsia="en-US"/>
              </w:rPr>
              <w:t>%</w:t>
            </w:r>
          </w:p>
        </w:tc>
      </w:tr>
      <w:tr w:rsidR="00FF1CEC" w:rsidRPr="00422ED3" w14:paraId="298D36A2" w14:textId="77777777" w:rsidTr="00FF1CEC">
        <w:tc>
          <w:tcPr>
            <w:tcW w:w="2942" w:type="dxa"/>
            <w:tcBorders>
              <w:top w:val="single" w:sz="4" w:space="0" w:color="auto"/>
              <w:left w:val="single" w:sz="4" w:space="0" w:color="auto"/>
              <w:bottom w:val="single" w:sz="4" w:space="0" w:color="auto"/>
              <w:right w:val="single" w:sz="4" w:space="0" w:color="auto"/>
            </w:tcBorders>
            <w:hideMark/>
          </w:tcPr>
          <w:p w14:paraId="0B6CCA52" w14:textId="77777777" w:rsidR="00FF1CEC" w:rsidRPr="00422ED3" w:rsidRDefault="00FF1CEC" w:rsidP="00FF1CEC">
            <w:pPr>
              <w:spacing w:line="276" w:lineRule="auto"/>
              <w:jc w:val="both"/>
              <w:rPr>
                <w:rFonts w:ascii="Calibri" w:eastAsia="Calibri" w:hAnsi="Calibri"/>
                <w:b/>
                <w:sz w:val="22"/>
                <w:szCs w:val="22"/>
                <w:lang w:eastAsia="en-US"/>
              </w:rPr>
            </w:pPr>
            <w:r w:rsidRPr="00422ED3">
              <w:rPr>
                <w:rFonts w:ascii="Calibri" w:eastAsia="Calibri" w:hAnsi="Calibri"/>
                <w:b/>
                <w:sz w:val="22"/>
                <w:szCs w:val="22"/>
                <w:lang w:eastAsia="en-US"/>
              </w:rPr>
              <w:t>Ciljana vrijednost (2020.)</w:t>
            </w:r>
          </w:p>
        </w:tc>
        <w:tc>
          <w:tcPr>
            <w:tcW w:w="6344" w:type="dxa"/>
            <w:tcBorders>
              <w:top w:val="single" w:sz="4" w:space="0" w:color="auto"/>
              <w:left w:val="single" w:sz="4" w:space="0" w:color="auto"/>
              <w:bottom w:val="single" w:sz="4" w:space="0" w:color="auto"/>
              <w:right w:val="single" w:sz="4" w:space="0" w:color="auto"/>
            </w:tcBorders>
            <w:hideMark/>
          </w:tcPr>
          <w:p w14:paraId="679A67CE" w14:textId="77777777" w:rsidR="00FF1CEC" w:rsidRPr="00422ED3" w:rsidRDefault="00FF1CEC" w:rsidP="00FF1CEC">
            <w:pPr>
              <w:spacing w:line="276" w:lineRule="auto"/>
              <w:jc w:val="both"/>
              <w:rPr>
                <w:rFonts w:ascii="Calibri" w:eastAsia="Calibri" w:hAnsi="Calibri"/>
                <w:sz w:val="22"/>
                <w:szCs w:val="22"/>
                <w:lang w:eastAsia="en-US"/>
              </w:rPr>
            </w:pPr>
            <w:r w:rsidRPr="00422ED3">
              <w:rPr>
                <w:rFonts w:ascii="Calibri" w:eastAsia="Calibri" w:hAnsi="Calibri"/>
                <w:sz w:val="22"/>
                <w:szCs w:val="22"/>
                <w:lang w:eastAsia="en-US"/>
              </w:rPr>
              <w:t>100</w:t>
            </w:r>
          </w:p>
        </w:tc>
      </w:tr>
      <w:tr w:rsidR="00FF1CEC" w:rsidRPr="00422ED3" w14:paraId="2FD05948" w14:textId="77777777" w:rsidTr="00FF1CEC">
        <w:tc>
          <w:tcPr>
            <w:tcW w:w="2942" w:type="dxa"/>
            <w:tcBorders>
              <w:top w:val="single" w:sz="4" w:space="0" w:color="auto"/>
              <w:left w:val="single" w:sz="4" w:space="0" w:color="auto"/>
              <w:bottom w:val="single" w:sz="4" w:space="0" w:color="auto"/>
              <w:right w:val="single" w:sz="4" w:space="0" w:color="auto"/>
            </w:tcBorders>
            <w:hideMark/>
          </w:tcPr>
          <w:p w14:paraId="2975B4CD" w14:textId="77777777" w:rsidR="00FF1CEC" w:rsidRPr="00422ED3" w:rsidRDefault="00FF1CEC" w:rsidP="00FF1CEC">
            <w:pPr>
              <w:spacing w:line="276" w:lineRule="auto"/>
              <w:jc w:val="both"/>
              <w:rPr>
                <w:rFonts w:ascii="Calibri" w:eastAsia="Calibri" w:hAnsi="Calibri"/>
                <w:b/>
                <w:sz w:val="22"/>
                <w:szCs w:val="22"/>
                <w:lang w:eastAsia="en-US"/>
              </w:rPr>
            </w:pPr>
            <w:r w:rsidRPr="00422ED3">
              <w:rPr>
                <w:rFonts w:ascii="Calibri" w:hAnsi="Calibri"/>
                <w:b/>
                <w:sz w:val="22"/>
                <w:szCs w:val="22"/>
              </w:rPr>
              <w:t>Ostvarena vrijednost u izvještajnom razdoblju</w:t>
            </w:r>
          </w:p>
        </w:tc>
        <w:tc>
          <w:tcPr>
            <w:tcW w:w="6344" w:type="dxa"/>
            <w:tcBorders>
              <w:top w:val="single" w:sz="4" w:space="0" w:color="auto"/>
              <w:left w:val="single" w:sz="4" w:space="0" w:color="auto"/>
              <w:bottom w:val="single" w:sz="4" w:space="0" w:color="auto"/>
              <w:right w:val="single" w:sz="4" w:space="0" w:color="auto"/>
            </w:tcBorders>
            <w:hideMark/>
          </w:tcPr>
          <w:p w14:paraId="23A5EF0C" w14:textId="77777777" w:rsidR="00FF1CEC" w:rsidRPr="00422ED3" w:rsidRDefault="00FF1CEC" w:rsidP="00FF1CEC">
            <w:pPr>
              <w:spacing w:line="276" w:lineRule="auto"/>
              <w:jc w:val="both"/>
              <w:rPr>
                <w:rFonts w:ascii="Calibri" w:eastAsia="Calibri" w:hAnsi="Calibri"/>
                <w:sz w:val="22"/>
                <w:szCs w:val="22"/>
                <w:lang w:eastAsia="en-US"/>
              </w:rPr>
            </w:pPr>
            <w:r w:rsidRPr="00422ED3">
              <w:rPr>
                <w:rFonts w:ascii="Calibri" w:eastAsia="Calibri" w:hAnsi="Calibri"/>
                <w:sz w:val="22"/>
                <w:szCs w:val="22"/>
                <w:lang w:eastAsia="en-US"/>
              </w:rPr>
              <w:t>0</w:t>
            </w:r>
          </w:p>
        </w:tc>
      </w:tr>
    </w:tbl>
    <w:p w14:paraId="66FDE24A" w14:textId="77777777" w:rsidR="00FF1CEC" w:rsidRPr="00422ED3" w:rsidRDefault="00FF1CEC" w:rsidP="00FF1CEC">
      <w:pPr>
        <w:jc w:val="both"/>
        <w:rPr>
          <w:rFonts w:ascii="Calibri" w:eastAsia="Calibri" w:hAnsi="Calibri"/>
          <w:i/>
          <w:noProof/>
          <w:sz w:val="22"/>
          <w:szCs w:val="22"/>
          <w:lang w:eastAsia="en-US"/>
        </w:rPr>
      </w:pPr>
    </w:p>
    <w:p w14:paraId="6C7ABF53" w14:textId="77777777" w:rsidR="00F04682" w:rsidRDefault="00F04682" w:rsidP="00FF1CEC">
      <w:pPr>
        <w:rPr>
          <w:rFonts w:ascii="Calibri" w:hAnsi="Calibri"/>
          <w:b/>
          <w:sz w:val="22"/>
          <w:szCs w:val="22"/>
        </w:rPr>
      </w:pPr>
    </w:p>
    <w:p w14:paraId="3C0AB4C9" w14:textId="77777777" w:rsidR="00F04682" w:rsidRDefault="00F04682" w:rsidP="00FF1CEC">
      <w:pPr>
        <w:rPr>
          <w:rFonts w:ascii="Calibri" w:hAnsi="Calibri"/>
          <w:b/>
          <w:sz w:val="22"/>
          <w:szCs w:val="22"/>
        </w:rPr>
      </w:pPr>
    </w:p>
    <w:p w14:paraId="01C65093" w14:textId="77777777" w:rsidR="00F04682" w:rsidRDefault="00F04682" w:rsidP="00FF1CEC">
      <w:pPr>
        <w:rPr>
          <w:rFonts w:ascii="Calibri" w:hAnsi="Calibri"/>
          <w:b/>
          <w:sz w:val="22"/>
          <w:szCs w:val="22"/>
        </w:rPr>
      </w:pPr>
    </w:p>
    <w:p w14:paraId="300DCACE" w14:textId="77777777" w:rsidR="00F04682" w:rsidRDefault="00F04682" w:rsidP="00FF1CEC">
      <w:pPr>
        <w:rPr>
          <w:rFonts w:ascii="Calibri" w:hAnsi="Calibri"/>
          <w:b/>
          <w:sz w:val="22"/>
          <w:szCs w:val="22"/>
        </w:rPr>
      </w:pPr>
    </w:p>
    <w:p w14:paraId="34DF277F" w14:textId="77777777" w:rsidR="00FF1CEC" w:rsidRPr="00422ED3" w:rsidRDefault="00FF1CEC" w:rsidP="00FF1CEC">
      <w:pPr>
        <w:rPr>
          <w:rFonts w:ascii="Calibri" w:hAnsi="Calibri"/>
          <w:sz w:val="22"/>
          <w:szCs w:val="22"/>
        </w:rPr>
      </w:pPr>
      <w:r w:rsidRPr="00422ED3">
        <w:rPr>
          <w:rFonts w:ascii="Calibri" w:hAnsi="Calibri"/>
          <w:b/>
          <w:sz w:val="22"/>
          <w:szCs w:val="22"/>
        </w:rPr>
        <w:lastRenderedPageBreak/>
        <w:t xml:space="preserve">Cilj 4: </w:t>
      </w:r>
      <w:r w:rsidRPr="00422ED3">
        <w:rPr>
          <w:rFonts w:ascii="Calibri" w:hAnsi="Calibri"/>
          <w:sz w:val="22"/>
          <w:szCs w:val="22"/>
        </w:rPr>
        <w:t xml:space="preserve"> Rekonstrukcija i dogradnja objekta NK Halubjan. U izvještajnom razdoblju nije predviđena realizacija cilja.</w:t>
      </w:r>
    </w:p>
    <w:p w14:paraId="6FFAFB37" w14:textId="77777777" w:rsidR="00FF1CEC" w:rsidRPr="00422ED3" w:rsidRDefault="00FF1CEC" w:rsidP="00FF1CEC">
      <w:pPr>
        <w:rPr>
          <w:rFonts w:ascii="Calibri" w:eastAsia="Calibri" w:hAnsi="Calibri"/>
          <w:b/>
          <w:sz w:val="16"/>
          <w:szCs w:val="1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7"/>
        <w:gridCol w:w="6173"/>
      </w:tblGrid>
      <w:tr w:rsidR="00FF1CEC" w:rsidRPr="00422ED3" w14:paraId="04A26C4D" w14:textId="77777777" w:rsidTr="00FF1CEC">
        <w:tc>
          <w:tcPr>
            <w:tcW w:w="2942" w:type="dxa"/>
            <w:tcBorders>
              <w:top w:val="single" w:sz="4" w:space="0" w:color="auto"/>
              <w:left w:val="single" w:sz="4" w:space="0" w:color="auto"/>
              <w:bottom w:val="single" w:sz="4" w:space="0" w:color="auto"/>
              <w:right w:val="single" w:sz="4" w:space="0" w:color="auto"/>
            </w:tcBorders>
            <w:hideMark/>
          </w:tcPr>
          <w:p w14:paraId="0A846325" w14:textId="77777777" w:rsidR="00FF1CEC" w:rsidRPr="00422ED3" w:rsidRDefault="00FF1CEC" w:rsidP="00FF1CEC">
            <w:pPr>
              <w:spacing w:line="276" w:lineRule="auto"/>
              <w:jc w:val="both"/>
              <w:rPr>
                <w:rFonts w:ascii="Calibri" w:eastAsia="Calibri" w:hAnsi="Calibri"/>
                <w:b/>
                <w:sz w:val="22"/>
                <w:szCs w:val="22"/>
                <w:lang w:eastAsia="en-US"/>
              </w:rPr>
            </w:pPr>
            <w:r w:rsidRPr="00422ED3">
              <w:rPr>
                <w:rFonts w:ascii="Calibri" w:eastAsia="Calibri" w:hAnsi="Calibri"/>
                <w:b/>
                <w:sz w:val="22"/>
                <w:szCs w:val="22"/>
                <w:lang w:eastAsia="en-US"/>
              </w:rPr>
              <w:t>Pokazatelj rezultata</w:t>
            </w:r>
          </w:p>
        </w:tc>
        <w:tc>
          <w:tcPr>
            <w:tcW w:w="6344" w:type="dxa"/>
            <w:tcBorders>
              <w:top w:val="single" w:sz="4" w:space="0" w:color="auto"/>
              <w:left w:val="single" w:sz="4" w:space="0" w:color="auto"/>
              <w:bottom w:val="single" w:sz="4" w:space="0" w:color="auto"/>
              <w:right w:val="single" w:sz="4" w:space="0" w:color="auto"/>
            </w:tcBorders>
            <w:hideMark/>
          </w:tcPr>
          <w:p w14:paraId="13DC4727" w14:textId="77777777" w:rsidR="00FF1CEC" w:rsidRPr="00422ED3" w:rsidRDefault="00FF1CEC" w:rsidP="00FF1CEC">
            <w:pPr>
              <w:spacing w:line="276" w:lineRule="auto"/>
              <w:jc w:val="both"/>
              <w:rPr>
                <w:rFonts w:ascii="Calibri" w:eastAsia="Calibri" w:hAnsi="Calibri"/>
                <w:sz w:val="22"/>
                <w:szCs w:val="22"/>
                <w:lang w:eastAsia="en-US"/>
              </w:rPr>
            </w:pPr>
            <w:r w:rsidRPr="00422ED3">
              <w:rPr>
                <w:rFonts w:ascii="Calibri" w:eastAsia="Calibri" w:hAnsi="Calibri"/>
                <w:sz w:val="22"/>
                <w:szCs w:val="22"/>
                <w:lang w:eastAsia="en-US"/>
              </w:rPr>
              <w:t xml:space="preserve">Gotovost radova </w:t>
            </w:r>
          </w:p>
        </w:tc>
      </w:tr>
      <w:tr w:rsidR="00FF1CEC" w:rsidRPr="00422ED3" w14:paraId="202F5F6D" w14:textId="77777777" w:rsidTr="00FF1CEC">
        <w:tc>
          <w:tcPr>
            <w:tcW w:w="2942" w:type="dxa"/>
            <w:tcBorders>
              <w:top w:val="single" w:sz="4" w:space="0" w:color="auto"/>
              <w:left w:val="single" w:sz="4" w:space="0" w:color="auto"/>
              <w:bottom w:val="single" w:sz="4" w:space="0" w:color="auto"/>
              <w:right w:val="single" w:sz="4" w:space="0" w:color="auto"/>
            </w:tcBorders>
            <w:hideMark/>
          </w:tcPr>
          <w:p w14:paraId="6621843C" w14:textId="77777777" w:rsidR="00FF1CEC" w:rsidRPr="00422ED3" w:rsidRDefault="00FF1CEC" w:rsidP="00FF1CEC">
            <w:pPr>
              <w:spacing w:line="276" w:lineRule="auto"/>
              <w:jc w:val="both"/>
              <w:rPr>
                <w:rFonts w:ascii="Calibri" w:eastAsia="Calibri" w:hAnsi="Calibri"/>
                <w:b/>
                <w:sz w:val="22"/>
                <w:szCs w:val="22"/>
                <w:lang w:eastAsia="en-US"/>
              </w:rPr>
            </w:pPr>
            <w:r w:rsidRPr="00422ED3">
              <w:rPr>
                <w:rFonts w:ascii="Calibri" w:eastAsia="Calibri" w:hAnsi="Calibri"/>
                <w:b/>
                <w:sz w:val="22"/>
                <w:szCs w:val="22"/>
                <w:lang w:eastAsia="en-US"/>
              </w:rPr>
              <w:t>Definicija</w:t>
            </w:r>
          </w:p>
        </w:tc>
        <w:tc>
          <w:tcPr>
            <w:tcW w:w="6344" w:type="dxa"/>
            <w:tcBorders>
              <w:top w:val="single" w:sz="4" w:space="0" w:color="auto"/>
              <w:left w:val="single" w:sz="4" w:space="0" w:color="auto"/>
              <w:bottom w:val="single" w:sz="4" w:space="0" w:color="auto"/>
              <w:right w:val="single" w:sz="4" w:space="0" w:color="auto"/>
            </w:tcBorders>
            <w:hideMark/>
          </w:tcPr>
          <w:p w14:paraId="2EDAEFD4" w14:textId="77777777" w:rsidR="00FF1CEC" w:rsidRPr="00422ED3" w:rsidRDefault="00FF1CEC" w:rsidP="00FF1CEC">
            <w:pPr>
              <w:spacing w:line="276" w:lineRule="auto"/>
              <w:jc w:val="both"/>
              <w:rPr>
                <w:rFonts w:ascii="Calibri" w:eastAsia="Calibri" w:hAnsi="Calibri"/>
                <w:sz w:val="22"/>
                <w:szCs w:val="22"/>
                <w:lang w:eastAsia="en-US"/>
              </w:rPr>
            </w:pPr>
            <w:r w:rsidRPr="00422ED3">
              <w:rPr>
                <w:rFonts w:ascii="Calibri" w:eastAsia="Calibri" w:hAnsi="Calibri"/>
                <w:sz w:val="22"/>
                <w:szCs w:val="22"/>
                <w:lang w:eastAsia="en-US"/>
              </w:rPr>
              <w:t>Unaprjeđenje sportske infrastrukture te unaprjeđenje kvalitete rada nogometnog kluba.</w:t>
            </w:r>
          </w:p>
        </w:tc>
      </w:tr>
      <w:tr w:rsidR="00FF1CEC" w:rsidRPr="00422ED3" w14:paraId="78397AFE" w14:textId="77777777" w:rsidTr="00FF1CEC">
        <w:tc>
          <w:tcPr>
            <w:tcW w:w="2942" w:type="dxa"/>
            <w:tcBorders>
              <w:top w:val="single" w:sz="4" w:space="0" w:color="auto"/>
              <w:left w:val="single" w:sz="4" w:space="0" w:color="auto"/>
              <w:bottom w:val="single" w:sz="4" w:space="0" w:color="auto"/>
              <w:right w:val="single" w:sz="4" w:space="0" w:color="auto"/>
            </w:tcBorders>
            <w:hideMark/>
          </w:tcPr>
          <w:p w14:paraId="546C900B" w14:textId="77777777" w:rsidR="00FF1CEC" w:rsidRPr="00422ED3" w:rsidRDefault="00FF1CEC" w:rsidP="00FF1CEC">
            <w:pPr>
              <w:spacing w:line="276" w:lineRule="auto"/>
              <w:jc w:val="both"/>
              <w:rPr>
                <w:rFonts w:ascii="Calibri" w:eastAsia="Calibri" w:hAnsi="Calibri"/>
                <w:b/>
                <w:sz w:val="22"/>
                <w:szCs w:val="22"/>
                <w:lang w:eastAsia="en-US"/>
              </w:rPr>
            </w:pPr>
            <w:r w:rsidRPr="00422ED3">
              <w:rPr>
                <w:rFonts w:ascii="Calibri" w:eastAsia="Calibri" w:hAnsi="Calibri"/>
                <w:b/>
                <w:sz w:val="22"/>
                <w:szCs w:val="22"/>
                <w:lang w:eastAsia="en-US"/>
              </w:rPr>
              <w:t>Jedinica</w:t>
            </w:r>
          </w:p>
        </w:tc>
        <w:tc>
          <w:tcPr>
            <w:tcW w:w="6344" w:type="dxa"/>
            <w:tcBorders>
              <w:top w:val="single" w:sz="4" w:space="0" w:color="auto"/>
              <w:left w:val="single" w:sz="4" w:space="0" w:color="auto"/>
              <w:bottom w:val="single" w:sz="4" w:space="0" w:color="auto"/>
              <w:right w:val="single" w:sz="4" w:space="0" w:color="auto"/>
            </w:tcBorders>
            <w:hideMark/>
          </w:tcPr>
          <w:p w14:paraId="63DEDFB8" w14:textId="77777777" w:rsidR="00FF1CEC" w:rsidRPr="00422ED3" w:rsidRDefault="00FF1CEC" w:rsidP="00FF1CEC">
            <w:pPr>
              <w:spacing w:line="276" w:lineRule="auto"/>
              <w:jc w:val="both"/>
              <w:rPr>
                <w:rFonts w:ascii="Calibri" w:eastAsia="Calibri" w:hAnsi="Calibri"/>
                <w:sz w:val="22"/>
                <w:szCs w:val="22"/>
                <w:lang w:eastAsia="en-US"/>
              </w:rPr>
            </w:pPr>
            <w:r w:rsidRPr="00422ED3">
              <w:rPr>
                <w:rFonts w:ascii="Calibri" w:eastAsia="Calibri" w:hAnsi="Calibri"/>
                <w:sz w:val="22"/>
                <w:szCs w:val="22"/>
                <w:lang w:eastAsia="en-US"/>
              </w:rPr>
              <w:t>%</w:t>
            </w:r>
          </w:p>
        </w:tc>
      </w:tr>
      <w:tr w:rsidR="00FF1CEC" w:rsidRPr="00422ED3" w14:paraId="41D05082" w14:textId="77777777" w:rsidTr="00FF1CEC">
        <w:tc>
          <w:tcPr>
            <w:tcW w:w="2942" w:type="dxa"/>
            <w:tcBorders>
              <w:top w:val="single" w:sz="4" w:space="0" w:color="auto"/>
              <w:left w:val="single" w:sz="4" w:space="0" w:color="auto"/>
              <w:bottom w:val="single" w:sz="4" w:space="0" w:color="auto"/>
              <w:right w:val="single" w:sz="4" w:space="0" w:color="auto"/>
            </w:tcBorders>
            <w:hideMark/>
          </w:tcPr>
          <w:p w14:paraId="50306AB8" w14:textId="77777777" w:rsidR="00FF1CEC" w:rsidRPr="00422ED3" w:rsidRDefault="00FF1CEC" w:rsidP="00FF1CEC">
            <w:pPr>
              <w:spacing w:line="276" w:lineRule="auto"/>
              <w:jc w:val="both"/>
              <w:rPr>
                <w:rFonts w:ascii="Calibri" w:eastAsia="Calibri" w:hAnsi="Calibri"/>
                <w:b/>
                <w:sz w:val="22"/>
                <w:szCs w:val="22"/>
                <w:lang w:eastAsia="en-US"/>
              </w:rPr>
            </w:pPr>
            <w:r w:rsidRPr="00422ED3">
              <w:rPr>
                <w:rFonts w:ascii="Calibri" w:eastAsia="Calibri" w:hAnsi="Calibri"/>
                <w:b/>
                <w:sz w:val="22"/>
                <w:szCs w:val="22"/>
                <w:lang w:eastAsia="en-US"/>
              </w:rPr>
              <w:t>Ciljana vrijednost (2020.)</w:t>
            </w:r>
          </w:p>
        </w:tc>
        <w:tc>
          <w:tcPr>
            <w:tcW w:w="6344" w:type="dxa"/>
            <w:tcBorders>
              <w:top w:val="single" w:sz="4" w:space="0" w:color="auto"/>
              <w:left w:val="single" w:sz="4" w:space="0" w:color="auto"/>
              <w:bottom w:val="single" w:sz="4" w:space="0" w:color="auto"/>
              <w:right w:val="single" w:sz="4" w:space="0" w:color="auto"/>
            </w:tcBorders>
            <w:hideMark/>
          </w:tcPr>
          <w:p w14:paraId="6C7AE5D7" w14:textId="77777777" w:rsidR="00FF1CEC" w:rsidRPr="00422ED3" w:rsidRDefault="00FF1CEC" w:rsidP="00FF1CEC">
            <w:pPr>
              <w:spacing w:line="276" w:lineRule="auto"/>
              <w:jc w:val="both"/>
              <w:rPr>
                <w:rFonts w:ascii="Calibri" w:eastAsia="Calibri" w:hAnsi="Calibri"/>
                <w:sz w:val="22"/>
                <w:szCs w:val="22"/>
                <w:lang w:eastAsia="en-US"/>
              </w:rPr>
            </w:pPr>
            <w:r w:rsidRPr="00422ED3">
              <w:rPr>
                <w:rFonts w:ascii="Calibri" w:eastAsia="Calibri" w:hAnsi="Calibri"/>
                <w:sz w:val="22"/>
                <w:szCs w:val="22"/>
                <w:lang w:eastAsia="en-US"/>
              </w:rPr>
              <w:t>0</w:t>
            </w:r>
          </w:p>
        </w:tc>
      </w:tr>
      <w:tr w:rsidR="00FF1CEC" w:rsidRPr="00422ED3" w14:paraId="2DF64F2E" w14:textId="77777777" w:rsidTr="00FF1CEC">
        <w:tc>
          <w:tcPr>
            <w:tcW w:w="2942" w:type="dxa"/>
            <w:tcBorders>
              <w:top w:val="single" w:sz="4" w:space="0" w:color="auto"/>
              <w:left w:val="single" w:sz="4" w:space="0" w:color="auto"/>
              <w:bottom w:val="single" w:sz="4" w:space="0" w:color="auto"/>
              <w:right w:val="single" w:sz="4" w:space="0" w:color="auto"/>
            </w:tcBorders>
            <w:hideMark/>
          </w:tcPr>
          <w:p w14:paraId="6FAD582D" w14:textId="77777777" w:rsidR="00FF1CEC" w:rsidRPr="00422ED3" w:rsidRDefault="00FF1CEC" w:rsidP="00FF1CEC">
            <w:pPr>
              <w:spacing w:line="276" w:lineRule="auto"/>
              <w:jc w:val="both"/>
              <w:rPr>
                <w:rFonts w:ascii="Calibri" w:eastAsia="Calibri" w:hAnsi="Calibri"/>
                <w:b/>
                <w:sz w:val="22"/>
                <w:szCs w:val="22"/>
                <w:lang w:eastAsia="en-US"/>
              </w:rPr>
            </w:pPr>
            <w:r w:rsidRPr="00422ED3">
              <w:rPr>
                <w:rFonts w:ascii="Calibri" w:hAnsi="Calibri"/>
                <w:b/>
                <w:sz w:val="22"/>
                <w:szCs w:val="22"/>
              </w:rPr>
              <w:t>Ostvarena vrijednost u izvještajnom razdoblju</w:t>
            </w:r>
          </w:p>
        </w:tc>
        <w:tc>
          <w:tcPr>
            <w:tcW w:w="6344" w:type="dxa"/>
            <w:tcBorders>
              <w:top w:val="single" w:sz="4" w:space="0" w:color="auto"/>
              <w:left w:val="single" w:sz="4" w:space="0" w:color="auto"/>
              <w:bottom w:val="single" w:sz="4" w:space="0" w:color="auto"/>
              <w:right w:val="single" w:sz="4" w:space="0" w:color="auto"/>
            </w:tcBorders>
            <w:hideMark/>
          </w:tcPr>
          <w:p w14:paraId="681CA517" w14:textId="77777777" w:rsidR="00FF1CEC" w:rsidRPr="00422ED3" w:rsidRDefault="00FF1CEC" w:rsidP="00FF1CEC">
            <w:pPr>
              <w:spacing w:line="276" w:lineRule="auto"/>
              <w:jc w:val="both"/>
              <w:rPr>
                <w:rFonts w:ascii="Calibri" w:eastAsia="Calibri" w:hAnsi="Calibri"/>
                <w:sz w:val="22"/>
                <w:szCs w:val="22"/>
                <w:lang w:eastAsia="en-US"/>
              </w:rPr>
            </w:pPr>
            <w:r w:rsidRPr="00422ED3">
              <w:rPr>
                <w:rFonts w:ascii="Calibri" w:eastAsia="Calibri" w:hAnsi="Calibri"/>
                <w:sz w:val="22"/>
                <w:szCs w:val="22"/>
                <w:lang w:eastAsia="en-US"/>
              </w:rPr>
              <w:t>0</w:t>
            </w:r>
          </w:p>
        </w:tc>
      </w:tr>
    </w:tbl>
    <w:p w14:paraId="5D4859CC" w14:textId="77777777" w:rsidR="00FF1CEC" w:rsidRDefault="00FF1CEC" w:rsidP="00FF1CEC">
      <w:pPr>
        <w:jc w:val="both"/>
        <w:rPr>
          <w:rFonts w:ascii="Calibri" w:hAnsi="Calibri"/>
          <w:b/>
          <w:bCs/>
          <w:sz w:val="22"/>
          <w:szCs w:val="22"/>
        </w:rPr>
      </w:pPr>
    </w:p>
    <w:p w14:paraId="3BA9C8E4" w14:textId="77777777" w:rsidR="00FF1CEC" w:rsidRPr="003709D9" w:rsidRDefault="00FF1CEC" w:rsidP="00FF1CEC">
      <w:pPr>
        <w:rPr>
          <w:rFonts w:asciiTheme="minorHAnsi" w:hAnsiTheme="minorHAnsi"/>
          <w:b/>
          <w:sz w:val="22"/>
          <w:szCs w:val="22"/>
        </w:rPr>
      </w:pPr>
    </w:p>
    <w:p w14:paraId="7B8CAE3D" w14:textId="77777777" w:rsidR="00FF1CEC" w:rsidRPr="0036064D" w:rsidRDefault="00FF1CEC" w:rsidP="00FF1CEC">
      <w:pPr>
        <w:jc w:val="both"/>
        <w:rPr>
          <w:rFonts w:ascii="Calibri" w:hAnsi="Calibri"/>
          <w:b/>
          <w:sz w:val="22"/>
          <w:szCs w:val="22"/>
        </w:rPr>
      </w:pPr>
      <w:r w:rsidRPr="0036064D">
        <w:rPr>
          <w:rFonts w:ascii="Calibri" w:hAnsi="Calibri"/>
          <w:b/>
          <w:sz w:val="22"/>
          <w:szCs w:val="22"/>
        </w:rPr>
        <w:t>A261014 Potpore sportašima i udrugama u sportu i rekreaciji</w:t>
      </w:r>
    </w:p>
    <w:p w14:paraId="5F054B13" w14:textId="77777777" w:rsidR="00FF1CEC" w:rsidRPr="0036064D" w:rsidRDefault="00FF1CEC" w:rsidP="00FF1CEC">
      <w:pPr>
        <w:jc w:val="both"/>
        <w:rPr>
          <w:rFonts w:ascii="Calibri" w:hAnsi="Calibri"/>
          <w:sz w:val="22"/>
          <w:szCs w:val="22"/>
        </w:rPr>
      </w:pPr>
    </w:p>
    <w:p w14:paraId="691E0DEA" w14:textId="77777777" w:rsidR="00FF1CEC" w:rsidRPr="0036064D" w:rsidRDefault="00FF1CEC" w:rsidP="00FF1CEC">
      <w:pPr>
        <w:jc w:val="both"/>
        <w:rPr>
          <w:rFonts w:ascii="Calibri" w:hAnsi="Calibri"/>
          <w:sz w:val="22"/>
          <w:szCs w:val="22"/>
        </w:rPr>
      </w:pPr>
      <w:r w:rsidRPr="0036064D">
        <w:rPr>
          <w:rFonts w:ascii="Calibri" w:hAnsi="Calibri"/>
          <w:sz w:val="22"/>
          <w:szCs w:val="22"/>
        </w:rPr>
        <w:t>U sklopu ove aktivnosti planirani su rashodi vezani uz: sufinanciranje udruga i ustanova iz područja sporta, rekreacije i tehničke kulture, dodjele nagrada za najbolje sportaše te donacije prema pojedinačnim zahtjevima klubova i sportaša pojedinaca.</w:t>
      </w:r>
    </w:p>
    <w:p w14:paraId="4108A712" w14:textId="77777777" w:rsidR="00FF1CEC" w:rsidRPr="0036064D" w:rsidRDefault="00FF1CEC" w:rsidP="00FF1CEC">
      <w:pPr>
        <w:jc w:val="both"/>
        <w:rPr>
          <w:rFonts w:ascii="Calibri" w:hAnsi="Calibri"/>
          <w:sz w:val="22"/>
          <w:szCs w:val="22"/>
        </w:rPr>
      </w:pPr>
      <w:r w:rsidRPr="0036064D">
        <w:rPr>
          <w:rFonts w:ascii="Calibri" w:hAnsi="Calibri"/>
          <w:sz w:val="22"/>
          <w:szCs w:val="22"/>
        </w:rPr>
        <w:t>Planirana sredstva za provođenje navedene aktiv</w:t>
      </w:r>
      <w:r>
        <w:rPr>
          <w:rFonts w:ascii="Calibri" w:hAnsi="Calibri"/>
          <w:sz w:val="22"/>
          <w:szCs w:val="22"/>
        </w:rPr>
        <w:t>nosti iznose 1.273.000,00</w:t>
      </w:r>
      <w:r w:rsidRPr="0036064D">
        <w:rPr>
          <w:rFonts w:ascii="Calibri" w:hAnsi="Calibri"/>
          <w:sz w:val="22"/>
          <w:szCs w:val="22"/>
        </w:rPr>
        <w:t xml:space="preserve"> k</w:t>
      </w:r>
      <w:r>
        <w:rPr>
          <w:rFonts w:ascii="Calibri" w:hAnsi="Calibri"/>
          <w:sz w:val="22"/>
          <w:szCs w:val="22"/>
        </w:rPr>
        <w:t>una, a realizirano je 464.384,08 kuna, odnosno 36</w:t>
      </w:r>
      <w:r w:rsidRPr="0036064D">
        <w:rPr>
          <w:rFonts w:ascii="Calibri" w:hAnsi="Calibri"/>
          <w:sz w:val="22"/>
          <w:szCs w:val="22"/>
        </w:rPr>
        <w:t>%.</w:t>
      </w:r>
    </w:p>
    <w:p w14:paraId="03FE27F2" w14:textId="77777777" w:rsidR="00FF1CEC" w:rsidRPr="0036064D" w:rsidRDefault="00FF1CEC" w:rsidP="00FF1CEC">
      <w:pPr>
        <w:jc w:val="both"/>
        <w:rPr>
          <w:rFonts w:ascii="Calibri" w:hAnsi="Calibri"/>
          <w:sz w:val="22"/>
          <w:szCs w:val="22"/>
        </w:rPr>
      </w:pPr>
      <w:r w:rsidRPr="0036064D">
        <w:rPr>
          <w:rFonts w:ascii="Calibri" w:hAnsi="Calibri"/>
          <w:b/>
          <w:sz w:val="22"/>
          <w:szCs w:val="22"/>
        </w:rPr>
        <w:t xml:space="preserve">Cilj: </w:t>
      </w:r>
      <w:r w:rsidRPr="0036064D">
        <w:rPr>
          <w:rFonts w:ascii="Calibri" w:hAnsi="Calibri"/>
          <w:sz w:val="22"/>
          <w:szCs w:val="22"/>
        </w:rPr>
        <w:t xml:space="preserve"> Povećanje razine psihofizičkog zdravlja mještana i natjecateljskog duha kod mladih. Cilj je realiziran u skladu s planom.</w:t>
      </w:r>
    </w:p>
    <w:p w14:paraId="484F308D" w14:textId="77777777" w:rsidR="00FF1CEC" w:rsidRPr="0036064D" w:rsidRDefault="00FF1CEC" w:rsidP="00FF1CEC">
      <w:pPr>
        <w:jc w:val="both"/>
        <w:rPr>
          <w:rFonts w:ascii="Calibri" w:hAnsi="Calibri"/>
          <w:sz w:val="22"/>
          <w:szCs w:val="22"/>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339"/>
      </w:tblGrid>
      <w:tr w:rsidR="00FF1CEC" w:rsidRPr="0036064D" w14:paraId="0A5A3DE1" w14:textId="77777777" w:rsidTr="00FF1CEC">
        <w:trPr>
          <w:trHeight w:val="284"/>
        </w:trPr>
        <w:tc>
          <w:tcPr>
            <w:tcW w:w="2739" w:type="dxa"/>
          </w:tcPr>
          <w:p w14:paraId="21066F8F" w14:textId="77777777" w:rsidR="00FF1CEC" w:rsidRPr="0036064D" w:rsidRDefault="00FF1CEC" w:rsidP="00FF1CEC">
            <w:pPr>
              <w:jc w:val="both"/>
              <w:rPr>
                <w:rFonts w:ascii="Calibri" w:hAnsi="Calibri"/>
                <w:b/>
                <w:sz w:val="22"/>
                <w:szCs w:val="22"/>
              </w:rPr>
            </w:pPr>
            <w:r w:rsidRPr="0036064D">
              <w:rPr>
                <w:rFonts w:ascii="Calibri" w:hAnsi="Calibri"/>
                <w:b/>
                <w:sz w:val="22"/>
                <w:szCs w:val="22"/>
              </w:rPr>
              <w:t>Pokazatelj rezultata</w:t>
            </w:r>
          </w:p>
        </w:tc>
        <w:tc>
          <w:tcPr>
            <w:tcW w:w="6339" w:type="dxa"/>
          </w:tcPr>
          <w:p w14:paraId="0EF28EBA" w14:textId="77777777" w:rsidR="00FF1CEC" w:rsidRPr="0036064D" w:rsidRDefault="00FF1CEC" w:rsidP="00FF1CEC">
            <w:pPr>
              <w:jc w:val="both"/>
              <w:rPr>
                <w:rFonts w:ascii="Calibri" w:hAnsi="Calibri"/>
                <w:sz w:val="22"/>
                <w:szCs w:val="22"/>
              </w:rPr>
            </w:pPr>
            <w:r w:rsidRPr="0036064D">
              <w:rPr>
                <w:rFonts w:ascii="Calibri" w:hAnsi="Calibri"/>
                <w:sz w:val="22"/>
                <w:szCs w:val="22"/>
              </w:rPr>
              <w:t xml:space="preserve">Broj ostvarenih planiranih programa i projekata, broj dodijeljenih nagrada </w:t>
            </w:r>
          </w:p>
        </w:tc>
      </w:tr>
      <w:tr w:rsidR="00FF1CEC" w:rsidRPr="0036064D" w14:paraId="73C48133" w14:textId="77777777" w:rsidTr="00FF1CEC">
        <w:trPr>
          <w:trHeight w:val="983"/>
        </w:trPr>
        <w:tc>
          <w:tcPr>
            <w:tcW w:w="2739" w:type="dxa"/>
          </w:tcPr>
          <w:p w14:paraId="43049F14" w14:textId="77777777" w:rsidR="00FF1CEC" w:rsidRPr="0036064D" w:rsidRDefault="00FF1CEC" w:rsidP="00FF1CEC">
            <w:pPr>
              <w:jc w:val="both"/>
              <w:rPr>
                <w:rFonts w:ascii="Calibri" w:hAnsi="Calibri"/>
                <w:b/>
                <w:sz w:val="22"/>
                <w:szCs w:val="22"/>
              </w:rPr>
            </w:pPr>
            <w:r w:rsidRPr="0036064D">
              <w:rPr>
                <w:rFonts w:ascii="Calibri" w:hAnsi="Calibri"/>
                <w:b/>
                <w:sz w:val="22"/>
                <w:szCs w:val="22"/>
              </w:rPr>
              <w:t>Definicija</w:t>
            </w:r>
          </w:p>
        </w:tc>
        <w:tc>
          <w:tcPr>
            <w:tcW w:w="6339" w:type="dxa"/>
          </w:tcPr>
          <w:p w14:paraId="2357A0E7" w14:textId="77777777" w:rsidR="00FF1CEC" w:rsidRPr="0036064D" w:rsidRDefault="00FF1CEC" w:rsidP="00FF1CEC">
            <w:pPr>
              <w:jc w:val="both"/>
              <w:rPr>
                <w:rFonts w:ascii="Calibri" w:hAnsi="Calibri"/>
                <w:sz w:val="22"/>
                <w:szCs w:val="22"/>
              </w:rPr>
            </w:pPr>
            <w:r w:rsidRPr="0036064D">
              <w:rPr>
                <w:rFonts w:ascii="Calibri" w:hAnsi="Calibri"/>
                <w:sz w:val="22"/>
                <w:szCs w:val="22"/>
              </w:rPr>
              <w:t>Članstvom u sportskim klubovima i udrugama koje se bave sportom i rekreacijom postiže se veće psihofizičko zdravlje svih dobnih skupina mještana, posebno važno kod djece i mladih za budući razvoj te se razvija i natjecateljski duh. Takmičenje i postizanjem dobrih rezultata na domaćim i inozemnim natjecanjima te sudjelovanjem na raznim turnirima promovira se Općina</w:t>
            </w:r>
          </w:p>
        </w:tc>
      </w:tr>
      <w:tr w:rsidR="00FF1CEC" w:rsidRPr="0036064D" w14:paraId="7BC25539" w14:textId="77777777" w:rsidTr="00FF1CEC">
        <w:trPr>
          <w:trHeight w:val="284"/>
        </w:trPr>
        <w:tc>
          <w:tcPr>
            <w:tcW w:w="2739" w:type="dxa"/>
          </w:tcPr>
          <w:p w14:paraId="549D8613" w14:textId="77777777" w:rsidR="00FF1CEC" w:rsidRPr="0036064D" w:rsidRDefault="00FF1CEC" w:rsidP="00FF1CEC">
            <w:pPr>
              <w:jc w:val="both"/>
              <w:rPr>
                <w:rFonts w:ascii="Calibri" w:hAnsi="Calibri"/>
                <w:b/>
                <w:sz w:val="22"/>
                <w:szCs w:val="22"/>
              </w:rPr>
            </w:pPr>
            <w:r w:rsidRPr="0036064D">
              <w:rPr>
                <w:rFonts w:ascii="Calibri" w:hAnsi="Calibri"/>
                <w:b/>
                <w:sz w:val="22"/>
                <w:szCs w:val="22"/>
              </w:rPr>
              <w:t>Jedinica</w:t>
            </w:r>
          </w:p>
        </w:tc>
        <w:tc>
          <w:tcPr>
            <w:tcW w:w="6339" w:type="dxa"/>
          </w:tcPr>
          <w:p w14:paraId="3A2D6D2E" w14:textId="77777777" w:rsidR="00FF1CEC" w:rsidRPr="0036064D" w:rsidRDefault="00FF1CEC" w:rsidP="00FF1CEC">
            <w:pPr>
              <w:jc w:val="both"/>
              <w:rPr>
                <w:rFonts w:ascii="Calibri" w:hAnsi="Calibri"/>
                <w:sz w:val="22"/>
                <w:szCs w:val="22"/>
              </w:rPr>
            </w:pPr>
            <w:r w:rsidRPr="0036064D">
              <w:rPr>
                <w:rFonts w:ascii="Calibri" w:hAnsi="Calibri"/>
                <w:sz w:val="22"/>
                <w:szCs w:val="22"/>
              </w:rPr>
              <w:t xml:space="preserve">% ostvarenih planiranih programa, broj dodijeljenih nagrada sportskim klubovima/pojedincima </w:t>
            </w:r>
          </w:p>
        </w:tc>
      </w:tr>
      <w:tr w:rsidR="00FF1CEC" w:rsidRPr="0036064D" w14:paraId="745B42F0" w14:textId="77777777" w:rsidTr="00FF1CEC">
        <w:trPr>
          <w:trHeight w:val="284"/>
        </w:trPr>
        <w:tc>
          <w:tcPr>
            <w:tcW w:w="2739" w:type="dxa"/>
          </w:tcPr>
          <w:p w14:paraId="694C71E7" w14:textId="77777777" w:rsidR="00FF1CEC" w:rsidRPr="0036064D" w:rsidRDefault="00FF1CEC" w:rsidP="00FF1CEC">
            <w:pPr>
              <w:jc w:val="both"/>
              <w:rPr>
                <w:rFonts w:ascii="Calibri" w:hAnsi="Calibri"/>
                <w:b/>
                <w:sz w:val="22"/>
                <w:szCs w:val="22"/>
              </w:rPr>
            </w:pPr>
            <w:r>
              <w:rPr>
                <w:rFonts w:ascii="Calibri" w:hAnsi="Calibri"/>
                <w:b/>
                <w:sz w:val="22"/>
                <w:szCs w:val="22"/>
              </w:rPr>
              <w:t>Ciljana vrijednost (2020</w:t>
            </w:r>
            <w:r w:rsidRPr="0036064D">
              <w:rPr>
                <w:rFonts w:ascii="Calibri" w:hAnsi="Calibri"/>
                <w:b/>
                <w:sz w:val="22"/>
                <w:szCs w:val="22"/>
              </w:rPr>
              <w:t>.)</w:t>
            </w:r>
          </w:p>
        </w:tc>
        <w:tc>
          <w:tcPr>
            <w:tcW w:w="6339" w:type="dxa"/>
          </w:tcPr>
          <w:p w14:paraId="34BA910C" w14:textId="77777777" w:rsidR="00FF1CEC" w:rsidRPr="0036064D" w:rsidRDefault="00FF1CEC" w:rsidP="00FF1CEC">
            <w:pPr>
              <w:jc w:val="both"/>
              <w:rPr>
                <w:rFonts w:ascii="Calibri" w:hAnsi="Calibri"/>
                <w:sz w:val="22"/>
                <w:szCs w:val="22"/>
              </w:rPr>
            </w:pPr>
            <w:r w:rsidRPr="0036064D">
              <w:rPr>
                <w:rFonts w:ascii="Calibri" w:hAnsi="Calibri"/>
                <w:sz w:val="22"/>
                <w:szCs w:val="22"/>
              </w:rPr>
              <w:t>100/2-2</w:t>
            </w:r>
          </w:p>
        </w:tc>
      </w:tr>
      <w:tr w:rsidR="00FF1CEC" w:rsidRPr="0036064D" w14:paraId="2051978B" w14:textId="77777777" w:rsidTr="00FF1CEC">
        <w:trPr>
          <w:trHeight w:val="284"/>
        </w:trPr>
        <w:tc>
          <w:tcPr>
            <w:tcW w:w="2739" w:type="dxa"/>
          </w:tcPr>
          <w:p w14:paraId="6C23D943" w14:textId="77777777" w:rsidR="00FF1CEC" w:rsidRPr="0036064D" w:rsidRDefault="00FF1CEC" w:rsidP="00FF1CEC">
            <w:pPr>
              <w:jc w:val="both"/>
              <w:rPr>
                <w:rFonts w:ascii="Calibri" w:hAnsi="Calibri"/>
                <w:b/>
                <w:sz w:val="22"/>
                <w:szCs w:val="22"/>
              </w:rPr>
            </w:pPr>
            <w:r w:rsidRPr="0036064D">
              <w:rPr>
                <w:rFonts w:ascii="Calibri" w:hAnsi="Calibri"/>
                <w:b/>
                <w:bCs/>
                <w:sz w:val="22"/>
                <w:szCs w:val="22"/>
              </w:rPr>
              <w:t>Ostvarena vrijednost u izvještajnom razdoblju</w:t>
            </w:r>
          </w:p>
        </w:tc>
        <w:tc>
          <w:tcPr>
            <w:tcW w:w="6339" w:type="dxa"/>
          </w:tcPr>
          <w:p w14:paraId="3652C4B8" w14:textId="77777777" w:rsidR="00FF1CEC" w:rsidRPr="0036064D" w:rsidRDefault="00FF1CEC" w:rsidP="00FF1CEC">
            <w:pPr>
              <w:jc w:val="both"/>
              <w:rPr>
                <w:rFonts w:ascii="Calibri" w:hAnsi="Calibri"/>
                <w:sz w:val="22"/>
                <w:szCs w:val="22"/>
              </w:rPr>
            </w:pPr>
            <w:r w:rsidRPr="0036064D">
              <w:rPr>
                <w:rFonts w:ascii="Calibri" w:hAnsi="Calibri"/>
                <w:sz w:val="22"/>
                <w:szCs w:val="22"/>
              </w:rPr>
              <w:t>100/2-2</w:t>
            </w:r>
          </w:p>
        </w:tc>
      </w:tr>
    </w:tbl>
    <w:p w14:paraId="752F7B05" w14:textId="77777777" w:rsidR="00FF1CEC" w:rsidRDefault="00FF1CEC" w:rsidP="00FF1CEC">
      <w:pPr>
        <w:jc w:val="both"/>
        <w:rPr>
          <w:rFonts w:ascii="Calibri" w:hAnsi="Calibri"/>
          <w:b/>
          <w:bCs/>
          <w:sz w:val="22"/>
          <w:szCs w:val="22"/>
        </w:rPr>
      </w:pPr>
    </w:p>
    <w:p w14:paraId="1C2A0B8B" w14:textId="77777777" w:rsidR="00F04682" w:rsidRDefault="00F04682" w:rsidP="00FF1CEC">
      <w:pPr>
        <w:jc w:val="both"/>
        <w:rPr>
          <w:rFonts w:ascii="Calibri" w:hAnsi="Calibri"/>
          <w:b/>
          <w:bCs/>
          <w:sz w:val="22"/>
          <w:szCs w:val="22"/>
        </w:rPr>
      </w:pPr>
    </w:p>
    <w:p w14:paraId="1409A1A6" w14:textId="77777777" w:rsidR="00F04682" w:rsidRDefault="00F04682" w:rsidP="00FF1CEC">
      <w:pPr>
        <w:jc w:val="both"/>
        <w:rPr>
          <w:rFonts w:ascii="Calibri" w:hAnsi="Calibri"/>
          <w:b/>
          <w:bCs/>
          <w:sz w:val="22"/>
          <w:szCs w:val="22"/>
        </w:rPr>
      </w:pPr>
    </w:p>
    <w:p w14:paraId="398F729E" w14:textId="77777777" w:rsidR="00FF1CEC" w:rsidRPr="0036064D" w:rsidRDefault="00FF1CEC" w:rsidP="00FF1CEC">
      <w:pPr>
        <w:jc w:val="both"/>
        <w:rPr>
          <w:rFonts w:ascii="Calibri" w:hAnsi="Calibri"/>
          <w:b/>
          <w:bCs/>
          <w:sz w:val="22"/>
          <w:szCs w:val="22"/>
        </w:rPr>
      </w:pPr>
      <w:r w:rsidRPr="0036064D">
        <w:rPr>
          <w:rFonts w:ascii="Calibri" w:hAnsi="Calibri"/>
          <w:b/>
          <w:bCs/>
          <w:sz w:val="22"/>
          <w:szCs w:val="22"/>
        </w:rPr>
        <w:t>PROGRAM 2017: JAVNE POTREBE U PODRUČJU SOCIJALNE, ZDRAVSTVENE I OBITELJSKE SKRBI</w:t>
      </w:r>
    </w:p>
    <w:p w14:paraId="4F2CDE5B" w14:textId="77777777" w:rsidR="00FF1CEC" w:rsidRPr="0036064D" w:rsidRDefault="00FF1CEC" w:rsidP="00FF1CEC">
      <w:pPr>
        <w:jc w:val="both"/>
        <w:rPr>
          <w:rFonts w:ascii="Calibri" w:hAnsi="Calibri"/>
          <w:b/>
          <w:bCs/>
          <w:sz w:val="22"/>
          <w:szCs w:val="22"/>
        </w:rPr>
      </w:pPr>
    </w:p>
    <w:p w14:paraId="075B236D" w14:textId="77777777" w:rsidR="00FF1CEC" w:rsidRPr="0036064D" w:rsidRDefault="00FF1CEC" w:rsidP="00FF1CEC">
      <w:pPr>
        <w:jc w:val="both"/>
        <w:rPr>
          <w:rFonts w:ascii="Calibri" w:hAnsi="Calibri"/>
          <w:bCs/>
          <w:iCs/>
          <w:sz w:val="22"/>
          <w:szCs w:val="22"/>
        </w:rPr>
      </w:pPr>
      <w:r w:rsidRPr="0036064D">
        <w:rPr>
          <w:rFonts w:ascii="Calibri" w:hAnsi="Calibri"/>
          <w:bCs/>
          <w:iCs/>
          <w:sz w:val="22"/>
          <w:szCs w:val="22"/>
        </w:rPr>
        <w:t>Planirana sredstva za provođe</w:t>
      </w:r>
      <w:r>
        <w:rPr>
          <w:rFonts w:ascii="Calibri" w:hAnsi="Calibri"/>
          <w:bCs/>
          <w:iCs/>
          <w:sz w:val="22"/>
          <w:szCs w:val="22"/>
        </w:rPr>
        <w:t>nje programa iznose 4.375.500,00</w:t>
      </w:r>
      <w:r w:rsidRPr="0036064D">
        <w:rPr>
          <w:rFonts w:ascii="Calibri" w:hAnsi="Calibri"/>
          <w:bCs/>
          <w:iCs/>
          <w:sz w:val="22"/>
          <w:szCs w:val="22"/>
        </w:rPr>
        <w:t xml:space="preserve"> kuna,</w:t>
      </w:r>
      <w:r>
        <w:rPr>
          <w:rFonts w:ascii="Calibri" w:hAnsi="Calibri"/>
          <w:bCs/>
          <w:iCs/>
          <w:sz w:val="22"/>
          <w:szCs w:val="22"/>
        </w:rPr>
        <w:t xml:space="preserve"> dok izvršenje iznosi 865.879,59</w:t>
      </w:r>
      <w:r w:rsidRPr="0036064D">
        <w:rPr>
          <w:rFonts w:ascii="Calibri" w:hAnsi="Calibri"/>
          <w:bCs/>
          <w:iCs/>
          <w:sz w:val="22"/>
          <w:szCs w:val="22"/>
        </w:rPr>
        <w:t xml:space="preserve"> kuna</w:t>
      </w:r>
      <w:r>
        <w:rPr>
          <w:rFonts w:ascii="Calibri" w:hAnsi="Calibri"/>
          <w:bCs/>
          <w:iCs/>
          <w:sz w:val="22"/>
          <w:szCs w:val="22"/>
        </w:rPr>
        <w:t>, dakle program je izvršen sa 20</w:t>
      </w:r>
      <w:r w:rsidRPr="0036064D">
        <w:rPr>
          <w:rFonts w:ascii="Calibri" w:hAnsi="Calibri"/>
          <w:bCs/>
          <w:iCs/>
          <w:sz w:val="22"/>
          <w:szCs w:val="22"/>
        </w:rPr>
        <w:t>%.</w:t>
      </w:r>
    </w:p>
    <w:p w14:paraId="4E6AC252" w14:textId="77777777" w:rsidR="00FF1CEC" w:rsidRPr="0036064D" w:rsidRDefault="00FF1CEC" w:rsidP="00FF1CEC">
      <w:pPr>
        <w:jc w:val="both"/>
        <w:rPr>
          <w:rFonts w:ascii="Calibri" w:hAnsi="Calibri"/>
          <w:bCs/>
          <w:iCs/>
          <w:sz w:val="22"/>
          <w:szCs w:val="22"/>
        </w:rPr>
      </w:pPr>
      <w:r w:rsidRPr="0036064D">
        <w:rPr>
          <w:rFonts w:ascii="Calibri" w:hAnsi="Calibri"/>
          <w:bCs/>
          <w:iCs/>
          <w:sz w:val="22"/>
          <w:szCs w:val="22"/>
        </w:rPr>
        <w:t>Unutar programa planirane su slijedeće aktivnosti:</w:t>
      </w:r>
    </w:p>
    <w:p w14:paraId="70ADA6B1" w14:textId="77777777" w:rsidR="00FF1CEC" w:rsidRPr="0036064D" w:rsidRDefault="00FF1CEC" w:rsidP="00FF1CEC">
      <w:pPr>
        <w:jc w:val="both"/>
        <w:rPr>
          <w:rFonts w:ascii="Calibri" w:hAnsi="Calibri"/>
          <w:b/>
          <w:bCs/>
          <w:i/>
          <w:iCs/>
          <w:sz w:val="22"/>
          <w:szCs w:val="22"/>
        </w:rPr>
      </w:pPr>
    </w:p>
    <w:p w14:paraId="50E0CB83" w14:textId="77777777" w:rsidR="00FF1CEC" w:rsidRPr="0036064D" w:rsidRDefault="00FF1CEC" w:rsidP="00FF1CEC">
      <w:pPr>
        <w:jc w:val="both"/>
        <w:rPr>
          <w:rFonts w:ascii="Calibri" w:hAnsi="Calibri"/>
          <w:b/>
          <w:bCs/>
          <w:sz w:val="22"/>
          <w:szCs w:val="22"/>
        </w:rPr>
      </w:pPr>
      <w:r w:rsidRPr="0036064D">
        <w:rPr>
          <w:rFonts w:ascii="Calibri" w:hAnsi="Calibri"/>
          <w:b/>
          <w:bCs/>
          <w:sz w:val="22"/>
          <w:szCs w:val="22"/>
        </w:rPr>
        <w:t>A217100 Pomoći obiteljima i kućanstvima za stanovanje</w:t>
      </w:r>
    </w:p>
    <w:p w14:paraId="5AEC3A21" w14:textId="77777777" w:rsidR="00FF1CEC" w:rsidRPr="0036064D" w:rsidRDefault="00FF1CEC" w:rsidP="00FF1CEC">
      <w:pPr>
        <w:jc w:val="both"/>
        <w:rPr>
          <w:rFonts w:ascii="Calibri" w:hAnsi="Calibri"/>
          <w:sz w:val="22"/>
          <w:szCs w:val="22"/>
        </w:rPr>
      </w:pPr>
    </w:p>
    <w:p w14:paraId="337EE027" w14:textId="77777777" w:rsidR="00FF1CEC" w:rsidRPr="0036064D" w:rsidRDefault="00FF1CEC" w:rsidP="00FF1CEC">
      <w:pPr>
        <w:jc w:val="both"/>
        <w:rPr>
          <w:rFonts w:ascii="Calibri" w:hAnsi="Calibri"/>
          <w:sz w:val="22"/>
          <w:szCs w:val="22"/>
        </w:rPr>
      </w:pPr>
      <w:r w:rsidRPr="0036064D">
        <w:rPr>
          <w:rFonts w:ascii="Calibri" w:hAnsi="Calibri"/>
          <w:sz w:val="22"/>
          <w:szCs w:val="22"/>
        </w:rPr>
        <w:t>U sklopu ove aktivnosti planirani su rashodi vezani uz: naknade građanima za troškove električne energije, komunalne naknade, komunalnih usluga (vode i odvoza kućnog otpada), stanarine i pričuve.</w:t>
      </w:r>
    </w:p>
    <w:p w14:paraId="2569FBAE" w14:textId="77777777" w:rsidR="00FF1CEC" w:rsidRPr="0036064D" w:rsidRDefault="00FF1CEC" w:rsidP="00FF1CEC">
      <w:pPr>
        <w:jc w:val="both"/>
        <w:rPr>
          <w:rFonts w:ascii="Calibri" w:hAnsi="Calibri"/>
          <w:sz w:val="22"/>
          <w:szCs w:val="22"/>
        </w:rPr>
      </w:pPr>
      <w:r w:rsidRPr="0036064D">
        <w:rPr>
          <w:rFonts w:ascii="Calibri" w:hAnsi="Calibri"/>
          <w:sz w:val="22"/>
          <w:szCs w:val="22"/>
        </w:rPr>
        <w:t>Planirana sredstva za provođen</w:t>
      </w:r>
      <w:r>
        <w:rPr>
          <w:rFonts w:ascii="Calibri" w:hAnsi="Calibri"/>
          <w:sz w:val="22"/>
          <w:szCs w:val="22"/>
        </w:rPr>
        <w:t>je navedene aktivnosti iznose 65</w:t>
      </w:r>
      <w:r w:rsidRPr="0036064D">
        <w:rPr>
          <w:rFonts w:ascii="Calibri" w:hAnsi="Calibri"/>
          <w:sz w:val="22"/>
          <w:szCs w:val="22"/>
        </w:rPr>
        <w:t xml:space="preserve">.000,00 </w:t>
      </w:r>
      <w:r>
        <w:rPr>
          <w:rFonts w:ascii="Calibri" w:hAnsi="Calibri"/>
          <w:sz w:val="22"/>
          <w:szCs w:val="22"/>
        </w:rPr>
        <w:t>kuna, a realizirano je 32.458,89 kuna, odnosno 50</w:t>
      </w:r>
      <w:r w:rsidRPr="0036064D">
        <w:rPr>
          <w:rFonts w:ascii="Calibri" w:hAnsi="Calibri"/>
          <w:sz w:val="22"/>
          <w:szCs w:val="22"/>
        </w:rPr>
        <w:t>%.</w:t>
      </w:r>
    </w:p>
    <w:p w14:paraId="6DE90EEF" w14:textId="77777777" w:rsidR="00FF1CEC" w:rsidRPr="0036064D" w:rsidRDefault="00FF1CEC" w:rsidP="00FF1CEC">
      <w:pPr>
        <w:jc w:val="both"/>
        <w:rPr>
          <w:rFonts w:ascii="Calibri" w:hAnsi="Calibri"/>
          <w:sz w:val="22"/>
          <w:szCs w:val="22"/>
        </w:rPr>
      </w:pPr>
    </w:p>
    <w:p w14:paraId="20EEE707" w14:textId="77777777" w:rsidR="00FF1CEC" w:rsidRPr="0036064D" w:rsidRDefault="00FF1CEC" w:rsidP="00FF1CEC">
      <w:pPr>
        <w:spacing w:after="240"/>
        <w:jc w:val="both"/>
        <w:rPr>
          <w:rFonts w:ascii="Calibri" w:hAnsi="Calibri"/>
          <w:sz w:val="22"/>
          <w:szCs w:val="22"/>
        </w:rPr>
      </w:pPr>
      <w:r w:rsidRPr="0036064D">
        <w:rPr>
          <w:rFonts w:ascii="Calibri" w:hAnsi="Calibri"/>
          <w:b/>
          <w:bCs/>
          <w:sz w:val="22"/>
          <w:szCs w:val="22"/>
        </w:rPr>
        <w:lastRenderedPageBreak/>
        <w:t>Cilj:</w:t>
      </w:r>
      <w:r w:rsidRPr="0036064D">
        <w:rPr>
          <w:rFonts w:ascii="Calibri" w:hAnsi="Calibri"/>
          <w:sz w:val="22"/>
          <w:szCs w:val="22"/>
        </w:rPr>
        <w:t xml:space="preserve"> Povećanje osnovnih životnih uvjeta socijalno ugroženim obiteljima i kućanstvima. Cilj je ostvaren u skladu s planom.</w:t>
      </w:r>
    </w:p>
    <w:tbl>
      <w:tblPr>
        <w:tblW w:w="907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FF1CEC" w:rsidRPr="0036064D" w14:paraId="4C60A0A1" w14:textId="77777777" w:rsidTr="00FF1CEC">
        <w:trPr>
          <w:trHeight w:val="284"/>
        </w:trPr>
        <w:tc>
          <w:tcPr>
            <w:tcW w:w="2739" w:type="dxa"/>
            <w:tcBorders>
              <w:top w:val="single" w:sz="4" w:space="0" w:color="auto"/>
              <w:bottom w:val="single" w:sz="4" w:space="0" w:color="auto"/>
              <w:right w:val="single" w:sz="4" w:space="0" w:color="auto"/>
            </w:tcBorders>
          </w:tcPr>
          <w:p w14:paraId="0821C94B" w14:textId="77777777" w:rsidR="00FF1CEC" w:rsidRPr="0036064D" w:rsidRDefault="00FF1CEC" w:rsidP="00FF1CEC">
            <w:pPr>
              <w:jc w:val="both"/>
              <w:rPr>
                <w:rFonts w:ascii="Calibri" w:hAnsi="Calibri"/>
                <w:b/>
                <w:bCs/>
                <w:sz w:val="22"/>
                <w:szCs w:val="22"/>
              </w:rPr>
            </w:pPr>
            <w:r w:rsidRPr="0036064D">
              <w:rPr>
                <w:rFonts w:ascii="Calibri" w:hAnsi="Calibri"/>
                <w:b/>
                <w:bCs/>
                <w:sz w:val="22"/>
                <w:szCs w:val="22"/>
              </w:rPr>
              <w:t>Pokazatelj rezultata</w:t>
            </w:r>
          </w:p>
        </w:tc>
        <w:tc>
          <w:tcPr>
            <w:tcW w:w="6339" w:type="dxa"/>
            <w:tcBorders>
              <w:top w:val="single" w:sz="4" w:space="0" w:color="auto"/>
              <w:left w:val="single" w:sz="4" w:space="0" w:color="auto"/>
              <w:bottom w:val="single" w:sz="4" w:space="0" w:color="auto"/>
            </w:tcBorders>
          </w:tcPr>
          <w:p w14:paraId="1333FC3E" w14:textId="77777777" w:rsidR="00FF1CEC" w:rsidRPr="0036064D" w:rsidRDefault="00FF1CEC" w:rsidP="00FF1CEC">
            <w:pPr>
              <w:jc w:val="both"/>
              <w:rPr>
                <w:rFonts w:ascii="Calibri" w:hAnsi="Calibri"/>
                <w:sz w:val="22"/>
                <w:szCs w:val="22"/>
              </w:rPr>
            </w:pPr>
            <w:r w:rsidRPr="0036064D">
              <w:rPr>
                <w:rFonts w:ascii="Calibri" w:hAnsi="Calibri"/>
                <w:sz w:val="22"/>
                <w:szCs w:val="22"/>
              </w:rPr>
              <w:t>Broj realiziranih zahtjeva kojima se postiže veća razina zadovoljavanja osnovnih životnih potreba</w:t>
            </w:r>
          </w:p>
        </w:tc>
      </w:tr>
      <w:tr w:rsidR="00FF1CEC" w:rsidRPr="0036064D" w14:paraId="61E68AD5" w14:textId="77777777" w:rsidTr="00FF1CEC">
        <w:trPr>
          <w:trHeight w:val="866"/>
        </w:trPr>
        <w:tc>
          <w:tcPr>
            <w:tcW w:w="2739" w:type="dxa"/>
            <w:tcBorders>
              <w:top w:val="single" w:sz="4" w:space="0" w:color="auto"/>
              <w:bottom w:val="single" w:sz="4" w:space="0" w:color="auto"/>
              <w:right w:val="single" w:sz="4" w:space="0" w:color="auto"/>
            </w:tcBorders>
          </w:tcPr>
          <w:p w14:paraId="31FF0C9E" w14:textId="77777777" w:rsidR="00FF1CEC" w:rsidRPr="0036064D" w:rsidRDefault="00FF1CEC" w:rsidP="00FF1CEC">
            <w:pPr>
              <w:jc w:val="both"/>
              <w:rPr>
                <w:rFonts w:ascii="Calibri" w:hAnsi="Calibri"/>
                <w:b/>
                <w:bCs/>
                <w:sz w:val="22"/>
                <w:szCs w:val="22"/>
              </w:rPr>
            </w:pPr>
            <w:r w:rsidRPr="0036064D">
              <w:rPr>
                <w:rFonts w:ascii="Calibri" w:hAnsi="Calibri"/>
                <w:b/>
                <w:bCs/>
                <w:sz w:val="22"/>
                <w:szCs w:val="22"/>
              </w:rPr>
              <w:t>Definicija</w:t>
            </w:r>
          </w:p>
        </w:tc>
        <w:tc>
          <w:tcPr>
            <w:tcW w:w="6339" w:type="dxa"/>
            <w:tcBorders>
              <w:top w:val="single" w:sz="4" w:space="0" w:color="auto"/>
              <w:left w:val="single" w:sz="4" w:space="0" w:color="auto"/>
              <w:bottom w:val="single" w:sz="4" w:space="0" w:color="auto"/>
            </w:tcBorders>
          </w:tcPr>
          <w:p w14:paraId="2093D1DB" w14:textId="77777777" w:rsidR="00FF1CEC" w:rsidRPr="0036064D" w:rsidRDefault="00FF1CEC" w:rsidP="00FF1CEC">
            <w:pPr>
              <w:jc w:val="both"/>
              <w:rPr>
                <w:rFonts w:ascii="Calibri" w:hAnsi="Calibri"/>
                <w:sz w:val="22"/>
                <w:szCs w:val="22"/>
              </w:rPr>
            </w:pPr>
            <w:r w:rsidRPr="0036064D">
              <w:rPr>
                <w:rFonts w:ascii="Calibri" w:hAnsi="Calibri"/>
                <w:sz w:val="22"/>
                <w:szCs w:val="22"/>
              </w:rPr>
              <w:t xml:space="preserve">Povećanjem osnovnih životnih uvjeta socijalno ugroženim obiteljima i domaćinstvima postiže se veće zadovoljstvo cjelokupnog stanovništva i smanjuje broj društveno neprihvatljivog ponašanja. </w:t>
            </w:r>
          </w:p>
        </w:tc>
      </w:tr>
      <w:tr w:rsidR="00FF1CEC" w:rsidRPr="0036064D" w14:paraId="75DB30E3" w14:textId="77777777" w:rsidTr="00FF1CEC">
        <w:trPr>
          <w:trHeight w:val="284"/>
        </w:trPr>
        <w:tc>
          <w:tcPr>
            <w:tcW w:w="2739" w:type="dxa"/>
            <w:tcBorders>
              <w:top w:val="single" w:sz="4" w:space="0" w:color="auto"/>
              <w:bottom w:val="single" w:sz="4" w:space="0" w:color="auto"/>
              <w:right w:val="single" w:sz="4" w:space="0" w:color="auto"/>
            </w:tcBorders>
          </w:tcPr>
          <w:p w14:paraId="64690A22" w14:textId="77777777" w:rsidR="00FF1CEC" w:rsidRPr="0036064D" w:rsidRDefault="00FF1CEC" w:rsidP="00FF1CEC">
            <w:pPr>
              <w:jc w:val="both"/>
              <w:rPr>
                <w:rFonts w:ascii="Calibri" w:hAnsi="Calibri"/>
                <w:b/>
                <w:bCs/>
                <w:sz w:val="22"/>
                <w:szCs w:val="22"/>
              </w:rPr>
            </w:pPr>
            <w:r w:rsidRPr="0036064D">
              <w:rPr>
                <w:rFonts w:ascii="Calibri" w:hAnsi="Calibri"/>
                <w:b/>
                <w:bCs/>
                <w:sz w:val="22"/>
                <w:szCs w:val="22"/>
              </w:rPr>
              <w:t>Jedinica</w:t>
            </w:r>
          </w:p>
        </w:tc>
        <w:tc>
          <w:tcPr>
            <w:tcW w:w="6339" w:type="dxa"/>
            <w:tcBorders>
              <w:top w:val="single" w:sz="4" w:space="0" w:color="auto"/>
              <w:left w:val="single" w:sz="4" w:space="0" w:color="auto"/>
              <w:bottom w:val="single" w:sz="4" w:space="0" w:color="auto"/>
            </w:tcBorders>
          </w:tcPr>
          <w:p w14:paraId="2CB6A4C0" w14:textId="77777777" w:rsidR="00FF1CEC" w:rsidRPr="0036064D" w:rsidRDefault="00FF1CEC" w:rsidP="00FF1CEC">
            <w:pPr>
              <w:jc w:val="both"/>
              <w:rPr>
                <w:rFonts w:ascii="Calibri" w:hAnsi="Calibri"/>
                <w:sz w:val="22"/>
                <w:szCs w:val="22"/>
              </w:rPr>
            </w:pPr>
            <w:r w:rsidRPr="0036064D">
              <w:rPr>
                <w:rFonts w:ascii="Calibri" w:hAnsi="Calibri"/>
                <w:sz w:val="22"/>
                <w:szCs w:val="22"/>
              </w:rPr>
              <w:t>%</w:t>
            </w:r>
          </w:p>
        </w:tc>
      </w:tr>
      <w:tr w:rsidR="00FF1CEC" w:rsidRPr="0036064D" w14:paraId="0682AE12" w14:textId="77777777" w:rsidTr="00FF1CEC">
        <w:trPr>
          <w:trHeight w:val="284"/>
        </w:trPr>
        <w:tc>
          <w:tcPr>
            <w:tcW w:w="2739" w:type="dxa"/>
            <w:tcBorders>
              <w:top w:val="single" w:sz="4" w:space="0" w:color="auto"/>
              <w:bottom w:val="single" w:sz="4" w:space="0" w:color="auto"/>
              <w:right w:val="single" w:sz="4" w:space="0" w:color="auto"/>
            </w:tcBorders>
          </w:tcPr>
          <w:p w14:paraId="74EF7E2E" w14:textId="77777777" w:rsidR="00FF1CEC" w:rsidRPr="0036064D" w:rsidRDefault="00FF1CEC" w:rsidP="00FF1CEC">
            <w:pPr>
              <w:jc w:val="both"/>
              <w:rPr>
                <w:rFonts w:ascii="Calibri" w:hAnsi="Calibri"/>
                <w:b/>
                <w:bCs/>
                <w:sz w:val="22"/>
                <w:szCs w:val="22"/>
              </w:rPr>
            </w:pPr>
            <w:r>
              <w:rPr>
                <w:rFonts w:ascii="Calibri" w:hAnsi="Calibri"/>
                <w:b/>
                <w:bCs/>
                <w:sz w:val="22"/>
                <w:szCs w:val="22"/>
              </w:rPr>
              <w:t>Ciljana vrijednost (2020</w:t>
            </w:r>
            <w:r w:rsidRPr="0036064D">
              <w:rPr>
                <w:rFonts w:ascii="Calibri" w:hAnsi="Calibri"/>
                <w:b/>
                <w:bCs/>
                <w:sz w:val="22"/>
                <w:szCs w:val="22"/>
              </w:rPr>
              <w:t>.)</w:t>
            </w:r>
          </w:p>
        </w:tc>
        <w:tc>
          <w:tcPr>
            <w:tcW w:w="6339" w:type="dxa"/>
            <w:tcBorders>
              <w:top w:val="single" w:sz="4" w:space="0" w:color="auto"/>
              <w:left w:val="single" w:sz="4" w:space="0" w:color="auto"/>
              <w:bottom w:val="single" w:sz="4" w:space="0" w:color="auto"/>
            </w:tcBorders>
          </w:tcPr>
          <w:p w14:paraId="22C8A585" w14:textId="77777777" w:rsidR="00FF1CEC" w:rsidRPr="0036064D" w:rsidRDefault="00FF1CEC" w:rsidP="00FF1CEC">
            <w:pPr>
              <w:jc w:val="both"/>
              <w:rPr>
                <w:rFonts w:ascii="Calibri" w:hAnsi="Calibri"/>
                <w:sz w:val="22"/>
                <w:szCs w:val="22"/>
              </w:rPr>
            </w:pPr>
            <w:r w:rsidRPr="0036064D">
              <w:rPr>
                <w:rFonts w:ascii="Calibri" w:hAnsi="Calibri"/>
                <w:sz w:val="22"/>
                <w:szCs w:val="22"/>
              </w:rPr>
              <w:t>100</w:t>
            </w:r>
          </w:p>
        </w:tc>
      </w:tr>
      <w:tr w:rsidR="00FF1CEC" w:rsidRPr="0036064D" w14:paraId="2B3BBB60" w14:textId="77777777" w:rsidTr="00FF1CEC">
        <w:trPr>
          <w:trHeight w:val="284"/>
        </w:trPr>
        <w:tc>
          <w:tcPr>
            <w:tcW w:w="2739" w:type="dxa"/>
            <w:tcBorders>
              <w:top w:val="single" w:sz="4" w:space="0" w:color="auto"/>
              <w:bottom w:val="single" w:sz="4" w:space="0" w:color="auto"/>
              <w:right w:val="single" w:sz="4" w:space="0" w:color="auto"/>
            </w:tcBorders>
          </w:tcPr>
          <w:p w14:paraId="5E5C9857" w14:textId="77777777" w:rsidR="00FF1CEC" w:rsidRPr="0036064D" w:rsidRDefault="00FF1CEC" w:rsidP="00FF1CEC">
            <w:pPr>
              <w:jc w:val="both"/>
              <w:rPr>
                <w:rFonts w:ascii="Calibri" w:hAnsi="Calibri"/>
                <w:b/>
                <w:bCs/>
                <w:sz w:val="22"/>
                <w:szCs w:val="22"/>
              </w:rPr>
            </w:pPr>
            <w:r w:rsidRPr="0036064D">
              <w:rPr>
                <w:rFonts w:ascii="Calibri" w:hAnsi="Calibri"/>
                <w:b/>
                <w:bCs/>
                <w:sz w:val="22"/>
                <w:szCs w:val="22"/>
              </w:rPr>
              <w:t>Ostvarena vrijednost u izvještajnom razdoblju</w:t>
            </w:r>
          </w:p>
        </w:tc>
        <w:tc>
          <w:tcPr>
            <w:tcW w:w="6339" w:type="dxa"/>
            <w:tcBorders>
              <w:top w:val="single" w:sz="4" w:space="0" w:color="auto"/>
              <w:left w:val="single" w:sz="4" w:space="0" w:color="auto"/>
              <w:bottom w:val="single" w:sz="4" w:space="0" w:color="auto"/>
            </w:tcBorders>
          </w:tcPr>
          <w:p w14:paraId="214D3D77" w14:textId="77777777" w:rsidR="00FF1CEC" w:rsidRPr="0036064D" w:rsidRDefault="00FF1CEC" w:rsidP="00FF1CEC">
            <w:pPr>
              <w:jc w:val="both"/>
              <w:rPr>
                <w:rFonts w:ascii="Calibri" w:hAnsi="Calibri"/>
                <w:sz w:val="22"/>
                <w:szCs w:val="22"/>
              </w:rPr>
            </w:pPr>
            <w:r w:rsidRPr="0036064D">
              <w:rPr>
                <w:rFonts w:ascii="Calibri" w:hAnsi="Calibri"/>
                <w:sz w:val="22"/>
                <w:szCs w:val="22"/>
              </w:rPr>
              <w:t>100</w:t>
            </w:r>
          </w:p>
        </w:tc>
      </w:tr>
    </w:tbl>
    <w:p w14:paraId="2D900DBF" w14:textId="77777777" w:rsidR="00FF1CEC" w:rsidRPr="0036064D" w:rsidRDefault="00FF1CEC" w:rsidP="00FF1CEC">
      <w:pPr>
        <w:jc w:val="both"/>
        <w:rPr>
          <w:rFonts w:ascii="Calibri" w:hAnsi="Calibri"/>
          <w:b/>
          <w:bCs/>
          <w:i/>
          <w:iCs/>
          <w:sz w:val="22"/>
          <w:szCs w:val="22"/>
        </w:rPr>
      </w:pPr>
    </w:p>
    <w:p w14:paraId="0A6C10E3" w14:textId="77777777" w:rsidR="00FF1CEC" w:rsidRPr="0036064D" w:rsidRDefault="00FF1CEC" w:rsidP="00FF1CEC">
      <w:pPr>
        <w:jc w:val="both"/>
        <w:rPr>
          <w:rFonts w:ascii="Calibri" w:hAnsi="Calibri"/>
          <w:sz w:val="22"/>
          <w:szCs w:val="22"/>
        </w:rPr>
      </w:pPr>
    </w:p>
    <w:p w14:paraId="6ED0864A" w14:textId="77777777" w:rsidR="00FF1CEC" w:rsidRPr="0036064D" w:rsidRDefault="00FF1CEC" w:rsidP="00FF1CEC">
      <w:pPr>
        <w:jc w:val="both"/>
        <w:rPr>
          <w:rFonts w:ascii="Calibri" w:hAnsi="Calibri"/>
          <w:b/>
          <w:bCs/>
          <w:sz w:val="22"/>
          <w:szCs w:val="22"/>
        </w:rPr>
      </w:pPr>
      <w:r w:rsidRPr="0036064D">
        <w:rPr>
          <w:rFonts w:ascii="Calibri" w:hAnsi="Calibri"/>
          <w:b/>
          <w:bCs/>
          <w:sz w:val="22"/>
          <w:szCs w:val="22"/>
        </w:rPr>
        <w:t xml:space="preserve">A217101 Ostale pomoći obiteljima i kućanstvima        </w:t>
      </w:r>
    </w:p>
    <w:p w14:paraId="50BCBD11" w14:textId="77777777" w:rsidR="00FF1CEC" w:rsidRPr="0036064D" w:rsidRDefault="00FF1CEC" w:rsidP="00FF1CEC">
      <w:pPr>
        <w:jc w:val="both"/>
        <w:rPr>
          <w:rFonts w:ascii="Calibri" w:hAnsi="Calibri"/>
          <w:sz w:val="22"/>
          <w:szCs w:val="22"/>
        </w:rPr>
      </w:pPr>
      <w:r w:rsidRPr="0036064D">
        <w:rPr>
          <w:rFonts w:ascii="Calibri" w:hAnsi="Calibri"/>
          <w:b/>
          <w:bCs/>
          <w:sz w:val="22"/>
          <w:szCs w:val="22"/>
        </w:rPr>
        <w:t xml:space="preserve">                                                     </w:t>
      </w:r>
      <w:r w:rsidRPr="0036064D">
        <w:rPr>
          <w:rFonts w:ascii="Calibri" w:hAnsi="Calibri"/>
          <w:b/>
          <w:bCs/>
          <w:sz w:val="22"/>
          <w:szCs w:val="22"/>
        </w:rPr>
        <w:tab/>
      </w:r>
      <w:r w:rsidRPr="0036064D">
        <w:rPr>
          <w:rFonts w:ascii="Calibri" w:hAnsi="Calibri"/>
          <w:b/>
          <w:bCs/>
          <w:sz w:val="22"/>
          <w:szCs w:val="22"/>
        </w:rPr>
        <w:tab/>
        <w:t xml:space="preserve">         </w:t>
      </w:r>
    </w:p>
    <w:p w14:paraId="73AE1C80" w14:textId="77777777" w:rsidR="00FF1CEC" w:rsidRPr="0036064D" w:rsidRDefault="00FF1CEC" w:rsidP="00FF1CEC">
      <w:pPr>
        <w:jc w:val="both"/>
        <w:rPr>
          <w:rFonts w:ascii="Calibri" w:hAnsi="Calibri"/>
          <w:sz w:val="22"/>
          <w:szCs w:val="22"/>
        </w:rPr>
      </w:pPr>
      <w:r w:rsidRPr="0036064D">
        <w:rPr>
          <w:rFonts w:ascii="Calibri" w:hAnsi="Calibri"/>
          <w:sz w:val="22"/>
          <w:szCs w:val="22"/>
        </w:rPr>
        <w:t>U sklopu ove aktivnosti planirani su rashodi vezani uz: naknade građanima za ogrjev, trošak nastavnog osoblja u produženom boravku, besplatne marende učenicima, besplatni javni prijevoz, besplatan boravak djece u ustanovama predškolskog odgoja, subvencije cijene grobnih mjesta za branitelje, izrade prijave na pozive za financiranje iz područja socijalne, zdravstvene i obiteljske skrbi,  te n</w:t>
      </w:r>
      <w:r>
        <w:rPr>
          <w:rFonts w:ascii="Calibri" w:hAnsi="Calibri"/>
          <w:sz w:val="22"/>
          <w:szCs w:val="22"/>
        </w:rPr>
        <w:t>aknade u novcu za školsku opremu</w:t>
      </w:r>
      <w:r w:rsidRPr="0036064D">
        <w:rPr>
          <w:rFonts w:ascii="Calibri" w:hAnsi="Calibri"/>
          <w:sz w:val="22"/>
          <w:szCs w:val="22"/>
        </w:rPr>
        <w:t>.</w:t>
      </w:r>
    </w:p>
    <w:p w14:paraId="798846D8" w14:textId="77777777" w:rsidR="00FF1CEC" w:rsidRPr="0036064D" w:rsidRDefault="00FF1CEC" w:rsidP="00FF1CEC">
      <w:pPr>
        <w:jc w:val="both"/>
        <w:rPr>
          <w:rFonts w:ascii="Calibri" w:hAnsi="Calibri"/>
          <w:sz w:val="22"/>
          <w:szCs w:val="22"/>
        </w:rPr>
      </w:pPr>
      <w:r w:rsidRPr="0036064D">
        <w:rPr>
          <w:rFonts w:ascii="Calibri" w:hAnsi="Calibri"/>
          <w:sz w:val="22"/>
          <w:szCs w:val="22"/>
        </w:rPr>
        <w:t>Planirana sredstva za provođenje naved</w:t>
      </w:r>
      <w:r>
        <w:rPr>
          <w:rFonts w:ascii="Calibri" w:hAnsi="Calibri"/>
          <w:sz w:val="22"/>
          <w:szCs w:val="22"/>
        </w:rPr>
        <w:t>ene aktivnosti iznose 802.000,00</w:t>
      </w:r>
      <w:r w:rsidRPr="0036064D">
        <w:rPr>
          <w:rFonts w:ascii="Calibri" w:hAnsi="Calibri"/>
          <w:sz w:val="22"/>
          <w:szCs w:val="22"/>
        </w:rPr>
        <w:t xml:space="preserve"> k</w:t>
      </w:r>
      <w:r>
        <w:rPr>
          <w:rFonts w:ascii="Calibri" w:hAnsi="Calibri"/>
          <w:sz w:val="22"/>
          <w:szCs w:val="22"/>
        </w:rPr>
        <w:t>una, a realizirano je 229.156,99 kuna, odnosno 29</w:t>
      </w:r>
      <w:r w:rsidRPr="0036064D">
        <w:rPr>
          <w:rFonts w:ascii="Calibri" w:hAnsi="Calibri"/>
          <w:sz w:val="22"/>
          <w:szCs w:val="22"/>
        </w:rPr>
        <w:t>%.</w:t>
      </w:r>
    </w:p>
    <w:p w14:paraId="7C12BF7B" w14:textId="77777777" w:rsidR="00FF1CEC" w:rsidRPr="0036064D" w:rsidRDefault="00FF1CEC" w:rsidP="00FF1CEC">
      <w:pPr>
        <w:jc w:val="both"/>
        <w:rPr>
          <w:rFonts w:ascii="Calibri" w:hAnsi="Calibri"/>
          <w:sz w:val="22"/>
          <w:szCs w:val="22"/>
        </w:rPr>
      </w:pPr>
    </w:p>
    <w:p w14:paraId="7648CAFD" w14:textId="77777777" w:rsidR="00FF1CEC" w:rsidRPr="0036064D" w:rsidRDefault="00FF1CEC" w:rsidP="00FF1CEC">
      <w:pPr>
        <w:jc w:val="both"/>
        <w:rPr>
          <w:rFonts w:ascii="Calibri" w:hAnsi="Calibri"/>
          <w:sz w:val="10"/>
          <w:szCs w:val="10"/>
        </w:rPr>
      </w:pPr>
    </w:p>
    <w:p w14:paraId="61A04F1C" w14:textId="77777777" w:rsidR="00FF1CEC" w:rsidRPr="0036064D" w:rsidRDefault="00FF1CEC" w:rsidP="00FF1CEC">
      <w:pPr>
        <w:jc w:val="both"/>
        <w:rPr>
          <w:rFonts w:ascii="Calibri" w:hAnsi="Calibri"/>
          <w:sz w:val="22"/>
          <w:szCs w:val="22"/>
        </w:rPr>
      </w:pPr>
      <w:r w:rsidRPr="0036064D">
        <w:rPr>
          <w:rFonts w:ascii="Calibri" w:hAnsi="Calibri"/>
          <w:b/>
          <w:bCs/>
          <w:sz w:val="22"/>
          <w:szCs w:val="22"/>
        </w:rPr>
        <w:t xml:space="preserve">Cilj: </w:t>
      </w:r>
      <w:r w:rsidRPr="0036064D">
        <w:rPr>
          <w:rFonts w:ascii="Calibri" w:hAnsi="Calibri"/>
          <w:sz w:val="22"/>
          <w:szCs w:val="22"/>
        </w:rPr>
        <w:t xml:space="preserve"> Povećanje ostalih životnih uvjeta socijalno ugroženim obiteljima i kućanstvima. Cilj je ostvaren u skladu s planom.</w:t>
      </w:r>
    </w:p>
    <w:p w14:paraId="5E07C11B" w14:textId="77777777" w:rsidR="00FF1CEC" w:rsidRPr="0036064D" w:rsidRDefault="00FF1CEC" w:rsidP="00FF1CEC">
      <w:pPr>
        <w:ind w:firstLine="708"/>
        <w:jc w:val="both"/>
        <w:rPr>
          <w:rFonts w:ascii="Calibri" w:hAnsi="Calibri"/>
          <w:sz w:val="16"/>
          <w:szCs w:val="16"/>
        </w:rPr>
      </w:pPr>
    </w:p>
    <w:tbl>
      <w:tblPr>
        <w:tblW w:w="907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FF1CEC" w:rsidRPr="0036064D" w14:paraId="29601457" w14:textId="77777777" w:rsidTr="00FF1CEC">
        <w:trPr>
          <w:trHeight w:val="284"/>
        </w:trPr>
        <w:tc>
          <w:tcPr>
            <w:tcW w:w="2739" w:type="dxa"/>
            <w:tcBorders>
              <w:top w:val="single" w:sz="4" w:space="0" w:color="auto"/>
              <w:bottom w:val="single" w:sz="4" w:space="0" w:color="auto"/>
              <w:right w:val="single" w:sz="4" w:space="0" w:color="auto"/>
            </w:tcBorders>
          </w:tcPr>
          <w:p w14:paraId="6A882423" w14:textId="77777777" w:rsidR="00FF1CEC" w:rsidRPr="0036064D" w:rsidRDefault="00FF1CEC" w:rsidP="00FF1CEC">
            <w:pPr>
              <w:jc w:val="both"/>
              <w:rPr>
                <w:rFonts w:ascii="Calibri" w:hAnsi="Calibri"/>
                <w:b/>
                <w:bCs/>
                <w:sz w:val="22"/>
                <w:szCs w:val="22"/>
              </w:rPr>
            </w:pPr>
            <w:r w:rsidRPr="0036064D">
              <w:rPr>
                <w:rFonts w:ascii="Calibri" w:hAnsi="Calibri"/>
                <w:b/>
                <w:bCs/>
                <w:sz w:val="22"/>
                <w:szCs w:val="22"/>
              </w:rPr>
              <w:t>Pokazatelj rezultata</w:t>
            </w:r>
          </w:p>
        </w:tc>
        <w:tc>
          <w:tcPr>
            <w:tcW w:w="6339" w:type="dxa"/>
            <w:tcBorders>
              <w:top w:val="single" w:sz="4" w:space="0" w:color="auto"/>
              <w:left w:val="single" w:sz="4" w:space="0" w:color="auto"/>
              <w:bottom w:val="single" w:sz="4" w:space="0" w:color="auto"/>
            </w:tcBorders>
          </w:tcPr>
          <w:p w14:paraId="03DF522C" w14:textId="77777777" w:rsidR="00FF1CEC" w:rsidRPr="0036064D" w:rsidRDefault="00FF1CEC" w:rsidP="00FF1CEC">
            <w:pPr>
              <w:jc w:val="both"/>
              <w:rPr>
                <w:rFonts w:ascii="Calibri" w:hAnsi="Calibri"/>
                <w:sz w:val="22"/>
                <w:szCs w:val="22"/>
              </w:rPr>
            </w:pPr>
            <w:r w:rsidRPr="0036064D">
              <w:rPr>
                <w:rFonts w:ascii="Calibri" w:hAnsi="Calibri"/>
                <w:sz w:val="22"/>
                <w:szCs w:val="22"/>
              </w:rPr>
              <w:t>Broj realiziranih zahtjeva kojima se postiže veća razina zadovoljavanja ostalih životnih potreba</w:t>
            </w:r>
          </w:p>
        </w:tc>
      </w:tr>
      <w:tr w:rsidR="00FF1CEC" w:rsidRPr="0036064D" w14:paraId="3C9B23DD" w14:textId="77777777" w:rsidTr="00FF1CEC">
        <w:trPr>
          <w:trHeight w:val="769"/>
        </w:trPr>
        <w:tc>
          <w:tcPr>
            <w:tcW w:w="2739" w:type="dxa"/>
            <w:tcBorders>
              <w:top w:val="single" w:sz="4" w:space="0" w:color="auto"/>
              <w:bottom w:val="single" w:sz="4" w:space="0" w:color="auto"/>
              <w:right w:val="single" w:sz="4" w:space="0" w:color="auto"/>
            </w:tcBorders>
          </w:tcPr>
          <w:p w14:paraId="65F9037A" w14:textId="77777777" w:rsidR="00FF1CEC" w:rsidRPr="0036064D" w:rsidRDefault="00FF1CEC" w:rsidP="00FF1CEC">
            <w:pPr>
              <w:jc w:val="both"/>
              <w:rPr>
                <w:rFonts w:ascii="Calibri" w:hAnsi="Calibri"/>
                <w:b/>
                <w:bCs/>
                <w:sz w:val="22"/>
                <w:szCs w:val="22"/>
              </w:rPr>
            </w:pPr>
            <w:r w:rsidRPr="0036064D">
              <w:rPr>
                <w:rFonts w:ascii="Calibri" w:hAnsi="Calibri"/>
                <w:b/>
                <w:bCs/>
                <w:sz w:val="22"/>
                <w:szCs w:val="22"/>
              </w:rPr>
              <w:t>Definicija</w:t>
            </w:r>
          </w:p>
        </w:tc>
        <w:tc>
          <w:tcPr>
            <w:tcW w:w="6339" w:type="dxa"/>
            <w:tcBorders>
              <w:top w:val="single" w:sz="4" w:space="0" w:color="auto"/>
              <w:left w:val="single" w:sz="4" w:space="0" w:color="auto"/>
              <w:bottom w:val="single" w:sz="4" w:space="0" w:color="auto"/>
            </w:tcBorders>
          </w:tcPr>
          <w:p w14:paraId="1D07502A" w14:textId="77777777" w:rsidR="00FF1CEC" w:rsidRPr="0036064D" w:rsidRDefault="00FF1CEC" w:rsidP="00FF1CEC">
            <w:pPr>
              <w:jc w:val="both"/>
              <w:rPr>
                <w:rFonts w:ascii="Calibri" w:hAnsi="Calibri"/>
                <w:sz w:val="22"/>
                <w:szCs w:val="22"/>
              </w:rPr>
            </w:pPr>
            <w:r w:rsidRPr="0036064D">
              <w:rPr>
                <w:rFonts w:ascii="Calibri" w:hAnsi="Calibri"/>
                <w:sz w:val="22"/>
                <w:szCs w:val="22"/>
              </w:rPr>
              <w:t xml:space="preserve">Povećanjem ostalih životnih uvjeta socijalno ugroženim obiteljima i domaćinstvima postiže se veće zadovoljstvo cjelokupnog stanovništva i smanjuje broj društveno neprihvatljivog ponašanja. </w:t>
            </w:r>
          </w:p>
        </w:tc>
      </w:tr>
      <w:tr w:rsidR="00FF1CEC" w:rsidRPr="0036064D" w14:paraId="3FBBBE74" w14:textId="77777777" w:rsidTr="00FF1CEC">
        <w:trPr>
          <w:trHeight w:val="284"/>
        </w:trPr>
        <w:tc>
          <w:tcPr>
            <w:tcW w:w="2739" w:type="dxa"/>
            <w:tcBorders>
              <w:top w:val="single" w:sz="4" w:space="0" w:color="auto"/>
              <w:bottom w:val="single" w:sz="4" w:space="0" w:color="auto"/>
              <w:right w:val="single" w:sz="4" w:space="0" w:color="auto"/>
            </w:tcBorders>
          </w:tcPr>
          <w:p w14:paraId="26BBAF80" w14:textId="77777777" w:rsidR="00FF1CEC" w:rsidRPr="0036064D" w:rsidRDefault="00FF1CEC" w:rsidP="00FF1CEC">
            <w:pPr>
              <w:jc w:val="both"/>
              <w:rPr>
                <w:rFonts w:ascii="Calibri" w:hAnsi="Calibri"/>
                <w:b/>
                <w:bCs/>
                <w:sz w:val="22"/>
                <w:szCs w:val="22"/>
              </w:rPr>
            </w:pPr>
            <w:r w:rsidRPr="0036064D">
              <w:rPr>
                <w:rFonts w:ascii="Calibri" w:hAnsi="Calibri"/>
                <w:b/>
                <w:bCs/>
                <w:sz w:val="22"/>
                <w:szCs w:val="22"/>
              </w:rPr>
              <w:t>Jedinica</w:t>
            </w:r>
          </w:p>
        </w:tc>
        <w:tc>
          <w:tcPr>
            <w:tcW w:w="6339" w:type="dxa"/>
            <w:tcBorders>
              <w:top w:val="single" w:sz="4" w:space="0" w:color="auto"/>
              <w:left w:val="single" w:sz="4" w:space="0" w:color="auto"/>
              <w:bottom w:val="single" w:sz="4" w:space="0" w:color="auto"/>
            </w:tcBorders>
          </w:tcPr>
          <w:p w14:paraId="09488FA7" w14:textId="77777777" w:rsidR="00FF1CEC" w:rsidRPr="0036064D" w:rsidRDefault="00FF1CEC" w:rsidP="00FF1CEC">
            <w:pPr>
              <w:jc w:val="both"/>
              <w:rPr>
                <w:rFonts w:ascii="Calibri" w:hAnsi="Calibri"/>
                <w:sz w:val="22"/>
                <w:szCs w:val="22"/>
              </w:rPr>
            </w:pPr>
            <w:r w:rsidRPr="0036064D">
              <w:rPr>
                <w:rFonts w:ascii="Calibri" w:hAnsi="Calibri"/>
                <w:sz w:val="22"/>
                <w:szCs w:val="22"/>
              </w:rPr>
              <w:t>%</w:t>
            </w:r>
          </w:p>
        </w:tc>
      </w:tr>
      <w:tr w:rsidR="00FF1CEC" w:rsidRPr="0036064D" w14:paraId="1F77E42A" w14:textId="77777777" w:rsidTr="00FF1CEC">
        <w:trPr>
          <w:trHeight w:val="284"/>
        </w:trPr>
        <w:tc>
          <w:tcPr>
            <w:tcW w:w="2739" w:type="dxa"/>
            <w:tcBorders>
              <w:top w:val="single" w:sz="4" w:space="0" w:color="auto"/>
              <w:bottom w:val="single" w:sz="4" w:space="0" w:color="auto"/>
              <w:right w:val="single" w:sz="4" w:space="0" w:color="auto"/>
            </w:tcBorders>
          </w:tcPr>
          <w:p w14:paraId="2086383E" w14:textId="77777777" w:rsidR="00FF1CEC" w:rsidRPr="0036064D" w:rsidRDefault="00FF1CEC" w:rsidP="00FF1CEC">
            <w:pPr>
              <w:jc w:val="both"/>
              <w:rPr>
                <w:rFonts w:ascii="Calibri" w:hAnsi="Calibri"/>
                <w:b/>
                <w:bCs/>
                <w:sz w:val="22"/>
                <w:szCs w:val="22"/>
              </w:rPr>
            </w:pPr>
            <w:r>
              <w:rPr>
                <w:rFonts w:ascii="Calibri" w:hAnsi="Calibri"/>
                <w:b/>
                <w:bCs/>
                <w:sz w:val="22"/>
                <w:szCs w:val="22"/>
              </w:rPr>
              <w:t>Ciljana vrijednost (2020</w:t>
            </w:r>
            <w:r w:rsidRPr="0036064D">
              <w:rPr>
                <w:rFonts w:ascii="Calibri" w:hAnsi="Calibri"/>
                <w:b/>
                <w:bCs/>
                <w:sz w:val="22"/>
                <w:szCs w:val="22"/>
              </w:rPr>
              <w:t>.)</w:t>
            </w:r>
          </w:p>
        </w:tc>
        <w:tc>
          <w:tcPr>
            <w:tcW w:w="6339" w:type="dxa"/>
            <w:tcBorders>
              <w:top w:val="single" w:sz="4" w:space="0" w:color="auto"/>
              <w:left w:val="single" w:sz="4" w:space="0" w:color="auto"/>
              <w:bottom w:val="single" w:sz="4" w:space="0" w:color="auto"/>
            </w:tcBorders>
          </w:tcPr>
          <w:p w14:paraId="58285CAB" w14:textId="77777777" w:rsidR="00FF1CEC" w:rsidRPr="0036064D" w:rsidRDefault="00FF1CEC" w:rsidP="00FF1CEC">
            <w:pPr>
              <w:jc w:val="both"/>
              <w:rPr>
                <w:rFonts w:ascii="Calibri" w:hAnsi="Calibri"/>
                <w:sz w:val="22"/>
                <w:szCs w:val="22"/>
              </w:rPr>
            </w:pPr>
            <w:r w:rsidRPr="0036064D">
              <w:rPr>
                <w:rFonts w:ascii="Calibri" w:hAnsi="Calibri"/>
                <w:sz w:val="22"/>
                <w:szCs w:val="22"/>
              </w:rPr>
              <w:t>100</w:t>
            </w:r>
          </w:p>
        </w:tc>
      </w:tr>
      <w:tr w:rsidR="00FF1CEC" w:rsidRPr="0036064D" w14:paraId="61C76489" w14:textId="77777777" w:rsidTr="00FF1CEC">
        <w:trPr>
          <w:trHeight w:val="284"/>
        </w:trPr>
        <w:tc>
          <w:tcPr>
            <w:tcW w:w="2739" w:type="dxa"/>
            <w:tcBorders>
              <w:top w:val="single" w:sz="4" w:space="0" w:color="auto"/>
              <w:bottom w:val="single" w:sz="4" w:space="0" w:color="auto"/>
              <w:right w:val="single" w:sz="4" w:space="0" w:color="auto"/>
            </w:tcBorders>
          </w:tcPr>
          <w:p w14:paraId="5578E324" w14:textId="77777777" w:rsidR="00FF1CEC" w:rsidRPr="0036064D" w:rsidRDefault="00FF1CEC" w:rsidP="00FF1CEC">
            <w:pPr>
              <w:jc w:val="both"/>
              <w:rPr>
                <w:rFonts w:ascii="Calibri" w:hAnsi="Calibri"/>
                <w:b/>
                <w:bCs/>
                <w:sz w:val="22"/>
                <w:szCs w:val="22"/>
              </w:rPr>
            </w:pPr>
            <w:r w:rsidRPr="0036064D">
              <w:rPr>
                <w:rFonts w:ascii="Calibri" w:hAnsi="Calibri"/>
                <w:b/>
                <w:bCs/>
                <w:sz w:val="22"/>
                <w:szCs w:val="22"/>
              </w:rPr>
              <w:t>Ostvarena vrijednost u izvještajnom razdoblju</w:t>
            </w:r>
          </w:p>
        </w:tc>
        <w:tc>
          <w:tcPr>
            <w:tcW w:w="6339" w:type="dxa"/>
            <w:tcBorders>
              <w:top w:val="single" w:sz="4" w:space="0" w:color="auto"/>
              <w:left w:val="single" w:sz="4" w:space="0" w:color="auto"/>
              <w:bottom w:val="single" w:sz="4" w:space="0" w:color="auto"/>
            </w:tcBorders>
          </w:tcPr>
          <w:p w14:paraId="19AECBA6" w14:textId="77777777" w:rsidR="00FF1CEC" w:rsidRPr="0036064D" w:rsidRDefault="00FF1CEC" w:rsidP="00FF1CEC">
            <w:pPr>
              <w:jc w:val="both"/>
              <w:rPr>
                <w:rFonts w:ascii="Calibri" w:hAnsi="Calibri"/>
                <w:sz w:val="22"/>
                <w:szCs w:val="22"/>
              </w:rPr>
            </w:pPr>
            <w:r w:rsidRPr="0036064D">
              <w:rPr>
                <w:rFonts w:ascii="Calibri" w:hAnsi="Calibri"/>
                <w:sz w:val="22"/>
                <w:szCs w:val="22"/>
              </w:rPr>
              <w:t>100</w:t>
            </w:r>
          </w:p>
        </w:tc>
      </w:tr>
    </w:tbl>
    <w:p w14:paraId="3968D5AE" w14:textId="77777777" w:rsidR="00FF1CEC" w:rsidRPr="0036064D" w:rsidRDefault="00FF1CEC" w:rsidP="00FF1CEC">
      <w:pPr>
        <w:jc w:val="both"/>
        <w:rPr>
          <w:rFonts w:ascii="Calibri" w:hAnsi="Calibri"/>
          <w:sz w:val="10"/>
          <w:szCs w:val="10"/>
        </w:rPr>
      </w:pPr>
    </w:p>
    <w:p w14:paraId="05DA3BFF" w14:textId="77777777" w:rsidR="00FF1CEC" w:rsidRDefault="00FF1CEC" w:rsidP="00FF1CEC">
      <w:pPr>
        <w:jc w:val="both"/>
        <w:rPr>
          <w:rFonts w:ascii="Calibri" w:hAnsi="Calibri"/>
          <w:sz w:val="22"/>
          <w:szCs w:val="22"/>
        </w:rPr>
      </w:pPr>
    </w:p>
    <w:p w14:paraId="203C5990" w14:textId="77777777" w:rsidR="00FF1CEC" w:rsidRPr="0036064D" w:rsidRDefault="00FF1CEC" w:rsidP="00FF1CEC">
      <w:pPr>
        <w:jc w:val="both"/>
        <w:rPr>
          <w:rFonts w:ascii="Calibri" w:hAnsi="Calibri"/>
          <w:sz w:val="22"/>
          <w:szCs w:val="22"/>
        </w:rPr>
      </w:pPr>
    </w:p>
    <w:p w14:paraId="4644BE6E" w14:textId="77777777" w:rsidR="00FF1CEC" w:rsidRPr="0036064D" w:rsidRDefault="00FF1CEC" w:rsidP="00FF1CEC">
      <w:pPr>
        <w:jc w:val="both"/>
        <w:rPr>
          <w:rFonts w:ascii="Calibri" w:hAnsi="Calibri"/>
          <w:b/>
          <w:noProof/>
          <w:sz w:val="22"/>
          <w:szCs w:val="22"/>
        </w:rPr>
      </w:pPr>
      <w:r w:rsidRPr="0036064D">
        <w:rPr>
          <w:rFonts w:ascii="Calibri" w:hAnsi="Calibri"/>
          <w:b/>
          <w:noProof/>
          <w:sz w:val="22"/>
          <w:szCs w:val="22"/>
        </w:rPr>
        <w:t>T217101 Projekt Znanjem do posla za marginalizirane skupine</w:t>
      </w:r>
    </w:p>
    <w:p w14:paraId="564A68FC" w14:textId="77777777" w:rsidR="00FF1CEC" w:rsidRPr="0036064D" w:rsidRDefault="00FF1CEC" w:rsidP="00FF1CEC">
      <w:pPr>
        <w:jc w:val="both"/>
        <w:rPr>
          <w:rFonts w:ascii="Calibri" w:hAnsi="Calibri"/>
          <w:b/>
          <w:noProof/>
          <w:sz w:val="16"/>
          <w:szCs w:val="16"/>
        </w:rPr>
      </w:pPr>
    </w:p>
    <w:p w14:paraId="7FAA8261" w14:textId="77777777" w:rsidR="00FF1CEC" w:rsidRPr="0036064D" w:rsidRDefault="00FF1CEC" w:rsidP="00FF1CEC">
      <w:pPr>
        <w:jc w:val="both"/>
        <w:rPr>
          <w:rFonts w:ascii="Calibri" w:hAnsi="Calibri"/>
          <w:noProof/>
          <w:sz w:val="22"/>
          <w:szCs w:val="22"/>
        </w:rPr>
      </w:pPr>
      <w:r w:rsidRPr="0036064D">
        <w:rPr>
          <w:rFonts w:ascii="Calibri" w:hAnsi="Calibri"/>
          <w:noProof/>
          <w:sz w:val="22"/>
          <w:szCs w:val="22"/>
        </w:rPr>
        <w:t>U sklopu ove aktivnosti plan</w:t>
      </w:r>
      <w:r>
        <w:rPr>
          <w:rFonts w:ascii="Calibri" w:hAnsi="Calibri"/>
          <w:noProof/>
          <w:sz w:val="22"/>
          <w:szCs w:val="22"/>
        </w:rPr>
        <w:t>irani su rashodi vezani uz stručno usavršavanje ciljane skupine ljudi</w:t>
      </w:r>
      <w:r w:rsidRPr="0036064D">
        <w:rPr>
          <w:rFonts w:ascii="Calibri" w:hAnsi="Calibri"/>
          <w:noProof/>
          <w:sz w:val="22"/>
          <w:szCs w:val="22"/>
        </w:rPr>
        <w:t>, rashode za usluge prij</w:t>
      </w:r>
      <w:r>
        <w:rPr>
          <w:rFonts w:ascii="Calibri" w:hAnsi="Calibri"/>
          <w:noProof/>
          <w:sz w:val="22"/>
          <w:szCs w:val="22"/>
        </w:rPr>
        <w:t>evoza</w:t>
      </w:r>
      <w:r w:rsidRPr="0036064D">
        <w:rPr>
          <w:rFonts w:ascii="Calibri" w:hAnsi="Calibri"/>
          <w:noProof/>
          <w:sz w:val="22"/>
          <w:szCs w:val="22"/>
        </w:rPr>
        <w:t>, rashode za zakupnine i najamnine, intelektualne usluge i ostale usluge, rashode za naknade troškova osobama izvan radnog odnosa, rashode reprezentaci</w:t>
      </w:r>
      <w:r>
        <w:rPr>
          <w:rFonts w:ascii="Calibri" w:hAnsi="Calibri"/>
          <w:noProof/>
          <w:sz w:val="22"/>
          <w:szCs w:val="22"/>
        </w:rPr>
        <w:t>je.</w:t>
      </w:r>
    </w:p>
    <w:p w14:paraId="2EAB8F75" w14:textId="77777777" w:rsidR="00F04682" w:rsidRDefault="00F04682" w:rsidP="00FF1CEC">
      <w:pPr>
        <w:jc w:val="both"/>
        <w:rPr>
          <w:rFonts w:ascii="Calibri" w:hAnsi="Calibri"/>
          <w:sz w:val="22"/>
          <w:szCs w:val="22"/>
        </w:rPr>
      </w:pPr>
    </w:p>
    <w:p w14:paraId="4B58C696" w14:textId="508B2217" w:rsidR="00FF1CEC" w:rsidRPr="0036064D" w:rsidRDefault="00FF1CEC" w:rsidP="00FF1CEC">
      <w:pPr>
        <w:jc w:val="both"/>
        <w:rPr>
          <w:rFonts w:ascii="Calibri" w:hAnsi="Calibri"/>
          <w:sz w:val="22"/>
          <w:szCs w:val="22"/>
        </w:rPr>
      </w:pPr>
      <w:r w:rsidRPr="0036064D">
        <w:rPr>
          <w:rFonts w:ascii="Calibri" w:hAnsi="Calibri"/>
          <w:sz w:val="22"/>
          <w:szCs w:val="22"/>
        </w:rPr>
        <w:t>Planirana sredstva za provođenje naved</w:t>
      </w:r>
      <w:r>
        <w:rPr>
          <w:rFonts w:ascii="Calibri" w:hAnsi="Calibri"/>
          <w:sz w:val="22"/>
          <w:szCs w:val="22"/>
        </w:rPr>
        <w:t>ene aktivnosti iznose 238.500,00</w:t>
      </w:r>
      <w:r w:rsidRPr="0036064D">
        <w:rPr>
          <w:rFonts w:ascii="Calibri" w:hAnsi="Calibri"/>
          <w:sz w:val="22"/>
          <w:szCs w:val="22"/>
        </w:rPr>
        <w:t xml:space="preserve"> </w:t>
      </w:r>
      <w:r>
        <w:rPr>
          <w:rFonts w:ascii="Calibri" w:hAnsi="Calibri"/>
          <w:sz w:val="22"/>
          <w:szCs w:val="22"/>
        </w:rPr>
        <w:t>kuna, a realizirano je 22.965,32 kuna, odnosno 10</w:t>
      </w:r>
      <w:r w:rsidRPr="0036064D">
        <w:rPr>
          <w:rFonts w:ascii="Calibri" w:hAnsi="Calibri"/>
          <w:sz w:val="22"/>
          <w:szCs w:val="22"/>
        </w:rPr>
        <w:t>%. Aktivnosti s</w:t>
      </w:r>
      <w:r>
        <w:rPr>
          <w:rFonts w:ascii="Calibri" w:hAnsi="Calibri"/>
          <w:sz w:val="22"/>
          <w:szCs w:val="22"/>
        </w:rPr>
        <w:t xml:space="preserve">e provode sukladno </w:t>
      </w:r>
      <w:r w:rsidR="00F04682">
        <w:rPr>
          <w:rFonts w:ascii="Calibri" w:hAnsi="Calibri"/>
          <w:sz w:val="22"/>
          <w:szCs w:val="22"/>
        </w:rPr>
        <w:t>planu.</w:t>
      </w:r>
    </w:p>
    <w:p w14:paraId="27C7525E" w14:textId="77777777" w:rsidR="00FF1CEC" w:rsidRPr="0036064D" w:rsidRDefault="00FF1CEC" w:rsidP="00FF1CEC">
      <w:pPr>
        <w:contextualSpacing/>
        <w:jc w:val="both"/>
        <w:rPr>
          <w:rFonts w:ascii="Calibri" w:hAnsi="Calibri"/>
          <w:sz w:val="16"/>
          <w:szCs w:val="16"/>
          <w:highlight w:val="yellow"/>
        </w:rPr>
      </w:pPr>
    </w:p>
    <w:p w14:paraId="04A79C75" w14:textId="77777777" w:rsidR="00F04682" w:rsidRDefault="00F04682" w:rsidP="00FF1CEC">
      <w:pPr>
        <w:jc w:val="both"/>
        <w:rPr>
          <w:rFonts w:ascii="Calibri" w:hAnsi="Calibri"/>
          <w:b/>
          <w:sz w:val="22"/>
          <w:szCs w:val="22"/>
        </w:rPr>
      </w:pPr>
    </w:p>
    <w:p w14:paraId="2D29EEA6" w14:textId="77777777" w:rsidR="00F04682" w:rsidRDefault="00F04682" w:rsidP="00FF1CEC">
      <w:pPr>
        <w:jc w:val="both"/>
        <w:rPr>
          <w:rFonts w:ascii="Calibri" w:hAnsi="Calibri"/>
          <w:b/>
          <w:sz w:val="22"/>
          <w:szCs w:val="22"/>
        </w:rPr>
      </w:pPr>
    </w:p>
    <w:p w14:paraId="3CB52E59" w14:textId="77777777" w:rsidR="00F04682" w:rsidRDefault="00F04682" w:rsidP="00FF1CEC">
      <w:pPr>
        <w:jc w:val="both"/>
        <w:rPr>
          <w:rFonts w:ascii="Calibri" w:hAnsi="Calibri"/>
          <w:b/>
          <w:sz w:val="22"/>
          <w:szCs w:val="22"/>
        </w:rPr>
      </w:pPr>
    </w:p>
    <w:p w14:paraId="0DBFD038" w14:textId="77777777" w:rsidR="00F04682" w:rsidRDefault="00F04682" w:rsidP="00FF1CEC">
      <w:pPr>
        <w:jc w:val="both"/>
        <w:rPr>
          <w:rFonts w:ascii="Calibri" w:hAnsi="Calibri"/>
          <w:b/>
          <w:sz w:val="22"/>
          <w:szCs w:val="22"/>
        </w:rPr>
      </w:pPr>
    </w:p>
    <w:p w14:paraId="12A3BD8D" w14:textId="77777777" w:rsidR="00F04682" w:rsidRDefault="00F04682" w:rsidP="00FF1CEC">
      <w:pPr>
        <w:jc w:val="both"/>
        <w:rPr>
          <w:rFonts w:ascii="Calibri" w:hAnsi="Calibri"/>
          <w:b/>
          <w:sz w:val="22"/>
          <w:szCs w:val="22"/>
        </w:rPr>
      </w:pPr>
    </w:p>
    <w:p w14:paraId="24AFACE1" w14:textId="77777777" w:rsidR="00FF1CEC" w:rsidRPr="0036064D" w:rsidRDefault="00FF1CEC" w:rsidP="00FF1CEC">
      <w:pPr>
        <w:jc w:val="both"/>
        <w:rPr>
          <w:rFonts w:ascii="Calibri" w:hAnsi="Calibri"/>
          <w:sz w:val="22"/>
          <w:szCs w:val="22"/>
        </w:rPr>
      </w:pPr>
      <w:r>
        <w:rPr>
          <w:rFonts w:ascii="Calibri" w:hAnsi="Calibri"/>
          <w:b/>
          <w:sz w:val="22"/>
          <w:szCs w:val="22"/>
        </w:rPr>
        <w:lastRenderedPageBreak/>
        <w:t>Cilj 1</w:t>
      </w:r>
      <w:r w:rsidRPr="0036064D">
        <w:rPr>
          <w:rFonts w:ascii="Calibri" w:hAnsi="Calibri"/>
          <w:b/>
          <w:sz w:val="22"/>
          <w:szCs w:val="22"/>
        </w:rPr>
        <w:t xml:space="preserve">: </w:t>
      </w:r>
      <w:r w:rsidRPr="0036064D">
        <w:rPr>
          <w:rFonts w:ascii="Calibri" w:hAnsi="Calibri"/>
          <w:sz w:val="22"/>
          <w:szCs w:val="22"/>
        </w:rPr>
        <w:t>Nezaposleni koji su sudjelovali u osposobljavanju. Cil</w:t>
      </w:r>
      <w:r>
        <w:rPr>
          <w:rFonts w:ascii="Calibri" w:hAnsi="Calibri"/>
          <w:sz w:val="22"/>
          <w:szCs w:val="22"/>
        </w:rPr>
        <w:t>j je ostvaren u skladu s interesom ciljane skupine.</w:t>
      </w:r>
    </w:p>
    <w:p w14:paraId="0287E738" w14:textId="77777777" w:rsidR="00FF1CEC" w:rsidRPr="0036064D" w:rsidRDefault="00FF1CEC" w:rsidP="00FF1CEC">
      <w:pPr>
        <w:ind w:left="720"/>
        <w:contextualSpacing/>
        <w:jc w:val="both"/>
        <w:rPr>
          <w:rFonts w:ascii="Calibri" w:hAnsi="Calibri"/>
          <w:sz w:val="12"/>
          <w:szCs w:val="1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FF1CEC" w:rsidRPr="0036064D" w14:paraId="35CCCEAE" w14:textId="77777777" w:rsidTr="00FF1CEC">
        <w:tc>
          <w:tcPr>
            <w:tcW w:w="2802" w:type="dxa"/>
          </w:tcPr>
          <w:p w14:paraId="32BDFAA7" w14:textId="77777777" w:rsidR="00FF1CEC" w:rsidRPr="0036064D" w:rsidRDefault="00FF1CEC" w:rsidP="00FF1CEC">
            <w:pPr>
              <w:jc w:val="both"/>
              <w:rPr>
                <w:rFonts w:ascii="Calibri" w:hAnsi="Calibri"/>
                <w:b/>
                <w:sz w:val="22"/>
                <w:szCs w:val="22"/>
              </w:rPr>
            </w:pPr>
            <w:r w:rsidRPr="0036064D">
              <w:rPr>
                <w:rFonts w:ascii="Calibri" w:hAnsi="Calibri"/>
                <w:b/>
                <w:sz w:val="22"/>
                <w:szCs w:val="22"/>
              </w:rPr>
              <w:t>Pokazatelj rezultata</w:t>
            </w:r>
          </w:p>
        </w:tc>
        <w:tc>
          <w:tcPr>
            <w:tcW w:w="6486" w:type="dxa"/>
          </w:tcPr>
          <w:p w14:paraId="3D45B20F" w14:textId="77777777" w:rsidR="00FF1CEC" w:rsidRPr="0036064D" w:rsidRDefault="00FF1CEC" w:rsidP="00FF1CEC">
            <w:pPr>
              <w:jc w:val="both"/>
              <w:rPr>
                <w:rFonts w:ascii="Calibri" w:hAnsi="Calibri"/>
                <w:sz w:val="22"/>
                <w:szCs w:val="22"/>
              </w:rPr>
            </w:pPr>
            <w:r w:rsidRPr="0036064D">
              <w:rPr>
                <w:rFonts w:ascii="Calibri" w:hAnsi="Calibri"/>
                <w:sz w:val="22"/>
                <w:szCs w:val="22"/>
              </w:rPr>
              <w:t>Broj nezaposlenih osoba-korisnika koji su završili stručno osposobljavanje</w:t>
            </w:r>
          </w:p>
        </w:tc>
      </w:tr>
      <w:tr w:rsidR="00FF1CEC" w:rsidRPr="0036064D" w14:paraId="3F0C7ADE" w14:textId="77777777" w:rsidTr="00FF1CEC">
        <w:tc>
          <w:tcPr>
            <w:tcW w:w="2802" w:type="dxa"/>
          </w:tcPr>
          <w:p w14:paraId="0D21ABE7" w14:textId="77777777" w:rsidR="00FF1CEC" w:rsidRPr="0036064D" w:rsidRDefault="00FF1CEC" w:rsidP="00FF1CEC">
            <w:pPr>
              <w:jc w:val="both"/>
              <w:rPr>
                <w:rFonts w:ascii="Calibri" w:hAnsi="Calibri"/>
                <w:b/>
                <w:sz w:val="22"/>
                <w:szCs w:val="22"/>
              </w:rPr>
            </w:pPr>
            <w:r w:rsidRPr="0036064D">
              <w:rPr>
                <w:rFonts w:ascii="Calibri" w:hAnsi="Calibri"/>
                <w:b/>
                <w:sz w:val="22"/>
                <w:szCs w:val="22"/>
              </w:rPr>
              <w:t>Definicija</w:t>
            </w:r>
          </w:p>
        </w:tc>
        <w:tc>
          <w:tcPr>
            <w:tcW w:w="6486" w:type="dxa"/>
          </w:tcPr>
          <w:p w14:paraId="5FCC635B" w14:textId="77777777" w:rsidR="00FF1CEC" w:rsidRPr="0036064D" w:rsidRDefault="00FF1CEC" w:rsidP="00FF1CEC">
            <w:pPr>
              <w:jc w:val="both"/>
              <w:rPr>
                <w:rFonts w:ascii="Calibri" w:hAnsi="Calibri"/>
                <w:sz w:val="22"/>
                <w:szCs w:val="22"/>
              </w:rPr>
            </w:pPr>
            <w:r w:rsidRPr="0036064D">
              <w:rPr>
                <w:rFonts w:ascii="Calibri" w:hAnsi="Calibri"/>
                <w:sz w:val="22"/>
                <w:szCs w:val="22"/>
              </w:rPr>
              <w:t>Provodit će se program osposobljavanja za nezaposlene osobe, a kojim će se istima unaprijediti znanje i prilagoditi ih potrebama tržišta</w:t>
            </w:r>
          </w:p>
        </w:tc>
      </w:tr>
      <w:tr w:rsidR="00FF1CEC" w:rsidRPr="0036064D" w14:paraId="4D4251F3" w14:textId="77777777" w:rsidTr="00FF1CEC">
        <w:tc>
          <w:tcPr>
            <w:tcW w:w="2802" w:type="dxa"/>
          </w:tcPr>
          <w:p w14:paraId="5CD26433" w14:textId="77777777" w:rsidR="00FF1CEC" w:rsidRPr="0036064D" w:rsidRDefault="00FF1CEC" w:rsidP="00FF1CEC">
            <w:pPr>
              <w:jc w:val="both"/>
              <w:rPr>
                <w:rFonts w:ascii="Calibri" w:hAnsi="Calibri"/>
                <w:b/>
                <w:sz w:val="22"/>
                <w:szCs w:val="22"/>
              </w:rPr>
            </w:pPr>
            <w:r w:rsidRPr="0036064D">
              <w:rPr>
                <w:rFonts w:ascii="Calibri" w:hAnsi="Calibri"/>
                <w:b/>
                <w:sz w:val="22"/>
                <w:szCs w:val="22"/>
              </w:rPr>
              <w:t>Jedinica</w:t>
            </w:r>
          </w:p>
        </w:tc>
        <w:tc>
          <w:tcPr>
            <w:tcW w:w="6486" w:type="dxa"/>
          </w:tcPr>
          <w:p w14:paraId="0E5AD24B" w14:textId="77777777" w:rsidR="00FF1CEC" w:rsidRPr="0036064D" w:rsidRDefault="00FF1CEC" w:rsidP="00FF1CEC">
            <w:pPr>
              <w:jc w:val="both"/>
              <w:rPr>
                <w:rFonts w:ascii="Calibri" w:hAnsi="Calibri"/>
                <w:sz w:val="22"/>
                <w:szCs w:val="22"/>
              </w:rPr>
            </w:pPr>
            <w:r w:rsidRPr="0036064D">
              <w:rPr>
                <w:rFonts w:ascii="Calibri" w:hAnsi="Calibri"/>
                <w:sz w:val="22"/>
                <w:szCs w:val="22"/>
              </w:rPr>
              <w:t>Broj osoba</w:t>
            </w:r>
          </w:p>
        </w:tc>
      </w:tr>
      <w:tr w:rsidR="00FF1CEC" w:rsidRPr="00FD0F92" w14:paraId="273D0813" w14:textId="77777777" w:rsidTr="00FF1CEC">
        <w:tc>
          <w:tcPr>
            <w:tcW w:w="2802" w:type="dxa"/>
          </w:tcPr>
          <w:p w14:paraId="044EB4CB" w14:textId="77777777" w:rsidR="00FF1CEC" w:rsidRPr="00FD0F92" w:rsidRDefault="00FF1CEC" w:rsidP="00FF1CEC">
            <w:pPr>
              <w:jc w:val="both"/>
              <w:rPr>
                <w:rFonts w:ascii="Calibri" w:hAnsi="Calibri"/>
                <w:b/>
                <w:sz w:val="22"/>
                <w:szCs w:val="22"/>
              </w:rPr>
            </w:pPr>
            <w:r w:rsidRPr="00FD0F92">
              <w:rPr>
                <w:rFonts w:ascii="Calibri" w:hAnsi="Calibri"/>
                <w:b/>
                <w:sz w:val="22"/>
                <w:szCs w:val="22"/>
              </w:rPr>
              <w:t>Ciljana vrijednost (2020.)</w:t>
            </w:r>
          </w:p>
        </w:tc>
        <w:tc>
          <w:tcPr>
            <w:tcW w:w="6486" w:type="dxa"/>
          </w:tcPr>
          <w:p w14:paraId="5A7A773B" w14:textId="77777777" w:rsidR="00FF1CEC" w:rsidRPr="00FD0F92" w:rsidRDefault="00FF1CEC" w:rsidP="00FF1CEC">
            <w:pPr>
              <w:jc w:val="both"/>
              <w:rPr>
                <w:rFonts w:ascii="Calibri" w:hAnsi="Calibri"/>
                <w:sz w:val="22"/>
                <w:szCs w:val="22"/>
              </w:rPr>
            </w:pPr>
            <w:r w:rsidRPr="00FD0F92">
              <w:rPr>
                <w:rFonts w:ascii="Calibri" w:hAnsi="Calibri"/>
                <w:sz w:val="22"/>
                <w:szCs w:val="22"/>
              </w:rPr>
              <w:t>55</w:t>
            </w:r>
          </w:p>
        </w:tc>
      </w:tr>
      <w:tr w:rsidR="00FF1CEC" w:rsidRPr="00FD0F92" w14:paraId="003EC433" w14:textId="77777777" w:rsidTr="00FF1CEC">
        <w:trPr>
          <w:trHeight w:val="70"/>
        </w:trPr>
        <w:tc>
          <w:tcPr>
            <w:tcW w:w="2802" w:type="dxa"/>
          </w:tcPr>
          <w:p w14:paraId="6B6B7B1F" w14:textId="77777777" w:rsidR="00FF1CEC" w:rsidRPr="00FD0F92" w:rsidRDefault="00FF1CEC" w:rsidP="00FF1CEC">
            <w:pPr>
              <w:jc w:val="both"/>
              <w:rPr>
                <w:rFonts w:ascii="Calibri" w:hAnsi="Calibri"/>
                <w:b/>
                <w:sz w:val="22"/>
                <w:szCs w:val="22"/>
              </w:rPr>
            </w:pPr>
            <w:r w:rsidRPr="00FD0F92">
              <w:rPr>
                <w:rFonts w:ascii="Calibri" w:hAnsi="Calibri"/>
                <w:b/>
                <w:bCs/>
                <w:sz w:val="22"/>
                <w:szCs w:val="22"/>
              </w:rPr>
              <w:t>Ostvarena vrijednost u izvještajnom razdoblju</w:t>
            </w:r>
          </w:p>
        </w:tc>
        <w:tc>
          <w:tcPr>
            <w:tcW w:w="6486" w:type="dxa"/>
          </w:tcPr>
          <w:p w14:paraId="155F3346" w14:textId="77777777" w:rsidR="00FF1CEC" w:rsidRPr="00FD0F92" w:rsidRDefault="00FF1CEC" w:rsidP="00FF1CEC">
            <w:pPr>
              <w:jc w:val="both"/>
              <w:rPr>
                <w:rFonts w:ascii="Calibri" w:hAnsi="Calibri"/>
                <w:sz w:val="22"/>
                <w:szCs w:val="22"/>
              </w:rPr>
            </w:pPr>
            <w:r w:rsidRPr="00FD0F92">
              <w:rPr>
                <w:rFonts w:ascii="Calibri" w:hAnsi="Calibri"/>
                <w:sz w:val="22"/>
                <w:szCs w:val="22"/>
              </w:rPr>
              <w:t>6</w:t>
            </w:r>
          </w:p>
        </w:tc>
      </w:tr>
    </w:tbl>
    <w:p w14:paraId="02F97BBF" w14:textId="77777777" w:rsidR="00FF1CEC" w:rsidRPr="00FD0F92" w:rsidRDefault="00FF1CEC" w:rsidP="00FF1CEC">
      <w:pPr>
        <w:contextualSpacing/>
        <w:jc w:val="both"/>
        <w:rPr>
          <w:rFonts w:ascii="Calibri" w:hAnsi="Calibri"/>
          <w:i/>
          <w:noProof/>
          <w:sz w:val="16"/>
          <w:szCs w:val="16"/>
        </w:rPr>
      </w:pPr>
    </w:p>
    <w:p w14:paraId="380D101A" w14:textId="77777777" w:rsidR="00FF1CEC" w:rsidRPr="00FD0F92" w:rsidRDefault="00FF1CEC" w:rsidP="00FF1CEC">
      <w:pPr>
        <w:jc w:val="both"/>
        <w:rPr>
          <w:rFonts w:ascii="Calibri" w:hAnsi="Calibri"/>
          <w:sz w:val="22"/>
          <w:szCs w:val="22"/>
        </w:rPr>
      </w:pPr>
      <w:r w:rsidRPr="00FD0F92">
        <w:rPr>
          <w:rFonts w:ascii="Calibri" w:hAnsi="Calibri"/>
          <w:b/>
          <w:sz w:val="22"/>
          <w:szCs w:val="22"/>
        </w:rPr>
        <w:t xml:space="preserve">Cilj 2: </w:t>
      </w:r>
      <w:r w:rsidRPr="00FD0F92">
        <w:rPr>
          <w:rFonts w:ascii="Calibri" w:hAnsi="Calibri"/>
          <w:sz w:val="22"/>
          <w:szCs w:val="22"/>
        </w:rPr>
        <w:t>Korisnici zajamčene minimalne naknade. Cil</w:t>
      </w:r>
      <w:r>
        <w:rPr>
          <w:rFonts w:ascii="Calibri" w:hAnsi="Calibri"/>
          <w:sz w:val="22"/>
          <w:szCs w:val="22"/>
        </w:rPr>
        <w:t>j je ostvaren u skladu s interesom ciljane skupine.</w:t>
      </w:r>
    </w:p>
    <w:p w14:paraId="682F82C2" w14:textId="77777777" w:rsidR="00FF1CEC" w:rsidRPr="00FD0F92" w:rsidRDefault="00FF1CEC" w:rsidP="00FF1CEC">
      <w:pPr>
        <w:ind w:left="720"/>
        <w:contextualSpacing/>
        <w:jc w:val="both"/>
        <w:rPr>
          <w:rFonts w:ascii="Calibri" w:hAnsi="Calibri"/>
          <w:sz w:val="12"/>
          <w:szCs w:val="1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FF1CEC" w:rsidRPr="00FD0F92" w14:paraId="2D39D000" w14:textId="77777777" w:rsidTr="00FF1CEC">
        <w:tc>
          <w:tcPr>
            <w:tcW w:w="2802" w:type="dxa"/>
          </w:tcPr>
          <w:p w14:paraId="01B837C7" w14:textId="77777777" w:rsidR="00FF1CEC" w:rsidRPr="00FD0F92" w:rsidRDefault="00FF1CEC" w:rsidP="00FF1CEC">
            <w:pPr>
              <w:jc w:val="both"/>
              <w:rPr>
                <w:rFonts w:ascii="Calibri" w:hAnsi="Calibri"/>
                <w:b/>
                <w:sz w:val="22"/>
                <w:szCs w:val="22"/>
              </w:rPr>
            </w:pPr>
            <w:r w:rsidRPr="00FD0F92">
              <w:rPr>
                <w:rFonts w:ascii="Calibri" w:hAnsi="Calibri"/>
                <w:b/>
                <w:sz w:val="22"/>
                <w:szCs w:val="22"/>
              </w:rPr>
              <w:t>Pokazatelj rezultata</w:t>
            </w:r>
          </w:p>
        </w:tc>
        <w:tc>
          <w:tcPr>
            <w:tcW w:w="6486" w:type="dxa"/>
          </w:tcPr>
          <w:p w14:paraId="134084F8" w14:textId="77777777" w:rsidR="00FF1CEC" w:rsidRPr="00FD0F92" w:rsidRDefault="00FF1CEC" w:rsidP="00FF1CEC">
            <w:pPr>
              <w:jc w:val="both"/>
              <w:rPr>
                <w:rFonts w:ascii="Calibri" w:hAnsi="Calibri"/>
                <w:sz w:val="22"/>
                <w:szCs w:val="22"/>
              </w:rPr>
            </w:pPr>
            <w:r w:rsidRPr="00FD0F92">
              <w:rPr>
                <w:rFonts w:ascii="Calibri" w:hAnsi="Calibri"/>
                <w:sz w:val="22"/>
                <w:szCs w:val="22"/>
              </w:rPr>
              <w:t>Broj osoba-korisnika ZMN koji su pohađali radionice</w:t>
            </w:r>
          </w:p>
        </w:tc>
      </w:tr>
      <w:tr w:rsidR="00FF1CEC" w:rsidRPr="00FD0F92" w14:paraId="708CCBA0" w14:textId="77777777" w:rsidTr="00FF1CEC">
        <w:tc>
          <w:tcPr>
            <w:tcW w:w="2802" w:type="dxa"/>
          </w:tcPr>
          <w:p w14:paraId="1DED596F" w14:textId="77777777" w:rsidR="00FF1CEC" w:rsidRPr="00FD0F92" w:rsidRDefault="00FF1CEC" w:rsidP="00FF1CEC">
            <w:pPr>
              <w:jc w:val="both"/>
              <w:rPr>
                <w:rFonts w:ascii="Calibri" w:hAnsi="Calibri"/>
                <w:b/>
                <w:sz w:val="22"/>
                <w:szCs w:val="22"/>
              </w:rPr>
            </w:pPr>
            <w:r w:rsidRPr="00FD0F92">
              <w:rPr>
                <w:rFonts w:ascii="Calibri" w:hAnsi="Calibri"/>
                <w:b/>
                <w:sz w:val="22"/>
                <w:szCs w:val="22"/>
              </w:rPr>
              <w:t>Definicija</w:t>
            </w:r>
          </w:p>
        </w:tc>
        <w:tc>
          <w:tcPr>
            <w:tcW w:w="6486" w:type="dxa"/>
          </w:tcPr>
          <w:p w14:paraId="358CAB1A" w14:textId="77777777" w:rsidR="00FF1CEC" w:rsidRPr="00FD0F92" w:rsidRDefault="00FF1CEC" w:rsidP="00FF1CEC">
            <w:pPr>
              <w:jc w:val="both"/>
              <w:rPr>
                <w:rFonts w:ascii="Calibri" w:hAnsi="Calibri"/>
                <w:sz w:val="22"/>
                <w:szCs w:val="22"/>
              </w:rPr>
            </w:pPr>
            <w:r w:rsidRPr="00FD0F92">
              <w:rPr>
                <w:rFonts w:ascii="Calibri" w:hAnsi="Calibri"/>
                <w:sz w:val="22"/>
                <w:szCs w:val="22"/>
              </w:rPr>
              <w:t>Korisnicima ZMN bit će omogućena usluga mentorstva, odnosno individualnim pristupom poboljšat će se njihovo sudjelovanje na tržištu rada</w:t>
            </w:r>
          </w:p>
        </w:tc>
      </w:tr>
      <w:tr w:rsidR="00FF1CEC" w:rsidRPr="00FD0F92" w14:paraId="038A7869" w14:textId="77777777" w:rsidTr="00FF1CEC">
        <w:tc>
          <w:tcPr>
            <w:tcW w:w="2802" w:type="dxa"/>
          </w:tcPr>
          <w:p w14:paraId="646CA864" w14:textId="77777777" w:rsidR="00FF1CEC" w:rsidRPr="00FD0F92" w:rsidRDefault="00FF1CEC" w:rsidP="00FF1CEC">
            <w:pPr>
              <w:jc w:val="both"/>
              <w:rPr>
                <w:rFonts w:ascii="Calibri" w:hAnsi="Calibri"/>
                <w:b/>
                <w:sz w:val="22"/>
                <w:szCs w:val="22"/>
              </w:rPr>
            </w:pPr>
            <w:r w:rsidRPr="00FD0F92">
              <w:rPr>
                <w:rFonts w:ascii="Calibri" w:hAnsi="Calibri"/>
                <w:b/>
                <w:sz w:val="22"/>
                <w:szCs w:val="22"/>
              </w:rPr>
              <w:t>Jedinica</w:t>
            </w:r>
          </w:p>
        </w:tc>
        <w:tc>
          <w:tcPr>
            <w:tcW w:w="6486" w:type="dxa"/>
          </w:tcPr>
          <w:p w14:paraId="3784FA7E" w14:textId="77777777" w:rsidR="00FF1CEC" w:rsidRPr="00FD0F92" w:rsidRDefault="00FF1CEC" w:rsidP="00FF1CEC">
            <w:pPr>
              <w:jc w:val="both"/>
              <w:rPr>
                <w:rFonts w:ascii="Calibri" w:hAnsi="Calibri"/>
                <w:sz w:val="22"/>
                <w:szCs w:val="22"/>
              </w:rPr>
            </w:pPr>
            <w:r w:rsidRPr="00FD0F92">
              <w:rPr>
                <w:rFonts w:ascii="Calibri" w:hAnsi="Calibri"/>
                <w:sz w:val="22"/>
                <w:szCs w:val="22"/>
              </w:rPr>
              <w:t>Broj osoba</w:t>
            </w:r>
          </w:p>
        </w:tc>
      </w:tr>
      <w:tr w:rsidR="00FF1CEC" w:rsidRPr="00FD0F92" w14:paraId="158EFE70" w14:textId="77777777" w:rsidTr="00FF1CEC">
        <w:tc>
          <w:tcPr>
            <w:tcW w:w="2802" w:type="dxa"/>
          </w:tcPr>
          <w:p w14:paraId="723A164E" w14:textId="77777777" w:rsidR="00FF1CEC" w:rsidRPr="00FD0F92" w:rsidRDefault="00FF1CEC" w:rsidP="00FF1CEC">
            <w:pPr>
              <w:jc w:val="both"/>
              <w:rPr>
                <w:rFonts w:ascii="Calibri" w:hAnsi="Calibri"/>
                <w:b/>
                <w:sz w:val="22"/>
                <w:szCs w:val="22"/>
              </w:rPr>
            </w:pPr>
            <w:r w:rsidRPr="00FD0F92">
              <w:rPr>
                <w:rFonts w:ascii="Calibri" w:hAnsi="Calibri"/>
                <w:b/>
                <w:sz w:val="22"/>
                <w:szCs w:val="22"/>
              </w:rPr>
              <w:t>Ciljana vrijednost (2020.)</w:t>
            </w:r>
          </w:p>
        </w:tc>
        <w:tc>
          <w:tcPr>
            <w:tcW w:w="6486" w:type="dxa"/>
          </w:tcPr>
          <w:p w14:paraId="39769716" w14:textId="77777777" w:rsidR="00FF1CEC" w:rsidRPr="00FD0F92" w:rsidRDefault="00FF1CEC" w:rsidP="00FF1CEC">
            <w:pPr>
              <w:jc w:val="both"/>
              <w:rPr>
                <w:rFonts w:ascii="Calibri" w:hAnsi="Calibri"/>
                <w:sz w:val="22"/>
                <w:szCs w:val="22"/>
              </w:rPr>
            </w:pPr>
            <w:r w:rsidRPr="00FD0F92">
              <w:rPr>
                <w:rFonts w:ascii="Calibri" w:hAnsi="Calibri"/>
                <w:sz w:val="22"/>
                <w:szCs w:val="22"/>
              </w:rPr>
              <w:t>4</w:t>
            </w:r>
          </w:p>
        </w:tc>
      </w:tr>
      <w:tr w:rsidR="00FF1CEC" w:rsidRPr="0036064D" w14:paraId="3CA3A146" w14:textId="77777777" w:rsidTr="00FF1CEC">
        <w:trPr>
          <w:trHeight w:val="70"/>
        </w:trPr>
        <w:tc>
          <w:tcPr>
            <w:tcW w:w="2802" w:type="dxa"/>
          </w:tcPr>
          <w:p w14:paraId="29C3C131" w14:textId="77777777" w:rsidR="00FF1CEC" w:rsidRPr="00FD0F92" w:rsidRDefault="00FF1CEC" w:rsidP="00FF1CEC">
            <w:pPr>
              <w:jc w:val="both"/>
              <w:rPr>
                <w:rFonts w:ascii="Calibri" w:hAnsi="Calibri"/>
                <w:b/>
                <w:sz w:val="22"/>
                <w:szCs w:val="22"/>
              </w:rPr>
            </w:pPr>
            <w:r w:rsidRPr="00FD0F92">
              <w:rPr>
                <w:rFonts w:ascii="Calibri" w:hAnsi="Calibri"/>
                <w:b/>
                <w:bCs/>
                <w:sz w:val="22"/>
                <w:szCs w:val="22"/>
              </w:rPr>
              <w:t>Ostvarena vrijednost u izvještajnom razdoblju</w:t>
            </w:r>
          </w:p>
        </w:tc>
        <w:tc>
          <w:tcPr>
            <w:tcW w:w="6486" w:type="dxa"/>
          </w:tcPr>
          <w:p w14:paraId="55D7389C" w14:textId="77777777" w:rsidR="00FF1CEC" w:rsidRPr="0036064D" w:rsidRDefault="00FF1CEC" w:rsidP="00FF1CEC">
            <w:pPr>
              <w:jc w:val="both"/>
              <w:rPr>
                <w:rFonts w:ascii="Calibri" w:hAnsi="Calibri"/>
                <w:sz w:val="22"/>
                <w:szCs w:val="22"/>
              </w:rPr>
            </w:pPr>
            <w:r w:rsidRPr="00FD0F92">
              <w:rPr>
                <w:rFonts w:ascii="Calibri" w:hAnsi="Calibri"/>
                <w:sz w:val="22"/>
                <w:szCs w:val="22"/>
              </w:rPr>
              <w:t>1</w:t>
            </w:r>
          </w:p>
        </w:tc>
      </w:tr>
    </w:tbl>
    <w:p w14:paraId="6C6EC3C8" w14:textId="77777777" w:rsidR="00FF1CEC" w:rsidRPr="0036064D" w:rsidRDefault="00FF1CEC" w:rsidP="00FF1CEC">
      <w:pPr>
        <w:contextualSpacing/>
        <w:jc w:val="both"/>
        <w:rPr>
          <w:rFonts w:ascii="Calibri" w:hAnsi="Calibri"/>
          <w:i/>
          <w:noProof/>
          <w:sz w:val="12"/>
          <w:szCs w:val="12"/>
        </w:rPr>
      </w:pPr>
    </w:p>
    <w:p w14:paraId="7059C930" w14:textId="77777777" w:rsidR="00FF1CEC" w:rsidRDefault="00FF1CEC" w:rsidP="00FF1CEC">
      <w:pPr>
        <w:jc w:val="both"/>
        <w:rPr>
          <w:rFonts w:ascii="Calibri" w:hAnsi="Calibri"/>
          <w:b/>
          <w:noProof/>
          <w:sz w:val="22"/>
          <w:szCs w:val="22"/>
        </w:rPr>
      </w:pPr>
    </w:p>
    <w:p w14:paraId="3F882841" w14:textId="77777777" w:rsidR="00FF1CEC" w:rsidRPr="00E84178" w:rsidRDefault="00FF1CEC" w:rsidP="00FF1CEC">
      <w:pPr>
        <w:jc w:val="both"/>
        <w:rPr>
          <w:rFonts w:ascii="Calibri" w:hAnsi="Calibri"/>
          <w:b/>
          <w:noProof/>
          <w:sz w:val="22"/>
          <w:szCs w:val="22"/>
        </w:rPr>
      </w:pPr>
      <w:r w:rsidRPr="00E84178">
        <w:rPr>
          <w:rFonts w:ascii="Calibri" w:hAnsi="Calibri"/>
          <w:b/>
          <w:noProof/>
          <w:sz w:val="22"/>
          <w:szCs w:val="22"/>
        </w:rPr>
        <w:t>T217102 Projekt Zaželi-program zapošljavanja žena – Ruke pomažu</w:t>
      </w:r>
    </w:p>
    <w:p w14:paraId="657D1C27" w14:textId="77777777" w:rsidR="00FF1CEC" w:rsidRPr="00E84178" w:rsidRDefault="00FF1CEC" w:rsidP="00FF1CEC">
      <w:pPr>
        <w:jc w:val="both"/>
        <w:rPr>
          <w:rFonts w:ascii="Calibri" w:hAnsi="Calibri"/>
          <w:b/>
          <w:noProof/>
          <w:sz w:val="16"/>
          <w:szCs w:val="16"/>
        </w:rPr>
      </w:pPr>
    </w:p>
    <w:p w14:paraId="0BADFC82" w14:textId="77777777" w:rsidR="00FF1CEC" w:rsidRDefault="00FF1CEC" w:rsidP="00FF1CEC">
      <w:pPr>
        <w:jc w:val="both"/>
        <w:rPr>
          <w:rFonts w:ascii="Calibri" w:hAnsi="Calibri"/>
          <w:noProof/>
          <w:sz w:val="22"/>
          <w:szCs w:val="22"/>
        </w:rPr>
      </w:pPr>
      <w:r w:rsidRPr="00E84178">
        <w:rPr>
          <w:rFonts w:ascii="Calibri" w:hAnsi="Calibri"/>
          <w:noProof/>
          <w:sz w:val="22"/>
          <w:szCs w:val="22"/>
        </w:rPr>
        <w:t>U sklopu ove aktivnosti planirani su rashodi vezani uz osposobljavanje nezaposlenih žena za gerontodomaćice, plaće za gerontodomaćice, putni troškovi za gerontodomaćice, plaće za voditelja i administratora na projektu, rashodi za promidžbu i vidljivost, rashodi za nabavu kućanskih higijenskih potrepština, rashodi na nabavu bicikli.</w:t>
      </w:r>
    </w:p>
    <w:p w14:paraId="2CBCAFC4" w14:textId="77777777" w:rsidR="00FF1CEC" w:rsidRPr="0036064D" w:rsidRDefault="00FF1CEC" w:rsidP="00FF1CEC">
      <w:pPr>
        <w:jc w:val="both"/>
        <w:rPr>
          <w:rFonts w:ascii="Calibri" w:hAnsi="Calibri"/>
          <w:sz w:val="22"/>
          <w:szCs w:val="22"/>
        </w:rPr>
      </w:pPr>
      <w:r w:rsidRPr="0036064D">
        <w:rPr>
          <w:rFonts w:ascii="Calibri" w:hAnsi="Calibri"/>
          <w:sz w:val="22"/>
          <w:szCs w:val="22"/>
        </w:rPr>
        <w:t>Planirana sredstva za provođenje naved</w:t>
      </w:r>
      <w:r>
        <w:rPr>
          <w:rFonts w:ascii="Calibri" w:hAnsi="Calibri"/>
          <w:sz w:val="22"/>
          <w:szCs w:val="22"/>
        </w:rPr>
        <w:t>ene aktivnosti iznose 1.237.700,00</w:t>
      </w:r>
      <w:r w:rsidRPr="0036064D">
        <w:rPr>
          <w:rFonts w:ascii="Calibri" w:hAnsi="Calibri"/>
          <w:sz w:val="22"/>
          <w:szCs w:val="22"/>
        </w:rPr>
        <w:t xml:space="preserve"> </w:t>
      </w:r>
      <w:r>
        <w:rPr>
          <w:rFonts w:ascii="Calibri" w:hAnsi="Calibri"/>
          <w:sz w:val="22"/>
          <w:szCs w:val="22"/>
        </w:rPr>
        <w:t>kuna, a realizirano je 500.963,10  kuna, odnosno 40%.</w:t>
      </w:r>
    </w:p>
    <w:p w14:paraId="5DAFAFF1" w14:textId="77777777" w:rsidR="00FF1CEC" w:rsidRPr="0055167C" w:rsidRDefault="00FF1CEC" w:rsidP="00FF1CEC">
      <w:pPr>
        <w:jc w:val="both"/>
        <w:rPr>
          <w:rFonts w:ascii="Calibri" w:hAnsi="Calibri"/>
          <w:noProof/>
          <w:sz w:val="12"/>
          <w:szCs w:val="12"/>
        </w:rPr>
      </w:pPr>
    </w:p>
    <w:p w14:paraId="37FDA42A" w14:textId="77777777" w:rsidR="00FF1CEC" w:rsidRPr="00E84178" w:rsidRDefault="00FF1CEC" w:rsidP="00FF1CEC">
      <w:pPr>
        <w:jc w:val="both"/>
        <w:rPr>
          <w:rFonts w:ascii="Calibri" w:hAnsi="Calibri"/>
          <w:sz w:val="22"/>
          <w:szCs w:val="22"/>
        </w:rPr>
      </w:pPr>
      <w:r w:rsidRPr="00E84178">
        <w:rPr>
          <w:rFonts w:ascii="Calibri" w:hAnsi="Calibri"/>
          <w:b/>
          <w:sz w:val="22"/>
          <w:szCs w:val="22"/>
        </w:rPr>
        <w:t xml:space="preserve">Cilj 1: </w:t>
      </w:r>
      <w:r w:rsidRPr="00E84178">
        <w:rPr>
          <w:rFonts w:ascii="Calibri" w:hAnsi="Calibri"/>
          <w:sz w:val="22"/>
          <w:szCs w:val="22"/>
        </w:rPr>
        <w:t>Broj nezaposlenih žena koji se zaposlio kroz ovaj program</w:t>
      </w:r>
    </w:p>
    <w:p w14:paraId="188FC384" w14:textId="77777777" w:rsidR="00FF1CEC" w:rsidRPr="00E84178" w:rsidRDefault="00FF1CEC" w:rsidP="00FF1CEC">
      <w:pPr>
        <w:ind w:left="720"/>
        <w:contextualSpacing/>
        <w:jc w:val="both"/>
        <w:rPr>
          <w:rFonts w:ascii="Calibri" w:hAnsi="Calibri"/>
          <w:sz w:val="12"/>
          <w:szCs w:val="1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FF1CEC" w:rsidRPr="00E84178" w14:paraId="1FA1ED46" w14:textId="77777777" w:rsidTr="00FF1CEC">
        <w:tc>
          <w:tcPr>
            <w:tcW w:w="2802" w:type="dxa"/>
          </w:tcPr>
          <w:p w14:paraId="5E4C53C7" w14:textId="77777777" w:rsidR="00FF1CEC" w:rsidRPr="00E84178" w:rsidRDefault="00FF1CEC" w:rsidP="00FF1CEC">
            <w:pPr>
              <w:jc w:val="both"/>
              <w:rPr>
                <w:rFonts w:ascii="Calibri" w:hAnsi="Calibri"/>
                <w:b/>
                <w:sz w:val="22"/>
                <w:szCs w:val="22"/>
              </w:rPr>
            </w:pPr>
            <w:r w:rsidRPr="00E84178">
              <w:rPr>
                <w:rFonts w:ascii="Calibri" w:hAnsi="Calibri"/>
                <w:b/>
                <w:sz w:val="22"/>
                <w:szCs w:val="22"/>
              </w:rPr>
              <w:t>Pokazatelj rezultata</w:t>
            </w:r>
          </w:p>
        </w:tc>
        <w:tc>
          <w:tcPr>
            <w:tcW w:w="6486" w:type="dxa"/>
          </w:tcPr>
          <w:p w14:paraId="3136D54E" w14:textId="77777777" w:rsidR="00FF1CEC" w:rsidRPr="00E84178" w:rsidRDefault="00FF1CEC" w:rsidP="00FF1CEC">
            <w:pPr>
              <w:jc w:val="both"/>
              <w:rPr>
                <w:rFonts w:ascii="Calibri" w:hAnsi="Calibri"/>
                <w:sz w:val="22"/>
                <w:szCs w:val="22"/>
              </w:rPr>
            </w:pPr>
            <w:r w:rsidRPr="00E84178">
              <w:rPr>
                <w:rFonts w:ascii="Calibri" w:hAnsi="Calibri"/>
                <w:sz w:val="22"/>
                <w:szCs w:val="22"/>
              </w:rPr>
              <w:t>Broj nezaposlenih žena koje su zaposlene kroz projekt</w:t>
            </w:r>
          </w:p>
        </w:tc>
      </w:tr>
      <w:tr w:rsidR="00FF1CEC" w:rsidRPr="00E84178" w14:paraId="4281C128" w14:textId="77777777" w:rsidTr="00FF1CEC">
        <w:tc>
          <w:tcPr>
            <w:tcW w:w="2802" w:type="dxa"/>
          </w:tcPr>
          <w:p w14:paraId="22186B67" w14:textId="77777777" w:rsidR="00FF1CEC" w:rsidRPr="00E84178" w:rsidRDefault="00FF1CEC" w:rsidP="00FF1CEC">
            <w:pPr>
              <w:jc w:val="both"/>
              <w:rPr>
                <w:rFonts w:ascii="Calibri" w:hAnsi="Calibri"/>
                <w:b/>
                <w:sz w:val="22"/>
                <w:szCs w:val="22"/>
              </w:rPr>
            </w:pPr>
            <w:r w:rsidRPr="00E84178">
              <w:rPr>
                <w:rFonts w:ascii="Calibri" w:hAnsi="Calibri"/>
                <w:b/>
                <w:sz w:val="22"/>
                <w:szCs w:val="22"/>
              </w:rPr>
              <w:t>Definicija</w:t>
            </w:r>
          </w:p>
        </w:tc>
        <w:tc>
          <w:tcPr>
            <w:tcW w:w="6486" w:type="dxa"/>
          </w:tcPr>
          <w:p w14:paraId="1DDD0126" w14:textId="77777777" w:rsidR="00FF1CEC" w:rsidRPr="00E84178" w:rsidRDefault="00FF1CEC" w:rsidP="00FF1CEC">
            <w:pPr>
              <w:jc w:val="both"/>
              <w:rPr>
                <w:rFonts w:ascii="Calibri" w:hAnsi="Calibri"/>
                <w:sz w:val="22"/>
                <w:szCs w:val="22"/>
              </w:rPr>
            </w:pPr>
            <w:r w:rsidRPr="00E84178">
              <w:rPr>
                <w:rFonts w:ascii="Calibri" w:hAnsi="Calibri"/>
                <w:sz w:val="22"/>
                <w:szCs w:val="22"/>
              </w:rPr>
              <w:t>Zaposlit će se nezaposlene žene i time se integrirati na tržište rada. Također, iste će pružiti potporu i podršku starijim osobama i osobama u nepovoljnom položaju.</w:t>
            </w:r>
          </w:p>
        </w:tc>
      </w:tr>
      <w:tr w:rsidR="00FF1CEC" w:rsidRPr="00E84178" w14:paraId="525D93F7" w14:textId="77777777" w:rsidTr="00FF1CEC">
        <w:tc>
          <w:tcPr>
            <w:tcW w:w="2802" w:type="dxa"/>
          </w:tcPr>
          <w:p w14:paraId="06DBF7C6" w14:textId="77777777" w:rsidR="00FF1CEC" w:rsidRPr="00E84178" w:rsidRDefault="00FF1CEC" w:rsidP="00FF1CEC">
            <w:pPr>
              <w:jc w:val="both"/>
              <w:rPr>
                <w:rFonts w:ascii="Calibri" w:hAnsi="Calibri"/>
                <w:b/>
                <w:sz w:val="22"/>
                <w:szCs w:val="22"/>
              </w:rPr>
            </w:pPr>
            <w:r w:rsidRPr="00E84178">
              <w:rPr>
                <w:rFonts w:ascii="Calibri" w:hAnsi="Calibri"/>
                <w:b/>
                <w:sz w:val="22"/>
                <w:szCs w:val="22"/>
              </w:rPr>
              <w:t>Jedinica</w:t>
            </w:r>
          </w:p>
        </w:tc>
        <w:tc>
          <w:tcPr>
            <w:tcW w:w="6486" w:type="dxa"/>
          </w:tcPr>
          <w:p w14:paraId="3FBD0B0C" w14:textId="77777777" w:rsidR="00FF1CEC" w:rsidRPr="00E84178" w:rsidRDefault="00FF1CEC" w:rsidP="00FF1CEC">
            <w:pPr>
              <w:jc w:val="both"/>
              <w:rPr>
                <w:rFonts w:ascii="Calibri" w:hAnsi="Calibri"/>
                <w:sz w:val="22"/>
                <w:szCs w:val="22"/>
              </w:rPr>
            </w:pPr>
            <w:r w:rsidRPr="00E84178">
              <w:rPr>
                <w:rFonts w:ascii="Calibri" w:hAnsi="Calibri"/>
                <w:sz w:val="22"/>
                <w:szCs w:val="22"/>
              </w:rPr>
              <w:t>Broj osoba</w:t>
            </w:r>
          </w:p>
        </w:tc>
      </w:tr>
      <w:tr w:rsidR="00FF1CEC" w:rsidRPr="00E84178" w14:paraId="318A3F09" w14:textId="77777777" w:rsidTr="00FF1CEC">
        <w:tc>
          <w:tcPr>
            <w:tcW w:w="2802" w:type="dxa"/>
          </w:tcPr>
          <w:p w14:paraId="6B0244F1" w14:textId="77777777" w:rsidR="00FF1CEC" w:rsidRPr="00E84178" w:rsidRDefault="00FF1CEC" w:rsidP="00FF1CEC">
            <w:pPr>
              <w:jc w:val="both"/>
              <w:rPr>
                <w:rFonts w:ascii="Calibri" w:hAnsi="Calibri"/>
                <w:b/>
                <w:sz w:val="22"/>
                <w:szCs w:val="22"/>
              </w:rPr>
            </w:pPr>
            <w:r w:rsidRPr="00E84178">
              <w:rPr>
                <w:rFonts w:ascii="Calibri" w:hAnsi="Calibri"/>
                <w:b/>
                <w:sz w:val="22"/>
                <w:szCs w:val="22"/>
              </w:rPr>
              <w:t>Ciljana vrijednost (2020.)</w:t>
            </w:r>
          </w:p>
        </w:tc>
        <w:tc>
          <w:tcPr>
            <w:tcW w:w="6486" w:type="dxa"/>
          </w:tcPr>
          <w:p w14:paraId="511BC610" w14:textId="77777777" w:rsidR="00FF1CEC" w:rsidRPr="00E84178" w:rsidRDefault="00FF1CEC" w:rsidP="00FF1CEC">
            <w:pPr>
              <w:jc w:val="both"/>
              <w:rPr>
                <w:rFonts w:ascii="Calibri" w:hAnsi="Calibri"/>
                <w:sz w:val="22"/>
                <w:szCs w:val="22"/>
              </w:rPr>
            </w:pPr>
            <w:r w:rsidRPr="00E84178">
              <w:rPr>
                <w:rFonts w:ascii="Calibri" w:hAnsi="Calibri"/>
                <w:sz w:val="22"/>
                <w:szCs w:val="22"/>
              </w:rPr>
              <w:t>15</w:t>
            </w:r>
          </w:p>
        </w:tc>
      </w:tr>
      <w:tr w:rsidR="00FF1CEC" w:rsidRPr="00E84178" w14:paraId="335846E8" w14:textId="77777777" w:rsidTr="00FF1CEC">
        <w:trPr>
          <w:trHeight w:val="70"/>
        </w:trPr>
        <w:tc>
          <w:tcPr>
            <w:tcW w:w="2802" w:type="dxa"/>
          </w:tcPr>
          <w:p w14:paraId="1FA11357" w14:textId="77777777" w:rsidR="00FF1CEC" w:rsidRPr="0062583B" w:rsidRDefault="00FF1CEC" w:rsidP="00FF1CEC">
            <w:pPr>
              <w:jc w:val="both"/>
              <w:rPr>
                <w:rFonts w:ascii="Calibri" w:hAnsi="Calibri"/>
                <w:b/>
                <w:sz w:val="22"/>
                <w:szCs w:val="22"/>
              </w:rPr>
            </w:pPr>
            <w:r w:rsidRPr="0062583B">
              <w:rPr>
                <w:rFonts w:ascii="Calibri" w:hAnsi="Calibri"/>
                <w:b/>
                <w:bCs/>
                <w:sz w:val="22"/>
                <w:szCs w:val="22"/>
              </w:rPr>
              <w:t>Ostvarena vrijednost u izvještajnom razdoblju</w:t>
            </w:r>
          </w:p>
        </w:tc>
        <w:tc>
          <w:tcPr>
            <w:tcW w:w="6486" w:type="dxa"/>
          </w:tcPr>
          <w:p w14:paraId="016FA6A2" w14:textId="77777777" w:rsidR="00FF1CEC" w:rsidRPr="00E84178" w:rsidRDefault="00FF1CEC" w:rsidP="00FF1CEC">
            <w:pPr>
              <w:jc w:val="both"/>
              <w:rPr>
                <w:rFonts w:ascii="Calibri" w:hAnsi="Calibri"/>
                <w:sz w:val="22"/>
                <w:szCs w:val="22"/>
              </w:rPr>
            </w:pPr>
            <w:r w:rsidRPr="00E84178">
              <w:rPr>
                <w:rFonts w:ascii="Calibri" w:hAnsi="Calibri"/>
                <w:sz w:val="22"/>
                <w:szCs w:val="22"/>
              </w:rPr>
              <w:t>15</w:t>
            </w:r>
          </w:p>
        </w:tc>
      </w:tr>
    </w:tbl>
    <w:p w14:paraId="5CA4F2A5" w14:textId="77777777" w:rsidR="00FF1CEC" w:rsidRDefault="00FF1CEC" w:rsidP="00FF1CEC">
      <w:pPr>
        <w:jc w:val="both"/>
        <w:rPr>
          <w:rFonts w:ascii="Calibri" w:hAnsi="Calibri"/>
          <w:i/>
          <w:noProof/>
          <w:sz w:val="22"/>
          <w:szCs w:val="22"/>
        </w:rPr>
      </w:pPr>
    </w:p>
    <w:p w14:paraId="06AB4F0E" w14:textId="77777777" w:rsidR="00F04682" w:rsidRDefault="00F04682" w:rsidP="00FF1CEC">
      <w:pPr>
        <w:jc w:val="both"/>
        <w:rPr>
          <w:rFonts w:ascii="Calibri" w:hAnsi="Calibri"/>
          <w:b/>
          <w:noProof/>
          <w:sz w:val="22"/>
          <w:szCs w:val="22"/>
        </w:rPr>
      </w:pPr>
    </w:p>
    <w:p w14:paraId="3EFD8A68" w14:textId="77777777" w:rsidR="00FF1CEC" w:rsidRPr="0036064D" w:rsidRDefault="00FF1CEC" w:rsidP="00FF1CEC">
      <w:pPr>
        <w:jc w:val="both"/>
        <w:rPr>
          <w:rFonts w:ascii="Calibri" w:hAnsi="Calibri"/>
          <w:b/>
          <w:noProof/>
          <w:sz w:val="22"/>
          <w:szCs w:val="22"/>
        </w:rPr>
      </w:pPr>
      <w:r w:rsidRPr="0036064D">
        <w:rPr>
          <w:rFonts w:ascii="Calibri" w:hAnsi="Calibri"/>
          <w:b/>
          <w:noProof/>
          <w:sz w:val="22"/>
          <w:szCs w:val="22"/>
        </w:rPr>
        <w:t>A217102 Ostale pomoći starijim osobama</w:t>
      </w:r>
    </w:p>
    <w:p w14:paraId="1FB38D80" w14:textId="77777777" w:rsidR="00FF1CEC" w:rsidRPr="0036064D" w:rsidRDefault="00FF1CEC" w:rsidP="00FF1CEC">
      <w:pPr>
        <w:jc w:val="both"/>
        <w:rPr>
          <w:rFonts w:ascii="Calibri" w:hAnsi="Calibri"/>
          <w:b/>
          <w:noProof/>
          <w:sz w:val="16"/>
          <w:szCs w:val="16"/>
        </w:rPr>
      </w:pPr>
    </w:p>
    <w:p w14:paraId="4648398C" w14:textId="77777777" w:rsidR="00FF1CEC" w:rsidRPr="0036064D" w:rsidRDefault="00FF1CEC" w:rsidP="00FF1CEC">
      <w:pPr>
        <w:jc w:val="both"/>
        <w:rPr>
          <w:rFonts w:ascii="Calibri" w:hAnsi="Calibri"/>
          <w:noProof/>
          <w:sz w:val="22"/>
          <w:szCs w:val="22"/>
        </w:rPr>
      </w:pPr>
      <w:r w:rsidRPr="0036064D">
        <w:rPr>
          <w:rFonts w:ascii="Calibri" w:hAnsi="Calibri"/>
          <w:noProof/>
          <w:sz w:val="22"/>
          <w:szCs w:val="22"/>
        </w:rPr>
        <w:t>U sklopu ove aktivnosti planirani su rashodi vezani uz: podjelu poklon bonova osobama sa prebivalištem u Općini Viškovo koje su navršile 75 godina starosti. Poklon bonovi će se realizirati u vrijeme božićnih i novogodišnjih blagdana u određenom trgovačkom centru i odnose se na cjelokupni asortiman prehrambene i neprehrambene robe. Također, u sklopu ove aktivnosti planiraju se sredstva za subvenciju dnevnog boravka starijih osoba u posebne programe usta</w:t>
      </w:r>
      <w:r>
        <w:rPr>
          <w:rFonts w:ascii="Calibri" w:hAnsi="Calibri"/>
          <w:noProof/>
          <w:sz w:val="22"/>
          <w:szCs w:val="22"/>
        </w:rPr>
        <w:t>nova za starije i nemoćne osobe, kao i sredstva za isplatu dodatka na mirovine osobama starijim od 65  godina s područja Općine Viškovo.</w:t>
      </w:r>
    </w:p>
    <w:p w14:paraId="5BD485BA" w14:textId="77777777" w:rsidR="00FF1CEC" w:rsidRPr="0036064D" w:rsidRDefault="00FF1CEC" w:rsidP="00FF1CEC">
      <w:pPr>
        <w:jc w:val="both"/>
        <w:rPr>
          <w:rFonts w:ascii="Calibri" w:hAnsi="Calibri"/>
          <w:sz w:val="22"/>
          <w:szCs w:val="22"/>
        </w:rPr>
      </w:pPr>
      <w:r w:rsidRPr="0036064D">
        <w:rPr>
          <w:rFonts w:ascii="Calibri" w:hAnsi="Calibri"/>
          <w:sz w:val="22"/>
          <w:szCs w:val="22"/>
        </w:rPr>
        <w:lastRenderedPageBreak/>
        <w:t>Planirana sredstva za provođenje navedene aktivnosti iznose</w:t>
      </w:r>
      <w:r>
        <w:rPr>
          <w:rFonts w:ascii="Calibri" w:hAnsi="Calibri"/>
          <w:sz w:val="22"/>
          <w:szCs w:val="22"/>
        </w:rPr>
        <w:t xml:space="preserve"> 1.0</w:t>
      </w:r>
      <w:r w:rsidRPr="0036064D">
        <w:rPr>
          <w:rFonts w:ascii="Calibri" w:hAnsi="Calibri"/>
          <w:sz w:val="22"/>
          <w:szCs w:val="22"/>
        </w:rPr>
        <w:t>75.000,00</w:t>
      </w:r>
      <w:r>
        <w:rPr>
          <w:rFonts w:ascii="Calibri" w:hAnsi="Calibri"/>
          <w:sz w:val="22"/>
          <w:szCs w:val="22"/>
        </w:rPr>
        <w:t xml:space="preserve"> kuna, a realizirano je 0 kuna, odnosno 0</w:t>
      </w:r>
      <w:r w:rsidRPr="0036064D">
        <w:rPr>
          <w:rFonts w:ascii="Calibri" w:hAnsi="Calibri"/>
          <w:sz w:val="22"/>
          <w:szCs w:val="22"/>
        </w:rPr>
        <w:t>%. Odstupanja koja utječu na manju realizaciju od planirane odnose se na činjenicu da se poklon bonovi starijim osobama s prebivalištem na području Općine Viškovo d</w:t>
      </w:r>
      <w:r>
        <w:rPr>
          <w:rFonts w:ascii="Calibri" w:hAnsi="Calibri"/>
          <w:sz w:val="22"/>
          <w:szCs w:val="22"/>
        </w:rPr>
        <w:t xml:space="preserve">ijele krajem kalendarske godine, te će isplata dodatka na mirovine biti realizirana u drugoj polovici 2020.g. </w:t>
      </w:r>
    </w:p>
    <w:p w14:paraId="031B108F" w14:textId="77777777" w:rsidR="00FF1CEC" w:rsidRDefault="00FF1CEC" w:rsidP="00FF1CEC">
      <w:pPr>
        <w:jc w:val="both"/>
        <w:rPr>
          <w:rFonts w:ascii="Calibri" w:hAnsi="Calibri"/>
          <w:b/>
          <w:sz w:val="22"/>
          <w:szCs w:val="22"/>
        </w:rPr>
      </w:pPr>
    </w:p>
    <w:p w14:paraId="4056E536" w14:textId="77777777" w:rsidR="00FF1CEC" w:rsidRPr="0036064D" w:rsidRDefault="00FF1CEC" w:rsidP="00FF1CEC">
      <w:pPr>
        <w:jc w:val="both"/>
        <w:rPr>
          <w:rFonts w:ascii="Calibri" w:hAnsi="Calibri"/>
          <w:sz w:val="22"/>
          <w:szCs w:val="22"/>
        </w:rPr>
      </w:pPr>
      <w:r w:rsidRPr="0036064D">
        <w:rPr>
          <w:rFonts w:ascii="Calibri" w:hAnsi="Calibri"/>
          <w:b/>
          <w:sz w:val="22"/>
          <w:szCs w:val="22"/>
        </w:rPr>
        <w:t xml:space="preserve">Cilj 1: </w:t>
      </w:r>
      <w:r w:rsidRPr="0036064D">
        <w:rPr>
          <w:rFonts w:ascii="Calibri" w:hAnsi="Calibri"/>
          <w:sz w:val="22"/>
          <w:szCs w:val="22"/>
        </w:rPr>
        <w:t>Briga o osobama osoba starije životne dobi kroz dodjelu pomoći. Cilj je ostvaren u skladu s planom.</w:t>
      </w:r>
    </w:p>
    <w:p w14:paraId="60A4295A" w14:textId="77777777" w:rsidR="00FF1CEC" w:rsidRPr="0036064D" w:rsidRDefault="00FF1CEC" w:rsidP="00FF1CEC">
      <w:pPr>
        <w:ind w:left="720"/>
        <w:contextualSpacing/>
        <w:jc w:val="both"/>
        <w:rPr>
          <w:rFonts w:ascii="Calibri" w:hAnsi="Calibri"/>
          <w:sz w:val="12"/>
          <w:szCs w:val="1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FF1CEC" w:rsidRPr="0036064D" w14:paraId="449A1EF9" w14:textId="77777777" w:rsidTr="00FF1CEC">
        <w:tc>
          <w:tcPr>
            <w:tcW w:w="2802" w:type="dxa"/>
          </w:tcPr>
          <w:p w14:paraId="14D33F49" w14:textId="77777777" w:rsidR="00FF1CEC" w:rsidRPr="0036064D" w:rsidRDefault="00FF1CEC" w:rsidP="00FF1CEC">
            <w:pPr>
              <w:jc w:val="both"/>
              <w:rPr>
                <w:rFonts w:ascii="Calibri" w:hAnsi="Calibri"/>
                <w:b/>
                <w:sz w:val="22"/>
                <w:szCs w:val="22"/>
              </w:rPr>
            </w:pPr>
            <w:r w:rsidRPr="0036064D">
              <w:rPr>
                <w:rFonts w:ascii="Calibri" w:hAnsi="Calibri"/>
                <w:b/>
                <w:sz w:val="22"/>
                <w:szCs w:val="22"/>
              </w:rPr>
              <w:t>Pokazatelj rezultata</w:t>
            </w:r>
          </w:p>
        </w:tc>
        <w:tc>
          <w:tcPr>
            <w:tcW w:w="6486" w:type="dxa"/>
          </w:tcPr>
          <w:p w14:paraId="072F81FB" w14:textId="77777777" w:rsidR="00FF1CEC" w:rsidRPr="0036064D" w:rsidRDefault="00FF1CEC" w:rsidP="00FF1CEC">
            <w:pPr>
              <w:jc w:val="both"/>
              <w:rPr>
                <w:rFonts w:ascii="Calibri" w:hAnsi="Calibri"/>
                <w:sz w:val="22"/>
                <w:szCs w:val="22"/>
              </w:rPr>
            </w:pPr>
            <w:r w:rsidRPr="0036064D">
              <w:rPr>
                <w:rFonts w:ascii="Calibri" w:hAnsi="Calibri"/>
                <w:sz w:val="22"/>
                <w:szCs w:val="22"/>
              </w:rPr>
              <w:t>Broj poklon bonova osobama starije životne dobi</w:t>
            </w:r>
          </w:p>
        </w:tc>
      </w:tr>
      <w:tr w:rsidR="00FF1CEC" w:rsidRPr="0036064D" w14:paraId="28B9C029" w14:textId="77777777" w:rsidTr="00FF1CEC">
        <w:tc>
          <w:tcPr>
            <w:tcW w:w="2802" w:type="dxa"/>
          </w:tcPr>
          <w:p w14:paraId="67A3176A" w14:textId="77777777" w:rsidR="00FF1CEC" w:rsidRPr="0036064D" w:rsidRDefault="00FF1CEC" w:rsidP="00FF1CEC">
            <w:pPr>
              <w:jc w:val="both"/>
              <w:rPr>
                <w:rFonts w:ascii="Calibri" w:hAnsi="Calibri"/>
                <w:b/>
                <w:sz w:val="22"/>
                <w:szCs w:val="22"/>
              </w:rPr>
            </w:pPr>
            <w:r w:rsidRPr="0036064D">
              <w:rPr>
                <w:rFonts w:ascii="Calibri" w:hAnsi="Calibri"/>
                <w:b/>
                <w:sz w:val="22"/>
                <w:szCs w:val="22"/>
              </w:rPr>
              <w:t>Definicija</w:t>
            </w:r>
          </w:p>
        </w:tc>
        <w:tc>
          <w:tcPr>
            <w:tcW w:w="6486" w:type="dxa"/>
          </w:tcPr>
          <w:p w14:paraId="76C618FE" w14:textId="77777777" w:rsidR="00FF1CEC" w:rsidRPr="0036064D" w:rsidRDefault="00FF1CEC" w:rsidP="00FF1CEC">
            <w:pPr>
              <w:jc w:val="both"/>
              <w:rPr>
                <w:rFonts w:ascii="Calibri" w:hAnsi="Calibri"/>
                <w:sz w:val="22"/>
                <w:szCs w:val="22"/>
              </w:rPr>
            </w:pPr>
            <w:r w:rsidRPr="0036064D">
              <w:rPr>
                <w:rFonts w:ascii="Calibri" w:hAnsi="Calibri"/>
                <w:sz w:val="22"/>
                <w:szCs w:val="22"/>
              </w:rPr>
              <w:t>Dodjelom poklon bonova ostvaruje se mogućnost da osobe starije životne dobi na prikladniji način provedu božićne i novogodišnje blagdane</w:t>
            </w:r>
          </w:p>
        </w:tc>
      </w:tr>
      <w:tr w:rsidR="00FF1CEC" w:rsidRPr="0036064D" w14:paraId="4CE4AFA0" w14:textId="77777777" w:rsidTr="00FF1CEC">
        <w:tc>
          <w:tcPr>
            <w:tcW w:w="2802" w:type="dxa"/>
          </w:tcPr>
          <w:p w14:paraId="790DB058" w14:textId="77777777" w:rsidR="00FF1CEC" w:rsidRPr="0036064D" w:rsidRDefault="00FF1CEC" w:rsidP="00FF1CEC">
            <w:pPr>
              <w:jc w:val="both"/>
              <w:rPr>
                <w:rFonts w:ascii="Calibri" w:hAnsi="Calibri"/>
                <w:b/>
                <w:sz w:val="22"/>
                <w:szCs w:val="22"/>
              </w:rPr>
            </w:pPr>
            <w:r w:rsidRPr="0036064D">
              <w:rPr>
                <w:rFonts w:ascii="Calibri" w:hAnsi="Calibri"/>
                <w:b/>
                <w:sz w:val="22"/>
                <w:szCs w:val="22"/>
              </w:rPr>
              <w:t>Jedinica</w:t>
            </w:r>
          </w:p>
        </w:tc>
        <w:tc>
          <w:tcPr>
            <w:tcW w:w="6486" w:type="dxa"/>
          </w:tcPr>
          <w:p w14:paraId="1D331CCD" w14:textId="77777777" w:rsidR="00FF1CEC" w:rsidRPr="0036064D" w:rsidRDefault="00FF1CEC" w:rsidP="00FF1CEC">
            <w:pPr>
              <w:jc w:val="both"/>
              <w:rPr>
                <w:rFonts w:ascii="Calibri" w:hAnsi="Calibri"/>
                <w:sz w:val="22"/>
                <w:szCs w:val="22"/>
              </w:rPr>
            </w:pPr>
            <w:r w:rsidRPr="0036064D">
              <w:rPr>
                <w:rFonts w:ascii="Calibri" w:hAnsi="Calibri"/>
                <w:sz w:val="22"/>
                <w:szCs w:val="22"/>
              </w:rPr>
              <w:t>Broj poklon bonova</w:t>
            </w:r>
          </w:p>
        </w:tc>
      </w:tr>
      <w:tr w:rsidR="00FF1CEC" w:rsidRPr="0036064D" w14:paraId="20D60B7F" w14:textId="77777777" w:rsidTr="00FF1CEC">
        <w:tc>
          <w:tcPr>
            <w:tcW w:w="2802" w:type="dxa"/>
          </w:tcPr>
          <w:p w14:paraId="7C326E14" w14:textId="77777777" w:rsidR="00FF1CEC" w:rsidRPr="0036064D" w:rsidRDefault="00FF1CEC" w:rsidP="00FF1CEC">
            <w:pPr>
              <w:jc w:val="both"/>
              <w:rPr>
                <w:rFonts w:ascii="Calibri" w:hAnsi="Calibri"/>
                <w:b/>
                <w:sz w:val="22"/>
                <w:szCs w:val="22"/>
              </w:rPr>
            </w:pPr>
            <w:r>
              <w:rPr>
                <w:rFonts w:ascii="Calibri" w:hAnsi="Calibri"/>
                <w:b/>
                <w:sz w:val="22"/>
                <w:szCs w:val="22"/>
              </w:rPr>
              <w:t>Ciljana vrijednost (2020</w:t>
            </w:r>
            <w:r w:rsidRPr="0036064D">
              <w:rPr>
                <w:rFonts w:ascii="Calibri" w:hAnsi="Calibri"/>
                <w:b/>
                <w:sz w:val="22"/>
                <w:szCs w:val="22"/>
              </w:rPr>
              <w:t>.)</w:t>
            </w:r>
          </w:p>
        </w:tc>
        <w:tc>
          <w:tcPr>
            <w:tcW w:w="6486" w:type="dxa"/>
          </w:tcPr>
          <w:p w14:paraId="35B5F71E" w14:textId="77777777" w:rsidR="00FF1CEC" w:rsidRPr="0036064D" w:rsidRDefault="00FF1CEC" w:rsidP="00FF1CEC">
            <w:pPr>
              <w:jc w:val="both"/>
              <w:rPr>
                <w:rFonts w:ascii="Calibri" w:hAnsi="Calibri"/>
                <w:sz w:val="22"/>
                <w:szCs w:val="22"/>
              </w:rPr>
            </w:pPr>
            <w:r>
              <w:rPr>
                <w:rFonts w:ascii="Calibri" w:hAnsi="Calibri"/>
                <w:sz w:val="22"/>
                <w:szCs w:val="22"/>
              </w:rPr>
              <w:t>8</w:t>
            </w:r>
            <w:r w:rsidRPr="0036064D">
              <w:rPr>
                <w:rFonts w:ascii="Calibri" w:hAnsi="Calibri"/>
                <w:sz w:val="22"/>
                <w:szCs w:val="22"/>
              </w:rPr>
              <w:t>80</w:t>
            </w:r>
          </w:p>
        </w:tc>
      </w:tr>
      <w:tr w:rsidR="00FF1CEC" w:rsidRPr="0036064D" w14:paraId="6FC3CFFC" w14:textId="77777777" w:rsidTr="00FF1CEC">
        <w:trPr>
          <w:trHeight w:val="70"/>
        </w:trPr>
        <w:tc>
          <w:tcPr>
            <w:tcW w:w="2802" w:type="dxa"/>
          </w:tcPr>
          <w:p w14:paraId="4E83D98F" w14:textId="77777777" w:rsidR="00FF1CEC" w:rsidRPr="0036064D" w:rsidRDefault="00FF1CEC" w:rsidP="00FF1CEC">
            <w:pPr>
              <w:jc w:val="both"/>
              <w:rPr>
                <w:rFonts w:ascii="Calibri" w:hAnsi="Calibri"/>
                <w:b/>
                <w:sz w:val="22"/>
                <w:szCs w:val="22"/>
              </w:rPr>
            </w:pPr>
            <w:r w:rsidRPr="0036064D">
              <w:rPr>
                <w:rFonts w:ascii="Calibri" w:hAnsi="Calibri"/>
                <w:b/>
                <w:bCs/>
                <w:sz w:val="22"/>
                <w:szCs w:val="22"/>
              </w:rPr>
              <w:t>Ostvarena vrijednost u izvještajnom razdoblju</w:t>
            </w:r>
          </w:p>
        </w:tc>
        <w:tc>
          <w:tcPr>
            <w:tcW w:w="6486" w:type="dxa"/>
          </w:tcPr>
          <w:p w14:paraId="333E154C" w14:textId="77777777" w:rsidR="00FF1CEC" w:rsidRPr="0036064D" w:rsidRDefault="00FF1CEC" w:rsidP="00FF1CEC">
            <w:pPr>
              <w:jc w:val="both"/>
              <w:rPr>
                <w:rFonts w:ascii="Calibri" w:hAnsi="Calibri"/>
                <w:sz w:val="22"/>
                <w:szCs w:val="22"/>
              </w:rPr>
            </w:pPr>
            <w:r w:rsidRPr="0036064D">
              <w:rPr>
                <w:rFonts w:ascii="Calibri" w:hAnsi="Calibri"/>
                <w:sz w:val="22"/>
                <w:szCs w:val="22"/>
              </w:rPr>
              <w:t>0</w:t>
            </w:r>
          </w:p>
        </w:tc>
      </w:tr>
    </w:tbl>
    <w:p w14:paraId="460EEC69" w14:textId="77777777" w:rsidR="00FF1CEC" w:rsidRPr="0036064D" w:rsidRDefault="00FF1CEC" w:rsidP="00FF1CEC">
      <w:pPr>
        <w:contextualSpacing/>
        <w:jc w:val="both"/>
        <w:rPr>
          <w:rFonts w:ascii="Calibri" w:hAnsi="Calibri"/>
          <w:sz w:val="22"/>
          <w:szCs w:val="22"/>
        </w:rPr>
      </w:pPr>
    </w:p>
    <w:p w14:paraId="45904758" w14:textId="77777777" w:rsidR="00FF1CEC" w:rsidRPr="0036064D" w:rsidRDefault="00FF1CEC" w:rsidP="00FF1CEC">
      <w:pPr>
        <w:jc w:val="both"/>
        <w:rPr>
          <w:rFonts w:ascii="Calibri" w:hAnsi="Calibri"/>
          <w:sz w:val="22"/>
          <w:szCs w:val="22"/>
        </w:rPr>
      </w:pPr>
      <w:r w:rsidRPr="0036064D">
        <w:rPr>
          <w:rFonts w:ascii="Calibri" w:hAnsi="Calibri"/>
          <w:b/>
          <w:sz w:val="22"/>
          <w:szCs w:val="22"/>
        </w:rPr>
        <w:t xml:space="preserve">Cilj 2: </w:t>
      </w:r>
      <w:r w:rsidRPr="0036064D">
        <w:rPr>
          <w:rFonts w:ascii="Calibri" w:hAnsi="Calibri"/>
          <w:sz w:val="22"/>
          <w:szCs w:val="22"/>
        </w:rPr>
        <w:t>Briga za starije i nemoćne osobe. Cilj je ostvaren u skladu s iskazanim interesom.</w:t>
      </w:r>
    </w:p>
    <w:p w14:paraId="4B0DD495" w14:textId="77777777" w:rsidR="00FF1CEC" w:rsidRPr="0036064D" w:rsidRDefault="00FF1CEC" w:rsidP="00FF1CEC">
      <w:pPr>
        <w:ind w:left="720"/>
        <w:contextualSpacing/>
        <w:jc w:val="both"/>
        <w:rPr>
          <w:rFonts w:ascii="Calibri" w:hAnsi="Calibri"/>
          <w:sz w:val="12"/>
          <w:szCs w:val="1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FF1CEC" w:rsidRPr="0036064D" w14:paraId="2C6C2B30" w14:textId="77777777" w:rsidTr="00FF1CEC">
        <w:tc>
          <w:tcPr>
            <w:tcW w:w="2802" w:type="dxa"/>
          </w:tcPr>
          <w:p w14:paraId="6CA13B42" w14:textId="77777777" w:rsidR="00FF1CEC" w:rsidRPr="0036064D" w:rsidRDefault="00FF1CEC" w:rsidP="00FF1CEC">
            <w:pPr>
              <w:jc w:val="both"/>
              <w:rPr>
                <w:rFonts w:ascii="Calibri" w:hAnsi="Calibri"/>
                <w:b/>
                <w:sz w:val="22"/>
                <w:szCs w:val="22"/>
              </w:rPr>
            </w:pPr>
            <w:r w:rsidRPr="0036064D">
              <w:rPr>
                <w:rFonts w:ascii="Calibri" w:hAnsi="Calibri"/>
                <w:b/>
                <w:sz w:val="22"/>
                <w:szCs w:val="22"/>
              </w:rPr>
              <w:t>Pokazatelj rezultata</w:t>
            </w:r>
          </w:p>
        </w:tc>
        <w:tc>
          <w:tcPr>
            <w:tcW w:w="6486" w:type="dxa"/>
          </w:tcPr>
          <w:p w14:paraId="006B38BC" w14:textId="77777777" w:rsidR="00FF1CEC" w:rsidRPr="0036064D" w:rsidRDefault="00FF1CEC" w:rsidP="00FF1CEC">
            <w:pPr>
              <w:jc w:val="both"/>
              <w:rPr>
                <w:rFonts w:ascii="Calibri" w:hAnsi="Calibri"/>
                <w:sz w:val="22"/>
                <w:szCs w:val="22"/>
              </w:rPr>
            </w:pPr>
            <w:r w:rsidRPr="0036064D">
              <w:rPr>
                <w:rFonts w:ascii="Calibri" w:hAnsi="Calibri"/>
                <w:sz w:val="22"/>
                <w:szCs w:val="22"/>
              </w:rPr>
              <w:t>Broj osoba starije životne dobi smještenih u ustanovama za starije i nemoćne osobe tijekom godine</w:t>
            </w:r>
          </w:p>
        </w:tc>
      </w:tr>
      <w:tr w:rsidR="00FF1CEC" w:rsidRPr="0036064D" w14:paraId="57B39C96" w14:textId="77777777" w:rsidTr="00FF1CEC">
        <w:tc>
          <w:tcPr>
            <w:tcW w:w="2802" w:type="dxa"/>
          </w:tcPr>
          <w:p w14:paraId="4CC18E54" w14:textId="77777777" w:rsidR="00FF1CEC" w:rsidRPr="0036064D" w:rsidRDefault="00FF1CEC" w:rsidP="00FF1CEC">
            <w:pPr>
              <w:jc w:val="both"/>
              <w:rPr>
                <w:rFonts w:ascii="Calibri" w:hAnsi="Calibri"/>
                <w:b/>
                <w:sz w:val="22"/>
                <w:szCs w:val="22"/>
              </w:rPr>
            </w:pPr>
            <w:r w:rsidRPr="0036064D">
              <w:rPr>
                <w:rFonts w:ascii="Calibri" w:hAnsi="Calibri"/>
                <w:b/>
                <w:sz w:val="22"/>
                <w:szCs w:val="22"/>
              </w:rPr>
              <w:t>Definicija</w:t>
            </w:r>
          </w:p>
        </w:tc>
        <w:tc>
          <w:tcPr>
            <w:tcW w:w="6486" w:type="dxa"/>
          </w:tcPr>
          <w:p w14:paraId="387E1335" w14:textId="77777777" w:rsidR="00FF1CEC" w:rsidRPr="0036064D" w:rsidRDefault="00FF1CEC" w:rsidP="00FF1CEC">
            <w:pPr>
              <w:jc w:val="both"/>
              <w:rPr>
                <w:rFonts w:ascii="Calibri" w:hAnsi="Calibri"/>
                <w:sz w:val="22"/>
                <w:szCs w:val="22"/>
              </w:rPr>
            </w:pPr>
            <w:r w:rsidRPr="0036064D">
              <w:rPr>
                <w:rFonts w:ascii="Calibri" w:hAnsi="Calibri"/>
                <w:sz w:val="22"/>
                <w:szCs w:val="22"/>
              </w:rPr>
              <w:t>Za osobe starije životne dobi, osigurava se subvencija smještaja u ustanove za starije i nemoćne osobe i to u programe „Dnevnog boravka“ za starije osobe. U sklopu tih programa osobama se osiguravaju obroci tokom dana, medicinski nadzor, ležaj za odmor, društvo s ostalim korisnicima ustanove.</w:t>
            </w:r>
          </w:p>
        </w:tc>
      </w:tr>
      <w:tr w:rsidR="00FF1CEC" w:rsidRPr="0036064D" w14:paraId="270C8BE0" w14:textId="77777777" w:rsidTr="00FF1CEC">
        <w:tc>
          <w:tcPr>
            <w:tcW w:w="2802" w:type="dxa"/>
          </w:tcPr>
          <w:p w14:paraId="208B1982" w14:textId="77777777" w:rsidR="00FF1CEC" w:rsidRPr="0036064D" w:rsidRDefault="00FF1CEC" w:rsidP="00FF1CEC">
            <w:pPr>
              <w:jc w:val="both"/>
              <w:rPr>
                <w:rFonts w:ascii="Calibri" w:hAnsi="Calibri"/>
                <w:b/>
                <w:sz w:val="22"/>
                <w:szCs w:val="22"/>
              </w:rPr>
            </w:pPr>
            <w:r w:rsidRPr="0036064D">
              <w:rPr>
                <w:rFonts w:ascii="Calibri" w:hAnsi="Calibri"/>
                <w:b/>
                <w:sz w:val="22"/>
                <w:szCs w:val="22"/>
              </w:rPr>
              <w:t>Jedinica</w:t>
            </w:r>
          </w:p>
        </w:tc>
        <w:tc>
          <w:tcPr>
            <w:tcW w:w="6486" w:type="dxa"/>
          </w:tcPr>
          <w:p w14:paraId="135E631A" w14:textId="77777777" w:rsidR="00FF1CEC" w:rsidRPr="0036064D" w:rsidRDefault="00FF1CEC" w:rsidP="00FF1CEC">
            <w:pPr>
              <w:jc w:val="both"/>
              <w:rPr>
                <w:rFonts w:ascii="Calibri" w:hAnsi="Calibri"/>
                <w:sz w:val="22"/>
                <w:szCs w:val="22"/>
              </w:rPr>
            </w:pPr>
            <w:r w:rsidRPr="0036064D">
              <w:rPr>
                <w:rFonts w:ascii="Calibri" w:hAnsi="Calibri"/>
                <w:sz w:val="22"/>
                <w:szCs w:val="22"/>
              </w:rPr>
              <w:t>Broj osoba</w:t>
            </w:r>
          </w:p>
        </w:tc>
      </w:tr>
      <w:tr w:rsidR="00FF1CEC" w:rsidRPr="0036064D" w14:paraId="67478042" w14:textId="77777777" w:rsidTr="00FF1CEC">
        <w:tc>
          <w:tcPr>
            <w:tcW w:w="2802" w:type="dxa"/>
          </w:tcPr>
          <w:p w14:paraId="275EE964" w14:textId="77777777" w:rsidR="00FF1CEC" w:rsidRPr="0036064D" w:rsidRDefault="00FF1CEC" w:rsidP="00FF1CEC">
            <w:pPr>
              <w:jc w:val="both"/>
              <w:rPr>
                <w:rFonts w:ascii="Calibri" w:hAnsi="Calibri"/>
                <w:b/>
                <w:sz w:val="22"/>
                <w:szCs w:val="22"/>
              </w:rPr>
            </w:pPr>
            <w:r w:rsidRPr="0036064D">
              <w:rPr>
                <w:rFonts w:ascii="Calibri" w:hAnsi="Calibri"/>
                <w:b/>
                <w:sz w:val="22"/>
                <w:szCs w:val="22"/>
              </w:rPr>
              <w:t>Ciljana vrijednost (2019.)</w:t>
            </w:r>
          </w:p>
        </w:tc>
        <w:tc>
          <w:tcPr>
            <w:tcW w:w="6486" w:type="dxa"/>
          </w:tcPr>
          <w:p w14:paraId="7F2C7312" w14:textId="77777777" w:rsidR="00FF1CEC" w:rsidRPr="0036064D" w:rsidRDefault="00FF1CEC" w:rsidP="00FF1CEC">
            <w:pPr>
              <w:jc w:val="both"/>
              <w:rPr>
                <w:rFonts w:ascii="Calibri" w:hAnsi="Calibri"/>
                <w:sz w:val="22"/>
                <w:szCs w:val="22"/>
              </w:rPr>
            </w:pPr>
            <w:r w:rsidRPr="0036064D">
              <w:rPr>
                <w:rFonts w:ascii="Calibri" w:hAnsi="Calibri"/>
                <w:sz w:val="22"/>
                <w:szCs w:val="22"/>
              </w:rPr>
              <w:t>1</w:t>
            </w:r>
          </w:p>
        </w:tc>
      </w:tr>
      <w:tr w:rsidR="00FF1CEC" w:rsidRPr="0036064D" w14:paraId="6CC521BB" w14:textId="77777777" w:rsidTr="00FF1CEC">
        <w:trPr>
          <w:trHeight w:val="70"/>
        </w:trPr>
        <w:tc>
          <w:tcPr>
            <w:tcW w:w="2802" w:type="dxa"/>
          </w:tcPr>
          <w:p w14:paraId="3D105498" w14:textId="77777777" w:rsidR="00FF1CEC" w:rsidRPr="0036064D" w:rsidRDefault="00FF1CEC" w:rsidP="00FF1CEC">
            <w:pPr>
              <w:jc w:val="both"/>
              <w:rPr>
                <w:rFonts w:ascii="Calibri" w:hAnsi="Calibri"/>
                <w:b/>
                <w:sz w:val="22"/>
                <w:szCs w:val="22"/>
              </w:rPr>
            </w:pPr>
            <w:r w:rsidRPr="0036064D">
              <w:rPr>
                <w:rFonts w:ascii="Calibri" w:hAnsi="Calibri"/>
                <w:b/>
                <w:bCs/>
                <w:sz w:val="22"/>
                <w:szCs w:val="22"/>
              </w:rPr>
              <w:t>Ostvarena vrijednost u izvještajnom razdoblju</w:t>
            </w:r>
          </w:p>
        </w:tc>
        <w:tc>
          <w:tcPr>
            <w:tcW w:w="6486" w:type="dxa"/>
          </w:tcPr>
          <w:p w14:paraId="368A2549" w14:textId="77777777" w:rsidR="00FF1CEC" w:rsidRPr="0036064D" w:rsidRDefault="00FF1CEC" w:rsidP="00FF1CEC">
            <w:pPr>
              <w:jc w:val="both"/>
              <w:rPr>
                <w:rFonts w:ascii="Calibri" w:hAnsi="Calibri"/>
                <w:sz w:val="22"/>
                <w:szCs w:val="22"/>
              </w:rPr>
            </w:pPr>
            <w:r w:rsidRPr="0036064D">
              <w:rPr>
                <w:rFonts w:ascii="Calibri" w:hAnsi="Calibri"/>
                <w:sz w:val="22"/>
                <w:szCs w:val="22"/>
              </w:rPr>
              <w:t>0</w:t>
            </w:r>
          </w:p>
        </w:tc>
      </w:tr>
    </w:tbl>
    <w:p w14:paraId="61ABF652" w14:textId="77777777" w:rsidR="00FF1CEC" w:rsidRPr="0036064D" w:rsidRDefault="00FF1CEC" w:rsidP="00FF1CEC">
      <w:pPr>
        <w:contextualSpacing/>
        <w:jc w:val="both"/>
        <w:rPr>
          <w:rFonts w:ascii="Calibri" w:hAnsi="Calibri"/>
          <w:i/>
          <w:noProof/>
          <w:sz w:val="22"/>
          <w:szCs w:val="22"/>
        </w:rPr>
      </w:pPr>
    </w:p>
    <w:p w14:paraId="1D159D81" w14:textId="77777777" w:rsidR="00FF1CEC" w:rsidRPr="0036064D" w:rsidRDefault="00FF1CEC" w:rsidP="00FF1CEC">
      <w:pPr>
        <w:jc w:val="both"/>
        <w:rPr>
          <w:rFonts w:ascii="Calibri" w:hAnsi="Calibri"/>
          <w:sz w:val="22"/>
          <w:szCs w:val="22"/>
        </w:rPr>
      </w:pPr>
    </w:p>
    <w:p w14:paraId="61481F0D" w14:textId="77777777" w:rsidR="00FF1CEC" w:rsidRPr="0036064D" w:rsidRDefault="00FF1CEC" w:rsidP="00FF1CEC">
      <w:pPr>
        <w:spacing w:line="360" w:lineRule="auto"/>
        <w:contextualSpacing/>
        <w:jc w:val="both"/>
        <w:rPr>
          <w:rFonts w:ascii="Calibri" w:hAnsi="Calibri"/>
          <w:b/>
          <w:noProof/>
          <w:sz w:val="22"/>
          <w:szCs w:val="22"/>
        </w:rPr>
      </w:pPr>
      <w:r w:rsidRPr="0036064D">
        <w:rPr>
          <w:rFonts w:ascii="Calibri" w:hAnsi="Calibri"/>
          <w:b/>
          <w:noProof/>
          <w:sz w:val="22"/>
          <w:szCs w:val="22"/>
        </w:rPr>
        <w:t>A217103 Potpore ustanovama i udrugama za starije osobe</w:t>
      </w:r>
    </w:p>
    <w:p w14:paraId="26DC109D" w14:textId="77777777" w:rsidR="00FF1CEC" w:rsidRPr="0036064D" w:rsidRDefault="00FF1CEC" w:rsidP="00FF1CEC">
      <w:pPr>
        <w:jc w:val="both"/>
        <w:rPr>
          <w:rFonts w:ascii="Calibri" w:hAnsi="Calibri"/>
          <w:sz w:val="22"/>
          <w:szCs w:val="22"/>
        </w:rPr>
      </w:pPr>
      <w:r w:rsidRPr="0036064D">
        <w:rPr>
          <w:rFonts w:ascii="Calibri" w:hAnsi="Calibri"/>
          <w:noProof/>
          <w:sz w:val="22"/>
          <w:szCs w:val="22"/>
        </w:rPr>
        <w:t xml:space="preserve">U sklopu ove aktivnosti planirani su rashodi vezani uz: </w:t>
      </w:r>
      <w:r w:rsidRPr="0036064D">
        <w:rPr>
          <w:rFonts w:ascii="Calibri" w:hAnsi="Calibri"/>
          <w:sz w:val="22"/>
          <w:szCs w:val="22"/>
        </w:rPr>
        <w:t>financiranje predloženih programa i projekata udruga za starije osobe kojima se zadovoljavaju društvene, kulturne, sportske, zdravstvene, socijalne informacijske i ostale potrebe osoba treće životne dobi.</w:t>
      </w:r>
    </w:p>
    <w:p w14:paraId="6376172C" w14:textId="77777777" w:rsidR="00FF1CEC" w:rsidRPr="0036064D" w:rsidRDefault="00FF1CEC" w:rsidP="00FF1CEC">
      <w:pPr>
        <w:jc w:val="both"/>
        <w:rPr>
          <w:rFonts w:ascii="Calibri" w:hAnsi="Calibri"/>
          <w:sz w:val="22"/>
          <w:szCs w:val="22"/>
        </w:rPr>
      </w:pPr>
      <w:r w:rsidRPr="0036064D">
        <w:rPr>
          <w:rFonts w:ascii="Calibri" w:hAnsi="Calibri"/>
          <w:sz w:val="22"/>
          <w:szCs w:val="22"/>
        </w:rPr>
        <w:t>Planirana sredstva za provođenje navedene aktivnosti iznose 44.000,00 kuna, a realizirano je 0 kuna, odnosno 0%. Odstupanja koja utječu na manju realizaciju od planirane odnose se na činjenicu da se sredstva isplaćuju sukladno izvršenim aktivnostima i podnesenim zahtjevima.</w:t>
      </w:r>
    </w:p>
    <w:p w14:paraId="4463DF68" w14:textId="77777777" w:rsidR="00FF1CEC" w:rsidRPr="0036064D" w:rsidRDefault="00FF1CEC" w:rsidP="00FF1CEC">
      <w:pPr>
        <w:jc w:val="both"/>
        <w:rPr>
          <w:rFonts w:ascii="Calibri" w:hAnsi="Calibri"/>
          <w:b/>
          <w:sz w:val="22"/>
          <w:szCs w:val="22"/>
        </w:rPr>
      </w:pPr>
    </w:p>
    <w:p w14:paraId="467E6C40" w14:textId="77777777" w:rsidR="00FF1CEC" w:rsidRPr="0036064D" w:rsidRDefault="00FF1CEC" w:rsidP="00FF1CEC">
      <w:pPr>
        <w:jc w:val="both"/>
        <w:rPr>
          <w:rFonts w:ascii="Calibri" w:hAnsi="Calibri"/>
          <w:sz w:val="22"/>
          <w:szCs w:val="22"/>
        </w:rPr>
      </w:pPr>
      <w:r w:rsidRPr="0036064D">
        <w:rPr>
          <w:rFonts w:ascii="Calibri" w:hAnsi="Calibri"/>
          <w:b/>
          <w:sz w:val="22"/>
          <w:szCs w:val="22"/>
        </w:rPr>
        <w:t>Cilj:</w:t>
      </w:r>
      <w:r w:rsidRPr="0036064D">
        <w:rPr>
          <w:rFonts w:ascii="Calibri" w:hAnsi="Calibri"/>
          <w:sz w:val="22"/>
          <w:szCs w:val="22"/>
        </w:rPr>
        <w:t xml:space="preserve"> Briga o osobama treće životne dobi podizanjem njihovog životnog standarda (izleti, druženja, tjelovježba, sudjelovanje na manifestacijama, sportska natjecanja, međusobna pomoć u savladavanju životnih nedaća, informatičko opismenjivanje i dr.). Cilj je ostvaren u skladu s podnesenim zahtjevima.</w:t>
      </w:r>
    </w:p>
    <w:p w14:paraId="7B0BBA6C" w14:textId="77777777" w:rsidR="00FF1CEC" w:rsidRPr="0036064D" w:rsidRDefault="00FF1CEC" w:rsidP="00FF1CEC">
      <w:pPr>
        <w:jc w:val="both"/>
        <w:rPr>
          <w:rFonts w:ascii="Calibri" w:hAnsi="Calibri"/>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FF1CEC" w:rsidRPr="0036064D" w14:paraId="65A65924" w14:textId="77777777" w:rsidTr="00FF1CEC">
        <w:tc>
          <w:tcPr>
            <w:tcW w:w="2802" w:type="dxa"/>
          </w:tcPr>
          <w:p w14:paraId="0BFBC603" w14:textId="77777777" w:rsidR="00FF1CEC" w:rsidRPr="0036064D" w:rsidRDefault="00FF1CEC" w:rsidP="00FF1CEC">
            <w:pPr>
              <w:jc w:val="both"/>
              <w:rPr>
                <w:rFonts w:ascii="Calibri" w:hAnsi="Calibri"/>
                <w:b/>
                <w:sz w:val="22"/>
                <w:szCs w:val="22"/>
              </w:rPr>
            </w:pPr>
            <w:r w:rsidRPr="0036064D">
              <w:rPr>
                <w:rFonts w:ascii="Calibri" w:hAnsi="Calibri"/>
                <w:b/>
                <w:sz w:val="22"/>
                <w:szCs w:val="22"/>
              </w:rPr>
              <w:t>Pokazatelj rezultata</w:t>
            </w:r>
          </w:p>
        </w:tc>
        <w:tc>
          <w:tcPr>
            <w:tcW w:w="6486" w:type="dxa"/>
          </w:tcPr>
          <w:p w14:paraId="54E80F78" w14:textId="77777777" w:rsidR="00FF1CEC" w:rsidRPr="0036064D" w:rsidRDefault="00FF1CEC" w:rsidP="00FF1CEC">
            <w:pPr>
              <w:jc w:val="both"/>
              <w:rPr>
                <w:rFonts w:ascii="Calibri" w:hAnsi="Calibri"/>
                <w:sz w:val="22"/>
                <w:szCs w:val="22"/>
              </w:rPr>
            </w:pPr>
            <w:r w:rsidRPr="0036064D">
              <w:rPr>
                <w:rFonts w:ascii="Calibri" w:hAnsi="Calibri"/>
                <w:sz w:val="22"/>
                <w:szCs w:val="22"/>
              </w:rPr>
              <w:t>Broj programa i aktivnosti koje umirovljenici provode</w:t>
            </w:r>
          </w:p>
        </w:tc>
      </w:tr>
      <w:tr w:rsidR="00FF1CEC" w:rsidRPr="0036064D" w14:paraId="01FA3AFD" w14:textId="77777777" w:rsidTr="00FF1CEC">
        <w:tc>
          <w:tcPr>
            <w:tcW w:w="2802" w:type="dxa"/>
          </w:tcPr>
          <w:p w14:paraId="39B69F28" w14:textId="77777777" w:rsidR="00FF1CEC" w:rsidRPr="0036064D" w:rsidRDefault="00FF1CEC" w:rsidP="00FF1CEC">
            <w:pPr>
              <w:jc w:val="both"/>
              <w:rPr>
                <w:rFonts w:ascii="Calibri" w:hAnsi="Calibri"/>
                <w:b/>
                <w:sz w:val="22"/>
                <w:szCs w:val="22"/>
              </w:rPr>
            </w:pPr>
            <w:r w:rsidRPr="0036064D">
              <w:rPr>
                <w:rFonts w:ascii="Calibri" w:hAnsi="Calibri"/>
                <w:b/>
                <w:sz w:val="22"/>
                <w:szCs w:val="22"/>
              </w:rPr>
              <w:t>Definicija</w:t>
            </w:r>
          </w:p>
        </w:tc>
        <w:tc>
          <w:tcPr>
            <w:tcW w:w="6486" w:type="dxa"/>
          </w:tcPr>
          <w:p w14:paraId="2E049CA5" w14:textId="77777777" w:rsidR="00FF1CEC" w:rsidRPr="0036064D" w:rsidRDefault="00FF1CEC" w:rsidP="00FF1CEC">
            <w:pPr>
              <w:jc w:val="both"/>
              <w:rPr>
                <w:rFonts w:ascii="Calibri" w:hAnsi="Calibri"/>
                <w:sz w:val="22"/>
                <w:szCs w:val="22"/>
              </w:rPr>
            </w:pPr>
            <w:r w:rsidRPr="0036064D">
              <w:rPr>
                <w:rFonts w:ascii="Calibri" w:hAnsi="Calibri"/>
                <w:sz w:val="22"/>
                <w:szCs w:val="22"/>
              </w:rPr>
              <w:t>Razina društvenog standarda umirovljenika</w:t>
            </w:r>
          </w:p>
        </w:tc>
      </w:tr>
      <w:tr w:rsidR="00FF1CEC" w:rsidRPr="0036064D" w14:paraId="00A8C489" w14:textId="77777777" w:rsidTr="00FF1CEC">
        <w:tc>
          <w:tcPr>
            <w:tcW w:w="2802" w:type="dxa"/>
          </w:tcPr>
          <w:p w14:paraId="77B5B59A" w14:textId="77777777" w:rsidR="00FF1CEC" w:rsidRPr="0036064D" w:rsidRDefault="00FF1CEC" w:rsidP="00FF1CEC">
            <w:pPr>
              <w:jc w:val="both"/>
              <w:rPr>
                <w:rFonts w:ascii="Calibri" w:hAnsi="Calibri"/>
                <w:b/>
                <w:sz w:val="22"/>
                <w:szCs w:val="22"/>
              </w:rPr>
            </w:pPr>
            <w:r w:rsidRPr="0036064D">
              <w:rPr>
                <w:rFonts w:ascii="Calibri" w:hAnsi="Calibri"/>
                <w:b/>
                <w:sz w:val="22"/>
                <w:szCs w:val="22"/>
              </w:rPr>
              <w:t>Jedinica</w:t>
            </w:r>
          </w:p>
        </w:tc>
        <w:tc>
          <w:tcPr>
            <w:tcW w:w="6486" w:type="dxa"/>
          </w:tcPr>
          <w:p w14:paraId="1104CFE8" w14:textId="77777777" w:rsidR="00FF1CEC" w:rsidRPr="0036064D" w:rsidRDefault="00FF1CEC" w:rsidP="00FF1CEC">
            <w:pPr>
              <w:jc w:val="both"/>
              <w:rPr>
                <w:rFonts w:ascii="Calibri" w:hAnsi="Calibri"/>
                <w:sz w:val="22"/>
                <w:szCs w:val="22"/>
              </w:rPr>
            </w:pPr>
            <w:r w:rsidRPr="0036064D">
              <w:rPr>
                <w:rFonts w:ascii="Calibri" w:hAnsi="Calibri"/>
                <w:sz w:val="22"/>
                <w:szCs w:val="22"/>
              </w:rPr>
              <w:t>broj</w:t>
            </w:r>
          </w:p>
        </w:tc>
      </w:tr>
      <w:tr w:rsidR="00FF1CEC" w:rsidRPr="0036064D" w14:paraId="6351F29A" w14:textId="77777777" w:rsidTr="00FF1CEC">
        <w:tc>
          <w:tcPr>
            <w:tcW w:w="2802" w:type="dxa"/>
          </w:tcPr>
          <w:p w14:paraId="658879A9" w14:textId="77777777" w:rsidR="00FF1CEC" w:rsidRPr="0036064D" w:rsidRDefault="00FF1CEC" w:rsidP="00FF1CEC">
            <w:pPr>
              <w:jc w:val="both"/>
              <w:rPr>
                <w:rFonts w:ascii="Calibri" w:hAnsi="Calibri"/>
                <w:b/>
                <w:sz w:val="22"/>
                <w:szCs w:val="22"/>
              </w:rPr>
            </w:pPr>
            <w:r>
              <w:rPr>
                <w:rFonts w:ascii="Calibri" w:hAnsi="Calibri"/>
                <w:b/>
                <w:sz w:val="22"/>
                <w:szCs w:val="22"/>
              </w:rPr>
              <w:t>Ciljana vrijednost (2020</w:t>
            </w:r>
            <w:r w:rsidRPr="0036064D">
              <w:rPr>
                <w:rFonts w:ascii="Calibri" w:hAnsi="Calibri"/>
                <w:b/>
                <w:sz w:val="22"/>
                <w:szCs w:val="22"/>
              </w:rPr>
              <w:t>.)</w:t>
            </w:r>
          </w:p>
        </w:tc>
        <w:tc>
          <w:tcPr>
            <w:tcW w:w="6486" w:type="dxa"/>
          </w:tcPr>
          <w:p w14:paraId="3FB02395" w14:textId="77777777" w:rsidR="00FF1CEC" w:rsidRPr="0036064D" w:rsidRDefault="00FF1CEC" w:rsidP="00FF1CEC">
            <w:pPr>
              <w:jc w:val="both"/>
              <w:rPr>
                <w:rFonts w:ascii="Calibri" w:hAnsi="Calibri"/>
                <w:sz w:val="22"/>
                <w:szCs w:val="22"/>
              </w:rPr>
            </w:pPr>
            <w:r w:rsidRPr="0036064D">
              <w:rPr>
                <w:rFonts w:ascii="Calibri" w:hAnsi="Calibri"/>
                <w:sz w:val="22"/>
                <w:szCs w:val="22"/>
              </w:rPr>
              <w:t>1</w:t>
            </w:r>
          </w:p>
        </w:tc>
      </w:tr>
      <w:tr w:rsidR="00FF1CEC" w:rsidRPr="0036064D" w14:paraId="72517958" w14:textId="77777777" w:rsidTr="00FF1CEC">
        <w:tc>
          <w:tcPr>
            <w:tcW w:w="2802" w:type="dxa"/>
          </w:tcPr>
          <w:p w14:paraId="59D4F83A" w14:textId="77777777" w:rsidR="00FF1CEC" w:rsidRPr="0036064D" w:rsidRDefault="00FF1CEC" w:rsidP="00FF1CEC">
            <w:pPr>
              <w:jc w:val="both"/>
              <w:rPr>
                <w:rFonts w:ascii="Calibri" w:hAnsi="Calibri"/>
                <w:b/>
                <w:sz w:val="22"/>
                <w:szCs w:val="22"/>
              </w:rPr>
            </w:pPr>
            <w:r w:rsidRPr="0036064D">
              <w:rPr>
                <w:rFonts w:ascii="Calibri" w:hAnsi="Calibri"/>
                <w:b/>
                <w:bCs/>
                <w:sz w:val="22"/>
                <w:szCs w:val="22"/>
              </w:rPr>
              <w:t>Ostvarena vrijednost u izvještajnom razdoblju</w:t>
            </w:r>
          </w:p>
        </w:tc>
        <w:tc>
          <w:tcPr>
            <w:tcW w:w="6486" w:type="dxa"/>
          </w:tcPr>
          <w:p w14:paraId="5A43B3B1" w14:textId="77777777" w:rsidR="00FF1CEC" w:rsidRPr="0036064D" w:rsidRDefault="00FF1CEC" w:rsidP="00FF1CEC">
            <w:pPr>
              <w:jc w:val="both"/>
              <w:rPr>
                <w:rFonts w:ascii="Calibri" w:hAnsi="Calibri"/>
                <w:sz w:val="22"/>
                <w:szCs w:val="22"/>
              </w:rPr>
            </w:pPr>
            <w:r w:rsidRPr="0036064D">
              <w:rPr>
                <w:rFonts w:ascii="Calibri" w:hAnsi="Calibri"/>
                <w:sz w:val="22"/>
                <w:szCs w:val="22"/>
              </w:rPr>
              <w:t>1</w:t>
            </w:r>
          </w:p>
        </w:tc>
      </w:tr>
    </w:tbl>
    <w:p w14:paraId="3AA92253" w14:textId="77777777" w:rsidR="00FF1CEC" w:rsidRPr="0036064D" w:rsidRDefault="00FF1CEC" w:rsidP="00FF1CEC">
      <w:pPr>
        <w:contextualSpacing/>
        <w:jc w:val="both"/>
        <w:rPr>
          <w:rFonts w:ascii="Calibri" w:hAnsi="Calibri"/>
          <w:sz w:val="22"/>
          <w:szCs w:val="22"/>
        </w:rPr>
      </w:pPr>
    </w:p>
    <w:p w14:paraId="05969FA6" w14:textId="77777777" w:rsidR="00FF1CEC" w:rsidRPr="0036064D" w:rsidRDefault="00FF1CEC" w:rsidP="00FF1CEC">
      <w:pPr>
        <w:contextualSpacing/>
        <w:jc w:val="both"/>
        <w:rPr>
          <w:rFonts w:ascii="Calibri" w:hAnsi="Calibri"/>
          <w:sz w:val="16"/>
          <w:szCs w:val="16"/>
        </w:rPr>
      </w:pPr>
    </w:p>
    <w:p w14:paraId="7E776071" w14:textId="77777777" w:rsidR="00FF1CEC" w:rsidRPr="0036064D" w:rsidRDefault="00FF1CEC" w:rsidP="00FF1CEC">
      <w:pPr>
        <w:jc w:val="both"/>
        <w:rPr>
          <w:rFonts w:ascii="Calibri" w:hAnsi="Calibri"/>
          <w:b/>
          <w:bCs/>
          <w:sz w:val="22"/>
          <w:szCs w:val="22"/>
        </w:rPr>
      </w:pPr>
      <w:r w:rsidRPr="0036064D">
        <w:rPr>
          <w:rFonts w:ascii="Calibri" w:hAnsi="Calibri"/>
          <w:b/>
          <w:bCs/>
          <w:sz w:val="22"/>
          <w:szCs w:val="22"/>
        </w:rPr>
        <w:lastRenderedPageBreak/>
        <w:t>A217105 Aktivnosti zdravstvene zaštite građana</w:t>
      </w:r>
    </w:p>
    <w:p w14:paraId="44BBD7A5" w14:textId="77777777" w:rsidR="00FF1CEC" w:rsidRPr="0036064D" w:rsidRDefault="00FF1CEC" w:rsidP="00FF1CEC">
      <w:pPr>
        <w:jc w:val="both"/>
        <w:rPr>
          <w:rFonts w:ascii="Calibri" w:hAnsi="Calibri"/>
          <w:sz w:val="22"/>
          <w:szCs w:val="22"/>
        </w:rPr>
      </w:pPr>
    </w:p>
    <w:p w14:paraId="754CB3DF" w14:textId="77777777" w:rsidR="00FF1CEC" w:rsidRDefault="00FF1CEC" w:rsidP="00FF1CEC">
      <w:pPr>
        <w:jc w:val="both"/>
        <w:rPr>
          <w:rFonts w:ascii="Calibri" w:hAnsi="Calibri"/>
          <w:sz w:val="22"/>
          <w:szCs w:val="22"/>
        </w:rPr>
      </w:pPr>
      <w:r w:rsidRPr="0036064D">
        <w:rPr>
          <w:rFonts w:ascii="Calibri" w:hAnsi="Calibri"/>
          <w:sz w:val="22"/>
          <w:szCs w:val="22"/>
        </w:rPr>
        <w:t xml:space="preserve">U sklopu ove aktivnosti planirani su rashodi vezani uz donacije za savjetovalište za prehranu dojenčadi, palijativnu skrb, sufinanciranje dežurstava ordinacija pedijatrije, stomatologije i opće/obiteljske medicine na lokalitetu </w:t>
      </w:r>
      <w:proofErr w:type="spellStart"/>
      <w:r w:rsidRPr="0036064D">
        <w:rPr>
          <w:rFonts w:ascii="Calibri" w:hAnsi="Calibri"/>
          <w:sz w:val="22"/>
          <w:szCs w:val="22"/>
        </w:rPr>
        <w:t>Cambierieva</w:t>
      </w:r>
      <w:proofErr w:type="spellEnd"/>
      <w:r w:rsidRPr="0036064D">
        <w:rPr>
          <w:rFonts w:ascii="Calibri" w:hAnsi="Calibri"/>
          <w:sz w:val="22"/>
          <w:szCs w:val="22"/>
        </w:rPr>
        <w:t xml:space="preserve">. </w:t>
      </w:r>
    </w:p>
    <w:p w14:paraId="34B0555D" w14:textId="77777777" w:rsidR="00F04682" w:rsidRDefault="00F04682" w:rsidP="00FF1CEC">
      <w:pPr>
        <w:jc w:val="both"/>
        <w:rPr>
          <w:rFonts w:ascii="Calibri" w:hAnsi="Calibri"/>
          <w:sz w:val="22"/>
          <w:szCs w:val="22"/>
        </w:rPr>
      </w:pPr>
    </w:p>
    <w:p w14:paraId="1A9D7789" w14:textId="45E9C827" w:rsidR="00FF1CEC" w:rsidRPr="0036064D" w:rsidRDefault="00FF1CEC" w:rsidP="00FF1CEC">
      <w:pPr>
        <w:jc w:val="both"/>
        <w:rPr>
          <w:rFonts w:ascii="Calibri" w:hAnsi="Calibri"/>
          <w:sz w:val="22"/>
          <w:szCs w:val="22"/>
        </w:rPr>
      </w:pPr>
      <w:r w:rsidRPr="0036064D">
        <w:rPr>
          <w:rFonts w:ascii="Calibri" w:hAnsi="Calibri"/>
          <w:sz w:val="22"/>
          <w:szCs w:val="22"/>
        </w:rPr>
        <w:t xml:space="preserve">Zatim tu </w:t>
      </w:r>
      <w:r w:rsidR="00F04682">
        <w:rPr>
          <w:rFonts w:ascii="Calibri" w:hAnsi="Calibri"/>
          <w:sz w:val="22"/>
          <w:szCs w:val="22"/>
        </w:rPr>
        <w:t xml:space="preserve">su </w:t>
      </w:r>
      <w:r w:rsidRPr="0036064D">
        <w:rPr>
          <w:rFonts w:ascii="Calibri" w:hAnsi="Calibri"/>
          <w:sz w:val="22"/>
          <w:szCs w:val="22"/>
        </w:rPr>
        <w:t>rashodi vezani uz sufinanciranje programa Crvenog križa, dobrovoljnih davaoca krvi i udruga čiji programi poboljšavaju zdravstvenu zaštitu mještana Općine, kao i rashodi vezani uz javno zdravstvenu zaštitu mještana i djece, edukacije, tribine i savjetovanja mještana, djece, nastavnika i zdravstvenih djelatnika, te rashodi vezani uz: nabavku i tekuće održavanje opreme za invalide i hendikepirane osobe, troškove za povremeni prijevoz invalidnih i hendikepiranih osoba.</w:t>
      </w:r>
    </w:p>
    <w:p w14:paraId="75046D80" w14:textId="77777777" w:rsidR="00F04682" w:rsidRDefault="00F04682" w:rsidP="00FF1CEC">
      <w:pPr>
        <w:jc w:val="both"/>
        <w:rPr>
          <w:rFonts w:ascii="Calibri" w:hAnsi="Calibri"/>
          <w:sz w:val="22"/>
          <w:szCs w:val="22"/>
        </w:rPr>
      </w:pPr>
    </w:p>
    <w:p w14:paraId="25FF909F" w14:textId="77777777" w:rsidR="00FF1CEC" w:rsidRPr="0036064D" w:rsidRDefault="00FF1CEC" w:rsidP="00FF1CEC">
      <w:pPr>
        <w:jc w:val="both"/>
        <w:rPr>
          <w:rFonts w:ascii="Calibri" w:hAnsi="Calibri"/>
          <w:sz w:val="22"/>
          <w:szCs w:val="22"/>
        </w:rPr>
      </w:pPr>
      <w:r w:rsidRPr="0036064D">
        <w:rPr>
          <w:rFonts w:ascii="Calibri" w:hAnsi="Calibri"/>
          <w:sz w:val="22"/>
          <w:szCs w:val="22"/>
        </w:rPr>
        <w:t>Planirana sredstva za provođenje naved</w:t>
      </w:r>
      <w:r>
        <w:rPr>
          <w:rFonts w:ascii="Calibri" w:hAnsi="Calibri"/>
          <w:sz w:val="22"/>
          <w:szCs w:val="22"/>
        </w:rPr>
        <w:t>ene aktivnosti iznose 411.300,00</w:t>
      </w:r>
      <w:r w:rsidRPr="0036064D">
        <w:rPr>
          <w:rFonts w:ascii="Calibri" w:hAnsi="Calibri"/>
          <w:sz w:val="22"/>
          <w:szCs w:val="22"/>
        </w:rPr>
        <w:t xml:space="preserve"> </w:t>
      </w:r>
      <w:r>
        <w:rPr>
          <w:rFonts w:ascii="Calibri" w:hAnsi="Calibri"/>
          <w:sz w:val="22"/>
          <w:szCs w:val="22"/>
        </w:rPr>
        <w:t>kuna, a realizirano je 56.288,29 kuna, odnosno 14</w:t>
      </w:r>
      <w:r w:rsidRPr="0036064D">
        <w:rPr>
          <w:rFonts w:ascii="Calibri" w:hAnsi="Calibri"/>
          <w:sz w:val="22"/>
          <w:szCs w:val="22"/>
        </w:rPr>
        <w:t xml:space="preserve">%. Odstupanja koja utječu na manju realizaciju od planirane odnose se na činjenicu da se sredstva isplaćuju sukladno izvršenim aktivnostima i podnesenim zahtjevima. </w:t>
      </w:r>
    </w:p>
    <w:p w14:paraId="585BF309" w14:textId="77777777" w:rsidR="00FF1CEC" w:rsidRPr="00D47307" w:rsidRDefault="00FF1CEC" w:rsidP="00FF1CEC">
      <w:pPr>
        <w:jc w:val="both"/>
        <w:rPr>
          <w:rFonts w:ascii="Calibri" w:hAnsi="Calibri"/>
          <w:sz w:val="16"/>
          <w:szCs w:val="16"/>
        </w:rPr>
      </w:pPr>
    </w:p>
    <w:p w14:paraId="5A8780DA" w14:textId="77777777" w:rsidR="00FF1CEC" w:rsidRPr="0036064D" w:rsidRDefault="00FF1CEC" w:rsidP="00FF1CEC">
      <w:pPr>
        <w:jc w:val="both"/>
        <w:rPr>
          <w:rFonts w:ascii="Calibri" w:hAnsi="Calibri"/>
          <w:sz w:val="22"/>
          <w:szCs w:val="22"/>
        </w:rPr>
      </w:pPr>
      <w:r w:rsidRPr="0036064D">
        <w:rPr>
          <w:rFonts w:ascii="Calibri" w:hAnsi="Calibri"/>
          <w:b/>
          <w:bCs/>
          <w:sz w:val="22"/>
          <w:szCs w:val="22"/>
        </w:rPr>
        <w:t xml:space="preserve">Cilj 1: </w:t>
      </w:r>
      <w:r w:rsidRPr="0036064D">
        <w:rPr>
          <w:rFonts w:ascii="Calibri" w:hAnsi="Calibri"/>
          <w:sz w:val="22"/>
          <w:szCs w:val="22"/>
        </w:rPr>
        <w:t xml:space="preserve"> Povećanje zdravstvene zaštite i razine zdravlja cjelokupnog stanovništva. Cilj je ostvaren u skladu s iskazanim interesom.</w:t>
      </w:r>
    </w:p>
    <w:p w14:paraId="1B670A35" w14:textId="77777777" w:rsidR="00FF1CEC" w:rsidRPr="00D47307" w:rsidRDefault="00FF1CEC" w:rsidP="00FF1CEC">
      <w:pPr>
        <w:spacing w:line="276" w:lineRule="auto"/>
        <w:jc w:val="both"/>
        <w:rPr>
          <w:rFonts w:ascii="Calibri" w:hAnsi="Calibri"/>
          <w:sz w:val="12"/>
          <w:szCs w:val="12"/>
        </w:rPr>
      </w:pP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2"/>
        <w:gridCol w:w="6486"/>
      </w:tblGrid>
      <w:tr w:rsidR="00FF1CEC" w:rsidRPr="0036064D" w14:paraId="511BFAC4" w14:textId="77777777" w:rsidTr="00FF1CEC">
        <w:tc>
          <w:tcPr>
            <w:tcW w:w="2802" w:type="dxa"/>
            <w:tcBorders>
              <w:top w:val="single" w:sz="4" w:space="0" w:color="auto"/>
              <w:bottom w:val="single" w:sz="4" w:space="0" w:color="auto"/>
              <w:right w:val="single" w:sz="4" w:space="0" w:color="auto"/>
            </w:tcBorders>
          </w:tcPr>
          <w:p w14:paraId="5AFF5304" w14:textId="77777777" w:rsidR="00FF1CEC" w:rsidRPr="0036064D" w:rsidRDefault="00FF1CEC" w:rsidP="00FF1CEC">
            <w:pPr>
              <w:jc w:val="both"/>
              <w:rPr>
                <w:rFonts w:ascii="Calibri" w:hAnsi="Calibri"/>
                <w:b/>
                <w:bCs/>
                <w:sz w:val="22"/>
                <w:szCs w:val="22"/>
              </w:rPr>
            </w:pPr>
            <w:r w:rsidRPr="0036064D">
              <w:rPr>
                <w:rFonts w:ascii="Calibri" w:hAnsi="Calibri"/>
                <w:b/>
                <w:bCs/>
                <w:sz w:val="22"/>
                <w:szCs w:val="22"/>
              </w:rPr>
              <w:t>Pokazatelj rezultata</w:t>
            </w:r>
          </w:p>
        </w:tc>
        <w:tc>
          <w:tcPr>
            <w:tcW w:w="6486" w:type="dxa"/>
            <w:tcBorders>
              <w:top w:val="single" w:sz="4" w:space="0" w:color="auto"/>
              <w:left w:val="single" w:sz="4" w:space="0" w:color="auto"/>
              <w:bottom w:val="single" w:sz="4" w:space="0" w:color="auto"/>
            </w:tcBorders>
          </w:tcPr>
          <w:p w14:paraId="1020B066" w14:textId="77777777" w:rsidR="00FF1CEC" w:rsidRPr="0036064D" w:rsidRDefault="00FF1CEC" w:rsidP="00FF1CEC">
            <w:pPr>
              <w:jc w:val="both"/>
              <w:rPr>
                <w:rFonts w:ascii="Calibri" w:hAnsi="Calibri"/>
                <w:sz w:val="22"/>
                <w:szCs w:val="22"/>
              </w:rPr>
            </w:pPr>
            <w:r w:rsidRPr="0036064D">
              <w:rPr>
                <w:rFonts w:ascii="Calibri" w:hAnsi="Calibri"/>
                <w:sz w:val="22"/>
                <w:szCs w:val="22"/>
              </w:rPr>
              <w:t>Broj korisnika  usluga prehrane dojenčadi, realizacija zatraženih intervencija palijativne skrbi</w:t>
            </w:r>
          </w:p>
        </w:tc>
      </w:tr>
      <w:tr w:rsidR="00FF1CEC" w:rsidRPr="0036064D" w14:paraId="033EA0C9" w14:textId="77777777" w:rsidTr="00FF1CEC">
        <w:trPr>
          <w:trHeight w:val="509"/>
        </w:trPr>
        <w:tc>
          <w:tcPr>
            <w:tcW w:w="2802" w:type="dxa"/>
            <w:tcBorders>
              <w:top w:val="single" w:sz="4" w:space="0" w:color="auto"/>
              <w:bottom w:val="single" w:sz="4" w:space="0" w:color="auto"/>
              <w:right w:val="single" w:sz="4" w:space="0" w:color="auto"/>
            </w:tcBorders>
          </w:tcPr>
          <w:p w14:paraId="39701682" w14:textId="77777777" w:rsidR="00FF1CEC" w:rsidRPr="0036064D" w:rsidRDefault="00FF1CEC" w:rsidP="00FF1CEC">
            <w:pPr>
              <w:jc w:val="both"/>
              <w:rPr>
                <w:rFonts w:ascii="Calibri" w:hAnsi="Calibri"/>
                <w:b/>
                <w:bCs/>
                <w:sz w:val="22"/>
                <w:szCs w:val="22"/>
              </w:rPr>
            </w:pPr>
            <w:r w:rsidRPr="0036064D">
              <w:rPr>
                <w:rFonts w:ascii="Calibri" w:hAnsi="Calibri"/>
                <w:b/>
                <w:bCs/>
                <w:sz w:val="22"/>
                <w:szCs w:val="22"/>
              </w:rPr>
              <w:t>Definicija</w:t>
            </w:r>
          </w:p>
        </w:tc>
        <w:tc>
          <w:tcPr>
            <w:tcW w:w="6486" w:type="dxa"/>
            <w:tcBorders>
              <w:top w:val="single" w:sz="4" w:space="0" w:color="auto"/>
              <w:left w:val="single" w:sz="4" w:space="0" w:color="auto"/>
              <w:bottom w:val="single" w:sz="4" w:space="0" w:color="auto"/>
            </w:tcBorders>
          </w:tcPr>
          <w:p w14:paraId="1C1C42E2" w14:textId="77777777" w:rsidR="00FF1CEC" w:rsidRPr="0036064D" w:rsidRDefault="00FF1CEC" w:rsidP="00FF1CEC">
            <w:pPr>
              <w:jc w:val="both"/>
              <w:rPr>
                <w:rFonts w:ascii="Calibri" w:hAnsi="Calibri"/>
                <w:sz w:val="22"/>
                <w:szCs w:val="22"/>
              </w:rPr>
            </w:pPr>
            <w:r w:rsidRPr="0036064D">
              <w:rPr>
                <w:rFonts w:ascii="Calibri" w:hAnsi="Calibri"/>
                <w:sz w:val="22"/>
                <w:szCs w:val="22"/>
              </w:rPr>
              <w:t xml:space="preserve">Povećanjem razine zdravlja povećava se radna sposobnost stanovništva </w:t>
            </w:r>
          </w:p>
        </w:tc>
      </w:tr>
      <w:tr w:rsidR="00FF1CEC" w:rsidRPr="0036064D" w14:paraId="63CA55E0" w14:textId="77777777" w:rsidTr="00FF1CEC">
        <w:tc>
          <w:tcPr>
            <w:tcW w:w="2802" w:type="dxa"/>
            <w:tcBorders>
              <w:top w:val="single" w:sz="4" w:space="0" w:color="auto"/>
              <w:bottom w:val="single" w:sz="4" w:space="0" w:color="auto"/>
              <w:right w:val="single" w:sz="4" w:space="0" w:color="auto"/>
            </w:tcBorders>
          </w:tcPr>
          <w:p w14:paraId="14AAF9D7" w14:textId="77777777" w:rsidR="00FF1CEC" w:rsidRPr="0036064D" w:rsidRDefault="00FF1CEC" w:rsidP="00FF1CEC">
            <w:pPr>
              <w:jc w:val="both"/>
              <w:rPr>
                <w:rFonts w:ascii="Calibri" w:hAnsi="Calibri"/>
                <w:b/>
                <w:bCs/>
                <w:sz w:val="22"/>
                <w:szCs w:val="22"/>
              </w:rPr>
            </w:pPr>
            <w:r w:rsidRPr="0036064D">
              <w:rPr>
                <w:rFonts w:ascii="Calibri" w:hAnsi="Calibri"/>
                <w:b/>
                <w:bCs/>
                <w:sz w:val="22"/>
                <w:szCs w:val="22"/>
              </w:rPr>
              <w:t>Jedinica</w:t>
            </w:r>
          </w:p>
        </w:tc>
        <w:tc>
          <w:tcPr>
            <w:tcW w:w="6486" w:type="dxa"/>
            <w:tcBorders>
              <w:top w:val="single" w:sz="4" w:space="0" w:color="auto"/>
              <w:left w:val="single" w:sz="4" w:space="0" w:color="auto"/>
              <w:bottom w:val="single" w:sz="4" w:space="0" w:color="auto"/>
            </w:tcBorders>
          </w:tcPr>
          <w:p w14:paraId="7E3F7722" w14:textId="77777777" w:rsidR="00FF1CEC" w:rsidRPr="0036064D" w:rsidRDefault="00FF1CEC" w:rsidP="00FF1CEC">
            <w:pPr>
              <w:jc w:val="both"/>
              <w:rPr>
                <w:rFonts w:ascii="Calibri" w:hAnsi="Calibri"/>
                <w:sz w:val="22"/>
                <w:szCs w:val="22"/>
              </w:rPr>
            </w:pPr>
            <w:r w:rsidRPr="0036064D">
              <w:rPr>
                <w:rFonts w:ascii="Calibri" w:hAnsi="Calibri"/>
                <w:sz w:val="22"/>
                <w:szCs w:val="22"/>
              </w:rPr>
              <w:t>Broj /%</w:t>
            </w:r>
          </w:p>
        </w:tc>
      </w:tr>
      <w:tr w:rsidR="00FF1CEC" w:rsidRPr="00003D35" w14:paraId="233C5771" w14:textId="77777777" w:rsidTr="00FF1CEC">
        <w:tc>
          <w:tcPr>
            <w:tcW w:w="2802" w:type="dxa"/>
            <w:tcBorders>
              <w:top w:val="single" w:sz="4" w:space="0" w:color="auto"/>
              <w:bottom w:val="single" w:sz="4" w:space="0" w:color="auto"/>
              <w:right w:val="single" w:sz="4" w:space="0" w:color="auto"/>
            </w:tcBorders>
          </w:tcPr>
          <w:p w14:paraId="644D5C66" w14:textId="77777777" w:rsidR="00FF1CEC" w:rsidRPr="00003D35" w:rsidRDefault="00FF1CEC" w:rsidP="00FF1CEC">
            <w:pPr>
              <w:jc w:val="both"/>
              <w:rPr>
                <w:rFonts w:ascii="Calibri" w:hAnsi="Calibri"/>
                <w:b/>
                <w:bCs/>
                <w:sz w:val="22"/>
                <w:szCs w:val="22"/>
              </w:rPr>
            </w:pPr>
            <w:r>
              <w:rPr>
                <w:rFonts w:ascii="Calibri" w:hAnsi="Calibri"/>
                <w:b/>
                <w:bCs/>
                <w:sz w:val="22"/>
                <w:szCs w:val="22"/>
              </w:rPr>
              <w:t>Ciljana vrijednost (2020</w:t>
            </w:r>
            <w:r w:rsidRPr="00003D35">
              <w:rPr>
                <w:rFonts w:ascii="Calibri" w:hAnsi="Calibri"/>
                <w:b/>
                <w:bCs/>
                <w:sz w:val="22"/>
                <w:szCs w:val="22"/>
              </w:rPr>
              <w:t>.)</w:t>
            </w:r>
          </w:p>
        </w:tc>
        <w:tc>
          <w:tcPr>
            <w:tcW w:w="6486" w:type="dxa"/>
            <w:tcBorders>
              <w:top w:val="single" w:sz="4" w:space="0" w:color="auto"/>
              <w:left w:val="single" w:sz="4" w:space="0" w:color="auto"/>
              <w:bottom w:val="single" w:sz="4" w:space="0" w:color="auto"/>
            </w:tcBorders>
          </w:tcPr>
          <w:p w14:paraId="06DE8FB9" w14:textId="77777777" w:rsidR="00FF1CEC" w:rsidRPr="00003D35" w:rsidRDefault="00FF1CEC" w:rsidP="00FF1CEC">
            <w:pPr>
              <w:jc w:val="both"/>
              <w:rPr>
                <w:rFonts w:ascii="Calibri" w:hAnsi="Calibri"/>
                <w:sz w:val="22"/>
                <w:szCs w:val="22"/>
              </w:rPr>
            </w:pPr>
            <w:r>
              <w:rPr>
                <w:rFonts w:ascii="Calibri" w:hAnsi="Calibri"/>
                <w:sz w:val="22"/>
                <w:szCs w:val="22"/>
              </w:rPr>
              <w:t>16</w:t>
            </w:r>
            <w:r w:rsidRPr="00003D35">
              <w:rPr>
                <w:rFonts w:ascii="Calibri" w:hAnsi="Calibri"/>
                <w:sz w:val="22"/>
                <w:szCs w:val="22"/>
              </w:rPr>
              <w:t xml:space="preserve">/100 </w:t>
            </w:r>
          </w:p>
        </w:tc>
      </w:tr>
      <w:tr w:rsidR="00FF1CEC" w:rsidRPr="0036064D" w14:paraId="578E5BB6" w14:textId="77777777" w:rsidTr="00FF1CEC">
        <w:tc>
          <w:tcPr>
            <w:tcW w:w="2802" w:type="dxa"/>
            <w:tcBorders>
              <w:top w:val="single" w:sz="4" w:space="0" w:color="auto"/>
              <w:bottom w:val="single" w:sz="4" w:space="0" w:color="auto"/>
              <w:right w:val="single" w:sz="4" w:space="0" w:color="auto"/>
            </w:tcBorders>
          </w:tcPr>
          <w:p w14:paraId="5CF35C78" w14:textId="77777777" w:rsidR="00FF1CEC" w:rsidRPr="00003D35" w:rsidRDefault="00FF1CEC" w:rsidP="00FF1CEC">
            <w:pPr>
              <w:jc w:val="both"/>
              <w:rPr>
                <w:rFonts w:ascii="Calibri" w:hAnsi="Calibri"/>
                <w:b/>
                <w:bCs/>
                <w:sz w:val="22"/>
                <w:szCs w:val="22"/>
              </w:rPr>
            </w:pPr>
            <w:r w:rsidRPr="00003D35">
              <w:rPr>
                <w:rFonts w:ascii="Calibri" w:hAnsi="Calibri"/>
                <w:b/>
                <w:bCs/>
                <w:sz w:val="22"/>
                <w:szCs w:val="22"/>
              </w:rPr>
              <w:t>Ostvarena vrijednost u izvještajnom razdoblju</w:t>
            </w:r>
          </w:p>
        </w:tc>
        <w:tc>
          <w:tcPr>
            <w:tcW w:w="6486" w:type="dxa"/>
            <w:tcBorders>
              <w:top w:val="single" w:sz="4" w:space="0" w:color="auto"/>
              <w:left w:val="single" w:sz="4" w:space="0" w:color="auto"/>
              <w:bottom w:val="single" w:sz="4" w:space="0" w:color="auto"/>
            </w:tcBorders>
          </w:tcPr>
          <w:p w14:paraId="7F2F604D" w14:textId="77777777" w:rsidR="00FF1CEC" w:rsidRPr="0036064D" w:rsidRDefault="00FF1CEC" w:rsidP="00FF1CEC">
            <w:pPr>
              <w:jc w:val="both"/>
              <w:rPr>
                <w:rFonts w:ascii="Calibri" w:hAnsi="Calibri"/>
                <w:sz w:val="22"/>
                <w:szCs w:val="22"/>
              </w:rPr>
            </w:pPr>
            <w:r w:rsidRPr="00003D35">
              <w:rPr>
                <w:rFonts w:ascii="Calibri" w:hAnsi="Calibri"/>
                <w:sz w:val="22"/>
                <w:szCs w:val="22"/>
              </w:rPr>
              <w:t>21/100</w:t>
            </w:r>
            <w:r w:rsidRPr="0036064D">
              <w:rPr>
                <w:rFonts w:ascii="Calibri" w:hAnsi="Calibri"/>
                <w:sz w:val="22"/>
                <w:szCs w:val="22"/>
              </w:rPr>
              <w:t xml:space="preserve"> </w:t>
            </w:r>
          </w:p>
        </w:tc>
      </w:tr>
    </w:tbl>
    <w:p w14:paraId="0B614B22" w14:textId="77777777" w:rsidR="00FF1CEC" w:rsidRPr="00D47307" w:rsidRDefault="00FF1CEC" w:rsidP="00FF1CEC">
      <w:pPr>
        <w:jc w:val="both"/>
        <w:rPr>
          <w:rFonts w:ascii="Calibri" w:hAnsi="Calibri"/>
          <w:b/>
          <w:bCs/>
          <w:sz w:val="16"/>
          <w:szCs w:val="16"/>
        </w:rPr>
      </w:pPr>
    </w:p>
    <w:p w14:paraId="2E8C0E0D" w14:textId="77777777" w:rsidR="00FF1CEC" w:rsidRPr="0036064D" w:rsidRDefault="00FF1CEC" w:rsidP="00FF1CEC">
      <w:pPr>
        <w:jc w:val="both"/>
        <w:rPr>
          <w:rFonts w:ascii="Calibri" w:hAnsi="Calibri"/>
          <w:sz w:val="22"/>
          <w:szCs w:val="22"/>
        </w:rPr>
      </w:pPr>
      <w:r w:rsidRPr="0036064D">
        <w:rPr>
          <w:rFonts w:ascii="Calibri" w:hAnsi="Calibri"/>
          <w:b/>
          <w:bCs/>
          <w:sz w:val="22"/>
          <w:szCs w:val="22"/>
        </w:rPr>
        <w:t xml:space="preserve">Cilj 2.: </w:t>
      </w:r>
      <w:r w:rsidRPr="0036064D">
        <w:rPr>
          <w:rFonts w:ascii="Calibri" w:hAnsi="Calibri"/>
          <w:sz w:val="22"/>
          <w:szCs w:val="22"/>
        </w:rPr>
        <w:t xml:space="preserve"> Sufinanciranje rada ordinacija na lokalitetu </w:t>
      </w:r>
      <w:proofErr w:type="spellStart"/>
      <w:r w:rsidRPr="0036064D">
        <w:rPr>
          <w:rFonts w:ascii="Calibri" w:hAnsi="Calibri"/>
          <w:sz w:val="22"/>
          <w:szCs w:val="22"/>
        </w:rPr>
        <w:t>Cambierieva</w:t>
      </w:r>
      <w:proofErr w:type="spellEnd"/>
      <w:r w:rsidRPr="0036064D">
        <w:rPr>
          <w:rFonts w:ascii="Calibri" w:hAnsi="Calibri"/>
          <w:sz w:val="22"/>
          <w:szCs w:val="22"/>
        </w:rPr>
        <w:t>. Cilj je ostvaren u skladu s planom.</w:t>
      </w:r>
    </w:p>
    <w:p w14:paraId="4E03D320" w14:textId="77777777" w:rsidR="00FF1CEC" w:rsidRPr="00D47307" w:rsidRDefault="00FF1CEC" w:rsidP="00FF1CEC">
      <w:pPr>
        <w:jc w:val="both"/>
        <w:rPr>
          <w:rFonts w:ascii="Calibri" w:hAnsi="Calibri"/>
          <w:sz w:val="12"/>
          <w:szCs w:val="12"/>
        </w:rPr>
      </w:pP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2"/>
        <w:gridCol w:w="6486"/>
      </w:tblGrid>
      <w:tr w:rsidR="00FF1CEC" w:rsidRPr="0036064D" w14:paraId="3A889EA5" w14:textId="77777777" w:rsidTr="00FF1CEC">
        <w:tc>
          <w:tcPr>
            <w:tcW w:w="2802" w:type="dxa"/>
            <w:tcBorders>
              <w:top w:val="single" w:sz="4" w:space="0" w:color="auto"/>
              <w:bottom w:val="single" w:sz="4" w:space="0" w:color="auto"/>
              <w:right w:val="single" w:sz="4" w:space="0" w:color="auto"/>
            </w:tcBorders>
          </w:tcPr>
          <w:p w14:paraId="03C75AA1" w14:textId="77777777" w:rsidR="00FF1CEC" w:rsidRPr="0036064D" w:rsidRDefault="00FF1CEC" w:rsidP="00FF1CEC">
            <w:pPr>
              <w:jc w:val="both"/>
              <w:rPr>
                <w:rFonts w:ascii="Calibri" w:hAnsi="Calibri"/>
                <w:b/>
                <w:bCs/>
                <w:sz w:val="22"/>
                <w:szCs w:val="22"/>
              </w:rPr>
            </w:pPr>
            <w:r w:rsidRPr="0036064D">
              <w:rPr>
                <w:rFonts w:ascii="Calibri" w:hAnsi="Calibri"/>
                <w:b/>
                <w:bCs/>
                <w:sz w:val="22"/>
                <w:szCs w:val="22"/>
              </w:rPr>
              <w:t>Pokazatelj rezultata</w:t>
            </w:r>
          </w:p>
        </w:tc>
        <w:tc>
          <w:tcPr>
            <w:tcW w:w="6486" w:type="dxa"/>
            <w:tcBorders>
              <w:top w:val="single" w:sz="4" w:space="0" w:color="auto"/>
              <w:left w:val="single" w:sz="4" w:space="0" w:color="auto"/>
              <w:bottom w:val="single" w:sz="4" w:space="0" w:color="auto"/>
            </w:tcBorders>
          </w:tcPr>
          <w:p w14:paraId="11EC8A76" w14:textId="77777777" w:rsidR="00FF1CEC" w:rsidRPr="0036064D" w:rsidRDefault="00FF1CEC" w:rsidP="00FF1CEC">
            <w:pPr>
              <w:jc w:val="both"/>
              <w:rPr>
                <w:rFonts w:ascii="Calibri" w:hAnsi="Calibri"/>
                <w:sz w:val="22"/>
                <w:szCs w:val="22"/>
              </w:rPr>
            </w:pPr>
            <w:r w:rsidRPr="0036064D">
              <w:rPr>
                <w:rFonts w:ascii="Calibri" w:hAnsi="Calibri"/>
                <w:sz w:val="22"/>
                <w:szCs w:val="22"/>
              </w:rPr>
              <w:t>Osigurati potrebnu zdravstvenu zaštitu sufinanciranjem dežurstava</w:t>
            </w:r>
          </w:p>
        </w:tc>
      </w:tr>
      <w:tr w:rsidR="00FF1CEC" w:rsidRPr="0036064D" w14:paraId="5C66887D" w14:textId="77777777" w:rsidTr="00FF1CEC">
        <w:tc>
          <w:tcPr>
            <w:tcW w:w="2802" w:type="dxa"/>
            <w:tcBorders>
              <w:top w:val="single" w:sz="4" w:space="0" w:color="auto"/>
              <w:bottom w:val="single" w:sz="4" w:space="0" w:color="auto"/>
              <w:right w:val="single" w:sz="4" w:space="0" w:color="auto"/>
            </w:tcBorders>
          </w:tcPr>
          <w:p w14:paraId="263AE840" w14:textId="77777777" w:rsidR="00FF1CEC" w:rsidRPr="0036064D" w:rsidRDefault="00FF1CEC" w:rsidP="00FF1CEC">
            <w:pPr>
              <w:jc w:val="both"/>
              <w:rPr>
                <w:rFonts w:ascii="Calibri" w:hAnsi="Calibri"/>
                <w:b/>
                <w:bCs/>
                <w:sz w:val="22"/>
                <w:szCs w:val="22"/>
              </w:rPr>
            </w:pPr>
            <w:r w:rsidRPr="0036064D">
              <w:rPr>
                <w:rFonts w:ascii="Calibri" w:hAnsi="Calibri"/>
                <w:b/>
                <w:bCs/>
                <w:sz w:val="22"/>
                <w:szCs w:val="22"/>
              </w:rPr>
              <w:t>Definicija</w:t>
            </w:r>
          </w:p>
        </w:tc>
        <w:tc>
          <w:tcPr>
            <w:tcW w:w="6486" w:type="dxa"/>
            <w:tcBorders>
              <w:top w:val="single" w:sz="4" w:space="0" w:color="auto"/>
              <w:left w:val="single" w:sz="4" w:space="0" w:color="auto"/>
              <w:bottom w:val="single" w:sz="4" w:space="0" w:color="auto"/>
            </w:tcBorders>
          </w:tcPr>
          <w:p w14:paraId="3CEC9D97" w14:textId="77777777" w:rsidR="00FF1CEC" w:rsidRPr="0036064D" w:rsidRDefault="00FF1CEC" w:rsidP="00FF1CEC">
            <w:pPr>
              <w:jc w:val="both"/>
              <w:rPr>
                <w:rFonts w:ascii="Calibri" w:hAnsi="Calibri"/>
                <w:sz w:val="22"/>
                <w:szCs w:val="22"/>
              </w:rPr>
            </w:pPr>
            <w:r w:rsidRPr="0036064D">
              <w:rPr>
                <w:rFonts w:ascii="Calibri" w:hAnsi="Calibri"/>
                <w:sz w:val="22"/>
                <w:szCs w:val="22"/>
              </w:rPr>
              <w:t xml:space="preserve">Sufinanciranje dežurstava ordinacija pedijatrije, stomatologije i opće/obiteljske medicine na lokalitetu </w:t>
            </w:r>
            <w:proofErr w:type="spellStart"/>
            <w:r w:rsidRPr="0036064D">
              <w:rPr>
                <w:rFonts w:ascii="Calibri" w:hAnsi="Calibri"/>
                <w:sz w:val="22"/>
                <w:szCs w:val="22"/>
              </w:rPr>
              <w:t>Cambierieva</w:t>
            </w:r>
            <w:proofErr w:type="spellEnd"/>
            <w:r w:rsidRPr="0036064D">
              <w:rPr>
                <w:rFonts w:ascii="Calibri" w:hAnsi="Calibri"/>
                <w:sz w:val="22"/>
                <w:szCs w:val="22"/>
              </w:rPr>
              <w:t>.</w:t>
            </w:r>
          </w:p>
        </w:tc>
      </w:tr>
      <w:tr w:rsidR="00FF1CEC" w:rsidRPr="0036064D" w14:paraId="71DAEB0D" w14:textId="77777777" w:rsidTr="00FF1CEC">
        <w:tc>
          <w:tcPr>
            <w:tcW w:w="2802" w:type="dxa"/>
            <w:tcBorders>
              <w:top w:val="single" w:sz="4" w:space="0" w:color="auto"/>
              <w:bottom w:val="single" w:sz="4" w:space="0" w:color="auto"/>
              <w:right w:val="single" w:sz="4" w:space="0" w:color="auto"/>
            </w:tcBorders>
          </w:tcPr>
          <w:p w14:paraId="648F0D0F" w14:textId="77777777" w:rsidR="00FF1CEC" w:rsidRPr="0036064D" w:rsidRDefault="00FF1CEC" w:rsidP="00FF1CEC">
            <w:pPr>
              <w:jc w:val="both"/>
              <w:rPr>
                <w:rFonts w:ascii="Calibri" w:hAnsi="Calibri"/>
                <w:b/>
                <w:bCs/>
                <w:sz w:val="22"/>
                <w:szCs w:val="22"/>
              </w:rPr>
            </w:pPr>
            <w:r w:rsidRPr="0036064D">
              <w:rPr>
                <w:rFonts w:ascii="Calibri" w:hAnsi="Calibri"/>
                <w:b/>
                <w:bCs/>
                <w:sz w:val="22"/>
                <w:szCs w:val="22"/>
              </w:rPr>
              <w:t>Jedinica</w:t>
            </w:r>
          </w:p>
        </w:tc>
        <w:tc>
          <w:tcPr>
            <w:tcW w:w="6486" w:type="dxa"/>
            <w:tcBorders>
              <w:top w:val="single" w:sz="4" w:space="0" w:color="auto"/>
              <w:left w:val="single" w:sz="4" w:space="0" w:color="auto"/>
              <w:bottom w:val="single" w:sz="4" w:space="0" w:color="auto"/>
            </w:tcBorders>
          </w:tcPr>
          <w:p w14:paraId="5EF4D6A2" w14:textId="77777777" w:rsidR="00FF1CEC" w:rsidRPr="0036064D" w:rsidRDefault="00FF1CEC" w:rsidP="00FF1CEC">
            <w:pPr>
              <w:jc w:val="both"/>
              <w:rPr>
                <w:rFonts w:ascii="Calibri" w:hAnsi="Calibri"/>
                <w:sz w:val="22"/>
                <w:szCs w:val="22"/>
              </w:rPr>
            </w:pPr>
            <w:r w:rsidRPr="0036064D">
              <w:rPr>
                <w:rFonts w:ascii="Calibri" w:hAnsi="Calibri"/>
                <w:sz w:val="22"/>
                <w:szCs w:val="22"/>
              </w:rPr>
              <w:t>% sufinanciranja u odnosu na ostale JLS</w:t>
            </w:r>
          </w:p>
        </w:tc>
      </w:tr>
      <w:tr w:rsidR="00FF1CEC" w:rsidRPr="0036064D" w14:paraId="05836E77" w14:textId="77777777" w:rsidTr="00FF1CEC">
        <w:tc>
          <w:tcPr>
            <w:tcW w:w="2802" w:type="dxa"/>
            <w:tcBorders>
              <w:top w:val="single" w:sz="4" w:space="0" w:color="auto"/>
              <w:bottom w:val="single" w:sz="4" w:space="0" w:color="auto"/>
              <w:right w:val="single" w:sz="4" w:space="0" w:color="auto"/>
            </w:tcBorders>
          </w:tcPr>
          <w:p w14:paraId="767848A2" w14:textId="77777777" w:rsidR="00FF1CEC" w:rsidRPr="0036064D" w:rsidRDefault="00FF1CEC" w:rsidP="00FF1CEC">
            <w:pPr>
              <w:jc w:val="both"/>
              <w:rPr>
                <w:rFonts w:ascii="Calibri" w:hAnsi="Calibri"/>
                <w:b/>
                <w:bCs/>
                <w:sz w:val="22"/>
                <w:szCs w:val="22"/>
              </w:rPr>
            </w:pPr>
            <w:r>
              <w:rPr>
                <w:rFonts w:ascii="Calibri" w:hAnsi="Calibri"/>
                <w:b/>
                <w:bCs/>
                <w:sz w:val="22"/>
                <w:szCs w:val="22"/>
              </w:rPr>
              <w:t>Ciljana vrijednost (2020</w:t>
            </w:r>
            <w:r w:rsidRPr="0036064D">
              <w:rPr>
                <w:rFonts w:ascii="Calibri" w:hAnsi="Calibri"/>
                <w:b/>
                <w:bCs/>
                <w:sz w:val="22"/>
                <w:szCs w:val="22"/>
              </w:rPr>
              <w:t>.)</w:t>
            </w:r>
          </w:p>
        </w:tc>
        <w:tc>
          <w:tcPr>
            <w:tcW w:w="6486" w:type="dxa"/>
            <w:tcBorders>
              <w:top w:val="single" w:sz="4" w:space="0" w:color="auto"/>
              <w:left w:val="single" w:sz="4" w:space="0" w:color="auto"/>
              <w:bottom w:val="single" w:sz="4" w:space="0" w:color="auto"/>
            </w:tcBorders>
          </w:tcPr>
          <w:p w14:paraId="7F8752E1" w14:textId="77777777" w:rsidR="00FF1CEC" w:rsidRPr="0036064D" w:rsidRDefault="00FF1CEC" w:rsidP="00FF1CEC">
            <w:pPr>
              <w:jc w:val="both"/>
              <w:rPr>
                <w:rFonts w:ascii="Calibri" w:hAnsi="Calibri"/>
                <w:sz w:val="22"/>
                <w:szCs w:val="22"/>
              </w:rPr>
            </w:pPr>
            <w:r w:rsidRPr="0036064D">
              <w:rPr>
                <w:rFonts w:ascii="Calibri" w:hAnsi="Calibri"/>
                <w:sz w:val="22"/>
                <w:szCs w:val="22"/>
              </w:rPr>
              <w:t>6,76</w:t>
            </w:r>
          </w:p>
        </w:tc>
      </w:tr>
      <w:tr w:rsidR="00FF1CEC" w:rsidRPr="0036064D" w14:paraId="29AB027B" w14:textId="77777777" w:rsidTr="00FF1CEC">
        <w:tc>
          <w:tcPr>
            <w:tcW w:w="2802" w:type="dxa"/>
            <w:tcBorders>
              <w:top w:val="single" w:sz="4" w:space="0" w:color="auto"/>
              <w:bottom w:val="single" w:sz="4" w:space="0" w:color="auto"/>
              <w:right w:val="single" w:sz="4" w:space="0" w:color="auto"/>
            </w:tcBorders>
          </w:tcPr>
          <w:p w14:paraId="1E316DED" w14:textId="77777777" w:rsidR="00FF1CEC" w:rsidRPr="0036064D" w:rsidRDefault="00FF1CEC" w:rsidP="00FF1CEC">
            <w:pPr>
              <w:jc w:val="both"/>
              <w:rPr>
                <w:rFonts w:ascii="Calibri" w:hAnsi="Calibri"/>
                <w:b/>
                <w:bCs/>
                <w:sz w:val="22"/>
                <w:szCs w:val="22"/>
              </w:rPr>
            </w:pPr>
            <w:r w:rsidRPr="0036064D">
              <w:rPr>
                <w:rFonts w:ascii="Calibri" w:hAnsi="Calibri"/>
                <w:b/>
                <w:bCs/>
                <w:sz w:val="22"/>
                <w:szCs w:val="22"/>
              </w:rPr>
              <w:t>Ostvarena vrijednost u izvještajnom razdoblju</w:t>
            </w:r>
          </w:p>
        </w:tc>
        <w:tc>
          <w:tcPr>
            <w:tcW w:w="6486" w:type="dxa"/>
            <w:tcBorders>
              <w:top w:val="single" w:sz="4" w:space="0" w:color="auto"/>
              <w:left w:val="single" w:sz="4" w:space="0" w:color="auto"/>
              <w:bottom w:val="single" w:sz="4" w:space="0" w:color="auto"/>
            </w:tcBorders>
          </w:tcPr>
          <w:p w14:paraId="6952D464" w14:textId="77777777" w:rsidR="00FF1CEC" w:rsidRPr="0036064D" w:rsidRDefault="00FF1CEC" w:rsidP="00FF1CEC">
            <w:pPr>
              <w:jc w:val="both"/>
              <w:rPr>
                <w:rFonts w:ascii="Calibri" w:hAnsi="Calibri"/>
                <w:sz w:val="22"/>
                <w:szCs w:val="22"/>
              </w:rPr>
            </w:pPr>
            <w:r w:rsidRPr="0036064D">
              <w:rPr>
                <w:rFonts w:ascii="Calibri" w:hAnsi="Calibri"/>
                <w:sz w:val="22"/>
                <w:szCs w:val="22"/>
              </w:rPr>
              <w:t xml:space="preserve">6,76 </w:t>
            </w:r>
          </w:p>
        </w:tc>
      </w:tr>
    </w:tbl>
    <w:p w14:paraId="208AEFB8" w14:textId="77777777" w:rsidR="00FF1CEC" w:rsidRPr="00D47307" w:rsidRDefault="00FF1CEC" w:rsidP="00FF1CEC">
      <w:pPr>
        <w:jc w:val="both"/>
        <w:rPr>
          <w:rFonts w:ascii="Calibri" w:hAnsi="Calibri"/>
          <w:b/>
          <w:sz w:val="16"/>
          <w:szCs w:val="16"/>
        </w:rPr>
      </w:pPr>
    </w:p>
    <w:p w14:paraId="0D1B20D1" w14:textId="77777777" w:rsidR="00FF1CEC" w:rsidRPr="0036064D" w:rsidRDefault="00FF1CEC" w:rsidP="00FF1CEC">
      <w:pPr>
        <w:jc w:val="both"/>
        <w:rPr>
          <w:rFonts w:ascii="Calibri" w:hAnsi="Calibri"/>
          <w:sz w:val="22"/>
          <w:szCs w:val="22"/>
        </w:rPr>
      </w:pPr>
      <w:r w:rsidRPr="0036064D">
        <w:rPr>
          <w:rFonts w:ascii="Calibri" w:hAnsi="Calibri"/>
          <w:b/>
          <w:sz w:val="22"/>
          <w:szCs w:val="22"/>
        </w:rPr>
        <w:t xml:space="preserve">Cilj 3: </w:t>
      </w:r>
      <w:r w:rsidRPr="0036064D">
        <w:rPr>
          <w:rFonts w:ascii="Calibri" w:hAnsi="Calibri"/>
          <w:sz w:val="22"/>
          <w:szCs w:val="22"/>
        </w:rPr>
        <w:t>Povećanje zdravstvene zaštite i razine zdravlja cjelokupnog stanovništva. Cilj je ostvaren u s</w:t>
      </w:r>
      <w:r>
        <w:rPr>
          <w:rFonts w:ascii="Calibri" w:hAnsi="Calibri"/>
          <w:sz w:val="22"/>
          <w:szCs w:val="22"/>
        </w:rPr>
        <w:t>kladu s provedenim aktivnostima i podnesenim zahtjevima za refundacijom sredstava.</w:t>
      </w:r>
    </w:p>
    <w:p w14:paraId="64C6A387" w14:textId="77777777" w:rsidR="00FF1CEC" w:rsidRPr="0036064D" w:rsidRDefault="00FF1CEC" w:rsidP="00FF1CEC">
      <w:pPr>
        <w:jc w:val="both"/>
        <w:rPr>
          <w:rFonts w:ascii="Calibri" w:hAnsi="Calibri"/>
          <w:sz w:val="16"/>
          <w:szCs w:val="16"/>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FF1CEC" w:rsidRPr="0036064D" w14:paraId="54B8198B" w14:textId="77777777" w:rsidTr="00FF1CEC">
        <w:tc>
          <w:tcPr>
            <w:tcW w:w="2802" w:type="dxa"/>
          </w:tcPr>
          <w:p w14:paraId="337C5553" w14:textId="77777777" w:rsidR="00FF1CEC" w:rsidRPr="0036064D" w:rsidRDefault="00FF1CEC" w:rsidP="00FF1CEC">
            <w:pPr>
              <w:jc w:val="both"/>
              <w:rPr>
                <w:rFonts w:ascii="Calibri" w:hAnsi="Calibri"/>
                <w:b/>
                <w:sz w:val="22"/>
                <w:szCs w:val="22"/>
              </w:rPr>
            </w:pPr>
            <w:r w:rsidRPr="0036064D">
              <w:rPr>
                <w:rFonts w:ascii="Calibri" w:hAnsi="Calibri"/>
                <w:b/>
                <w:sz w:val="22"/>
                <w:szCs w:val="22"/>
              </w:rPr>
              <w:t>Pokazatelj rezultata</w:t>
            </w:r>
          </w:p>
        </w:tc>
        <w:tc>
          <w:tcPr>
            <w:tcW w:w="6486" w:type="dxa"/>
          </w:tcPr>
          <w:p w14:paraId="43E21E7A" w14:textId="77777777" w:rsidR="00FF1CEC" w:rsidRPr="0036064D" w:rsidRDefault="00FF1CEC" w:rsidP="00FF1CEC">
            <w:pPr>
              <w:jc w:val="both"/>
              <w:rPr>
                <w:rFonts w:ascii="Calibri" w:hAnsi="Calibri"/>
                <w:sz w:val="22"/>
                <w:szCs w:val="22"/>
              </w:rPr>
            </w:pPr>
            <w:r w:rsidRPr="0036064D">
              <w:rPr>
                <w:rFonts w:ascii="Calibri" w:hAnsi="Calibri"/>
                <w:sz w:val="22"/>
                <w:szCs w:val="22"/>
              </w:rPr>
              <w:t>Broj programa koji se odnose na akcije Crvenog križa, akcija dobrovoljnog darivanja krvi, edukaciju liječenih alkoholičar.</w:t>
            </w:r>
          </w:p>
        </w:tc>
      </w:tr>
      <w:tr w:rsidR="00FF1CEC" w:rsidRPr="0036064D" w14:paraId="67191B71" w14:textId="77777777" w:rsidTr="00FF1CEC">
        <w:tc>
          <w:tcPr>
            <w:tcW w:w="2802" w:type="dxa"/>
          </w:tcPr>
          <w:p w14:paraId="35B8C090" w14:textId="77777777" w:rsidR="00FF1CEC" w:rsidRPr="0036064D" w:rsidRDefault="00FF1CEC" w:rsidP="00FF1CEC">
            <w:pPr>
              <w:jc w:val="both"/>
              <w:rPr>
                <w:rFonts w:ascii="Calibri" w:hAnsi="Calibri"/>
                <w:b/>
                <w:sz w:val="22"/>
                <w:szCs w:val="22"/>
              </w:rPr>
            </w:pPr>
            <w:r w:rsidRPr="0036064D">
              <w:rPr>
                <w:rFonts w:ascii="Calibri" w:hAnsi="Calibri"/>
                <w:b/>
                <w:sz w:val="22"/>
                <w:szCs w:val="22"/>
              </w:rPr>
              <w:t>Definicija</w:t>
            </w:r>
          </w:p>
        </w:tc>
        <w:tc>
          <w:tcPr>
            <w:tcW w:w="6486" w:type="dxa"/>
          </w:tcPr>
          <w:p w14:paraId="0BC030B4" w14:textId="77777777" w:rsidR="00FF1CEC" w:rsidRPr="0036064D" w:rsidRDefault="00FF1CEC" w:rsidP="00FF1CEC">
            <w:pPr>
              <w:jc w:val="both"/>
              <w:rPr>
                <w:rFonts w:ascii="Calibri" w:hAnsi="Calibri"/>
                <w:sz w:val="22"/>
                <w:szCs w:val="22"/>
              </w:rPr>
            </w:pPr>
            <w:r w:rsidRPr="0036064D">
              <w:rPr>
                <w:rFonts w:ascii="Calibri" w:hAnsi="Calibri"/>
                <w:sz w:val="22"/>
                <w:szCs w:val="22"/>
              </w:rPr>
              <w:t xml:space="preserve">Povećanje radne sposobnosti stanovništva zbog povećanja zdravstvenog standarda. </w:t>
            </w:r>
          </w:p>
        </w:tc>
      </w:tr>
      <w:tr w:rsidR="00FF1CEC" w:rsidRPr="0036064D" w14:paraId="6C884815" w14:textId="77777777" w:rsidTr="00FF1CEC">
        <w:tc>
          <w:tcPr>
            <w:tcW w:w="2802" w:type="dxa"/>
          </w:tcPr>
          <w:p w14:paraId="493EA4C7" w14:textId="77777777" w:rsidR="00FF1CEC" w:rsidRPr="0036064D" w:rsidRDefault="00FF1CEC" w:rsidP="00FF1CEC">
            <w:pPr>
              <w:jc w:val="both"/>
              <w:rPr>
                <w:rFonts w:ascii="Calibri" w:hAnsi="Calibri"/>
                <w:b/>
                <w:sz w:val="22"/>
                <w:szCs w:val="22"/>
              </w:rPr>
            </w:pPr>
            <w:r w:rsidRPr="0036064D">
              <w:rPr>
                <w:rFonts w:ascii="Calibri" w:hAnsi="Calibri"/>
                <w:b/>
                <w:sz w:val="22"/>
                <w:szCs w:val="22"/>
              </w:rPr>
              <w:t>Jedinica</w:t>
            </w:r>
          </w:p>
        </w:tc>
        <w:tc>
          <w:tcPr>
            <w:tcW w:w="6486" w:type="dxa"/>
          </w:tcPr>
          <w:p w14:paraId="03444143" w14:textId="77777777" w:rsidR="00FF1CEC" w:rsidRPr="0036064D" w:rsidRDefault="00FF1CEC" w:rsidP="00FF1CEC">
            <w:pPr>
              <w:jc w:val="both"/>
              <w:rPr>
                <w:rFonts w:ascii="Calibri" w:hAnsi="Calibri"/>
                <w:sz w:val="22"/>
                <w:szCs w:val="22"/>
              </w:rPr>
            </w:pPr>
            <w:r w:rsidRPr="0036064D">
              <w:rPr>
                <w:rFonts w:ascii="Calibri" w:hAnsi="Calibri"/>
                <w:sz w:val="22"/>
                <w:szCs w:val="22"/>
              </w:rPr>
              <w:t>Broj prihvaćenih programa</w:t>
            </w:r>
          </w:p>
        </w:tc>
      </w:tr>
      <w:tr w:rsidR="00FF1CEC" w:rsidRPr="00003D35" w14:paraId="6CFC4F28" w14:textId="77777777" w:rsidTr="00FF1CEC">
        <w:tc>
          <w:tcPr>
            <w:tcW w:w="2802" w:type="dxa"/>
          </w:tcPr>
          <w:p w14:paraId="434235EE" w14:textId="77777777" w:rsidR="00FF1CEC" w:rsidRPr="00003D35" w:rsidRDefault="00FF1CEC" w:rsidP="00FF1CEC">
            <w:pPr>
              <w:jc w:val="both"/>
              <w:rPr>
                <w:rFonts w:ascii="Calibri" w:hAnsi="Calibri"/>
                <w:b/>
                <w:sz w:val="22"/>
                <w:szCs w:val="22"/>
              </w:rPr>
            </w:pPr>
            <w:r>
              <w:rPr>
                <w:rFonts w:ascii="Calibri" w:hAnsi="Calibri"/>
                <w:b/>
                <w:sz w:val="22"/>
                <w:szCs w:val="22"/>
              </w:rPr>
              <w:t>Ciljana vrijednost (2020</w:t>
            </w:r>
            <w:r w:rsidRPr="00003D35">
              <w:rPr>
                <w:rFonts w:ascii="Calibri" w:hAnsi="Calibri"/>
                <w:b/>
                <w:sz w:val="22"/>
                <w:szCs w:val="22"/>
              </w:rPr>
              <w:t>.)</w:t>
            </w:r>
          </w:p>
        </w:tc>
        <w:tc>
          <w:tcPr>
            <w:tcW w:w="6486" w:type="dxa"/>
          </w:tcPr>
          <w:p w14:paraId="5E1BD662" w14:textId="77777777" w:rsidR="00FF1CEC" w:rsidRPr="00003D35" w:rsidRDefault="00FF1CEC" w:rsidP="00FF1CEC">
            <w:pPr>
              <w:jc w:val="both"/>
              <w:rPr>
                <w:rFonts w:ascii="Calibri" w:hAnsi="Calibri"/>
                <w:sz w:val="22"/>
                <w:szCs w:val="22"/>
              </w:rPr>
            </w:pPr>
            <w:r>
              <w:rPr>
                <w:rFonts w:ascii="Calibri" w:hAnsi="Calibri"/>
                <w:sz w:val="22"/>
                <w:szCs w:val="22"/>
              </w:rPr>
              <w:t>11</w:t>
            </w:r>
          </w:p>
        </w:tc>
      </w:tr>
      <w:tr w:rsidR="00FF1CEC" w:rsidRPr="0036064D" w14:paraId="10C50D91" w14:textId="77777777" w:rsidTr="00FF1CEC">
        <w:tc>
          <w:tcPr>
            <w:tcW w:w="2802" w:type="dxa"/>
          </w:tcPr>
          <w:p w14:paraId="26759E67" w14:textId="77777777" w:rsidR="00FF1CEC" w:rsidRPr="00003D35" w:rsidRDefault="00FF1CEC" w:rsidP="00FF1CEC">
            <w:pPr>
              <w:jc w:val="both"/>
              <w:rPr>
                <w:rFonts w:ascii="Calibri" w:hAnsi="Calibri"/>
                <w:b/>
                <w:sz w:val="22"/>
                <w:szCs w:val="22"/>
              </w:rPr>
            </w:pPr>
            <w:r w:rsidRPr="00003D35">
              <w:rPr>
                <w:rFonts w:ascii="Calibri" w:hAnsi="Calibri"/>
                <w:b/>
                <w:bCs/>
                <w:sz w:val="22"/>
                <w:szCs w:val="22"/>
              </w:rPr>
              <w:t>Ostvarena vrijednost u izvještajnom razdoblju</w:t>
            </w:r>
          </w:p>
        </w:tc>
        <w:tc>
          <w:tcPr>
            <w:tcW w:w="6486" w:type="dxa"/>
          </w:tcPr>
          <w:p w14:paraId="094AAC6A" w14:textId="77777777" w:rsidR="00FF1CEC" w:rsidRPr="0036064D" w:rsidRDefault="00FF1CEC" w:rsidP="00FF1CEC">
            <w:pPr>
              <w:jc w:val="both"/>
              <w:rPr>
                <w:rFonts w:ascii="Calibri" w:hAnsi="Calibri"/>
                <w:sz w:val="22"/>
                <w:szCs w:val="22"/>
              </w:rPr>
            </w:pPr>
            <w:r w:rsidRPr="00003D35">
              <w:rPr>
                <w:rFonts w:ascii="Calibri" w:hAnsi="Calibri"/>
                <w:sz w:val="22"/>
                <w:szCs w:val="22"/>
              </w:rPr>
              <w:t>0</w:t>
            </w:r>
          </w:p>
        </w:tc>
      </w:tr>
    </w:tbl>
    <w:p w14:paraId="72A629D9" w14:textId="77777777" w:rsidR="00FF1CEC" w:rsidRPr="0036064D" w:rsidRDefault="00FF1CEC" w:rsidP="00FF1CEC">
      <w:pPr>
        <w:jc w:val="both"/>
        <w:rPr>
          <w:rFonts w:ascii="Calibri" w:hAnsi="Calibri"/>
          <w:b/>
          <w:sz w:val="16"/>
          <w:szCs w:val="16"/>
        </w:rPr>
      </w:pPr>
    </w:p>
    <w:p w14:paraId="6BC7986A" w14:textId="77777777" w:rsidR="00F04682" w:rsidRDefault="00F04682" w:rsidP="00FF1CEC">
      <w:pPr>
        <w:jc w:val="both"/>
        <w:rPr>
          <w:rFonts w:ascii="Calibri" w:hAnsi="Calibri"/>
          <w:b/>
          <w:sz w:val="22"/>
          <w:szCs w:val="22"/>
        </w:rPr>
      </w:pPr>
    </w:p>
    <w:p w14:paraId="632F0D39" w14:textId="77777777" w:rsidR="00F04682" w:rsidRDefault="00F04682" w:rsidP="00FF1CEC">
      <w:pPr>
        <w:jc w:val="both"/>
        <w:rPr>
          <w:rFonts w:ascii="Calibri" w:hAnsi="Calibri"/>
          <w:b/>
          <w:sz w:val="22"/>
          <w:szCs w:val="22"/>
        </w:rPr>
      </w:pPr>
    </w:p>
    <w:p w14:paraId="1F1B2125" w14:textId="77777777" w:rsidR="00F04682" w:rsidRDefault="00F04682" w:rsidP="00FF1CEC">
      <w:pPr>
        <w:jc w:val="both"/>
        <w:rPr>
          <w:rFonts w:ascii="Calibri" w:hAnsi="Calibri"/>
          <w:b/>
          <w:sz w:val="22"/>
          <w:szCs w:val="22"/>
        </w:rPr>
      </w:pPr>
    </w:p>
    <w:p w14:paraId="6BA0502F" w14:textId="77777777" w:rsidR="00FF1CEC" w:rsidRPr="0036064D" w:rsidRDefault="00FF1CEC" w:rsidP="00FF1CEC">
      <w:pPr>
        <w:jc w:val="both"/>
        <w:rPr>
          <w:rFonts w:ascii="Calibri" w:hAnsi="Calibri"/>
          <w:sz w:val="22"/>
          <w:szCs w:val="22"/>
        </w:rPr>
      </w:pPr>
      <w:r w:rsidRPr="0036064D">
        <w:rPr>
          <w:rFonts w:ascii="Calibri" w:hAnsi="Calibri"/>
          <w:b/>
          <w:sz w:val="22"/>
          <w:szCs w:val="22"/>
        </w:rPr>
        <w:lastRenderedPageBreak/>
        <w:t xml:space="preserve">Cilj 4: </w:t>
      </w:r>
      <w:r w:rsidRPr="0036064D">
        <w:rPr>
          <w:rFonts w:ascii="Calibri" w:hAnsi="Calibri"/>
          <w:sz w:val="22"/>
          <w:szCs w:val="22"/>
        </w:rPr>
        <w:t xml:space="preserve"> Povećanje standarda teško oboljelim i hendikepiranim mještanima. Cilj je ostvaren u skladu s iskazanim interesom.</w:t>
      </w:r>
    </w:p>
    <w:p w14:paraId="0030F9B6" w14:textId="77777777" w:rsidR="00FF1CEC" w:rsidRPr="0036064D" w:rsidRDefault="00FF1CEC" w:rsidP="00FF1CEC">
      <w:pPr>
        <w:ind w:firstLine="708"/>
        <w:jc w:val="both"/>
        <w:rPr>
          <w:rFonts w:ascii="Calibri" w:hAnsi="Calibri"/>
          <w:sz w:val="16"/>
          <w:szCs w:val="16"/>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FF1CEC" w:rsidRPr="0036064D" w14:paraId="2CB1596D" w14:textId="77777777" w:rsidTr="00FF1CEC">
        <w:tc>
          <w:tcPr>
            <w:tcW w:w="2802" w:type="dxa"/>
          </w:tcPr>
          <w:p w14:paraId="71E87E7A" w14:textId="77777777" w:rsidR="00FF1CEC" w:rsidRPr="0036064D" w:rsidRDefault="00FF1CEC" w:rsidP="00FF1CEC">
            <w:pPr>
              <w:jc w:val="both"/>
              <w:rPr>
                <w:rFonts w:ascii="Calibri" w:hAnsi="Calibri"/>
                <w:b/>
                <w:sz w:val="22"/>
                <w:szCs w:val="22"/>
              </w:rPr>
            </w:pPr>
            <w:r w:rsidRPr="0036064D">
              <w:rPr>
                <w:rFonts w:ascii="Calibri" w:hAnsi="Calibri"/>
                <w:b/>
                <w:sz w:val="22"/>
                <w:szCs w:val="22"/>
              </w:rPr>
              <w:t>Pokazatelj rezultata</w:t>
            </w:r>
          </w:p>
        </w:tc>
        <w:tc>
          <w:tcPr>
            <w:tcW w:w="6486" w:type="dxa"/>
          </w:tcPr>
          <w:p w14:paraId="7F48F379" w14:textId="77777777" w:rsidR="00FF1CEC" w:rsidRPr="0036064D" w:rsidRDefault="00FF1CEC" w:rsidP="00FF1CEC">
            <w:pPr>
              <w:jc w:val="both"/>
              <w:rPr>
                <w:rFonts w:ascii="Calibri" w:hAnsi="Calibri"/>
                <w:sz w:val="22"/>
                <w:szCs w:val="22"/>
              </w:rPr>
            </w:pPr>
            <w:r w:rsidRPr="0036064D">
              <w:rPr>
                <w:rFonts w:ascii="Calibri" w:hAnsi="Calibri"/>
                <w:sz w:val="22"/>
                <w:szCs w:val="22"/>
              </w:rPr>
              <w:t>Broj sklopljenih ugovora o povremenom prijevozu, broj korisnika opreme za invalide</w:t>
            </w:r>
          </w:p>
        </w:tc>
      </w:tr>
      <w:tr w:rsidR="00FF1CEC" w:rsidRPr="0036064D" w14:paraId="2243F0B6" w14:textId="77777777" w:rsidTr="00FF1CEC">
        <w:tc>
          <w:tcPr>
            <w:tcW w:w="2802" w:type="dxa"/>
          </w:tcPr>
          <w:p w14:paraId="2AC076CD" w14:textId="77777777" w:rsidR="00FF1CEC" w:rsidRPr="0036064D" w:rsidRDefault="00FF1CEC" w:rsidP="00FF1CEC">
            <w:pPr>
              <w:jc w:val="both"/>
              <w:rPr>
                <w:rFonts w:ascii="Calibri" w:hAnsi="Calibri"/>
                <w:b/>
                <w:sz w:val="22"/>
                <w:szCs w:val="22"/>
              </w:rPr>
            </w:pPr>
            <w:r w:rsidRPr="0036064D">
              <w:rPr>
                <w:rFonts w:ascii="Calibri" w:hAnsi="Calibri"/>
                <w:b/>
                <w:sz w:val="22"/>
                <w:szCs w:val="22"/>
              </w:rPr>
              <w:t>Definicija</w:t>
            </w:r>
          </w:p>
        </w:tc>
        <w:tc>
          <w:tcPr>
            <w:tcW w:w="6486" w:type="dxa"/>
          </w:tcPr>
          <w:p w14:paraId="349A65E6" w14:textId="77777777" w:rsidR="00FF1CEC" w:rsidRPr="0036064D" w:rsidRDefault="00FF1CEC" w:rsidP="00FF1CEC">
            <w:pPr>
              <w:jc w:val="both"/>
              <w:rPr>
                <w:rFonts w:ascii="Calibri" w:hAnsi="Calibri"/>
                <w:sz w:val="22"/>
                <w:szCs w:val="22"/>
              </w:rPr>
            </w:pPr>
            <w:r w:rsidRPr="0036064D">
              <w:rPr>
                <w:rFonts w:ascii="Calibri" w:hAnsi="Calibri"/>
                <w:sz w:val="22"/>
                <w:szCs w:val="22"/>
              </w:rPr>
              <w:t xml:space="preserve">Bolesnim i hendikepiranim osobama olakšava se svakodnevni život u zajednici </w:t>
            </w:r>
          </w:p>
        </w:tc>
      </w:tr>
      <w:tr w:rsidR="00FF1CEC" w:rsidRPr="0036064D" w14:paraId="4E453FB8" w14:textId="77777777" w:rsidTr="00FF1CEC">
        <w:tc>
          <w:tcPr>
            <w:tcW w:w="2802" w:type="dxa"/>
          </w:tcPr>
          <w:p w14:paraId="23764CE3" w14:textId="77777777" w:rsidR="00FF1CEC" w:rsidRPr="0036064D" w:rsidRDefault="00FF1CEC" w:rsidP="00FF1CEC">
            <w:pPr>
              <w:jc w:val="both"/>
              <w:rPr>
                <w:rFonts w:ascii="Calibri" w:hAnsi="Calibri"/>
                <w:b/>
                <w:sz w:val="22"/>
                <w:szCs w:val="22"/>
              </w:rPr>
            </w:pPr>
            <w:r w:rsidRPr="0036064D">
              <w:rPr>
                <w:rFonts w:ascii="Calibri" w:hAnsi="Calibri"/>
                <w:b/>
                <w:sz w:val="22"/>
                <w:szCs w:val="22"/>
              </w:rPr>
              <w:t>Jedinica</w:t>
            </w:r>
          </w:p>
        </w:tc>
        <w:tc>
          <w:tcPr>
            <w:tcW w:w="6486" w:type="dxa"/>
          </w:tcPr>
          <w:p w14:paraId="0C7060FB" w14:textId="77777777" w:rsidR="00FF1CEC" w:rsidRPr="0036064D" w:rsidRDefault="00FF1CEC" w:rsidP="00FF1CEC">
            <w:pPr>
              <w:jc w:val="both"/>
              <w:rPr>
                <w:rFonts w:ascii="Calibri" w:hAnsi="Calibri"/>
                <w:sz w:val="22"/>
                <w:szCs w:val="22"/>
              </w:rPr>
            </w:pPr>
            <w:r w:rsidRPr="0036064D">
              <w:rPr>
                <w:rFonts w:ascii="Calibri" w:hAnsi="Calibri"/>
                <w:sz w:val="22"/>
                <w:szCs w:val="22"/>
              </w:rPr>
              <w:t xml:space="preserve">Broj </w:t>
            </w:r>
          </w:p>
        </w:tc>
      </w:tr>
      <w:tr w:rsidR="00FF1CEC" w:rsidRPr="00003D35" w14:paraId="09C12FA9" w14:textId="77777777" w:rsidTr="00FF1CEC">
        <w:tc>
          <w:tcPr>
            <w:tcW w:w="2802" w:type="dxa"/>
          </w:tcPr>
          <w:p w14:paraId="51AA5B12" w14:textId="77777777" w:rsidR="00FF1CEC" w:rsidRPr="00003D35" w:rsidRDefault="00FF1CEC" w:rsidP="00FF1CEC">
            <w:pPr>
              <w:jc w:val="both"/>
              <w:rPr>
                <w:rFonts w:ascii="Calibri" w:hAnsi="Calibri"/>
                <w:b/>
                <w:sz w:val="22"/>
                <w:szCs w:val="22"/>
              </w:rPr>
            </w:pPr>
            <w:r>
              <w:rPr>
                <w:rFonts w:ascii="Calibri" w:hAnsi="Calibri"/>
                <w:b/>
                <w:sz w:val="22"/>
                <w:szCs w:val="22"/>
              </w:rPr>
              <w:t>Ciljana vrijednost (2020</w:t>
            </w:r>
            <w:r w:rsidRPr="00003D35">
              <w:rPr>
                <w:rFonts w:ascii="Calibri" w:hAnsi="Calibri"/>
                <w:b/>
                <w:sz w:val="22"/>
                <w:szCs w:val="22"/>
              </w:rPr>
              <w:t>.)</w:t>
            </w:r>
          </w:p>
        </w:tc>
        <w:tc>
          <w:tcPr>
            <w:tcW w:w="6486" w:type="dxa"/>
          </w:tcPr>
          <w:p w14:paraId="0F74AA98" w14:textId="77777777" w:rsidR="00FF1CEC" w:rsidRPr="00003D35" w:rsidRDefault="00FF1CEC" w:rsidP="00FF1CEC">
            <w:pPr>
              <w:jc w:val="both"/>
              <w:rPr>
                <w:rFonts w:ascii="Calibri" w:hAnsi="Calibri"/>
                <w:sz w:val="22"/>
                <w:szCs w:val="22"/>
              </w:rPr>
            </w:pPr>
            <w:r>
              <w:rPr>
                <w:rFonts w:ascii="Calibri" w:hAnsi="Calibri"/>
                <w:sz w:val="22"/>
                <w:szCs w:val="22"/>
              </w:rPr>
              <w:t>3</w:t>
            </w:r>
            <w:r w:rsidRPr="00003D35">
              <w:rPr>
                <w:rFonts w:ascii="Calibri" w:hAnsi="Calibri"/>
                <w:sz w:val="22"/>
                <w:szCs w:val="22"/>
              </w:rPr>
              <w:t xml:space="preserve"> ugovora o prijevozu, 30 korisnika medicinske opreme</w:t>
            </w:r>
          </w:p>
        </w:tc>
      </w:tr>
      <w:tr w:rsidR="00FF1CEC" w:rsidRPr="0036064D" w14:paraId="1F35F7CC" w14:textId="77777777" w:rsidTr="00FF1CEC">
        <w:tc>
          <w:tcPr>
            <w:tcW w:w="2802" w:type="dxa"/>
          </w:tcPr>
          <w:p w14:paraId="534E20D6" w14:textId="77777777" w:rsidR="00FF1CEC" w:rsidRPr="00003D35" w:rsidRDefault="00FF1CEC" w:rsidP="00FF1CEC">
            <w:pPr>
              <w:jc w:val="both"/>
              <w:rPr>
                <w:rFonts w:ascii="Calibri" w:hAnsi="Calibri"/>
                <w:b/>
                <w:sz w:val="22"/>
                <w:szCs w:val="22"/>
              </w:rPr>
            </w:pPr>
            <w:r w:rsidRPr="00003D35">
              <w:rPr>
                <w:rFonts w:ascii="Calibri" w:hAnsi="Calibri"/>
                <w:b/>
                <w:bCs/>
                <w:sz w:val="22"/>
                <w:szCs w:val="22"/>
              </w:rPr>
              <w:t>Ostvarena vrijednost u izvještajnom razdoblju</w:t>
            </w:r>
          </w:p>
        </w:tc>
        <w:tc>
          <w:tcPr>
            <w:tcW w:w="6486" w:type="dxa"/>
          </w:tcPr>
          <w:p w14:paraId="774EA5A7" w14:textId="77777777" w:rsidR="00FF1CEC" w:rsidRPr="0036064D" w:rsidRDefault="00FF1CEC" w:rsidP="00FF1CEC">
            <w:pPr>
              <w:jc w:val="both"/>
              <w:rPr>
                <w:rFonts w:ascii="Calibri" w:hAnsi="Calibri"/>
                <w:sz w:val="22"/>
                <w:szCs w:val="22"/>
              </w:rPr>
            </w:pPr>
            <w:r w:rsidRPr="00003D35">
              <w:rPr>
                <w:rFonts w:ascii="Calibri" w:hAnsi="Calibri"/>
                <w:sz w:val="22"/>
                <w:szCs w:val="22"/>
              </w:rPr>
              <w:t>3 ugovora o prijevozu, 30 korisnika medicinske opreme,</w:t>
            </w:r>
            <w:r w:rsidRPr="0036064D">
              <w:rPr>
                <w:rFonts w:ascii="Calibri" w:hAnsi="Calibri"/>
                <w:sz w:val="22"/>
                <w:szCs w:val="22"/>
              </w:rPr>
              <w:t xml:space="preserve"> </w:t>
            </w:r>
          </w:p>
        </w:tc>
      </w:tr>
    </w:tbl>
    <w:p w14:paraId="747017F6" w14:textId="77777777" w:rsidR="00FF1CEC" w:rsidRDefault="00FF1CEC" w:rsidP="00FF1CEC">
      <w:pPr>
        <w:rPr>
          <w:rFonts w:ascii="Calibri" w:hAnsi="Calibri"/>
          <w:b/>
          <w:sz w:val="22"/>
          <w:szCs w:val="22"/>
        </w:rPr>
      </w:pPr>
    </w:p>
    <w:p w14:paraId="0B5423D1" w14:textId="77777777" w:rsidR="00FF1CEC" w:rsidRDefault="00FF1CEC" w:rsidP="00FF1CEC">
      <w:pPr>
        <w:rPr>
          <w:rFonts w:ascii="Calibri" w:hAnsi="Calibri"/>
          <w:b/>
          <w:sz w:val="22"/>
          <w:szCs w:val="22"/>
        </w:rPr>
      </w:pPr>
    </w:p>
    <w:p w14:paraId="35EECEAF" w14:textId="77777777" w:rsidR="00FF1CEC" w:rsidRPr="00E84178" w:rsidRDefault="00FF1CEC" w:rsidP="00FF1CEC">
      <w:pPr>
        <w:jc w:val="both"/>
        <w:rPr>
          <w:rFonts w:ascii="Calibri" w:hAnsi="Calibri"/>
          <w:b/>
          <w:bCs/>
          <w:sz w:val="22"/>
          <w:szCs w:val="22"/>
        </w:rPr>
      </w:pPr>
      <w:r w:rsidRPr="00E84178">
        <w:rPr>
          <w:rFonts w:ascii="Calibri" w:hAnsi="Calibri"/>
          <w:b/>
          <w:bCs/>
          <w:sz w:val="22"/>
          <w:szCs w:val="22"/>
        </w:rPr>
        <w:t>T217106 Projekt od prevencije do zdravlja</w:t>
      </w:r>
    </w:p>
    <w:p w14:paraId="257BED89" w14:textId="77777777" w:rsidR="00FF1CEC" w:rsidRPr="00E84178" w:rsidRDefault="00FF1CEC" w:rsidP="00FF1CEC">
      <w:pPr>
        <w:jc w:val="both"/>
        <w:rPr>
          <w:rFonts w:ascii="Calibri" w:hAnsi="Calibri"/>
          <w:b/>
          <w:noProof/>
          <w:sz w:val="16"/>
          <w:szCs w:val="16"/>
        </w:rPr>
      </w:pPr>
    </w:p>
    <w:p w14:paraId="1E547212" w14:textId="77777777" w:rsidR="00FF1CEC" w:rsidRDefault="00FF1CEC" w:rsidP="00FF1CEC">
      <w:pPr>
        <w:jc w:val="both"/>
        <w:rPr>
          <w:rFonts w:ascii="Calibri" w:hAnsi="Calibri"/>
          <w:noProof/>
          <w:sz w:val="22"/>
          <w:szCs w:val="22"/>
        </w:rPr>
      </w:pPr>
      <w:r w:rsidRPr="00E84178">
        <w:rPr>
          <w:rFonts w:ascii="Calibri" w:hAnsi="Calibri"/>
          <w:noProof/>
          <w:sz w:val="22"/>
          <w:szCs w:val="22"/>
        </w:rPr>
        <w:t>U sklopu ove aktivnosti planirani su rashodi vezani uz organizaciju ukupno četiri tjedna zdravlja i to na Viškovu i u Loparu.</w:t>
      </w:r>
    </w:p>
    <w:p w14:paraId="28A8D317" w14:textId="2501C17C" w:rsidR="00FF1CEC" w:rsidRPr="00E84178" w:rsidRDefault="00FF1CEC" w:rsidP="00FF1CEC">
      <w:pPr>
        <w:jc w:val="both"/>
        <w:rPr>
          <w:rFonts w:ascii="Calibri" w:hAnsi="Calibri"/>
          <w:sz w:val="22"/>
          <w:szCs w:val="22"/>
        </w:rPr>
      </w:pPr>
      <w:r w:rsidRPr="0036064D">
        <w:rPr>
          <w:rFonts w:ascii="Calibri" w:hAnsi="Calibri"/>
          <w:sz w:val="22"/>
          <w:szCs w:val="22"/>
        </w:rPr>
        <w:t>Planirana sredstva za provođenje naved</w:t>
      </w:r>
      <w:r>
        <w:rPr>
          <w:rFonts w:ascii="Calibri" w:hAnsi="Calibri"/>
          <w:sz w:val="22"/>
          <w:szCs w:val="22"/>
        </w:rPr>
        <w:t>ene aktivnosti iznose 240.000,00</w:t>
      </w:r>
      <w:r w:rsidRPr="0036064D">
        <w:rPr>
          <w:rFonts w:ascii="Calibri" w:hAnsi="Calibri"/>
          <w:sz w:val="22"/>
          <w:szCs w:val="22"/>
        </w:rPr>
        <w:t xml:space="preserve"> </w:t>
      </w:r>
      <w:r>
        <w:rPr>
          <w:rFonts w:ascii="Calibri" w:hAnsi="Calibri"/>
          <w:sz w:val="22"/>
          <w:szCs w:val="22"/>
        </w:rPr>
        <w:t>kuna, a realizirano je 24.047,00 kuna, odnosno 10</w:t>
      </w:r>
      <w:r w:rsidRPr="0036064D">
        <w:rPr>
          <w:rFonts w:ascii="Calibri" w:hAnsi="Calibri"/>
          <w:sz w:val="22"/>
          <w:szCs w:val="22"/>
        </w:rPr>
        <w:t>%. Odstupanja koja utječu na manju realizac</w:t>
      </w:r>
      <w:r>
        <w:rPr>
          <w:rFonts w:ascii="Calibri" w:hAnsi="Calibri"/>
          <w:sz w:val="22"/>
          <w:szCs w:val="22"/>
        </w:rPr>
        <w:t xml:space="preserve">iju vezana su za pojavu </w:t>
      </w:r>
      <w:proofErr w:type="spellStart"/>
      <w:r>
        <w:rPr>
          <w:rFonts w:ascii="Calibri" w:hAnsi="Calibri"/>
          <w:sz w:val="22"/>
          <w:szCs w:val="22"/>
        </w:rPr>
        <w:t>pandem</w:t>
      </w:r>
      <w:r w:rsidR="00F04682">
        <w:rPr>
          <w:rFonts w:ascii="Calibri" w:hAnsi="Calibri"/>
          <w:sz w:val="22"/>
          <w:szCs w:val="22"/>
        </w:rPr>
        <w:t>ije</w:t>
      </w:r>
      <w:proofErr w:type="spellEnd"/>
      <w:r w:rsidR="00F04682">
        <w:rPr>
          <w:rFonts w:ascii="Calibri" w:hAnsi="Calibri"/>
          <w:sz w:val="22"/>
          <w:szCs w:val="22"/>
        </w:rPr>
        <w:t xml:space="preserve"> uzrokovane virusom COVID 19</w:t>
      </w:r>
      <w:r>
        <w:rPr>
          <w:rFonts w:ascii="Calibri" w:hAnsi="Calibri"/>
          <w:sz w:val="22"/>
          <w:szCs w:val="22"/>
        </w:rPr>
        <w:t xml:space="preserve"> te odgađanje planirane manifestacije u svibnju 2020.g.</w:t>
      </w:r>
    </w:p>
    <w:p w14:paraId="6FB6D5D2" w14:textId="77777777" w:rsidR="00FF1CEC" w:rsidRPr="00F770D1" w:rsidRDefault="00FF1CEC" w:rsidP="00FF1CEC">
      <w:pPr>
        <w:jc w:val="both"/>
        <w:rPr>
          <w:rFonts w:ascii="Calibri" w:hAnsi="Calibri"/>
          <w:noProof/>
          <w:sz w:val="12"/>
          <w:szCs w:val="12"/>
        </w:rPr>
      </w:pPr>
    </w:p>
    <w:p w14:paraId="5435C988" w14:textId="77777777" w:rsidR="00FF1CEC" w:rsidRPr="00E84178" w:rsidRDefault="00FF1CEC" w:rsidP="00FF1CEC">
      <w:pPr>
        <w:jc w:val="both"/>
        <w:rPr>
          <w:rFonts w:ascii="Calibri" w:hAnsi="Calibri"/>
          <w:sz w:val="22"/>
          <w:szCs w:val="22"/>
        </w:rPr>
      </w:pPr>
      <w:r w:rsidRPr="00E84178">
        <w:rPr>
          <w:rFonts w:ascii="Calibri" w:hAnsi="Calibri"/>
          <w:b/>
          <w:sz w:val="22"/>
          <w:szCs w:val="22"/>
        </w:rPr>
        <w:t xml:space="preserve">Cilj 1: </w:t>
      </w:r>
      <w:r w:rsidRPr="00E84178">
        <w:rPr>
          <w:rFonts w:ascii="Calibri" w:hAnsi="Calibri"/>
          <w:sz w:val="22"/>
          <w:szCs w:val="22"/>
        </w:rPr>
        <w:t>Broj organiziranih tjedana zdravlja</w:t>
      </w:r>
    </w:p>
    <w:p w14:paraId="2E814425" w14:textId="77777777" w:rsidR="00FF1CEC" w:rsidRPr="00E84178" w:rsidRDefault="00FF1CEC" w:rsidP="00FF1CEC">
      <w:pPr>
        <w:ind w:left="720"/>
        <w:contextualSpacing/>
        <w:jc w:val="both"/>
        <w:rPr>
          <w:rFonts w:ascii="Calibri" w:hAnsi="Calibri"/>
          <w:sz w:val="12"/>
          <w:szCs w:val="1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599"/>
      </w:tblGrid>
      <w:tr w:rsidR="00FF1CEC" w:rsidRPr="00E84178" w14:paraId="4C51FF60" w14:textId="77777777" w:rsidTr="00F04682">
        <w:trPr>
          <w:trHeight w:val="278"/>
        </w:trPr>
        <w:tc>
          <w:tcPr>
            <w:tcW w:w="2689" w:type="dxa"/>
          </w:tcPr>
          <w:p w14:paraId="301FFBD6" w14:textId="77777777" w:rsidR="00FF1CEC" w:rsidRPr="00E84178" w:rsidRDefault="00FF1CEC" w:rsidP="00FF1CEC">
            <w:pPr>
              <w:jc w:val="both"/>
              <w:rPr>
                <w:rFonts w:ascii="Calibri" w:hAnsi="Calibri"/>
                <w:b/>
                <w:sz w:val="22"/>
                <w:szCs w:val="22"/>
              </w:rPr>
            </w:pPr>
            <w:r w:rsidRPr="00E84178">
              <w:rPr>
                <w:rFonts w:ascii="Calibri" w:hAnsi="Calibri"/>
                <w:b/>
                <w:sz w:val="22"/>
                <w:szCs w:val="22"/>
              </w:rPr>
              <w:t>Pokazatelj rezultata</w:t>
            </w:r>
          </w:p>
        </w:tc>
        <w:tc>
          <w:tcPr>
            <w:tcW w:w="6599" w:type="dxa"/>
          </w:tcPr>
          <w:p w14:paraId="560D03A7" w14:textId="77777777" w:rsidR="00FF1CEC" w:rsidRPr="00E84178" w:rsidRDefault="00FF1CEC" w:rsidP="00FF1CEC">
            <w:pPr>
              <w:jc w:val="both"/>
              <w:rPr>
                <w:rFonts w:ascii="Calibri" w:hAnsi="Calibri"/>
                <w:sz w:val="22"/>
                <w:szCs w:val="22"/>
              </w:rPr>
            </w:pPr>
            <w:r w:rsidRPr="00E84178">
              <w:rPr>
                <w:rFonts w:ascii="Calibri" w:hAnsi="Calibri"/>
                <w:sz w:val="22"/>
                <w:szCs w:val="22"/>
              </w:rPr>
              <w:t>Broj tjedana zdravlja</w:t>
            </w:r>
          </w:p>
        </w:tc>
      </w:tr>
      <w:tr w:rsidR="00FF1CEC" w:rsidRPr="00E84178" w14:paraId="4F97866E" w14:textId="77777777" w:rsidTr="00F04682">
        <w:trPr>
          <w:trHeight w:val="2193"/>
        </w:trPr>
        <w:tc>
          <w:tcPr>
            <w:tcW w:w="2689" w:type="dxa"/>
          </w:tcPr>
          <w:p w14:paraId="00BEDA53" w14:textId="77777777" w:rsidR="00FF1CEC" w:rsidRPr="00E84178" w:rsidRDefault="00FF1CEC" w:rsidP="00FF1CEC">
            <w:pPr>
              <w:jc w:val="both"/>
              <w:rPr>
                <w:rFonts w:ascii="Calibri" w:hAnsi="Calibri"/>
                <w:b/>
                <w:sz w:val="22"/>
                <w:szCs w:val="22"/>
              </w:rPr>
            </w:pPr>
            <w:r w:rsidRPr="00E84178">
              <w:rPr>
                <w:rFonts w:ascii="Calibri" w:hAnsi="Calibri"/>
                <w:b/>
                <w:sz w:val="22"/>
                <w:szCs w:val="22"/>
              </w:rPr>
              <w:t>Definicija</w:t>
            </w:r>
          </w:p>
        </w:tc>
        <w:tc>
          <w:tcPr>
            <w:tcW w:w="6599" w:type="dxa"/>
          </w:tcPr>
          <w:p w14:paraId="34CA4A77" w14:textId="77777777" w:rsidR="00FF1CEC" w:rsidRPr="00E84178" w:rsidRDefault="00FF1CEC" w:rsidP="00FF1CEC">
            <w:pPr>
              <w:jc w:val="both"/>
              <w:rPr>
                <w:rFonts w:asciiTheme="minorHAnsi" w:hAnsiTheme="minorHAnsi" w:cstheme="minorHAnsi"/>
                <w:sz w:val="22"/>
                <w:szCs w:val="22"/>
              </w:rPr>
            </w:pPr>
            <w:r w:rsidRPr="00E84178">
              <w:rPr>
                <w:rFonts w:asciiTheme="minorHAnsi" w:hAnsiTheme="minorHAnsi" w:cstheme="minorHAnsi"/>
                <w:sz w:val="22"/>
                <w:szCs w:val="22"/>
              </w:rPr>
              <w:t>Projekt „Od prevencije do zdravlja“ ima za cilj povećanje znanja i svijesti o važnosti promocije zdravlja i prevencije bolesti raka pluća. Cilj je također promicanje zdravih navika i zdravlja. Ciljana skupina su mlađi od 25 godina, stariji od 54 godine, zaposlene i samozaposlene osobe, nezaposlene uključujući dugotrajno nezaposlene te neaktivno stanovništvo kojima će se pružiti edukacija, pomoć i motivacija radi daljnjeg pravilnog postupanja u primjeni zdravih životnih navika u svakodnevnom životu.</w:t>
            </w:r>
          </w:p>
        </w:tc>
      </w:tr>
      <w:tr w:rsidR="00FF1CEC" w:rsidRPr="00E84178" w14:paraId="0231B272" w14:textId="77777777" w:rsidTr="00F04682">
        <w:trPr>
          <w:trHeight w:val="278"/>
        </w:trPr>
        <w:tc>
          <w:tcPr>
            <w:tcW w:w="2689" w:type="dxa"/>
          </w:tcPr>
          <w:p w14:paraId="030D0F15" w14:textId="77777777" w:rsidR="00FF1CEC" w:rsidRPr="00E84178" w:rsidRDefault="00FF1CEC" w:rsidP="00FF1CEC">
            <w:pPr>
              <w:jc w:val="both"/>
              <w:rPr>
                <w:rFonts w:ascii="Calibri" w:hAnsi="Calibri"/>
                <w:b/>
                <w:sz w:val="22"/>
                <w:szCs w:val="22"/>
              </w:rPr>
            </w:pPr>
            <w:r w:rsidRPr="00E84178">
              <w:rPr>
                <w:rFonts w:ascii="Calibri" w:hAnsi="Calibri"/>
                <w:b/>
                <w:sz w:val="22"/>
                <w:szCs w:val="22"/>
              </w:rPr>
              <w:t>Jedinica</w:t>
            </w:r>
          </w:p>
        </w:tc>
        <w:tc>
          <w:tcPr>
            <w:tcW w:w="6599" w:type="dxa"/>
          </w:tcPr>
          <w:p w14:paraId="27083DA5" w14:textId="77777777" w:rsidR="00FF1CEC" w:rsidRPr="00E84178" w:rsidRDefault="00FF1CEC" w:rsidP="00FF1CEC">
            <w:pPr>
              <w:jc w:val="both"/>
              <w:rPr>
                <w:rFonts w:ascii="Calibri" w:hAnsi="Calibri"/>
                <w:sz w:val="22"/>
                <w:szCs w:val="22"/>
              </w:rPr>
            </w:pPr>
            <w:r w:rsidRPr="00E84178">
              <w:rPr>
                <w:rFonts w:ascii="Calibri" w:hAnsi="Calibri"/>
                <w:sz w:val="22"/>
                <w:szCs w:val="22"/>
              </w:rPr>
              <w:t xml:space="preserve">Broj </w:t>
            </w:r>
          </w:p>
        </w:tc>
      </w:tr>
      <w:tr w:rsidR="00FF1CEC" w:rsidRPr="00E84178" w14:paraId="2CC802F6" w14:textId="77777777" w:rsidTr="00F04682">
        <w:trPr>
          <w:trHeight w:val="278"/>
        </w:trPr>
        <w:tc>
          <w:tcPr>
            <w:tcW w:w="2689" w:type="dxa"/>
          </w:tcPr>
          <w:p w14:paraId="47977F2E" w14:textId="77777777" w:rsidR="00FF1CEC" w:rsidRPr="00E84178" w:rsidRDefault="00FF1CEC" w:rsidP="00FF1CEC">
            <w:pPr>
              <w:jc w:val="both"/>
              <w:rPr>
                <w:rFonts w:ascii="Calibri" w:hAnsi="Calibri"/>
                <w:b/>
                <w:sz w:val="22"/>
                <w:szCs w:val="22"/>
              </w:rPr>
            </w:pPr>
            <w:r w:rsidRPr="00E84178">
              <w:rPr>
                <w:rFonts w:ascii="Calibri" w:hAnsi="Calibri"/>
                <w:b/>
                <w:sz w:val="22"/>
                <w:szCs w:val="22"/>
              </w:rPr>
              <w:t>Ciljana vrijednost (2020.)</w:t>
            </w:r>
          </w:p>
        </w:tc>
        <w:tc>
          <w:tcPr>
            <w:tcW w:w="6599" w:type="dxa"/>
          </w:tcPr>
          <w:p w14:paraId="19F6D14C" w14:textId="77777777" w:rsidR="00FF1CEC" w:rsidRPr="00E84178" w:rsidRDefault="00FF1CEC" w:rsidP="00FF1CEC">
            <w:pPr>
              <w:jc w:val="both"/>
              <w:rPr>
                <w:rFonts w:ascii="Calibri" w:hAnsi="Calibri"/>
                <w:sz w:val="22"/>
                <w:szCs w:val="22"/>
              </w:rPr>
            </w:pPr>
            <w:r w:rsidRPr="00E84178">
              <w:rPr>
                <w:rFonts w:ascii="Calibri" w:hAnsi="Calibri"/>
                <w:sz w:val="22"/>
                <w:szCs w:val="22"/>
              </w:rPr>
              <w:t>4</w:t>
            </w:r>
          </w:p>
        </w:tc>
      </w:tr>
      <w:tr w:rsidR="00FF1CEC" w:rsidRPr="00E84178" w14:paraId="2DEFCCFD" w14:textId="77777777" w:rsidTr="00F04682">
        <w:trPr>
          <w:trHeight w:val="72"/>
        </w:trPr>
        <w:tc>
          <w:tcPr>
            <w:tcW w:w="2689" w:type="dxa"/>
          </w:tcPr>
          <w:p w14:paraId="1026739B" w14:textId="77777777" w:rsidR="00FF1CEC" w:rsidRPr="00E84178" w:rsidRDefault="00FF1CEC" w:rsidP="00FF1CEC">
            <w:pPr>
              <w:jc w:val="both"/>
              <w:rPr>
                <w:rFonts w:ascii="Calibri" w:hAnsi="Calibri"/>
                <w:b/>
                <w:sz w:val="22"/>
                <w:szCs w:val="22"/>
              </w:rPr>
            </w:pPr>
            <w:r w:rsidRPr="00003D35">
              <w:rPr>
                <w:rFonts w:ascii="Calibri" w:hAnsi="Calibri"/>
                <w:b/>
                <w:bCs/>
                <w:sz w:val="22"/>
                <w:szCs w:val="22"/>
              </w:rPr>
              <w:t>Ostvarena vrijednost u izvještajnom razdoblju</w:t>
            </w:r>
          </w:p>
        </w:tc>
        <w:tc>
          <w:tcPr>
            <w:tcW w:w="6599" w:type="dxa"/>
          </w:tcPr>
          <w:p w14:paraId="2E2DCBCA" w14:textId="77777777" w:rsidR="00FF1CEC" w:rsidRPr="00E84178" w:rsidRDefault="00FF1CEC" w:rsidP="00FF1CEC">
            <w:pPr>
              <w:jc w:val="both"/>
              <w:rPr>
                <w:rFonts w:ascii="Calibri" w:hAnsi="Calibri"/>
                <w:sz w:val="22"/>
                <w:szCs w:val="22"/>
              </w:rPr>
            </w:pPr>
            <w:r w:rsidRPr="00E84178">
              <w:rPr>
                <w:rFonts w:ascii="Calibri" w:hAnsi="Calibri"/>
                <w:sz w:val="22"/>
                <w:szCs w:val="22"/>
              </w:rPr>
              <w:t>0</w:t>
            </w:r>
          </w:p>
        </w:tc>
      </w:tr>
    </w:tbl>
    <w:p w14:paraId="6397E01F" w14:textId="77777777" w:rsidR="00FF1CEC" w:rsidRDefault="00FF1CEC" w:rsidP="00FF1CEC">
      <w:pPr>
        <w:rPr>
          <w:rFonts w:ascii="Calibri" w:hAnsi="Calibri"/>
          <w:b/>
          <w:sz w:val="22"/>
          <w:szCs w:val="22"/>
        </w:rPr>
      </w:pPr>
    </w:p>
    <w:p w14:paraId="547DF9C6" w14:textId="77777777" w:rsidR="00FF1CEC" w:rsidRDefault="00FF1CEC" w:rsidP="00FF1CEC">
      <w:pPr>
        <w:rPr>
          <w:rFonts w:ascii="Calibri" w:hAnsi="Calibri"/>
          <w:b/>
          <w:sz w:val="22"/>
          <w:szCs w:val="22"/>
        </w:rPr>
      </w:pPr>
    </w:p>
    <w:p w14:paraId="7FE40C13" w14:textId="77777777" w:rsidR="00FF1CEC" w:rsidRPr="00FD0F92" w:rsidRDefault="00FF1CEC" w:rsidP="00FF1CEC">
      <w:pPr>
        <w:jc w:val="both"/>
        <w:rPr>
          <w:rFonts w:ascii="Calibri" w:hAnsi="Calibri"/>
          <w:b/>
          <w:bCs/>
          <w:sz w:val="22"/>
          <w:szCs w:val="22"/>
        </w:rPr>
      </w:pPr>
      <w:r w:rsidRPr="00FD0F92">
        <w:rPr>
          <w:rFonts w:ascii="Calibri" w:hAnsi="Calibri"/>
          <w:b/>
          <w:bCs/>
          <w:sz w:val="22"/>
          <w:szCs w:val="22"/>
        </w:rPr>
        <w:t xml:space="preserve">K217101 Izgradnja i opremanje objekata socijalne, zdravstvene i obiteljske skrbi </w:t>
      </w:r>
    </w:p>
    <w:p w14:paraId="6AB02B5D" w14:textId="77777777" w:rsidR="00FF1CEC" w:rsidRPr="00FD0F92" w:rsidRDefault="00FF1CEC" w:rsidP="00FF1CEC">
      <w:pPr>
        <w:jc w:val="both"/>
        <w:rPr>
          <w:rFonts w:ascii="Calibri" w:hAnsi="Calibri"/>
          <w:b/>
          <w:bCs/>
          <w:sz w:val="22"/>
          <w:szCs w:val="22"/>
        </w:rPr>
      </w:pPr>
    </w:p>
    <w:p w14:paraId="037C6F5F" w14:textId="77777777" w:rsidR="00FF1CEC" w:rsidRPr="00FD0F92" w:rsidRDefault="00FF1CEC" w:rsidP="00FF1CEC">
      <w:pPr>
        <w:jc w:val="both"/>
        <w:rPr>
          <w:rFonts w:ascii="Calibri" w:hAnsi="Calibri"/>
          <w:sz w:val="22"/>
          <w:szCs w:val="22"/>
        </w:rPr>
      </w:pPr>
      <w:r w:rsidRPr="00FD0F92">
        <w:rPr>
          <w:rFonts w:ascii="Calibri" w:hAnsi="Calibri"/>
          <w:sz w:val="22"/>
          <w:szCs w:val="22"/>
        </w:rPr>
        <w:t xml:space="preserve">U sklopu ove aktivnosti planirani su rashodi za izradu projektne dokumentacije (glavni i izvedbeni projekt) te ishođenje građevinske dozvole za izgradnju Centra za rehabilitaciju na području Općine Viškovo. U sklopu istoga, osim stambene zajednice i poludnevnog boravka za korisnike centra, planirani su i prostori za udruge  s područja općine Viškovo odnosno  za socijalno zdravstvene djelatnosti. </w:t>
      </w:r>
    </w:p>
    <w:p w14:paraId="75F135FC" w14:textId="77777777" w:rsidR="00F04682" w:rsidRDefault="00F04682" w:rsidP="00FF1CEC">
      <w:pPr>
        <w:jc w:val="both"/>
        <w:rPr>
          <w:rFonts w:asciiTheme="minorHAnsi" w:hAnsiTheme="minorHAnsi"/>
          <w:sz w:val="22"/>
          <w:szCs w:val="22"/>
        </w:rPr>
      </w:pPr>
    </w:p>
    <w:p w14:paraId="57C94828" w14:textId="77777777" w:rsidR="00FF1CEC" w:rsidRPr="00FD0F92" w:rsidRDefault="00FF1CEC" w:rsidP="00FF1CEC">
      <w:pPr>
        <w:jc w:val="both"/>
        <w:rPr>
          <w:rFonts w:asciiTheme="minorHAnsi" w:hAnsiTheme="minorHAnsi"/>
          <w:sz w:val="22"/>
          <w:szCs w:val="22"/>
        </w:rPr>
      </w:pPr>
      <w:r w:rsidRPr="00FD0F92">
        <w:rPr>
          <w:rFonts w:asciiTheme="minorHAnsi" w:hAnsiTheme="minorHAnsi"/>
          <w:sz w:val="22"/>
          <w:szCs w:val="22"/>
        </w:rPr>
        <w:t>Planirana sredstva za provođenje navedenog kapitalnog projekta iznose 262.000,00 kuna, a u izvještajnom razdoblju realizirano je 0,00 kuna, odnosno 0,00 %.</w:t>
      </w:r>
    </w:p>
    <w:p w14:paraId="4F6878DA" w14:textId="77777777" w:rsidR="00F04682" w:rsidRDefault="00F04682" w:rsidP="00FF1CEC">
      <w:pPr>
        <w:jc w:val="both"/>
        <w:rPr>
          <w:rFonts w:asciiTheme="minorHAnsi" w:hAnsiTheme="minorHAnsi"/>
          <w:sz w:val="22"/>
          <w:szCs w:val="22"/>
        </w:rPr>
      </w:pPr>
    </w:p>
    <w:p w14:paraId="5FE20CA8" w14:textId="77777777" w:rsidR="00FF1CEC" w:rsidRPr="00FD0F92" w:rsidRDefault="00FF1CEC" w:rsidP="00FF1CEC">
      <w:pPr>
        <w:jc w:val="both"/>
        <w:rPr>
          <w:rFonts w:asciiTheme="minorHAnsi" w:hAnsiTheme="minorHAnsi"/>
          <w:sz w:val="22"/>
          <w:szCs w:val="22"/>
        </w:rPr>
      </w:pPr>
      <w:r w:rsidRPr="00FD0F92">
        <w:rPr>
          <w:rFonts w:asciiTheme="minorHAnsi" w:hAnsiTheme="minorHAnsi"/>
          <w:sz w:val="22"/>
          <w:szCs w:val="22"/>
        </w:rPr>
        <w:t>Realizacija kapitalnog projekta ovisi o Odluci o EU sufinanciranju. Projekt je još uvijek u fazi evaluacije te će se izrada projektne dokumentacije nastaviti ukoliko projekt bude odobren za sufinanciranje.</w:t>
      </w:r>
    </w:p>
    <w:p w14:paraId="7E0C78F8" w14:textId="77777777" w:rsidR="00FF1CEC" w:rsidRPr="00FD0F92" w:rsidRDefault="00FF1CEC" w:rsidP="00FF1CEC">
      <w:pPr>
        <w:jc w:val="both"/>
        <w:rPr>
          <w:rFonts w:ascii="Calibri" w:hAnsi="Calibri"/>
          <w:b/>
          <w:bCs/>
          <w:sz w:val="22"/>
          <w:szCs w:val="22"/>
        </w:rPr>
      </w:pPr>
    </w:p>
    <w:p w14:paraId="41B0E8E0" w14:textId="77777777" w:rsidR="00F04682" w:rsidRDefault="00F04682" w:rsidP="00FF1CEC">
      <w:pPr>
        <w:rPr>
          <w:rFonts w:ascii="Calibri" w:hAnsi="Calibri"/>
          <w:b/>
          <w:sz w:val="22"/>
          <w:szCs w:val="22"/>
        </w:rPr>
      </w:pPr>
    </w:p>
    <w:p w14:paraId="3F89D088" w14:textId="77777777" w:rsidR="00FF1CEC" w:rsidRPr="00FD0F92" w:rsidRDefault="00FF1CEC" w:rsidP="00FF1CEC">
      <w:pPr>
        <w:rPr>
          <w:rFonts w:ascii="Calibri" w:hAnsi="Calibri"/>
          <w:sz w:val="22"/>
          <w:szCs w:val="22"/>
        </w:rPr>
      </w:pPr>
      <w:r w:rsidRPr="00FD0F92">
        <w:rPr>
          <w:rFonts w:ascii="Calibri" w:hAnsi="Calibri"/>
          <w:b/>
          <w:sz w:val="22"/>
          <w:szCs w:val="22"/>
        </w:rPr>
        <w:lastRenderedPageBreak/>
        <w:t xml:space="preserve">Cilj 1: </w:t>
      </w:r>
      <w:r w:rsidRPr="00FD0F92">
        <w:rPr>
          <w:rFonts w:ascii="Calibri" w:hAnsi="Calibri"/>
          <w:sz w:val="22"/>
          <w:szCs w:val="22"/>
        </w:rPr>
        <w:t xml:space="preserve"> Izrada projektne dokumentacije za izgradnju Centra za rehabilitaciju na području općine. </w:t>
      </w:r>
      <w:r w:rsidRPr="00FD0F92">
        <w:rPr>
          <w:rFonts w:asciiTheme="minorHAnsi" w:hAnsiTheme="minorHAnsi"/>
          <w:sz w:val="22"/>
          <w:szCs w:val="22"/>
        </w:rPr>
        <w:t>Daljnja realizacija cilja ovisi o Odluci o EU sufinanciranju projekta.</w:t>
      </w:r>
    </w:p>
    <w:p w14:paraId="2511D6C9" w14:textId="77777777" w:rsidR="00FF1CEC" w:rsidRPr="00FD0F92" w:rsidRDefault="00FF1CEC" w:rsidP="00FF1CEC">
      <w:pPr>
        <w:rPr>
          <w:rFonts w:ascii="Calibri" w:eastAsia="Calibri" w:hAnsi="Calibri"/>
          <w:b/>
          <w:sz w:val="16"/>
          <w:szCs w:val="16"/>
          <w:lang w:eastAsia="en-US"/>
        </w:rPr>
      </w:pPr>
      <w:r w:rsidRPr="00FD0F92">
        <w:rPr>
          <w:rFonts w:ascii="Calibri" w:hAnsi="Calibri"/>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7"/>
        <w:gridCol w:w="6173"/>
      </w:tblGrid>
      <w:tr w:rsidR="00FF1CEC" w:rsidRPr="00FD0F92" w14:paraId="6B24AB0E" w14:textId="77777777" w:rsidTr="00FF1CEC">
        <w:tc>
          <w:tcPr>
            <w:tcW w:w="2942" w:type="dxa"/>
            <w:tcBorders>
              <w:top w:val="single" w:sz="4" w:space="0" w:color="auto"/>
              <w:left w:val="single" w:sz="4" w:space="0" w:color="auto"/>
              <w:bottom w:val="single" w:sz="4" w:space="0" w:color="auto"/>
              <w:right w:val="single" w:sz="4" w:space="0" w:color="auto"/>
            </w:tcBorders>
            <w:hideMark/>
          </w:tcPr>
          <w:p w14:paraId="3869ADA5" w14:textId="77777777" w:rsidR="00FF1CEC" w:rsidRPr="00FD0F92" w:rsidRDefault="00FF1CEC" w:rsidP="00FF1CEC">
            <w:pPr>
              <w:spacing w:line="276" w:lineRule="auto"/>
              <w:jc w:val="both"/>
              <w:rPr>
                <w:rFonts w:ascii="Calibri" w:eastAsia="Calibri" w:hAnsi="Calibri"/>
                <w:b/>
                <w:sz w:val="22"/>
                <w:szCs w:val="22"/>
                <w:lang w:eastAsia="en-US"/>
              </w:rPr>
            </w:pPr>
            <w:r w:rsidRPr="00FD0F92">
              <w:rPr>
                <w:rFonts w:ascii="Calibri" w:eastAsia="Calibri" w:hAnsi="Calibri"/>
                <w:b/>
                <w:sz w:val="22"/>
                <w:szCs w:val="22"/>
                <w:lang w:eastAsia="en-US"/>
              </w:rPr>
              <w:t>Pokazatelj rezultata</w:t>
            </w:r>
          </w:p>
        </w:tc>
        <w:tc>
          <w:tcPr>
            <w:tcW w:w="6344" w:type="dxa"/>
            <w:tcBorders>
              <w:top w:val="single" w:sz="4" w:space="0" w:color="auto"/>
              <w:left w:val="single" w:sz="4" w:space="0" w:color="auto"/>
              <w:bottom w:val="single" w:sz="4" w:space="0" w:color="auto"/>
              <w:right w:val="single" w:sz="4" w:space="0" w:color="auto"/>
            </w:tcBorders>
            <w:hideMark/>
          </w:tcPr>
          <w:p w14:paraId="49375780" w14:textId="77777777" w:rsidR="00FF1CEC" w:rsidRPr="00FD0F92" w:rsidRDefault="00FF1CEC" w:rsidP="00FF1CEC">
            <w:pPr>
              <w:spacing w:line="276" w:lineRule="auto"/>
              <w:jc w:val="both"/>
              <w:rPr>
                <w:rFonts w:ascii="Calibri" w:eastAsia="Calibri" w:hAnsi="Calibri"/>
                <w:sz w:val="22"/>
                <w:szCs w:val="22"/>
                <w:lang w:eastAsia="en-US"/>
              </w:rPr>
            </w:pPr>
            <w:r w:rsidRPr="00FD0F92">
              <w:rPr>
                <w:rFonts w:ascii="Calibri" w:eastAsia="Calibri" w:hAnsi="Calibri"/>
                <w:sz w:val="22"/>
                <w:szCs w:val="22"/>
                <w:lang w:eastAsia="en-US"/>
              </w:rPr>
              <w:t xml:space="preserve">gotovost projekta </w:t>
            </w:r>
          </w:p>
        </w:tc>
      </w:tr>
      <w:tr w:rsidR="00FF1CEC" w:rsidRPr="00FD0F92" w14:paraId="15EC8922" w14:textId="77777777" w:rsidTr="00FF1CEC">
        <w:tc>
          <w:tcPr>
            <w:tcW w:w="2942" w:type="dxa"/>
            <w:tcBorders>
              <w:top w:val="single" w:sz="4" w:space="0" w:color="auto"/>
              <w:left w:val="single" w:sz="4" w:space="0" w:color="auto"/>
              <w:bottom w:val="single" w:sz="4" w:space="0" w:color="auto"/>
              <w:right w:val="single" w:sz="4" w:space="0" w:color="auto"/>
            </w:tcBorders>
            <w:hideMark/>
          </w:tcPr>
          <w:p w14:paraId="78C324F4" w14:textId="77777777" w:rsidR="00FF1CEC" w:rsidRPr="00FD0F92" w:rsidRDefault="00FF1CEC" w:rsidP="00FF1CEC">
            <w:pPr>
              <w:spacing w:line="276" w:lineRule="auto"/>
              <w:jc w:val="both"/>
              <w:rPr>
                <w:rFonts w:ascii="Calibri" w:eastAsia="Calibri" w:hAnsi="Calibri"/>
                <w:b/>
                <w:sz w:val="22"/>
                <w:szCs w:val="22"/>
                <w:lang w:eastAsia="en-US"/>
              </w:rPr>
            </w:pPr>
            <w:r w:rsidRPr="00FD0F92">
              <w:rPr>
                <w:rFonts w:ascii="Calibri" w:eastAsia="Calibri" w:hAnsi="Calibri"/>
                <w:b/>
                <w:sz w:val="22"/>
                <w:szCs w:val="22"/>
                <w:lang w:eastAsia="en-US"/>
              </w:rPr>
              <w:t>Definicija</w:t>
            </w:r>
          </w:p>
        </w:tc>
        <w:tc>
          <w:tcPr>
            <w:tcW w:w="6344" w:type="dxa"/>
            <w:tcBorders>
              <w:top w:val="single" w:sz="4" w:space="0" w:color="auto"/>
              <w:left w:val="single" w:sz="4" w:space="0" w:color="auto"/>
              <w:bottom w:val="single" w:sz="4" w:space="0" w:color="auto"/>
              <w:right w:val="single" w:sz="4" w:space="0" w:color="auto"/>
            </w:tcBorders>
            <w:hideMark/>
          </w:tcPr>
          <w:p w14:paraId="716DA1FE" w14:textId="77777777" w:rsidR="00FF1CEC" w:rsidRPr="00FD0F92" w:rsidRDefault="00FF1CEC" w:rsidP="00FF1CEC">
            <w:pPr>
              <w:spacing w:line="276" w:lineRule="auto"/>
              <w:jc w:val="both"/>
              <w:rPr>
                <w:rFonts w:ascii="Calibri" w:eastAsia="Calibri" w:hAnsi="Calibri"/>
                <w:sz w:val="22"/>
                <w:szCs w:val="22"/>
                <w:lang w:eastAsia="en-US"/>
              </w:rPr>
            </w:pPr>
            <w:r w:rsidRPr="00FD0F92">
              <w:rPr>
                <w:rFonts w:ascii="Calibri" w:eastAsia="Calibri" w:hAnsi="Calibri"/>
                <w:sz w:val="22"/>
                <w:szCs w:val="22"/>
                <w:lang w:eastAsia="en-US"/>
              </w:rPr>
              <w:t>Unaprjeđenje kvalitete pružanja socijalnih usluga na području općine Viškovo.</w:t>
            </w:r>
          </w:p>
        </w:tc>
      </w:tr>
      <w:tr w:rsidR="00FF1CEC" w:rsidRPr="00FD0F92" w14:paraId="14DD8D1E" w14:textId="77777777" w:rsidTr="00FF1CEC">
        <w:tc>
          <w:tcPr>
            <w:tcW w:w="2942" w:type="dxa"/>
            <w:tcBorders>
              <w:top w:val="single" w:sz="4" w:space="0" w:color="auto"/>
              <w:left w:val="single" w:sz="4" w:space="0" w:color="auto"/>
              <w:bottom w:val="single" w:sz="4" w:space="0" w:color="auto"/>
              <w:right w:val="single" w:sz="4" w:space="0" w:color="auto"/>
            </w:tcBorders>
            <w:hideMark/>
          </w:tcPr>
          <w:p w14:paraId="2E559A92" w14:textId="77777777" w:rsidR="00FF1CEC" w:rsidRPr="00FD0F92" w:rsidRDefault="00FF1CEC" w:rsidP="00FF1CEC">
            <w:pPr>
              <w:spacing w:line="276" w:lineRule="auto"/>
              <w:jc w:val="both"/>
              <w:rPr>
                <w:rFonts w:ascii="Calibri" w:eastAsia="Calibri" w:hAnsi="Calibri"/>
                <w:b/>
                <w:sz w:val="22"/>
                <w:szCs w:val="22"/>
                <w:lang w:eastAsia="en-US"/>
              </w:rPr>
            </w:pPr>
            <w:r w:rsidRPr="00FD0F92">
              <w:rPr>
                <w:rFonts w:ascii="Calibri" w:eastAsia="Calibri" w:hAnsi="Calibri"/>
                <w:b/>
                <w:sz w:val="22"/>
                <w:szCs w:val="22"/>
                <w:lang w:eastAsia="en-US"/>
              </w:rPr>
              <w:t>Jedinica</w:t>
            </w:r>
          </w:p>
        </w:tc>
        <w:tc>
          <w:tcPr>
            <w:tcW w:w="6344" w:type="dxa"/>
            <w:tcBorders>
              <w:top w:val="single" w:sz="4" w:space="0" w:color="auto"/>
              <w:left w:val="single" w:sz="4" w:space="0" w:color="auto"/>
              <w:bottom w:val="single" w:sz="4" w:space="0" w:color="auto"/>
              <w:right w:val="single" w:sz="4" w:space="0" w:color="auto"/>
            </w:tcBorders>
            <w:hideMark/>
          </w:tcPr>
          <w:p w14:paraId="251795E1" w14:textId="77777777" w:rsidR="00FF1CEC" w:rsidRPr="00FD0F92" w:rsidRDefault="00FF1CEC" w:rsidP="00FF1CEC">
            <w:pPr>
              <w:spacing w:line="276" w:lineRule="auto"/>
              <w:jc w:val="both"/>
              <w:rPr>
                <w:rFonts w:ascii="Calibri" w:eastAsia="Calibri" w:hAnsi="Calibri"/>
                <w:sz w:val="22"/>
                <w:szCs w:val="22"/>
                <w:lang w:eastAsia="en-US"/>
              </w:rPr>
            </w:pPr>
            <w:r w:rsidRPr="00FD0F92">
              <w:rPr>
                <w:rFonts w:ascii="Calibri" w:eastAsia="Calibri" w:hAnsi="Calibri"/>
                <w:sz w:val="22"/>
                <w:szCs w:val="22"/>
                <w:lang w:eastAsia="en-US"/>
              </w:rPr>
              <w:t>%</w:t>
            </w:r>
          </w:p>
        </w:tc>
      </w:tr>
      <w:tr w:rsidR="00FF1CEC" w:rsidRPr="00FD0F92" w14:paraId="20F4B31C" w14:textId="77777777" w:rsidTr="00FF1CEC">
        <w:tc>
          <w:tcPr>
            <w:tcW w:w="2942" w:type="dxa"/>
            <w:tcBorders>
              <w:top w:val="single" w:sz="4" w:space="0" w:color="auto"/>
              <w:left w:val="single" w:sz="4" w:space="0" w:color="auto"/>
              <w:bottom w:val="single" w:sz="4" w:space="0" w:color="auto"/>
              <w:right w:val="single" w:sz="4" w:space="0" w:color="auto"/>
            </w:tcBorders>
            <w:hideMark/>
          </w:tcPr>
          <w:p w14:paraId="127B6A1A" w14:textId="77777777" w:rsidR="00FF1CEC" w:rsidRPr="00FD0F92" w:rsidRDefault="00FF1CEC" w:rsidP="00FF1CEC">
            <w:pPr>
              <w:spacing w:line="276" w:lineRule="auto"/>
              <w:jc w:val="both"/>
              <w:rPr>
                <w:rFonts w:ascii="Calibri" w:eastAsia="Calibri" w:hAnsi="Calibri"/>
                <w:b/>
                <w:sz w:val="22"/>
                <w:szCs w:val="22"/>
                <w:lang w:eastAsia="en-US"/>
              </w:rPr>
            </w:pPr>
            <w:r w:rsidRPr="00FD0F92">
              <w:rPr>
                <w:rFonts w:ascii="Calibri" w:eastAsia="Calibri" w:hAnsi="Calibri"/>
                <w:b/>
                <w:sz w:val="22"/>
                <w:szCs w:val="22"/>
                <w:lang w:eastAsia="en-US"/>
              </w:rPr>
              <w:t>Ciljana vrijednost (2020.)</w:t>
            </w:r>
          </w:p>
        </w:tc>
        <w:tc>
          <w:tcPr>
            <w:tcW w:w="6344" w:type="dxa"/>
            <w:tcBorders>
              <w:top w:val="single" w:sz="4" w:space="0" w:color="auto"/>
              <w:left w:val="single" w:sz="4" w:space="0" w:color="auto"/>
              <w:bottom w:val="single" w:sz="4" w:space="0" w:color="auto"/>
              <w:right w:val="single" w:sz="4" w:space="0" w:color="auto"/>
            </w:tcBorders>
            <w:hideMark/>
          </w:tcPr>
          <w:p w14:paraId="23A235BF" w14:textId="77777777" w:rsidR="00FF1CEC" w:rsidRPr="00FD0F92" w:rsidRDefault="00FF1CEC" w:rsidP="00FF1CEC">
            <w:pPr>
              <w:spacing w:line="276" w:lineRule="auto"/>
              <w:jc w:val="both"/>
              <w:rPr>
                <w:rFonts w:ascii="Calibri" w:eastAsia="Calibri" w:hAnsi="Calibri"/>
                <w:sz w:val="22"/>
                <w:szCs w:val="22"/>
                <w:lang w:eastAsia="en-US"/>
              </w:rPr>
            </w:pPr>
            <w:r w:rsidRPr="00FD0F92">
              <w:rPr>
                <w:rFonts w:ascii="Calibri" w:eastAsia="Calibri" w:hAnsi="Calibri"/>
                <w:sz w:val="22"/>
                <w:szCs w:val="22"/>
                <w:lang w:eastAsia="en-US"/>
              </w:rPr>
              <w:t>100</w:t>
            </w:r>
          </w:p>
        </w:tc>
      </w:tr>
      <w:tr w:rsidR="00FF1CEC" w:rsidRPr="00FD0F92" w14:paraId="28EE6B79" w14:textId="77777777" w:rsidTr="00FF1CEC">
        <w:tc>
          <w:tcPr>
            <w:tcW w:w="2942" w:type="dxa"/>
            <w:tcBorders>
              <w:top w:val="single" w:sz="4" w:space="0" w:color="auto"/>
              <w:left w:val="single" w:sz="4" w:space="0" w:color="auto"/>
              <w:bottom w:val="single" w:sz="4" w:space="0" w:color="auto"/>
              <w:right w:val="single" w:sz="4" w:space="0" w:color="auto"/>
            </w:tcBorders>
            <w:hideMark/>
          </w:tcPr>
          <w:p w14:paraId="66880107" w14:textId="77777777" w:rsidR="00FF1CEC" w:rsidRPr="00FD0F92" w:rsidRDefault="00FF1CEC" w:rsidP="00FF1CEC">
            <w:pPr>
              <w:spacing w:line="276" w:lineRule="auto"/>
              <w:jc w:val="both"/>
              <w:rPr>
                <w:rFonts w:ascii="Calibri" w:eastAsia="Calibri" w:hAnsi="Calibri"/>
                <w:b/>
                <w:sz w:val="22"/>
                <w:szCs w:val="22"/>
                <w:lang w:eastAsia="en-US"/>
              </w:rPr>
            </w:pPr>
            <w:r w:rsidRPr="00FD0F92">
              <w:rPr>
                <w:rFonts w:ascii="Calibri" w:hAnsi="Calibri"/>
                <w:b/>
                <w:sz w:val="22"/>
                <w:szCs w:val="22"/>
              </w:rPr>
              <w:t>Ostvarena vrijednost u izvještajnom razdoblju</w:t>
            </w:r>
          </w:p>
        </w:tc>
        <w:tc>
          <w:tcPr>
            <w:tcW w:w="6344" w:type="dxa"/>
            <w:tcBorders>
              <w:top w:val="single" w:sz="4" w:space="0" w:color="auto"/>
              <w:left w:val="single" w:sz="4" w:space="0" w:color="auto"/>
              <w:bottom w:val="single" w:sz="4" w:space="0" w:color="auto"/>
              <w:right w:val="single" w:sz="4" w:space="0" w:color="auto"/>
            </w:tcBorders>
            <w:hideMark/>
          </w:tcPr>
          <w:p w14:paraId="0A9C4ACE" w14:textId="77777777" w:rsidR="00FF1CEC" w:rsidRPr="00FD0F92" w:rsidRDefault="00FF1CEC" w:rsidP="00FF1CEC">
            <w:pPr>
              <w:spacing w:line="276" w:lineRule="auto"/>
              <w:jc w:val="both"/>
              <w:rPr>
                <w:rFonts w:ascii="Calibri" w:eastAsia="Calibri" w:hAnsi="Calibri"/>
                <w:sz w:val="22"/>
                <w:szCs w:val="22"/>
                <w:lang w:eastAsia="en-US"/>
              </w:rPr>
            </w:pPr>
            <w:r w:rsidRPr="00FD0F92">
              <w:rPr>
                <w:rFonts w:ascii="Calibri" w:eastAsia="Calibri" w:hAnsi="Calibri"/>
                <w:sz w:val="22"/>
                <w:szCs w:val="22"/>
                <w:lang w:eastAsia="en-US"/>
              </w:rPr>
              <w:t>0</w:t>
            </w:r>
          </w:p>
        </w:tc>
      </w:tr>
    </w:tbl>
    <w:p w14:paraId="5D9DC1FE" w14:textId="77777777" w:rsidR="00FF1CEC" w:rsidRPr="00FD0F92" w:rsidRDefault="00FF1CEC" w:rsidP="00FF1CEC">
      <w:pPr>
        <w:shd w:val="clear" w:color="auto" w:fill="FFFFFF"/>
        <w:rPr>
          <w:rFonts w:asciiTheme="minorHAnsi" w:hAnsiTheme="minorHAnsi"/>
          <w:b/>
          <w:sz w:val="22"/>
          <w:szCs w:val="22"/>
        </w:rPr>
      </w:pPr>
    </w:p>
    <w:p w14:paraId="08282098" w14:textId="77777777" w:rsidR="00FF1CEC" w:rsidRDefault="00FF1CEC" w:rsidP="00FF1CEC">
      <w:pPr>
        <w:rPr>
          <w:rFonts w:ascii="Calibri" w:hAnsi="Calibri"/>
          <w:b/>
          <w:sz w:val="22"/>
          <w:szCs w:val="22"/>
        </w:rPr>
      </w:pPr>
    </w:p>
    <w:p w14:paraId="3AE2BB9B" w14:textId="77777777" w:rsidR="00F04682" w:rsidRDefault="00F04682" w:rsidP="001009CC">
      <w:pPr>
        <w:rPr>
          <w:rFonts w:ascii="Calibri" w:hAnsi="Calibri"/>
          <w:b/>
          <w:sz w:val="22"/>
          <w:szCs w:val="22"/>
        </w:rPr>
      </w:pPr>
    </w:p>
    <w:p w14:paraId="2FCE1894" w14:textId="77777777" w:rsidR="001009CC" w:rsidRPr="00F423B8" w:rsidRDefault="001009CC" w:rsidP="001009CC">
      <w:pPr>
        <w:rPr>
          <w:rFonts w:ascii="Calibri" w:hAnsi="Calibri"/>
          <w:b/>
          <w:sz w:val="22"/>
          <w:szCs w:val="22"/>
        </w:rPr>
      </w:pPr>
      <w:r w:rsidRPr="00F423B8">
        <w:rPr>
          <w:rFonts w:ascii="Calibri" w:hAnsi="Calibri"/>
          <w:b/>
          <w:sz w:val="22"/>
          <w:szCs w:val="22"/>
        </w:rPr>
        <w:t xml:space="preserve">PROGRAM 3000: AKTIVNOSTI PRORAČUNA, FINANCIJA I </w:t>
      </w:r>
      <w:r w:rsidR="00B53D23" w:rsidRPr="00F423B8">
        <w:rPr>
          <w:rFonts w:ascii="Calibri" w:hAnsi="Calibri"/>
          <w:b/>
          <w:sz w:val="22"/>
          <w:szCs w:val="22"/>
        </w:rPr>
        <w:t>RAČUNOVODSTVA</w:t>
      </w:r>
    </w:p>
    <w:p w14:paraId="1091ACF3" w14:textId="77777777" w:rsidR="002260C2" w:rsidRDefault="002260C2" w:rsidP="002260C2">
      <w:pPr>
        <w:jc w:val="both"/>
        <w:rPr>
          <w:rFonts w:asciiTheme="minorHAnsi" w:hAnsiTheme="minorHAnsi"/>
          <w:b/>
          <w:sz w:val="22"/>
          <w:szCs w:val="22"/>
        </w:rPr>
      </w:pPr>
    </w:p>
    <w:p w14:paraId="2BE16DCD" w14:textId="7CE14925" w:rsidR="002260C2" w:rsidRPr="00B271FE" w:rsidRDefault="002260C2" w:rsidP="002260C2">
      <w:pPr>
        <w:jc w:val="both"/>
        <w:rPr>
          <w:rFonts w:asciiTheme="minorHAnsi" w:hAnsiTheme="minorHAnsi"/>
          <w:sz w:val="22"/>
          <w:szCs w:val="22"/>
        </w:rPr>
      </w:pPr>
      <w:r w:rsidRPr="00B271FE">
        <w:rPr>
          <w:rFonts w:asciiTheme="minorHAnsi" w:hAnsiTheme="minorHAnsi"/>
          <w:sz w:val="22"/>
          <w:szCs w:val="22"/>
        </w:rPr>
        <w:t xml:space="preserve">Ukupno planirana sredstva na razini programa </w:t>
      </w:r>
      <w:r w:rsidR="00B271FE">
        <w:rPr>
          <w:rFonts w:asciiTheme="minorHAnsi" w:hAnsiTheme="minorHAnsi"/>
          <w:sz w:val="22"/>
          <w:szCs w:val="22"/>
        </w:rPr>
        <w:t>iznose</w:t>
      </w:r>
      <w:r w:rsidRPr="00B271FE">
        <w:rPr>
          <w:rFonts w:asciiTheme="minorHAnsi" w:hAnsiTheme="minorHAnsi"/>
          <w:sz w:val="22"/>
          <w:szCs w:val="22"/>
        </w:rPr>
        <w:t xml:space="preserve"> </w:t>
      </w:r>
      <w:r w:rsidR="00FB46FF">
        <w:rPr>
          <w:rFonts w:asciiTheme="minorHAnsi" w:hAnsiTheme="minorHAnsi"/>
          <w:sz w:val="22"/>
          <w:szCs w:val="22"/>
        </w:rPr>
        <w:t>9.740.000</w:t>
      </w:r>
      <w:r w:rsidRPr="00B271FE">
        <w:rPr>
          <w:rFonts w:asciiTheme="minorHAnsi" w:hAnsiTheme="minorHAnsi"/>
          <w:sz w:val="22"/>
          <w:szCs w:val="22"/>
        </w:rPr>
        <w:t xml:space="preserve"> kuna, a izvršeno je </w:t>
      </w:r>
      <w:r w:rsidR="00FB46FF">
        <w:rPr>
          <w:rFonts w:asciiTheme="minorHAnsi" w:hAnsiTheme="minorHAnsi"/>
          <w:sz w:val="22"/>
          <w:szCs w:val="22"/>
        </w:rPr>
        <w:t>4.079.315,17</w:t>
      </w:r>
      <w:r w:rsidRPr="00B271FE">
        <w:rPr>
          <w:rFonts w:asciiTheme="minorHAnsi" w:hAnsiTheme="minorHAnsi"/>
          <w:sz w:val="22"/>
          <w:szCs w:val="22"/>
        </w:rPr>
        <w:t xml:space="preserve"> kuna, što je na razini od </w:t>
      </w:r>
      <w:r w:rsidR="00FB46FF">
        <w:rPr>
          <w:rFonts w:asciiTheme="minorHAnsi" w:hAnsiTheme="minorHAnsi"/>
          <w:sz w:val="22"/>
          <w:szCs w:val="22"/>
        </w:rPr>
        <w:t>42</w:t>
      </w:r>
      <w:r w:rsidRPr="00B271FE">
        <w:rPr>
          <w:rFonts w:asciiTheme="minorHAnsi" w:hAnsiTheme="minorHAnsi"/>
          <w:sz w:val="22"/>
          <w:szCs w:val="22"/>
        </w:rPr>
        <w:t>% plana.</w:t>
      </w:r>
    </w:p>
    <w:p w14:paraId="023E0F25" w14:textId="77777777" w:rsidR="002260C2" w:rsidRPr="00ED4B48" w:rsidRDefault="002260C2" w:rsidP="002260C2">
      <w:pPr>
        <w:jc w:val="both"/>
        <w:rPr>
          <w:rFonts w:asciiTheme="minorHAnsi" w:hAnsiTheme="minorHAnsi"/>
          <w:sz w:val="22"/>
          <w:szCs w:val="22"/>
        </w:rPr>
      </w:pPr>
    </w:p>
    <w:p w14:paraId="21D79E5D" w14:textId="77777777" w:rsidR="002260C2" w:rsidRPr="00ED4B48" w:rsidRDefault="002260C2" w:rsidP="002260C2">
      <w:pPr>
        <w:jc w:val="both"/>
        <w:rPr>
          <w:rFonts w:asciiTheme="minorHAnsi" w:hAnsiTheme="minorHAnsi"/>
          <w:sz w:val="22"/>
          <w:szCs w:val="22"/>
        </w:rPr>
      </w:pPr>
      <w:r w:rsidRPr="00ED4B48">
        <w:rPr>
          <w:rFonts w:asciiTheme="minorHAnsi" w:hAnsiTheme="minorHAnsi"/>
          <w:sz w:val="22"/>
          <w:szCs w:val="22"/>
        </w:rPr>
        <w:t xml:space="preserve">Unutar programa planirani su </w:t>
      </w:r>
      <w:r>
        <w:rPr>
          <w:rFonts w:asciiTheme="minorHAnsi" w:hAnsiTheme="minorHAnsi"/>
          <w:sz w:val="22"/>
          <w:szCs w:val="22"/>
        </w:rPr>
        <w:t xml:space="preserve">i izvršeni </w:t>
      </w:r>
      <w:r w:rsidRPr="00ED4B48">
        <w:rPr>
          <w:rFonts w:asciiTheme="minorHAnsi" w:hAnsiTheme="minorHAnsi"/>
          <w:sz w:val="22"/>
          <w:szCs w:val="22"/>
        </w:rPr>
        <w:t>sljedeći projekti i aktivnosti:</w:t>
      </w:r>
    </w:p>
    <w:p w14:paraId="67E317CC" w14:textId="77777777" w:rsidR="002260C2" w:rsidRPr="00ED4B48" w:rsidRDefault="002260C2" w:rsidP="002260C2">
      <w:pPr>
        <w:jc w:val="both"/>
        <w:rPr>
          <w:rFonts w:asciiTheme="minorHAnsi" w:hAnsiTheme="minorHAnsi"/>
          <w:sz w:val="22"/>
          <w:szCs w:val="22"/>
        </w:rPr>
      </w:pPr>
    </w:p>
    <w:p w14:paraId="0E14DEEE" w14:textId="77777777" w:rsidR="002260C2" w:rsidRDefault="002260C2" w:rsidP="002260C2">
      <w:pPr>
        <w:spacing w:after="240"/>
        <w:jc w:val="both"/>
        <w:rPr>
          <w:rFonts w:asciiTheme="minorHAnsi" w:eastAsiaTheme="minorHAnsi" w:hAnsiTheme="minorHAnsi"/>
          <w:sz w:val="22"/>
          <w:szCs w:val="22"/>
          <w:lang w:eastAsia="en-US"/>
        </w:rPr>
      </w:pPr>
      <w:r w:rsidRPr="00ED4B48">
        <w:rPr>
          <w:rFonts w:asciiTheme="minorHAnsi" w:eastAsiaTheme="minorHAnsi" w:hAnsiTheme="minorHAnsi"/>
          <w:b/>
          <w:sz w:val="22"/>
          <w:szCs w:val="22"/>
          <w:lang w:eastAsia="en-US"/>
        </w:rPr>
        <w:t>1.</w:t>
      </w:r>
      <w:r w:rsidRPr="00F6116D">
        <w:rPr>
          <w:rFonts w:asciiTheme="minorHAnsi" w:eastAsiaTheme="minorHAnsi" w:hAnsiTheme="minorHAnsi"/>
          <w:b/>
          <w:sz w:val="22"/>
          <w:szCs w:val="22"/>
          <w:lang w:eastAsia="en-US"/>
        </w:rPr>
        <w:t>Aktivnost A301001: Zajednički troškovi odjela</w:t>
      </w:r>
      <w:r w:rsidRPr="00F6116D">
        <w:rPr>
          <w:rFonts w:asciiTheme="minorHAnsi" w:eastAsiaTheme="minorHAnsi" w:hAnsiTheme="minorHAnsi"/>
          <w:sz w:val="22"/>
          <w:szCs w:val="22"/>
          <w:lang w:eastAsia="en-US"/>
        </w:rPr>
        <w:t xml:space="preserve"> </w:t>
      </w:r>
    </w:p>
    <w:p w14:paraId="51B90090" w14:textId="77777777" w:rsidR="002260C2" w:rsidRDefault="002260C2" w:rsidP="002260C2">
      <w:pPr>
        <w:jc w:val="both"/>
        <w:rPr>
          <w:rFonts w:asciiTheme="minorHAnsi" w:hAnsiTheme="minorHAnsi"/>
          <w:sz w:val="22"/>
          <w:szCs w:val="22"/>
        </w:rPr>
      </w:pPr>
      <w:r>
        <w:rPr>
          <w:rFonts w:asciiTheme="minorHAnsi" w:hAnsiTheme="minorHAnsi"/>
          <w:sz w:val="22"/>
          <w:szCs w:val="22"/>
        </w:rPr>
        <w:t>U</w:t>
      </w:r>
      <w:r w:rsidRPr="00F6116D">
        <w:rPr>
          <w:rFonts w:asciiTheme="minorHAnsi" w:hAnsiTheme="minorHAnsi"/>
          <w:sz w:val="22"/>
          <w:szCs w:val="22"/>
        </w:rPr>
        <w:t xml:space="preserve"> sklopu ove aktivnosti planirani su i izvršeni rashodi vezani uz plaće i ostala prava službenika Jedinstvenog upravnog odjela Općine Viškovo, rashodi vezani uz stručna osposobljavanja, službena putovanja, literaturu, gorivo za službena vozila, sitni inventar, usluge telefona i interneta, računalne usluge, usluge održavanja opreme, intelektualne i grafičke usluge, najamnine </w:t>
      </w:r>
      <w:r>
        <w:rPr>
          <w:rFonts w:asciiTheme="minorHAnsi" w:hAnsiTheme="minorHAnsi"/>
          <w:sz w:val="22"/>
          <w:szCs w:val="22"/>
        </w:rPr>
        <w:t xml:space="preserve">za računalnu i drugu opremu te </w:t>
      </w:r>
      <w:r w:rsidRPr="00F6116D">
        <w:rPr>
          <w:rFonts w:asciiTheme="minorHAnsi" w:hAnsiTheme="minorHAnsi"/>
          <w:sz w:val="22"/>
          <w:szCs w:val="22"/>
        </w:rPr>
        <w:t>licence za antivirusne programe, kao i rashodi vezani uz osobe na stručnom usavršavanju. Također, u sklopu ove aktivnosti planirani su financijski rashodi za bankarske usluge i usluge platnog prometa, zatezne kamate, rashodi vezani uz procjene nekretnina u postupcima ovrha i pripadajuće pristojbe te rashodi za naknade šteta.</w:t>
      </w:r>
    </w:p>
    <w:p w14:paraId="415785AE" w14:textId="77777777" w:rsidR="00B271FE" w:rsidRPr="00F04682" w:rsidRDefault="00B271FE" w:rsidP="002260C2">
      <w:pPr>
        <w:jc w:val="both"/>
        <w:rPr>
          <w:rFonts w:asciiTheme="minorHAnsi" w:hAnsiTheme="minorHAnsi"/>
          <w:sz w:val="16"/>
          <w:szCs w:val="16"/>
        </w:rPr>
      </w:pPr>
    </w:p>
    <w:p w14:paraId="55B0373B" w14:textId="1A05A704" w:rsidR="002260C2" w:rsidRDefault="002260C2" w:rsidP="002260C2">
      <w:pPr>
        <w:contextualSpacing/>
        <w:jc w:val="both"/>
        <w:rPr>
          <w:rFonts w:asciiTheme="minorHAnsi" w:eastAsiaTheme="minorHAnsi" w:hAnsiTheme="minorHAnsi"/>
          <w:sz w:val="22"/>
          <w:szCs w:val="22"/>
          <w:lang w:eastAsia="en-US"/>
        </w:rPr>
      </w:pPr>
      <w:r w:rsidRPr="00BA0CBA">
        <w:rPr>
          <w:rFonts w:asciiTheme="minorHAnsi" w:eastAsiaTheme="minorHAnsi" w:hAnsiTheme="minorHAnsi"/>
          <w:sz w:val="22"/>
          <w:szCs w:val="22"/>
          <w:lang w:eastAsia="en-US"/>
        </w:rPr>
        <w:t xml:space="preserve">Planirana sredstva za provođenje navedene aktivnosti iznose </w:t>
      </w:r>
      <w:r w:rsidR="00FB46FF">
        <w:rPr>
          <w:rFonts w:asciiTheme="minorHAnsi" w:eastAsiaTheme="minorHAnsi" w:hAnsiTheme="minorHAnsi"/>
          <w:sz w:val="22"/>
          <w:szCs w:val="22"/>
          <w:lang w:eastAsia="en-US"/>
        </w:rPr>
        <w:t>7.820</w:t>
      </w:r>
      <w:r w:rsidR="00DD7006">
        <w:rPr>
          <w:rFonts w:asciiTheme="minorHAnsi" w:eastAsiaTheme="minorHAnsi" w:hAnsiTheme="minorHAnsi"/>
          <w:sz w:val="22"/>
          <w:szCs w:val="22"/>
          <w:lang w:eastAsia="en-US"/>
        </w:rPr>
        <w:t xml:space="preserve">.000 </w:t>
      </w:r>
      <w:r w:rsidRPr="00BA0CBA">
        <w:rPr>
          <w:rFonts w:asciiTheme="minorHAnsi" w:eastAsiaTheme="minorHAnsi" w:hAnsiTheme="minorHAnsi"/>
          <w:sz w:val="22"/>
          <w:szCs w:val="22"/>
          <w:lang w:eastAsia="en-US"/>
        </w:rPr>
        <w:t xml:space="preserve">kn, </w:t>
      </w:r>
      <w:r w:rsidR="00FB46FF">
        <w:rPr>
          <w:rFonts w:asciiTheme="minorHAnsi" w:eastAsiaTheme="minorHAnsi" w:hAnsiTheme="minorHAnsi"/>
          <w:sz w:val="22"/>
          <w:szCs w:val="22"/>
          <w:lang w:eastAsia="en-US"/>
        </w:rPr>
        <w:t>od čega je</w:t>
      </w:r>
      <w:r w:rsidRPr="00BA0CBA">
        <w:rPr>
          <w:rFonts w:asciiTheme="minorHAnsi" w:eastAsiaTheme="minorHAnsi" w:hAnsiTheme="minorHAnsi"/>
          <w:sz w:val="22"/>
          <w:szCs w:val="22"/>
          <w:lang w:eastAsia="en-US"/>
        </w:rPr>
        <w:t xml:space="preserve"> realizirano </w:t>
      </w:r>
      <w:r w:rsidR="00FB46FF">
        <w:rPr>
          <w:rFonts w:asciiTheme="minorHAnsi" w:eastAsiaTheme="minorHAnsi" w:hAnsiTheme="minorHAnsi"/>
          <w:sz w:val="22"/>
          <w:szCs w:val="22"/>
          <w:lang w:eastAsia="en-US"/>
        </w:rPr>
        <w:t>3.277.750,72</w:t>
      </w:r>
      <w:r>
        <w:rPr>
          <w:rFonts w:asciiTheme="minorHAnsi" w:eastAsiaTheme="minorHAnsi" w:hAnsiTheme="minorHAnsi"/>
          <w:sz w:val="22"/>
          <w:szCs w:val="22"/>
          <w:lang w:eastAsia="en-US"/>
        </w:rPr>
        <w:t xml:space="preserve"> kn ili </w:t>
      </w:r>
      <w:r w:rsidR="00FB46FF">
        <w:rPr>
          <w:rFonts w:asciiTheme="minorHAnsi" w:eastAsiaTheme="minorHAnsi" w:hAnsiTheme="minorHAnsi"/>
          <w:sz w:val="22"/>
          <w:szCs w:val="22"/>
          <w:lang w:eastAsia="en-US"/>
        </w:rPr>
        <w:t>42</w:t>
      </w:r>
      <w:r w:rsidRPr="00BA0CBA">
        <w:rPr>
          <w:rFonts w:asciiTheme="minorHAnsi" w:eastAsiaTheme="minorHAnsi" w:hAnsiTheme="minorHAnsi"/>
          <w:sz w:val="22"/>
          <w:szCs w:val="22"/>
          <w:lang w:eastAsia="en-US"/>
        </w:rPr>
        <w:t>% planiranog iznosa što je u skladu s</w:t>
      </w:r>
      <w:r>
        <w:rPr>
          <w:rFonts w:asciiTheme="minorHAnsi" w:eastAsiaTheme="minorHAnsi" w:hAnsiTheme="minorHAnsi"/>
          <w:sz w:val="22"/>
          <w:szCs w:val="22"/>
          <w:lang w:eastAsia="en-US"/>
        </w:rPr>
        <w:t>a stvarnim</w:t>
      </w:r>
      <w:r w:rsidRPr="00BA0CBA">
        <w:rPr>
          <w:rFonts w:asciiTheme="minorHAnsi" w:eastAsiaTheme="minorHAnsi" w:hAnsiTheme="minorHAnsi"/>
          <w:sz w:val="22"/>
          <w:szCs w:val="22"/>
          <w:lang w:eastAsia="en-US"/>
        </w:rPr>
        <w:t xml:space="preserve"> </w:t>
      </w:r>
      <w:r>
        <w:rPr>
          <w:rFonts w:asciiTheme="minorHAnsi" w:eastAsiaTheme="minorHAnsi" w:hAnsiTheme="minorHAnsi"/>
          <w:sz w:val="22"/>
          <w:szCs w:val="22"/>
          <w:lang w:eastAsia="en-US"/>
        </w:rPr>
        <w:t>potrebama za</w:t>
      </w:r>
      <w:r w:rsidRPr="00BA0CBA">
        <w:rPr>
          <w:rFonts w:asciiTheme="minorHAnsi" w:eastAsiaTheme="minorHAnsi" w:hAnsiTheme="minorHAnsi"/>
          <w:sz w:val="22"/>
          <w:szCs w:val="22"/>
          <w:lang w:eastAsia="en-US"/>
        </w:rPr>
        <w:t xml:space="preserve"> redovno</w:t>
      </w:r>
      <w:r>
        <w:rPr>
          <w:rFonts w:asciiTheme="minorHAnsi" w:eastAsiaTheme="minorHAnsi" w:hAnsiTheme="minorHAnsi"/>
          <w:sz w:val="22"/>
          <w:szCs w:val="22"/>
          <w:lang w:eastAsia="en-US"/>
        </w:rPr>
        <w:t xml:space="preserve"> izvršavanje</w:t>
      </w:r>
      <w:r w:rsidRPr="00BA0CBA">
        <w:rPr>
          <w:rFonts w:asciiTheme="minorHAnsi" w:eastAsiaTheme="minorHAnsi" w:hAnsiTheme="minorHAnsi"/>
          <w:sz w:val="22"/>
          <w:szCs w:val="22"/>
          <w:lang w:eastAsia="en-US"/>
        </w:rPr>
        <w:t xml:space="preserve"> poslova </w:t>
      </w:r>
      <w:r>
        <w:rPr>
          <w:rFonts w:asciiTheme="minorHAnsi" w:eastAsiaTheme="minorHAnsi" w:hAnsiTheme="minorHAnsi"/>
          <w:sz w:val="22"/>
          <w:szCs w:val="22"/>
          <w:lang w:eastAsia="en-US"/>
        </w:rPr>
        <w:t>te</w:t>
      </w:r>
      <w:r w:rsidRPr="00BA0CBA">
        <w:rPr>
          <w:rFonts w:asciiTheme="minorHAnsi" w:eastAsiaTheme="minorHAnsi" w:hAnsiTheme="minorHAnsi"/>
          <w:sz w:val="22"/>
          <w:szCs w:val="22"/>
          <w:lang w:eastAsia="en-US"/>
        </w:rPr>
        <w:t xml:space="preserve"> ugovoreni</w:t>
      </w:r>
      <w:r>
        <w:rPr>
          <w:rFonts w:asciiTheme="minorHAnsi" w:eastAsiaTheme="minorHAnsi" w:hAnsiTheme="minorHAnsi"/>
          <w:sz w:val="22"/>
          <w:szCs w:val="22"/>
          <w:lang w:eastAsia="en-US"/>
        </w:rPr>
        <w:t>m</w:t>
      </w:r>
      <w:r w:rsidRPr="00BA0CBA">
        <w:rPr>
          <w:rFonts w:asciiTheme="minorHAnsi" w:eastAsiaTheme="minorHAnsi" w:hAnsiTheme="minorHAnsi"/>
          <w:sz w:val="22"/>
          <w:szCs w:val="22"/>
          <w:lang w:eastAsia="en-US"/>
        </w:rPr>
        <w:t xml:space="preserve"> nabavk</w:t>
      </w:r>
      <w:r>
        <w:rPr>
          <w:rFonts w:asciiTheme="minorHAnsi" w:eastAsiaTheme="minorHAnsi" w:hAnsiTheme="minorHAnsi"/>
          <w:sz w:val="22"/>
          <w:szCs w:val="22"/>
          <w:lang w:eastAsia="en-US"/>
        </w:rPr>
        <w:t>ama</w:t>
      </w:r>
      <w:r w:rsidRPr="00BA0CBA">
        <w:rPr>
          <w:rFonts w:asciiTheme="minorHAnsi" w:eastAsiaTheme="minorHAnsi" w:hAnsiTheme="minorHAnsi"/>
          <w:sz w:val="22"/>
          <w:szCs w:val="22"/>
          <w:lang w:eastAsia="en-US"/>
        </w:rPr>
        <w:t xml:space="preserve"> roba i usluga</w:t>
      </w:r>
      <w:r>
        <w:rPr>
          <w:rFonts w:asciiTheme="minorHAnsi" w:eastAsiaTheme="minorHAnsi" w:hAnsiTheme="minorHAnsi"/>
          <w:sz w:val="22"/>
          <w:szCs w:val="22"/>
          <w:lang w:eastAsia="en-US"/>
        </w:rPr>
        <w:t xml:space="preserve">. U skladu s tim </w:t>
      </w:r>
      <w:r w:rsidRPr="00BA0CBA">
        <w:rPr>
          <w:rFonts w:asciiTheme="minorHAnsi" w:eastAsiaTheme="minorHAnsi" w:hAnsiTheme="minorHAnsi"/>
          <w:sz w:val="22"/>
          <w:szCs w:val="22"/>
          <w:lang w:eastAsia="en-US"/>
        </w:rPr>
        <w:t xml:space="preserve">utvrđena </w:t>
      </w:r>
      <w:r>
        <w:rPr>
          <w:rFonts w:asciiTheme="minorHAnsi" w:eastAsiaTheme="minorHAnsi" w:hAnsiTheme="minorHAnsi"/>
          <w:sz w:val="22"/>
          <w:szCs w:val="22"/>
          <w:lang w:eastAsia="en-US"/>
        </w:rPr>
        <w:t xml:space="preserve">su manja </w:t>
      </w:r>
      <w:r w:rsidRPr="00BA0CBA">
        <w:rPr>
          <w:rFonts w:asciiTheme="minorHAnsi" w:eastAsiaTheme="minorHAnsi" w:hAnsiTheme="minorHAnsi"/>
          <w:sz w:val="22"/>
          <w:szCs w:val="22"/>
          <w:lang w:eastAsia="en-US"/>
        </w:rPr>
        <w:t>odstupanja na pojedinim stavkama rashoda unutar ove aktivnosti</w:t>
      </w:r>
      <w:r>
        <w:rPr>
          <w:rFonts w:asciiTheme="minorHAnsi" w:eastAsiaTheme="minorHAnsi" w:hAnsiTheme="minorHAnsi"/>
          <w:sz w:val="22"/>
          <w:szCs w:val="22"/>
          <w:lang w:eastAsia="en-US"/>
        </w:rPr>
        <w:t>.</w:t>
      </w:r>
      <w:r w:rsidRPr="00BA0CBA">
        <w:rPr>
          <w:rFonts w:asciiTheme="minorHAnsi" w:eastAsiaTheme="minorHAnsi" w:hAnsiTheme="minorHAnsi"/>
          <w:sz w:val="22"/>
          <w:szCs w:val="22"/>
          <w:lang w:eastAsia="en-US"/>
        </w:rPr>
        <w:t xml:space="preserve">  </w:t>
      </w:r>
    </w:p>
    <w:p w14:paraId="6443B629" w14:textId="77777777" w:rsidR="002260C2" w:rsidRDefault="002260C2" w:rsidP="002260C2">
      <w:pPr>
        <w:contextualSpacing/>
        <w:jc w:val="both"/>
        <w:rPr>
          <w:rFonts w:asciiTheme="minorHAnsi" w:eastAsiaTheme="minorHAnsi" w:hAnsiTheme="minorHAnsi"/>
          <w:sz w:val="22"/>
          <w:szCs w:val="22"/>
          <w:lang w:eastAsia="en-US"/>
        </w:rPr>
      </w:pPr>
    </w:p>
    <w:p w14:paraId="14B03A09" w14:textId="77777777" w:rsidR="002260C2" w:rsidRDefault="002260C2" w:rsidP="00F423B8">
      <w:pPr>
        <w:autoSpaceDE w:val="0"/>
        <w:autoSpaceDN w:val="0"/>
        <w:adjustRightInd w:val="0"/>
        <w:jc w:val="both"/>
        <w:rPr>
          <w:rFonts w:ascii="Calibri" w:eastAsia="Calibri" w:hAnsi="Calibri"/>
          <w:sz w:val="22"/>
          <w:szCs w:val="22"/>
        </w:rPr>
      </w:pPr>
      <w:r w:rsidRPr="00BA0CBA">
        <w:rPr>
          <w:rFonts w:asciiTheme="minorHAnsi" w:hAnsiTheme="minorHAnsi"/>
          <w:b/>
          <w:sz w:val="22"/>
          <w:szCs w:val="22"/>
        </w:rPr>
        <w:t>Cilj 1.:</w:t>
      </w:r>
      <w:r w:rsidRPr="00BA0CBA">
        <w:rPr>
          <w:rFonts w:asciiTheme="minorHAnsi" w:hAnsiTheme="minorHAnsi"/>
          <w:sz w:val="22"/>
          <w:szCs w:val="22"/>
        </w:rPr>
        <w:t xml:space="preserve"> </w:t>
      </w:r>
      <w:r w:rsidRPr="00B01860">
        <w:rPr>
          <w:rFonts w:ascii="Calibri" w:hAnsi="Calibri"/>
          <w:sz w:val="22"/>
          <w:szCs w:val="22"/>
        </w:rPr>
        <w:t>osiguranje materijalnih preduvjeta za učinkovito izvršavanje poslova iz djelokruga rada</w:t>
      </w:r>
      <w:r>
        <w:rPr>
          <w:rFonts w:ascii="Calibri" w:hAnsi="Calibri"/>
          <w:sz w:val="22"/>
          <w:szCs w:val="22"/>
        </w:rPr>
        <w:t>.</w:t>
      </w:r>
      <w:r w:rsidRPr="00FB2216">
        <w:rPr>
          <w:rFonts w:asciiTheme="minorHAnsi" w:hAnsiTheme="minorHAnsi"/>
          <w:sz w:val="22"/>
          <w:szCs w:val="22"/>
        </w:rPr>
        <w:t xml:space="preserve"> </w:t>
      </w:r>
      <w:r w:rsidRPr="00723F66">
        <w:rPr>
          <w:rFonts w:asciiTheme="minorHAnsi" w:hAnsiTheme="minorHAnsi"/>
          <w:sz w:val="22"/>
          <w:szCs w:val="22"/>
        </w:rPr>
        <w:t xml:space="preserve">Cilj je ostvaren jer su u ovom izvještajnom razdoblju </w:t>
      </w:r>
      <w:r>
        <w:rPr>
          <w:rFonts w:ascii="Calibri" w:eastAsia="Calibri" w:hAnsi="Calibri"/>
          <w:sz w:val="22"/>
          <w:szCs w:val="22"/>
        </w:rPr>
        <w:t>osigurani svi materijalni preduvjeti potrebni za u</w:t>
      </w:r>
      <w:r w:rsidRPr="00A210FE">
        <w:rPr>
          <w:rFonts w:ascii="Calibri" w:eastAsia="Calibri" w:hAnsi="Calibri"/>
          <w:sz w:val="22"/>
          <w:szCs w:val="22"/>
        </w:rPr>
        <w:t>činkovito i pravovremeno izvršavanje poslova iz djelokruga rada Jedinstvenog upravnog odjela u okviru unutarnjih ustrojstvenih jedinica: Odsjeka ureda načelnika, Odsjeka za proračun, f</w:t>
      </w:r>
      <w:r>
        <w:rPr>
          <w:rFonts w:ascii="Calibri" w:eastAsia="Calibri" w:hAnsi="Calibri"/>
          <w:sz w:val="22"/>
          <w:szCs w:val="22"/>
        </w:rPr>
        <w:t>inancije i računovodstv</w:t>
      </w:r>
      <w:r w:rsidRPr="00A210FE">
        <w:rPr>
          <w:rFonts w:ascii="Calibri" w:eastAsia="Calibri" w:hAnsi="Calibri"/>
          <w:sz w:val="22"/>
          <w:szCs w:val="22"/>
        </w:rPr>
        <w:t>o te Odsjeka za urbanizam, komunalni sustav i ekologiju</w:t>
      </w:r>
      <w:r>
        <w:rPr>
          <w:rFonts w:ascii="Calibri" w:eastAsia="Calibri" w:hAnsi="Calibri"/>
          <w:sz w:val="22"/>
          <w:szCs w:val="22"/>
        </w:rPr>
        <w:t>.</w:t>
      </w:r>
    </w:p>
    <w:p w14:paraId="47AF1767" w14:textId="77777777" w:rsidR="00F423B8" w:rsidRPr="00F04682" w:rsidRDefault="00F423B8" w:rsidP="00F423B8">
      <w:pPr>
        <w:autoSpaceDE w:val="0"/>
        <w:autoSpaceDN w:val="0"/>
        <w:adjustRightInd w:val="0"/>
        <w:jc w:val="both"/>
        <w:rPr>
          <w:rFonts w:ascii="Calibri" w:eastAsia="Calibri" w:hAnsi="Calibri"/>
          <w:sz w:val="12"/>
          <w:szCs w:val="12"/>
        </w:rPr>
      </w:pPr>
    </w:p>
    <w:tbl>
      <w:tblPr>
        <w:tblW w:w="9078" w:type="dxa"/>
        <w:tblInd w:w="-118" w:type="dxa"/>
        <w:tblCellMar>
          <w:left w:w="0" w:type="dxa"/>
          <w:right w:w="0" w:type="dxa"/>
        </w:tblCellMar>
        <w:tblLook w:val="04A0" w:firstRow="1" w:lastRow="0" w:firstColumn="1" w:lastColumn="0" w:noHBand="0" w:noVBand="1"/>
      </w:tblPr>
      <w:tblGrid>
        <w:gridCol w:w="2739"/>
        <w:gridCol w:w="6339"/>
      </w:tblGrid>
      <w:tr w:rsidR="002260C2" w:rsidRPr="00BA0CBA" w14:paraId="14D45976" w14:textId="77777777" w:rsidTr="00F423B8">
        <w:trPr>
          <w:trHeight w:val="284"/>
        </w:trPr>
        <w:tc>
          <w:tcPr>
            <w:tcW w:w="273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321A3BC" w14:textId="77777777" w:rsidR="002260C2" w:rsidRPr="00BA0CBA" w:rsidRDefault="002260C2" w:rsidP="00B134B0">
            <w:pPr>
              <w:autoSpaceDE w:val="0"/>
              <w:autoSpaceDN w:val="0"/>
              <w:jc w:val="both"/>
              <w:rPr>
                <w:rFonts w:asciiTheme="minorHAnsi" w:hAnsiTheme="minorHAnsi"/>
                <w:b/>
                <w:bCs/>
                <w:sz w:val="22"/>
                <w:szCs w:val="22"/>
              </w:rPr>
            </w:pPr>
            <w:r w:rsidRPr="00BA0CBA">
              <w:rPr>
                <w:rFonts w:asciiTheme="minorHAnsi" w:hAnsiTheme="minorHAnsi"/>
                <w:b/>
                <w:bCs/>
                <w:sz w:val="22"/>
                <w:szCs w:val="22"/>
              </w:rPr>
              <w:t>Pokazatelj rezultata</w:t>
            </w:r>
          </w:p>
        </w:tc>
        <w:tc>
          <w:tcPr>
            <w:tcW w:w="633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C932A8D" w14:textId="77777777" w:rsidR="002260C2" w:rsidRPr="00BA0CBA" w:rsidRDefault="002260C2" w:rsidP="00B134B0">
            <w:pPr>
              <w:autoSpaceDE w:val="0"/>
              <w:autoSpaceDN w:val="0"/>
              <w:jc w:val="both"/>
              <w:rPr>
                <w:rFonts w:asciiTheme="minorHAnsi" w:eastAsiaTheme="minorHAnsi" w:hAnsiTheme="minorHAnsi"/>
                <w:sz w:val="22"/>
                <w:szCs w:val="22"/>
                <w:lang w:eastAsia="en-US"/>
              </w:rPr>
            </w:pPr>
            <w:r>
              <w:rPr>
                <w:rFonts w:ascii="Calibri" w:eastAsia="Calibri" w:hAnsi="Calibri"/>
                <w:sz w:val="22"/>
                <w:szCs w:val="22"/>
              </w:rPr>
              <w:t>Učinkovitost i</w:t>
            </w:r>
            <w:r w:rsidRPr="00A210FE">
              <w:rPr>
                <w:rFonts w:ascii="Calibri" w:eastAsia="Calibri" w:hAnsi="Calibri"/>
                <w:sz w:val="22"/>
                <w:szCs w:val="22"/>
              </w:rPr>
              <w:t>zvršavanj</w:t>
            </w:r>
            <w:r>
              <w:rPr>
                <w:rFonts w:ascii="Calibri" w:eastAsia="Calibri" w:hAnsi="Calibri"/>
                <w:sz w:val="22"/>
                <w:szCs w:val="22"/>
              </w:rPr>
              <w:t>a</w:t>
            </w:r>
            <w:r w:rsidRPr="00A210FE">
              <w:rPr>
                <w:rFonts w:ascii="Calibri" w:eastAsia="Calibri" w:hAnsi="Calibri"/>
                <w:sz w:val="22"/>
                <w:szCs w:val="22"/>
              </w:rPr>
              <w:t xml:space="preserve"> poslova iz djelokruga rada</w:t>
            </w:r>
          </w:p>
        </w:tc>
      </w:tr>
      <w:tr w:rsidR="002260C2" w:rsidRPr="00BA0CBA" w14:paraId="0431A9C4" w14:textId="77777777" w:rsidTr="00F423B8">
        <w:trPr>
          <w:trHeight w:val="1165"/>
        </w:trPr>
        <w:tc>
          <w:tcPr>
            <w:tcW w:w="27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78CF79" w14:textId="77777777" w:rsidR="002260C2" w:rsidRPr="00BA0CBA" w:rsidRDefault="002260C2" w:rsidP="00B134B0">
            <w:pPr>
              <w:autoSpaceDE w:val="0"/>
              <w:autoSpaceDN w:val="0"/>
              <w:jc w:val="both"/>
              <w:rPr>
                <w:rFonts w:asciiTheme="minorHAnsi" w:hAnsiTheme="minorHAnsi"/>
                <w:b/>
                <w:bCs/>
                <w:sz w:val="22"/>
                <w:szCs w:val="22"/>
              </w:rPr>
            </w:pPr>
            <w:r w:rsidRPr="00BA0CBA">
              <w:rPr>
                <w:rFonts w:asciiTheme="minorHAnsi" w:hAnsiTheme="minorHAnsi"/>
                <w:b/>
                <w:bCs/>
                <w:sz w:val="22"/>
                <w:szCs w:val="22"/>
              </w:rPr>
              <w:t>Definicija</w:t>
            </w:r>
          </w:p>
        </w:tc>
        <w:tc>
          <w:tcPr>
            <w:tcW w:w="6339" w:type="dxa"/>
            <w:tcBorders>
              <w:top w:val="nil"/>
              <w:left w:val="nil"/>
              <w:bottom w:val="single" w:sz="8" w:space="0" w:color="auto"/>
              <w:right w:val="single" w:sz="8" w:space="0" w:color="auto"/>
            </w:tcBorders>
            <w:tcMar>
              <w:top w:w="0" w:type="dxa"/>
              <w:left w:w="108" w:type="dxa"/>
              <w:bottom w:w="0" w:type="dxa"/>
              <w:right w:w="108" w:type="dxa"/>
            </w:tcMar>
            <w:hideMark/>
          </w:tcPr>
          <w:p w14:paraId="02BC1300" w14:textId="77777777" w:rsidR="002260C2" w:rsidRPr="00BA0CBA" w:rsidRDefault="002260C2" w:rsidP="00B134B0">
            <w:pPr>
              <w:autoSpaceDE w:val="0"/>
              <w:autoSpaceDN w:val="0"/>
              <w:adjustRightInd w:val="0"/>
              <w:jc w:val="both"/>
              <w:rPr>
                <w:rFonts w:asciiTheme="minorHAnsi" w:hAnsiTheme="minorHAnsi"/>
                <w:sz w:val="22"/>
                <w:szCs w:val="22"/>
              </w:rPr>
            </w:pPr>
            <w:r>
              <w:rPr>
                <w:rFonts w:ascii="Calibri" w:eastAsia="Calibri" w:hAnsi="Calibri"/>
                <w:sz w:val="22"/>
                <w:szCs w:val="22"/>
              </w:rPr>
              <w:t>Osiguranje materijalnih preduvjeta za u</w:t>
            </w:r>
            <w:r w:rsidRPr="00A210FE">
              <w:rPr>
                <w:rFonts w:ascii="Calibri" w:eastAsia="Calibri" w:hAnsi="Calibri"/>
                <w:sz w:val="22"/>
                <w:szCs w:val="22"/>
              </w:rPr>
              <w:t>činkovito i pravovremeno izvršavanje poslova iz djelokruga rada Jedinstvenog upravnog odjela u okviru unutarnjih ustrojstvenih jedinica: Odsjeka ureda načelnika, Odsjeka za proračun, f</w:t>
            </w:r>
            <w:r>
              <w:rPr>
                <w:rFonts w:ascii="Calibri" w:eastAsia="Calibri" w:hAnsi="Calibri"/>
                <w:sz w:val="22"/>
                <w:szCs w:val="22"/>
              </w:rPr>
              <w:t>inancije i računovodstv</w:t>
            </w:r>
            <w:r w:rsidRPr="00A210FE">
              <w:rPr>
                <w:rFonts w:ascii="Calibri" w:eastAsia="Calibri" w:hAnsi="Calibri"/>
                <w:sz w:val="22"/>
                <w:szCs w:val="22"/>
              </w:rPr>
              <w:t>o te Odsjeka za urbanizam, komunalni sustav i ekologiju</w:t>
            </w:r>
          </w:p>
        </w:tc>
      </w:tr>
      <w:tr w:rsidR="002260C2" w:rsidRPr="00BA0CBA" w14:paraId="5AA495A9" w14:textId="77777777" w:rsidTr="00F423B8">
        <w:trPr>
          <w:trHeight w:val="284"/>
        </w:trPr>
        <w:tc>
          <w:tcPr>
            <w:tcW w:w="27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4A719E" w14:textId="77777777" w:rsidR="002260C2" w:rsidRPr="00BA0CBA" w:rsidRDefault="002260C2" w:rsidP="00B134B0">
            <w:pPr>
              <w:autoSpaceDE w:val="0"/>
              <w:autoSpaceDN w:val="0"/>
              <w:jc w:val="both"/>
              <w:rPr>
                <w:rFonts w:asciiTheme="minorHAnsi" w:hAnsiTheme="minorHAnsi"/>
                <w:b/>
                <w:bCs/>
                <w:sz w:val="22"/>
                <w:szCs w:val="22"/>
              </w:rPr>
            </w:pPr>
            <w:r w:rsidRPr="00BA0CBA">
              <w:rPr>
                <w:rFonts w:asciiTheme="minorHAnsi" w:hAnsiTheme="minorHAnsi"/>
                <w:b/>
                <w:bCs/>
                <w:sz w:val="22"/>
                <w:szCs w:val="22"/>
              </w:rPr>
              <w:t>Jedinica</w:t>
            </w:r>
          </w:p>
        </w:tc>
        <w:tc>
          <w:tcPr>
            <w:tcW w:w="6339" w:type="dxa"/>
            <w:tcBorders>
              <w:top w:val="nil"/>
              <w:left w:val="nil"/>
              <w:bottom w:val="single" w:sz="8" w:space="0" w:color="auto"/>
              <w:right w:val="single" w:sz="8" w:space="0" w:color="auto"/>
            </w:tcBorders>
            <w:tcMar>
              <w:top w:w="0" w:type="dxa"/>
              <w:left w:w="108" w:type="dxa"/>
              <w:bottom w:w="0" w:type="dxa"/>
              <w:right w:w="108" w:type="dxa"/>
            </w:tcMar>
            <w:hideMark/>
          </w:tcPr>
          <w:p w14:paraId="42F5615A" w14:textId="77777777" w:rsidR="002260C2" w:rsidRPr="00BA0CBA" w:rsidRDefault="002260C2" w:rsidP="00B134B0">
            <w:pPr>
              <w:autoSpaceDE w:val="0"/>
              <w:autoSpaceDN w:val="0"/>
              <w:jc w:val="both"/>
              <w:rPr>
                <w:rFonts w:asciiTheme="minorHAnsi" w:hAnsiTheme="minorHAnsi"/>
                <w:sz w:val="22"/>
                <w:szCs w:val="22"/>
              </w:rPr>
            </w:pPr>
            <w:r w:rsidRPr="00BA0CBA">
              <w:rPr>
                <w:rFonts w:asciiTheme="minorHAnsi" w:hAnsiTheme="minorHAnsi"/>
                <w:sz w:val="22"/>
                <w:szCs w:val="22"/>
              </w:rPr>
              <w:t>%</w:t>
            </w:r>
          </w:p>
        </w:tc>
      </w:tr>
      <w:tr w:rsidR="002260C2" w:rsidRPr="00BA0CBA" w14:paraId="44BFC146" w14:textId="77777777" w:rsidTr="00F423B8">
        <w:trPr>
          <w:trHeight w:val="284"/>
        </w:trPr>
        <w:tc>
          <w:tcPr>
            <w:tcW w:w="27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70E5F2A" w14:textId="01DA956D" w:rsidR="002260C2" w:rsidRPr="00BA0CBA" w:rsidRDefault="00047E68" w:rsidP="00FB46FF">
            <w:pPr>
              <w:autoSpaceDE w:val="0"/>
              <w:autoSpaceDN w:val="0"/>
              <w:rPr>
                <w:rFonts w:asciiTheme="minorHAnsi" w:hAnsiTheme="minorHAnsi"/>
                <w:b/>
                <w:bCs/>
                <w:color w:val="FF0000"/>
                <w:sz w:val="22"/>
                <w:szCs w:val="22"/>
              </w:rPr>
            </w:pPr>
            <w:r w:rsidRPr="009F0C68">
              <w:rPr>
                <w:rFonts w:asciiTheme="minorHAnsi" w:hAnsiTheme="minorHAnsi"/>
                <w:b/>
                <w:bCs/>
                <w:sz w:val="22"/>
                <w:szCs w:val="22"/>
              </w:rPr>
              <w:t>Ciljana vrijednost (20</w:t>
            </w:r>
            <w:r w:rsidR="00FB46FF">
              <w:rPr>
                <w:rFonts w:asciiTheme="minorHAnsi" w:hAnsiTheme="minorHAnsi"/>
                <w:b/>
                <w:bCs/>
                <w:sz w:val="22"/>
                <w:szCs w:val="22"/>
              </w:rPr>
              <w:t>20</w:t>
            </w:r>
            <w:r w:rsidRPr="009F0C68">
              <w:rPr>
                <w:rFonts w:asciiTheme="minorHAnsi" w:hAnsiTheme="minorHAnsi"/>
                <w:b/>
                <w:bCs/>
                <w:sz w:val="22"/>
                <w:szCs w:val="22"/>
              </w:rPr>
              <w:t>.)</w:t>
            </w:r>
          </w:p>
        </w:tc>
        <w:tc>
          <w:tcPr>
            <w:tcW w:w="6339" w:type="dxa"/>
            <w:tcBorders>
              <w:top w:val="nil"/>
              <w:left w:val="nil"/>
              <w:bottom w:val="single" w:sz="8" w:space="0" w:color="auto"/>
              <w:right w:val="single" w:sz="8" w:space="0" w:color="auto"/>
            </w:tcBorders>
            <w:tcMar>
              <w:top w:w="0" w:type="dxa"/>
              <w:left w:w="108" w:type="dxa"/>
              <w:bottom w:w="0" w:type="dxa"/>
              <w:right w:w="108" w:type="dxa"/>
            </w:tcMar>
            <w:hideMark/>
          </w:tcPr>
          <w:p w14:paraId="7D65C83D" w14:textId="77777777" w:rsidR="002260C2" w:rsidRPr="00BA0CBA" w:rsidRDefault="002260C2" w:rsidP="00B134B0">
            <w:pPr>
              <w:autoSpaceDE w:val="0"/>
              <w:autoSpaceDN w:val="0"/>
              <w:jc w:val="both"/>
              <w:rPr>
                <w:rFonts w:asciiTheme="minorHAnsi" w:hAnsiTheme="minorHAnsi"/>
                <w:color w:val="FF0000"/>
                <w:sz w:val="22"/>
                <w:szCs w:val="22"/>
              </w:rPr>
            </w:pPr>
            <w:r w:rsidRPr="00BA0CBA">
              <w:rPr>
                <w:rFonts w:asciiTheme="minorHAnsi" w:hAnsiTheme="minorHAnsi"/>
                <w:sz w:val="22"/>
                <w:szCs w:val="22"/>
              </w:rPr>
              <w:t>100</w:t>
            </w:r>
          </w:p>
        </w:tc>
      </w:tr>
      <w:tr w:rsidR="002260C2" w:rsidRPr="00BA0CBA" w14:paraId="5863ED4C" w14:textId="77777777" w:rsidTr="00F423B8">
        <w:trPr>
          <w:trHeight w:val="299"/>
        </w:trPr>
        <w:tc>
          <w:tcPr>
            <w:tcW w:w="27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B6670AD" w14:textId="77777777" w:rsidR="002260C2" w:rsidRPr="00BA0CBA" w:rsidRDefault="002260C2" w:rsidP="00B134B0">
            <w:pPr>
              <w:autoSpaceDE w:val="0"/>
              <w:autoSpaceDN w:val="0"/>
              <w:rPr>
                <w:rFonts w:asciiTheme="minorHAnsi" w:hAnsiTheme="minorHAnsi"/>
                <w:b/>
                <w:bCs/>
                <w:sz w:val="22"/>
                <w:szCs w:val="22"/>
              </w:rPr>
            </w:pPr>
            <w:r w:rsidRPr="00BA0CBA">
              <w:rPr>
                <w:rFonts w:asciiTheme="minorHAnsi" w:hAnsiTheme="minorHAnsi"/>
                <w:b/>
                <w:bCs/>
                <w:sz w:val="22"/>
                <w:szCs w:val="22"/>
              </w:rPr>
              <w:t>Ostvarena vrijednost u izvještajnom razdoblju</w:t>
            </w:r>
          </w:p>
        </w:tc>
        <w:tc>
          <w:tcPr>
            <w:tcW w:w="6339" w:type="dxa"/>
            <w:tcBorders>
              <w:top w:val="nil"/>
              <w:left w:val="nil"/>
              <w:bottom w:val="single" w:sz="8" w:space="0" w:color="auto"/>
              <w:right w:val="single" w:sz="8" w:space="0" w:color="auto"/>
            </w:tcBorders>
            <w:tcMar>
              <w:top w:w="0" w:type="dxa"/>
              <w:left w:w="108" w:type="dxa"/>
              <w:bottom w:w="0" w:type="dxa"/>
              <w:right w:w="108" w:type="dxa"/>
            </w:tcMar>
            <w:hideMark/>
          </w:tcPr>
          <w:p w14:paraId="73FD52F1" w14:textId="77777777" w:rsidR="002260C2" w:rsidRPr="00BA0CBA" w:rsidRDefault="002260C2" w:rsidP="00B134B0">
            <w:pPr>
              <w:autoSpaceDE w:val="0"/>
              <w:autoSpaceDN w:val="0"/>
              <w:jc w:val="both"/>
              <w:rPr>
                <w:rFonts w:asciiTheme="minorHAnsi" w:hAnsiTheme="minorHAnsi"/>
                <w:sz w:val="22"/>
                <w:szCs w:val="22"/>
              </w:rPr>
            </w:pPr>
            <w:r w:rsidRPr="00BA0CBA">
              <w:rPr>
                <w:rFonts w:asciiTheme="minorHAnsi" w:hAnsiTheme="minorHAnsi"/>
                <w:sz w:val="22"/>
                <w:szCs w:val="22"/>
              </w:rPr>
              <w:t>100</w:t>
            </w:r>
          </w:p>
        </w:tc>
      </w:tr>
    </w:tbl>
    <w:p w14:paraId="321C69CD" w14:textId="77777777" w:rsidR="00A953EA" w:rsidRPr="00CE5A68" w:rsidRDefault="00A953EA" w:rsidP="00A953EA">
      <w:pPr>
        <w:pStyle w:val="Odlomakpopisa"/>
        <w:numPr>
          <w:ilvl w:val="0"/>
          <w:numId w:val="4"/>
        </w:numPr>
        <w:spacing w:after="240"/>
        <w:ind w:left="360"/>
        <w:jc w:val="both"/>
        <w:rPr>
          <w:rFonts w:asciiTheme="minorHAnsi" w:eastAsiaTheme="minorHAnsi" w:hAnsiTheme="minorHAnsi"/>
          <w:b/>
        </w:rPr>
      </w:pPr>
      <w:r w:rsidRPr="00CE5A68">
        <w:rPr>
          <w:rFonts w:asciiTheme="minorHAnsi" w:eastAsiaTheme="minorHAnsi" w:hAnsiTheme="minorHAnsi"/>
          <w:b/>
        </w:rPr>
        <w:lastRenderedPageBreak/>
        <w:t>Kapitalni projekt K301002: Nabava opreme i druge imovine za potrebe odjela</w:t>
      </w:r>
    </w:p>
    <w:p w14:paraId="07139BBE" w14:textId="6FF86BF7" w:rsidR="00A953EA" w:rsidRPr="00BC36FE" w:rsidRDefault="00A953EA" w:rsidP="00A953EA">
      <w:pPr>
        <w:contextualSpacing/>
        <w:jc w:val="both"/>
        <w:rPr>
          <w:rFonts w:asciiTheme="minorHAnsi" w:eastAsiaTheme="minorHAnsi" w:hAnsiTheme="minorHAnsi"/>
          <w:sz w:val="22"/>
          <w:szCs w:val="22"/>
          <w:lang w:eastAsia="en-US"/>
        </w:rPr>
      </w:pPr>
      <w:r>
        <w:rPr>
          <w:rFonts w:asciiTheme="minorHAnsi" w:eastAsiaTheme="minorHAnsi" w:hAnsiTheme="minorHAnsi"/>
          <w:sz w:val="22"/>
          <w:szCs w:val="22"/>
          <w:lang w:eastAsia="en-US"/>
        </w:rPr>
        <w:t>U</w:t>
      </w:r>
      <w:r w:rsidRPr="00BC36FE">
        <w:rPr>
          <w:rFonts w:asciiTheme="minorHAnsi" w:eastAsiaTheme="minorHAnsi" w:hAnsiTheme="minorHAnsi"/>
          <w:sz w:val="22"/>
          <w:szCs w:val="22"/>
          <w:lang w:eastAsia="en-US"/>
        </w:rPr>
        <w:t xml:space="preserve"> sklopu ovog projekta planirana je nabava namještaja </w:t>
      </w:r>
      <w:r>
        <w:rPr>
          <w:rFonts w:asciiTheme="minorHAnsi" w:eastAsiaTheme="minorHAnsi" w:hAnsiTheme="minorHAnsi"/>
          <w:sz w:val="22"/>
          <w:szCs w:val="22"/>
          <w:lang w:eastAsia="en-US"/>
        </w:rPr>
        <w:t xml:space="preserve">i </w:t>
      </w:r>
      <w:r w:rsidRPr="00BC36FE">
        <w:rPr>
          <w:rFonts w:asciiTheme="minorHAnsi" w:eastAsiaTheme="minorHAnsi" w:hAnsiTheme="minorHAnsi"/>
          <w:sz w:val="22"/>
          <w:szCs w:val="22"/>
          <w:lang w:eastAsia="en-US"/>
        </w:rPr>
        <w:t>uredske opreme</w:t>
      </w:r>
      <w:r w:rsidR="000D184C">
        <w:rPr>
          <w:rFonts w:asciiTheme="minorHAnsi" w:eastAsiaTheme="minorHAnsi" w:hAnsiTheme="minorHAnsi"/>
          <w:sz w:val="22"/>
          <w:szCs w:val="22"/>
          <w:lang w:eastAsia="en-US"/>
        </w:rPr>
        <w:t xml:space="preserve">, prije svega računalne opreme te </w:t>
      </w:r>
      <w:r w:rsidR="000D184C">
        <w:rPr>
          <w:rFonts w:ascii="Calibri" w:hAnsi="Calibri"/>
          <w:noProof/>
          <w:sz w:val="22"/>
          <w:szCs w:val="22"/>
        </w:rPr>
        <w:t>dorada postojećih i nabava novih programskih aplikacija za potrebe odjela.</w:t>
      </w:r>
    </w:p>
    <w:p w14:paraId="663A4A10" w14:textId="77777777" w:rsidR="00F04682" w:rsidRDefault="00F04682" w:rsidP="00A953EA">
      <w:pPr>
        <w:contextualSpacing/>
        <w:jc w:val="both"/>
        <w:rPr>
          <w:rFonts w:asciiTheme="minorHAnsi" w:eastAsiaTheme="minorHAnsi" w:hAnsiTheme="minorHAnsi"/>
          <w:sz w:val="22"/>
          <w:szCs w:val="22"/>
          <w:lang w:eastAsia="en-US"/>
        </w:rPr>
      </w:pPr>
    </w:p>
    <w:p w14:paraId="164A7954" w14:textId="2C3C3ACD" w:rsidR="00A953EA" w:rsidRDefault="00A953EA" w:rsidP="00A953EA">
      <w:pPr>
        <w:contextualSpacing/>
        <w:jc w:val="both"/>
        <w:rPr>
          <w:rFonts w:asciiTheme="minorHAnsi" w:eastAsiaTheme="minorHAnsi" w:hAnsiTheme="minorHAnsi"/>
          <w:sz w:val="22"/>
          <w:szCs w:val="22"/>
          <w:lang w:eastAsia="en-US"/>
        </w:rPr>
      </w:pPr>
      <w:r w:rsidRPr="00BC36FE">
        <w:rPr>
          <w:rFonts w:asciiTheme="minorHAnsi" w:eastAsiaTheme="minorHAnsi" w:hAnsiTheme="minorHAnsi"/>
          <w:sz w:val="22"/>
          <w:szCs w:val="22"/>
          <w:lang w:eastAsia="en-US"/>
        </w:rPr>
        <w:t xml:space="preserve">Planirana sredstva za provođenje navedenog projekta </w:t>
      </w:r>
      <w:r w:rsidRPr="007911BB">
        <w:rPr>
          <w:rFonts w:asciiTheme="minorHAnsi" w:hAnsiTheme="minorHAnsi"/>
          <w:sz w:val="22"/>
          <w:szCs w:val="22"/>
        </w:rPr>
        <w:t>utvrđena su u iznosu</w:t>
      </w:r>
      <w:r>
        <w:rPr>
          <w:rFonts w:asciiTheme="minorHAnsi" w:hAnsiTheme="minorHAnsi"/>
          <w:b/>
          <w:sz w:val="22"/>
          <w:szCs w:val="22"/>
        </w:rPr>
        <w:t xml:space="preserve"> </w:t>
      </w:r>
      <w:r w:rsidR="000E7060">
        <w:rPr>
          <w:rFonts w:asciiTheme="minorHAnsi" w:eastAsiaTheme="minorHAnsi" w:hAnsiTheme="minorHAnsi"/>
          <w:sz w:val="22"/>
          <w:szCs w:val="22"/>
          <w:lang w:eastAsia="en-US"/>
        </w:rPr>
        <w:t>od 22</w:t>
      </w:r>
      <w:r>
        <w:rPr>
          <w:rFonts w:asciiTheme="minorHAnsi" w:eastAsiaTheme="minorHAnsi" w:hAnsiTheme="minorHAnsi"/>
          <w:sz w:val="22"/>
          <w:szCs w:val="22"/>
          <w:lang w:eastAsia="en-US"/>
        </w:rPr>
        <w:t>0.000</w:t>
      </w:r>
      <w:r w:rsidRPr="00BC36FE">
        <w:rPr>
          <w:rFonts w:asciiTheme="minorHAnsi" w:eastAsiaTheme="minorHAnsi" w:hAnsiTheme="minorHAnsi"/>
          <w:sz w:val="22"/>
          <w:szCs w:val="22"/>
          <w:lang w:eastAsia="en-US"/>
        </w:rPr>
        <w:t xml:space="preserve"> kn, </w:t>
      </w:r>
      <w:r w:rsidRPr="007911BB">
        <w:rPr>
          <w:rFonts w:asciiTheme="minorHAnsi" w:hAnsiTheme="minorHAnsi"/>
          <w:sz w:val="22"/>
          <w:szCs w:val="22"/>
        </w:rPr>
        <w:t>a</w:t>
      </w:r>
      <w:r>
        <w:rPr>
          <w:rFonts w:asciiTheme="minorHAnsi" w:hAnsiTheme="minorHAnsi"/>
          <w:sz w:val="22"/>
          <w:szCs w:val="22"/>
        </w:rPr>
        <w:t xml:space="preserve"> u</w:t>
      </w:r>
      <w:r>
        <w:rPr>
          <w:rFonts w:asciiTheme="minorHAnsi" w:eastAsiaTheme="minorHAnsi" w:hAnsiTheme="minorHAnsi"/>
          <w:sz w:val="22"/>
          <w:szCs w:val="22"/>
          <w:lang w:eastAsia="en-US"/>
        </w:rPr>
        <w:t>kupno je u ovom izvještajnom razdoblju utrošeno</w:t>
      </w:r>
      <w:r w:rsidRPr="00BC36FE">
        <w:rPr>
          <w:rFonts w:asciiTheme="minorHAnsi" w:eastAsiaTheme="minorHAnsi" w:hAnsiTheme="minorHAnsi"/>
          <w:sz w:val="22"/>
          <w:szCs w:val="22"/>
          <w:lang w:eastAsia="en-US"/>
        </w:rPr>
        <w:t xml:space="preserve"> </w:t>
      </w:r>
      <w:r w:rsidR="000E7060">
        <w:rPr>
          <w:rFonts w:asciiTheme="minorHAnsi" w:eastAsiaTheme="minorHAnsi" w:hAnsiTheme="minorHAnsi"/>
          <w:sz w:val="22"/>
          <w:szCs w:val="22"/>
          <w:lang w:eastAsia="en-US"/>
        </w:rPr>
        <w:t>97.191,03</w:t>
      </w:r>
      <w:r w:rsidRPr="00BC36FE">
        <w:rPr>
          <w:rFonts w:asciiTheme="minorHAnsi" w:eastAsiaTheme="minorHAnsi" w:hAnsiTheme="minorHAnsi"/>
          <w:sz w:val="22"/>
          <w:szCs w:val="22"/>
          <w:lang w:eastAsia="en-US"/>
        </w:rPr>
        <w:t xml:space="preserve"> kn </w:t>
      </w:r>
      <w:r>
        <w:rPr>
          <w:rFonts w:asciiTheme="minorHAnsi" w:eastAsiaTheme="minorHAnsi" w:hAnsiTheme="minorHAnsi"/>
          <w:sz w:val="22"/>
          <w:szCs w:val="22"/>
          <w:lang w:eastAsia="en-US"/>
        </w:rPr>
        <w:t xml:space="preserve">i to </w:t>
      </w:r>
      <w:r w:rsidRPr="00BC36FE">
        <w:rPr>
          <w:rFonts w:asciiTheme="minorHAnsi" w:eastAsiaTheme="minorHAnsi" w:hAnsiTheme="minorHAnsi"/>
          <w:sz w:val="22"/>
          <w:szCs w:val="22"/>
          <w:lang w:eastAsia="en-US"/>
        </w:rPr>
        <w:t>za nabavu računalne</w:t>
      </w:r>
      <w:r>
        <w:rPr>
          <w:rFonts w:asciiTheme="minorHAnsi" w:eastAsiaTheme="minorHAnsi" w:hAnsiTheme="minorHAnsi"/>
          <w:sz w:val="22"/>
          <w:szCs w:val="22"/>
          <w:lang w:eastAsia="en-US"/>
        </w:rPr>
        <w:t xml:space="preserve"> opreme </w:t>
      </w:r>
      <w:r w:rsidRPr="00BC36FE">
        <w:rPr>
          <w:rFonts w:asciiTheme="minorHAnsi" w:eastAsiaTheme="minorHAnsi" w:hAnsiTheme="minorHAnsi"/>
          <w:sz w:val="22"/>
          <w:szCs w:val="22"/>
          <w:lang w:eastAsia="en-US"/>
        </w:rPr>
        <w:t>(</w:t>
      </w:r>
      <w:r w:rsidR="00A11A0A">
        <w:rPr>
          <w:rFonts w:asciiTheme="minorHAnsi" w:eastAsiaTheme="minorHAnsi" w:hAnsiTheme="minorHAnsi"/>
          <w:sz w:val="22"/>
          <w:szCs w:val="22"/>
          <w:lang w:eastAsia="en-US"/>
        </w:rPr>
        <w:t>dva fiksna i dva</w:t>
      </w:r>
      <w:r>
        <w:rPr>
          <w:rFonts w:asciiTheme="minorHAnsi" w:eastAsiaTheme="minorHAnsi" w:hAnsiTheme="minorHAnsi"/>
          <w:sz w:val="22"/>
          <w:szCs w:val="22"/>
          <w:lang w:eastAsia="en-US"/>
        </w:rPr>
        <w:t xml:space="preserve"> prijenosna</w:t>
      </w:r>
      <w:r w:rsidRPr="00BC36FE">
        <w:rPr>
          <w:rFonts w:asciiTheme="minorHAnsi" w:eastAsiaTheme="minorHAnsi" w:hAnsiTheme="minorHAnsi"/>
          <w:sz w:val="22"/>
          <w:szCs w:val="22"/>
          <w:lang w:eastAsia="en-US"/>
        </w:rPr>
        <w:t xml:space="preserve"> računal</w:t>
      </w:r>
      <w:r>
        <w:rPr>
          <w:rFonts w:asciiTheme="minorHAnsi" w:eastAsiaTheme="minorHAnsi" w:hAnsiTheme="minorHAnsi"/>
          <w:sz w:val="22"/>
          <w:szCs w:val="22"/>
          <w:lang w:eastAsia="en-US"/>
        </w:rPr>
        <w:t xml:space="preserve">a za </w:t>
      </w:r>
      <w:r w:rsidR="00A11A0A">
        <w:rPr>
          <w:rFonts w:asciiTheme="minorHAnsi" w:eastAsiaTheme="minorHAnsi" w:hAnsiTheme="minorHAnsi"/>
          <w:sz w:val="22"/>
          <w:szCs w:val="22"/>
          <w:lang w:eastAsia="en-US"/>
        </w:rPr>
        <w:t>službenike</w:t>
      </w:r>
      <w:r>
        <w:rPr>
          <w:rFonts w:asciiTheme="minorHAnsi" w:eastAsiaTheme="minorHAnsi" w:hAnsiTheme="minorHAnsi"/>
          <w:sz w:val="22"/>
          <w:szCs w:val="22"/>
          <w:lang w:eastAsia="en-US"/>
        </w:rPr>
        <w:t xml:space="preserve">, jedan </w:t>
      </w:r>
      <w:r w:rsidR="00A11A0A">
        <w:rPr>
          <w:rFonts w:asciiTheme="minorHAnsi" w:eastAsiaTheme="minorHAnsi" w:hAnsiTheme="minorHAnsi"/>
          <w:sz w:val="22"/>
          <w:szCs w:val="22"/>
          <w:lang w:eastAsia="en-US"/>
        </w:rPr>
        <w:t>UPS uređaj za server</w:t>
      </w:r>
      <w:r>
        <w:rPr>
          <w:rFonts w:asciiTheme="minorHAnsi" w:eastAsiaTheme="minorHAnsi" w:hAnsiTheme="minorHAnsi"/>
          <w:sz w:val="22"/>
          <w:szCs w:val="22"/>
          <w:lang w:eastAsia="en-US"/>
        </w:rPr>
        <w:t xml:space="preserve">), namještaj </w:t>
      </w:r>
      <w:r w:rsidR="000D184C">
        <w:rPr>
          <w:rFonts w:asciiTheme="minorHAnsi" w:eastAsiaTheme="minorHAnsi" w:hAnsiTheme="minorHAnsi"/>
          <w:sz w:val="22"/>
          <w:szCs w:val="22"/>
          <w:lang w:eastAsia="en-US"/>
        </w:rPr>
        <w:t xml:space="preserve">i </w:t>
      </w:r>
      <w:proofErr w:type="spellStart"/>
      <w:r w:rsidR="000D184C">
        <w:rPr>
          <w:rFonts w:asciiTheme="minorHAnsi" w:eastAsiaTheme="minorHAnsi" w:hAnsiTheme="minorHAnsi"/>
          <w:sz w:val="22"/>
          <w:szCs w:val="22"/>
          <w:lang w:eastAsia="en-US"/>
        </w:rPr>
        <w:t>ugradbeni</w:t>
      </w:r>
      <w:proofErr w:type="spellEnd"/>
      <w:r w:rsidR="000D184C">
        <w:rPr>
          <w:rFonts w:asciiTheme="minorHAnsi" w:eastAsiaTheme="minorHAnsi" w:hAnsiTheme="minorHAnsi"/>
          <w:sz w:val="22"/>
          <w:szCs w:val="22"/>
          <w:lang w:eastAsia="en-US"/>
        </w:rPr>
        <w:t xml:space="preserve"> uređaji </w:t>
      </w:r>
      <w:r>
        <w:rPr>
          <w:rFonts w:asciiTheme="minorHAnsi" w:eastAsiaTheme="minorHAnsi" w:hAnsiTheme="minorHAnsi"/>
          <w:sz w:val="22"/>
          <w:szCs w:val="22"/>
          <w:lang w:eastAsia="en-US"/>
        </w:rPr>
        <w:t xml:space="preserve">za opremanje </w:t>
      </w:r>
      <w:r w:rsidR="000D184C">
        <w:rPr>
          <w:rFonts w:asciiTheme="minorHAnsi" w:eastAsiaTheme="minorHAnsi" w:hAnsiTheme="minorHAnsi"/>
          <w:sz w:val="22"/>
          <w:szCs w:val="22"/>
          <w:lang w:eastAsia="en-US"/>
        </w:rPr>
        <w:t xml:space="preserve">kuhinje, pet fiksnih telefonskih aparata i jedan mobilni uređaj, a instaliran je i nova programska aplikacija kolanja e-računa koja uključuje preuzimanje, kontrolu, likvidiranje, ovjeravanje i odobravanje e-računa koji se zaprime u sustav e-računa. </w:t>
      </w:r>
    </w:p>
    <w:p w14:paraId="421D52EC" w14:textId="77777777" w:rsidR="00A953EA" w:rsidRDefault="00A953EA" w:rsidP="00A953EA">
      <w:pPr>
        <w:contextualSpacing/>
        <w:jc w:val="both"/>
        <w:rPr>
          <w:rFonts w:asciiTheme="minorHAnsi" w:eastAsiaTheme="minorHAnsi" w:hAnsiTheme="minorHAnsi"/>
          <w:sz w:val="22"/>
          <w:szCs w:val="22"/>
          <w:lang w:eastAsia="en-US"/>
        </w:rPr>
      </w:pPr>
      <w:r>
        <w:rPr>
          <w:rFonts w:asciiTheme="minorHAnsi" w:eastAsiaTheme="minorHAnsi" w:hAnsiTheme="minorHAnsi"/>
          <w:sz w:val="22"/>
          <w:szCs w:val="22"/>
          <w:lang w:eastAsia="en-US"/>
        </w:rPr>
        <w:t xml:space="preserve"> </w:t>
      </w:r>
    </w:p>
    <w:p w14:paraId="7A03058B" w14:textId="77777777" w:rsidR="00A953EA" w:rsidRDefault="00A953EA" w:rsidP="00A953EA">
      <w:pPr>
        <w:autoSpaceDE w:val="0"/>
        <w:autoSpaceDN w:val="0"/>
        <w:adjustRightInd w:val="0"/>
        <w:jc w:val="both"/>
        <w:rPr>
          <w:rFonts w:asciiTheme="minorHAnsi" w:hAnsiTheme="minorHAnsi"/>
          <w:sz w:val="22"/>
          <w:szCs w:val="22"/>
        </w:rPr>
      </w:pPr>
      <w:r w:rsidRPr="00BA0CBA">
        <w:rPr>
          <w:rFonts w:asciiTheme="minorHAnsi" w:hAnsiTheme="minorHAnsi"/>
          <w:b/>
          <w:sz w:val="22"/>
          <w:szCs w:val="22"/>
        </w:rPr>
        <w:t>Cilj 1.:</w:t>
      </w:r>
      <w:r w:rsidRPr="00BA0CBA">
        <w:rPr>
          <w:rFonts w:asciiTheme="minorHAnsi" w:hAnsiTheme="minorHAnsi"/>
          <w:sz w:val="22"/>
          <w:szCs w:val="22"/>
        </w:rPr>
        <w:t xml:space="preserve"> </w:t>
      </w:r>
      <w:r w:rsidRPr="005A2A1B">
        <w:rPr>
          <w:rFonts w:ascii="Calibri" w:hAnsi="Calibri"/>
          <w:sz w:val="22"/>
          <w:szCs w:val="22"/>
        </w:rPr>
        <w:t>osiguranje potrebne razine opremljenosti sredstvima za rad za učinkovito izvršavanje poslova iz djelokruga rada</w:t>
      </w:r>
      <w:r>
        <w:rPr>
          <w:rFonts w:asciiTheme="minorHAnsi" w:hAnsiTheme="minorHAnsi"/>
          <w:sz w:val="22"/>
          <w:szCs w:val="22"/>
        </w:rPr>
        <w:t xml:space="preserve">. </w:t>
      </w:r>
      <w:r w:rsidRPr="00BA0CBA">
        <w:rPr>
          <w:rFonts w:asciiTheme="minorHAnsi" w:hAnsiTheme="minorHAnsi"/>
          <w:sz w:val="22"/>
          <w:szCs w:val="22"/>
        </w:rPr>
        <w:t>Cilj je ostvaren</w:t>
      </w:r>
      <w:r>
        <w:rPr>
          <w:rFonts w:asciiTheme="minorHAnsi" w:hAnsiTheme="minorHAnsi"/>
          <w:sz w:val="22"/>
          <w:szCs w:val="22"/>
        </w:rPr>
        <w:t xml:space="preserve"> u cijelosti i</w:t>
      </w:r>
      <w:r w:rsidRPr="00BA0CBA">
        <w:rPr>
          <w:rFonts w:asciiTheme="minorHAnsi" w:hAnsiTheme="minorHAnsi"/>
          <w:sz w:val="22"/>
          <w:szCs w:val="22"/>
        </w:rPr>
        <w:t xml:space="preserve"> </w:t>
      </w:r>
      <w:r>
        <w:rPr>
          <w:rFonts w:asciiTheme="minorHAnsi" w:eastAsiaTheme="minorHAnsi" w:hAnsiTheme="minorHAnsi"/>
          <w:sz w:val="22"/>
          <w:szCs w:val="22"/>
          <w:lang w:eastAsia="en-US"/>
        </w:rPr>
        <w:t xml:space="preserve">u skladu </w:t>
      </w:r>
      <w:r w:rsidRPr="00BA0CBA">
        <w:rPr>
          <w:rFonts w:asciiTheme="minorHAnsi" w:hAnsiTheme="minorHAnsi"/>
          <w:sz w:val="22"/>
          <w:szCs w:val="22"/>
        </w:rPr>
        <w:t xml:space="preserve">sa stvarnim potrebama za osiguranje </w:t>
      </w:r>
      <w:r>
        <w:rPr>
          <w:rFonts w:asciiTheme="minorHAnsi" w:hAnsiTheme="minorHAnsi"/>
          <w:sz w:val="22"/>
          <w:szCs w:val="22"/>
        </w:rPr>
        <w:t xml:space="preserve">potrebne </w:t>
      </w:r>
      <w:r w:rsidRPr="005A2A1B">
        <w:rPr>
          <w:rFonts w:ascii="Calibri" w:hAnsi="Calibri"/>
          <w:sz w:val="22"/>
          <w:szCs w:val="22"/>
        </w:rPr>
        <w:t>razine opremljenosti sredstvima za rad za učinkovito izvršavanje poslova iz djelokruga rada</w:t>
      </w:r>
      <w:r>
        <w:rPr>
          <w:rFonts w:asciiTheme="minorHAnsi" w:hAnsiTheme="minorHAnsi"/>
          <w:sz w:val="22"/>
          <w:szCs w:val="22"/>
        </w:rPr>
        <w:t xml:space="preserve"> u ovom izvještajnom razdoblju</w:t>
      </w:r>
      <w:r w:rsidRPr="00BA0CBA">
        <w:rPr>
          <w:rFonts w:asciiTheme="minorHAnsi" w:hAnsiTheme="minorHAnsi"/>
          <w:sz w:val="22"/>
          <w:szCs w:val="22"/>
        </w:rPr>
        <w:t>.</w:t>
      </w:r>
    </w:p>
    <w:p w14:paraId="60F88F38" w14:textId="77777777" w:rsidR="00A953EA" w:rsidRDefault="00A953EA" w:rsidP="00A953EA">
      <w:pPr>
        <w:autoSpaceDE w:val="0"/>
        <w:autoSpaceDN w:val="0"/>
        <w:adjustRightInd w:val="0"/>
        <w:jc w:val="both"/>
        <w:rPr>
          <w:rFonts w:asciiTheme="minorHAnsi" w:hAnsiTheme="minorHAnsi"/>
          <w:sz w:val="22"/>
          <w:szCs w:val="22"/>
        </w:rPr>
      </w:pPr>
    </w:p>
    <w:tbl>
      <w:tblPr>
        <w:tblW w:w="9078" w:type="dxa"/>
        <w:tblInd w:w="-27" w:type="dxa"/>
        <w:tblCellMar>
          <w:left w:w="0" w:type="dxa"/>
          <w:right w:w="0" w:type="dxa"/>
        </w:tblCellMar>
        <w:tblLook w:val="04A0" w:firstRow="1" w:lastRow="0" w:firstColumn="1" w:lastColumn="0" w:noHBand="0" w:noVBand="1"/>
      </w:tblPr>
      <w:tblGrid>
        <w:gridCol w:w="2739"/>
        <w:gridCol w:w="6339"/>
      </w:tblGrid>
      <w:tr w:rsidR="00A953EA" w:rsidRPr="00BA0CBA" w14:paraId="03DDBD29" w14:textId="77777777" w:rsidTr="00FF1CEC">
        <w:trPr>
          <w:trHeight w:val="284"/>
        </w:trPr>
        <w:tc>
          <w:tcPr>
            <w:tcW w:w="273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A9B3C93" w14:textId="77777777" w:rsidR="00A953EA" w:rsidRPr="00BA0CBA" w:rsidRDefault="00A953EA" w:rsidP="00FF1CEC">
            <w:pPr>
              <w:autoSpaceDE w:val="0"/>
              <w:autoSpaceDN w:val="0"/>
              <w:jc w:val="both"/>
              <w:rPr>
                <w:rFonts w:asciiTheme="minorHAnsi" w:hAnsiTheme="minorHAnsi"/>
                <w:b/>
                <w:bCs/>
                <w:sz w:val="22"/>
                <w:szCs w:val="22"/>
              </w:rPr>
            </w:pPr>
            <w:r w:rsidRPr="00BA0CBA">
              <w:rPr>
                <w:rFonts w:asciiTheme="minorHAnsi" w:hAnsiTheme="minorHAnsi"/>
                <w:b/>
                <w:bCs/>
                <w:sz w:val="22"/>
                <w:szCs w:val="22"/>
              </w:rPr>
              <w:t>Pokazatelj rezultata</w:t>
            </w:r>
          </w:p>
        </w:tc>
        <w:tc>
          <w:tcPr>
            <w:tcW w:w="633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06F9616" w14:textId="77777777" w:rsidR="00A953EA" w:rsidRPr="00BA0CBA" w:rsidRDefault="00A953EA" w:rsidP="00FF1CEC">
            <w:pPr>
              <w:autoSpaceDE w:val="0"/>
              <w:autoSpaceDN w:val="0"/>
              <w:jc w:val="both"/>
              <w:rPr>
                <w:rFonts w:asciiTheme="minorHAnsi" w:eastAsiaTheme="minorHAnsi" w:hAnsiTheme="minorHAnsi"/>
                <w:sz w:val="22"/>
                <w:szCs w:val="22"/>
                <w:lang w:eastAsia="en-US"/>
              </w:rPr>
            </w:pPr>
            <w:r w:rsidRPr="005A2A1B">
              <w:rPr>
                <w:rFonts w:ascii="Calibri" w:eastAsia="Calibri" w:hAnsi="Calibri"/>
                <w:sz w:val="22"/>
                <w:szCs w:val="22"/>
              </w:rPr>
              <w:t>Zadovoljavajuća razina opremljenosti sredstvima za rad</w:t>
            </w:r>
          </w:p>
        </w:tc>
      </w:tr>
      <w:tr w:rsidR="00A953EA" w:rsidRPr="00BA0CBA" w14:paraId="5F17252F" w14:textId="77777777" w:rsidTr="00FF1CEC">
        <w:trPr>
          <w:trHeight w:val="618"/>
        </w:trPr>
        <w:tc>
          <w:tcPr>
            <w:tcW w:w="27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AE8869" w14:textId="77777777" w:rsidR="00A953EA" w:rsidRPr="00BA0CBA" w:rsidRDefault="00A953EA" w:rsidP="00FF1CEC">
            <w:pPr>
              <w:autoSpaceDE w:val="0"/>
              <w:autoSpaceDN w:val="0"/>
              <w:jc w:val="both"/>
              <w:rPr>
                <w:rFonts w:asciiTheme="minorHAnsi" w:hAnsiTheme="minorHAnsi"/>
                <w:b/>
                <w:bCs/>
                <w:sz w:val="22"/>
                <w:szCs w:val="22"/>
              </w:rPr>
            </w:pPr>
            <w:r w:rsidRPr="00BA0CBA">
              <w:rPr>
                <w:rFonts w:asciiTheme="minorHAnsi" w:hAnsiTheme="minorHAnsi"/>
                <w:b/>
                <w:bCs/>
                <w:sz w:val="22"/>
                <w:szCs w:val="22"/>
              </w:rPr>
              <w:t>Definicija</w:t>
            </w:r>
          </w:p>
        </w:tc>
        <w:tc>
          <w:tcPr>
            <w:tcW w:w="6339" w:type="dxa"/>
            <w:tcBorders>
              <w:top w:val="nil"/>
              <w:left w:val="nil"/>
              <w:bottom w:val="single" w:sz="8" w:space="0" w:color="auto"/>
              <w:right w:val="single" w:sz="8" w:space="0" w:color="auto"/>
            </w:tcBorders>
            <w:tcMar>
              <w:top w:w="0" w:type="dxa"/>
              <w:left w:w="108" w:type="dxa"/>
              <w:bottom w:w="0" w:type="dxa"/>
              <w:right w:w="108" w:type="dxa"/>
            </w:tcMar>
            <w:hideMark/>
          </w:tcPr>
          <w:p w14:paraId="7EB41F06" w14:textId="77777777" w:rsidR="00A953EA" w:rsidRPr="00BA0CBA" w:rsidRDefault="00A953EA" w:rsidP="00FF1CEC">
            <w:pPr>
              <w:autoSpaceDE w:val="0"/>
              <w:autoSpaceDN w:val="0"/>
              <w:adjustRightInd w:val="0"/>
              <w:rPr>
                <w:rFonts w:asciiTheme="minorHAnsi" w:eastAsiaTheme="minorHAnsi" w:hAnsiTheme="minorHAnsi"/>
                <w:color w:val="C00000"/>
                <w:sz w:val="22"/>
                <w:szCs w:val="22"/>
                <w:lang w:eastAsia="en-US"/>
              </w:rPr>
            </w:pPr>
            <w:r w:rsidRPr="005A2A1B">
              <w:rPr>
                <w:rFonts w:ascii="Calibri" w:eastAsia="Calibri" w:hAnsi="Calibri"/>
                <w:sz w:val="22"/>
                <w:szCs w:val="22"/>
              </w:rPr>
              <w:t>Osiguranje potrebne razine opremljenosti sredstvima za rad kao preduvjeta za učinkovito i pravovremeno izvršavanje poslova iz djelokruga rada Jedinstvenog upravnog odjela u okviru unutarnjih ustrojstvenih jedinica: Odsjeka ureda načelnika, Odsjeka za proračun, financije i računovodstvo te Odsjeka za urbanizam, komunalni sustav i ekologiju</w:t>
            </w:r>
          </w:p>
        </w:tc>
      </w:tr>
      <w:tr w:rsidR="00A953EA" w:rsidRPr="00BA0CBA" w14:paraId="3350790D" w14:textId="77777777" w:rsidTr="00FF1CEC">
        <w:trPr>
          <w:trHeight w:val="284"/>
        </w:trPr>
        <w:tc>
          <w:tcPr>
            <w:tcW w:w="27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FA6D98" w14:textId="77777777" w:rsidR="00A953EA" w:rsidRPr="00BA0CBA" w:rsidRDefault="00A953EA" w:rsidP="00FF1CEC">
            <w:pPr>
              <w:autoSpaceDE w:val="0"/>
              <w:autoSpaceDN w:val="0"/>
              <w:jc w:val="both"/>
              <w:rPr>
                <w:rFonts w:asciiTheme="minorHAnsi" w:hAnsiTheme="minorHAnsi"/>
                <w:b/>
                <w:bCs/>
                <w:sz w:val="22"/>
                <w:szCs w:val="22"/>
              </w:rPr>
            </w:pPr>
            <w:r w:rsidRPr="00BA0CBA">
              <w:rPr>
                <w:rFonts w:asciiTheme="minorHAnsi" w:hAnsiTheme="minorHAnsi"/>
                <w:b/>
                <w:bCs/>
                <w:sz w:val="22"/>
                <w:szCs w:val="22"/>
              </w:rPr>
              <w:t>Jedinica</w:t>
            </w:r>
          </w:p>
        </w:tc>
        <w:tc>
          <w:tcPr>
            <w:tcW w:w="6339" w:type="dxa"/>
            <w:tcBorders>
              <w:top w:val="nil"/>
              <w:left w:val="nil"/>
              <w:bottom w:val="single" w:sz="8" w:space="0" w:color="auto"/>
              <w:right w:val="single" w:sz="8" w:space="0" w:color="auto"/>
            </w:tcBorders>
            <w:tcMar>
              <w:top w:w="0" w:type="dxa"/>
              <w:left w:w="108" w:type="dxa"/>
              <w:bottom w:w="0" w:type="dxa"/>
              <w:right w:w="108" w:type="dxa"/>
            </w:tcMar>
            <w:hideMark/>
          </w:tcPr>
          <w:p w14:paraId="434B1AD0" w14:textId="77777777" w:rsidR="00A953EA" w:rsidRPr="00BA0CBA" w:rsidRDefault="00A953EA" w:rsidP="00FF1CEC">
            <w:pPr>
              <w:autoSpaceDE w:val="0"/>
              <w:autoSpaceDN w:val="0"/>
              <w:jc w:val="both"/>
              <w:rPr>
                <w:rFonts w:asciiTheme="minorHAnsi" w:hAnsiTheme="minorHAnsi"/>
                <w:sz w:val="22"/>
                <w:szCs w:val="22"/>
              </w:rPr>
            </w:pPr>
            <w:r w:rsidRPr="00BA0CBA">
              <w:rPr>
                <w:rFonts w:asciiTheme="minorHAnsi" w:hAnsiTheme="minorHAnsi"/>
                <w:sz w:val="22"/>
                <w:szCs w:val="22"/>
              </w:rPr>
              <w:t>%</w:t>
            </w:r>
          </w:p>
        </w:tc>
      </w:tr>
      <w:tr w:rsidR="00A953EA" w:rsidRPr="00BA0CBA" w14:paraId="3A7BED13" w14:textId="77777777" w:rsidTr="00FF1CEC">
        <w:trPr>
          <w:trHeight w:val="284"/>
        </w:trPr>
        <w:tc>
          <w:tcPr>
            <w:tcW w:w="27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40B93F" w14:textId="7AFA8A1A" w:rsidR="00A953EA" w:rsidRPr="00BA0CBA" w:rsidRDefault="00A953EA" w:rsidP="000D184C">
            <w:pPr>
              <w:autoSpaceDE w:val="0"/>
              <w:autoSpaceDN w:val="0"/>
              <w:jc w:val="both"/>
              <w:rPr>
                <w:rFonts w:asciiTheme="minorHAnsi" w:hAnsiTheme="minorHAnsi"/>
                <w:b/>
                <w:bCs/>
                <w:color w:val="FF0000"/>
                <w:sz w:val="22"/>
                <w:szCs w:val="22"/>
              </w:rPr>
            </w:pPr>
            <w:r w:rsidRPr="009F0C68">
              <w:rPr>
                <w:rFonts w:asciiTheme="minorHAnsi" w:hAnsiTheme="minorHAnsi"/>
                <w:b/>
                <w:bCs/>
                <w:sz w:val="22"/>
                <w:szCs w:val="22"/>
              </w:rPr>
              <w:t>Ciljana vrijednost (20</w:t>
            </w:r>
            <w:r w:rsidR="000D184C">
              <w:rPr>
                <w:rFonts w:asciiTheme="minorHAnsi" w:hAnsiTheme="minorHAnsi"/>
                <w:b/>
                <w:bCs/>
                <w:sz w:val="22"/>
                <w:szCs w:val="22"/>
              </w:rPr>
              <w:t>20</w:t>
            </w:r>
            <w:r w:rsidRPr="009F0C68">
              <w:rPr>
                <w:rFonts w:asciiTheme="minorHAnsi" w:hAnsiTheme="minorHAnsi"/>
                <w:b/>
                <w:bCs/>
                <w:sz w:val="22"/>
                <w:szCs w:val="22"/>
              </w:rPr>
              <w:t>.)</w:t>
            </w:r>
          </w:p>
        </w:tc>
        <w:tc>
          <w:tcPr>
            <w:tcW w:w="6339" w:type="dxa"/>
            <w:tcBorders>
              <w:top w:val="nil"/>
              <w:left w:val="nil"/>
              <w:bottom w:val="single" w:sz="8" w:space="0" w:color="auto"/>
              <w:right w:val="single" w:sz="8" w:space="0" w:color="auto"/>
            </w:tcBorders>
            <w:tcMar>
              <w:top w:w="0" w:type="dxa"/>
              <w:left w:w="108" w:type="dxa"/>
              <w:bottom w:w="0" w:type="dxa"/>
              <w:right w:w="108" w:type="dxa"/>
            </w:tcMar>
            <w:hideMark/>
          </w:tcPr>
          <w:p w14:paraId="1B0F7158" w14:textId="77777777" w:rsidR="00A953EA" w:rsidRPr="00BA0CBA" w:rsidRDefault="00A953EA" w:rsidP="00FF1CEC">
            <w:pPr>
              <w:autoSpaceDE w:val="0"/>
              <w:autoSpaceDN w:val="0"/>
              <w:jc w:val="both"/>
              <w:rPr>
                <w:rFonts w:asciiTheme="minorHAnsi" w:hAnsiTheme="minorHAnsi"/>
                <w:color w:val="FF0000"/>
                <w:sz w:val="22"/>
                <w:szCs w:val="22"/>
              </w:rPr>
            </w:pPr>
            <w:r w:rsidRPr="00BA0CBA">
              <w:rPr>
                <w:rFonts w:asciiTheme="minorHAnsi" w:hAnsiTheme="minorHAnsi"/>
                <w:sz w:val="22"/>
                <w:szCs w:val="22"/>
              </w:rPr>
              <w:t>100</w:t>
            </w:r>
          </w:p>
        </w:tc>
      </w:tr>
      <w:tr w:rsidR="00A953EA" w:rsidRPr="00BA0CBA" w14:paraId="3FFDE4B4" w14:textId="77777777" w:rsidTr="00FF1CEC">
        <w:trPr>
          <w:trHeight w:val="299"/>
        </w:trPr>
        <w:tc>
          <w:tcPr>
            <w:tcW w:w="27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42BCE8" w14:textId="77777777" w:rsidR="00A953EA" w:rsidRPr="00BA0CBA" w:rsidRDefault="00A953EA" w:rsidP="00FF1CEC">
            <w:pPr>
              <w:autoSpaceDE w:val="0"/>
              <w:autoSpaceDN w:val="0"/>
              <w:jc w:val="both"/>
              <w:rPr>
                <w:rFonts w:asciiTheme="minorHAnsi" w:hAnsiTheme="minorHAnsi"/>
                <w:b/>
                <w:bCs/>
                <w:sz w:val="22"/>
                <w:szCs w:val="22"/>
              </w:rPr>
            </w:pPr>
            <w:r w:rsidRPr="00BA0CBA">
              <w:rPr>
                <w:rFonts w:asciiTheme="minorHAnsi" w:hAnsiTheme="minorHAnsi"/>
                <w:b/>
                <w:bCs/>
                <w:sz w:val="22"/>
                <w:szCs w:val="22"/>
              </w:rPr>
              <w:t>Ostvarena vrijednost u izvještajnom razdoblju</w:t>
            </w:r>
          </w:p>
        </w:tc>
        <w:tc>
          <w:tcPr>
            <w:tcW w:w="6339" w:type="dxa"/>
            <w:tcBorders>
              <w:top w:val="nil"/>
              <w:left w:val="nil"/>
              <w:bottom w:val="single" w:sz="8" w:space="0" w:color="auto"/>
              <w:right w:val="single" w:sz="8" w:space="0" w:color="auto"/>
            </w:tcBorders>
            <w:tcMar>
              <w:top w:w="0" w:type="dxa"/>
              <w:left w:w="108" w:type="dxa"/>
              <w:bottom w:w="0" w:type="dxa"/>
              <w:right w:w="108" w:type="dxa"/>
            </w:tcMar>
            <w:hideMark/>
          </w:tcPr>
          <w:p w14:paraId="7E55E34C" w14:textId="77777777" w:rsidR="00A953EA" w:rsidRPr="00BA0CBA" w:rsidRDefault="00A953EA" w:rsidP="00FF1CEC">
            <w:pPr>
              <w:autoSpaceDE w:val="0"/>
              <w:autoSpaceDN w:val="0"/>
              <w:jc w:val="both"/>
              <w:rPr>
                <w:rFonts w:asciiTheme="minorHAnsi" w:hAnsiTheme="minorHAnsi"/>
                <w:sz w:val="22"/>
                <w:szCs w:val="22"/>
              </w:rPr>
            </w:pPr>
            <w:r w:rsidRPr="00BA0CBA">
              <w:rPr>
                <w:rFonts w:asciiTheme="minorHAnsi" w:hAnsiTheme="minorHAnsi"/>
                <w:sz w:val="22"/>
                <w:szCs w:val="22"/>
              </w:rPr>
              <w:t>100</w:t>
            </w:r>
          </w:p>
        </w:tc>
      </w:tr>
    </w:tbl>
    <w:p w14:paraId="0A3B9E3E" w14:textId="77777777" w:rsidR="00A953EA" w:rsidRDefault="00A953EA" w:rsidP="00A953EA">
      <w:pPr>
        <w:rPr>
          <w:rFonts w:ascii="Calibri" w:hAnsi="Calibri"/>
          <w:b/>
          <w:sz w:val="22"/>
          <w:szCs w:val="22"/>
        </w:rPr>
      </w:pPr>
    </w:p>
    <w:p w14:paraId="0C935F4B" w14:textId="77777777" w:rsidR="002260C2" w:rsidRPr="00BA0CBA" w:rsidRDefault="002260C2" w:rsidP="002260C2">
      <w:pPr>
        <w:autoSpaceDE w:val="0"/>
        <w:autoSpaceDN w:val="0"/>
        <w:adjustRightInd w:val="0"/>
        <w:spacing w:line="276" w:lineRule="auto"/>
        <w:jc w:val="both"/>
        <w:rPr>
          <w:rFonts w:asciiTheme="minorHAnsi" w:hAnsiTheme="minorHAnsi"/>
          <w:sz w:val="22"/>
          <w:szCs w:val="22"/>
        </w:rPr>
      </w:pPr>
    </w:p>
    <w:p w14:paraId="0CBB7C31" w14:textId="77777777" w:rsidR="002260C2" w:rsidRPr="00CE5A68" w:rsidRDefault="002260C2" w:rsidP="007A750C">
      <w:pPr>
        <w:pStyle w:val="Odlomakpopisa"/>
        <w:numPr>
          <w:ilvl w:val="0"/>
          <w:numId w:val="4"/>
        </w:numPr>
        <w:spacing w:after="240"/>
        <w:ind w:left="360"/>
        <w:jc w:val="both"/>
        <w:rPr>
          <w:rFonts w:asciiTheme="minorHAnsi" w:eastAsiaTheme="minorHAnsi" w:hAnsiTheme="minorHAnsi"/>
        </w:rPr>
      </w:pPr>
      <w:r w:rsidRPr="00CE5A68">
        <w:rPr>
          <w:rFonts w:asciiTheme="minorHAnsi" w:eastAsiaTheme="minorHAnsi" w:hAnsiTheme="minorHAnsi"/>
          <w:b/>
        </w:rPr>
        <w:t>Aktivnost A301003: Otplata kredita</w:t>
      </w:r>
    </w:p>
    <w:p w14:paraId="185EE71D" w14:textId="25F3EF25" w:rsidR="00DD7006" w:rsidRDefault="00DD7006" w:rsidP="00DD7006">
      <w:pPr>
        <w:jc w:val="both"/>
        <w:rPr>
          <w:rFonts w:asciiTheme="minorHAnsi" w:eastAsiaTheme="minorHAnsi" w:hAnsiTheme="minorHAnsi"/>
          <w:sz w:val="22"/>
          <w:szCs w:val="22"/>
          <w:lang w:eastAsia="en-US"/>
        </w:rPr>
      </w:pPr>
      <w:r w:rsidRPr="00DD7006">
        <w:rPr>
          <w:rFonts w:asciiTheme="minorHAnsi" w:eastAsiaTheme="minorHAnsi" w:hAnsiTheme="minorHAnsi"/>
          <w:sz w:val="22"/>
          <w:szCs w:val="22"/>
          <w:lang w:eastAsia="en-US"/>
        </w:rPr>
        <w:t xml:space="preserve">U sklopu ove aktivnosti u razdoblju planirani su rashodi vezani uz otplatu glavnice i kamata po kreditnom zaduženju iz 2013. godine. </w:t>
      </w:r>
      <w:r>
        <w:rPr>
          <w:rFonts w:asciiTheme="minorHAnsi" w:eastAsiaTheme="minorHAnsi" w:hAnsiTheme="minorHAnsi"/>
          <w:sz w:val="22"/>
          <w:szCs w:val="22"/>
          <w:lang w:eastAsia="en-US"/>
        </w:rPr>
        <w:t>Također, planiran</w:t>
      </w:r>
      <w:r w:rsidR="008D2A57">
        <w:rPr>
          <w:rFonts w:asciiTheme="minorHAnsi" w:eastAsiaTheme="minorHAnsi" w:hAnsiTheme="minorHAnsi"/>
          <w:sz w:val="22"/>
          <w:szCs w:val="22"/>
          <w:lang w:eastAsia="en-US"/>
        </w:rPr>
        <w:t xml:space="preserve">o </w:t>
      </w:r>
      <w:r>
        <w:rPr>
          <w:rFonts w:asciiTheme="minorHAnsi" w:eastAsiaTheme="minorHAnsi" w:hAnsiTheme="minorHAnsi"/>
          <w:sz w:val="22"/>
          <w:szCs w:val="22"/>
          <w:lang w:eastAsia="en-US"/>
        </w:rPr>
        <w:t xml:space="preserve">je i </w:t>
      </w:r>
      <w:r w:rsidR="008D2A57">
        <w:rPr>
          <w:rFonts w:asciiTheme="minorHAnsi" w:eastAsiaTheme="minorHAnsi" w:hAnsiTheme="minorHAnsi"/>
          <w:sz w:val="22"/>
          <w:szCs w:val="22"/>
          <w:lang w:eastAsia="en-US"/>
        </w:rPr>
        <w:t xml:space="preserve">u 2019. godini </w:t>
      </w:r>
      <w:r w:rsidR="008D2A57" w:rsidRPr="00DD7006">
        <w:rPr>
          <w:rFonts w:asciiTheme="minorHAnsi" w:eastAsiaTheme="minorHAnsi" w:hAnsiTheme="minorHAnsi"/>
          <w:sz w:val="22"/>
          <w:szCs w:val="22"/>
          <w:lang w:eastAsia="en-US"/>
        </w:rPr>
        <w:t xml:space="preserve">ugovoreno </w:t>
      </w:r>
      <w:r w:rsidR="008D2A57">
        <w:rPr>
          <w:rFonts w:asciiTheme="minorHAnsi" w:eastAsiaTheme="minorHAnsi" w:hAnsiTheme="minorHAnsi"/>
          <w:sz w:val="22"/>
          <w:szCs w:val="22"/>
          <w:lang w:eastAsia="en-US"/>
        </w:rPr>
        <w:t>novo zaduženje</w:t>
      </w:r>
      <w:r w:rsidRPr="00DD7006">
        <w:rPr>
          <w:rFonts w:asciiTheme="minorHAnsi" w:eastAsiaTheme="minorHAnsi" w:hAnsiTheme="minorHAnsi"/>
          <w:sz w:val="22"/>
          <w:szCs w:val="22"/>
          <w:lang w:eastAsia="en-US"/>
        </w:rPr>
        <w:t xml:space="preserve"> </w:t>
      </w:r>
      <w:r>
        <w:rPr>
          <w:rFonts w:asciiTheme="minorHAnsi" w:eastAsiaTheme="minorHAnsi" w:hAnsiTheme="minorHAnsi"/>
          <w:sz w:val="22"/>
          <w:szCs w:val="22"/>
          <w:lang w:eastAsia="en-US"/>
        </w:rPr>
        <w:t xml:space="preserve">s Hrvatskom bankom za obnovu i razvitak u visini od 13.250.000 kn koje se realizira </w:t>
      </w:r>
      <w:r w:rsidRPr="00DD7006">
        <w:rPr>
          <w:rFonts w:asciiTheme="minorHAnsi" w:eastAsiaTheme="minorHAnsi" w:hAnsiTheme="minorHAnsi"/>
          <w:sz w:val="22"/>
          <w:szCs w:val="22"/>
          <w:lang w:eastAsia="en-US"/>
        </w:rPr>
        <w:t xml:space="preserve">sukcesivnim povlačenjem kreditnih sredstava zbog čega su planirani i rashodi po osnovi </w:t>
      </w:r>
      <w:proofErr w:type="spellStart"/>
      <w:r w:rsidRPr="00DD7006">
        <w:rPr>
          <w:rFonts w:asciiTheme="minorHAnsi" w:eastAsiaTheme="minorHAnsi" w:hAnsiTheme="minorHAnsi"/>
          <w:sz w:val="22"/>
          <w:szCs w:val="22"/>
          <w:lang w:eastAsia="en-US"/>
        </w:rPr>
        <w:t>interkalar</w:t>
      </w:r>
      <w:r>
        <w:rPr>
          <w:rFonts w:asciiTheme="minorHAnsi" w:eastAsiaTheme="minorHAnsi" w:hAnsiTheme="minorHAnsi"/>
          <w:sz w:val="22"/>
          <w:szCs w:val="22"/>
          <w:lang w:eastAsia="en-US"/>
        </w:rPr>
        <w:t>nih</w:t>
      </w:r>
      <w:proofErr w:type="spellEnd"/>
      <w:r>
        <w:rPr>
          <w:rFonts w:asciiTheme="minorHAnsi" w:eastAsiaTheme="minorHAnsi" w:hAnsiTheme="minorHAnsi"/>
          <w:sz w:val="22"/>
          <w:szCs w:val="22"/>
          <w:lang w:eastAsia="en-US"/>
        </w:rPr>
        <w:t xml:space="preserve"> kamata</w:t>
      </w:r>
      <w:r w:rsidR="00FB46FF">
        <w:rPr>
          <w:rFonts w:asciiTheme="minorHAnsi" w:eastAsiaTheme="minorHAnsi" w:hAnsiTheme="minorHAnsi"/>
          <w:sz w:val="22"/>
          <w:szCs w:val="22"/>
          <w:lang w:eastAsia="en-US"/>
        </w:rPr>
        <w:t xml:space="preserve"> u tijeku razdoblja povlačenja kredita</w:t>
      </w:r>
      <w:r w:rsidR="00A90005">
        <w:rPr>
          <w:rFonts w:asciiTheme="minorHAnsi" w:eastAsiaTheme="minorHAnsi" w:hAnsiTheme="minorHAnsi"/>
          <w:sz w:val="22"/>
          <w:szCs w:val="22"/>
          <w:lang w:eastAsia="en-US"/>
        </w:rPr>
        <w:t>, a uz to planirana je i bankarska naknada za novo kreditno zaduženje koja nije realizirana u ovom razdoblju</w:t>
      </w:r>
      <w:r>
        <w:rPr>
          <w:rFonts w:asciiTheme="minorHAnsi" w:eastAsiaTheme="minorHAnsi" w:hAnsiTheme="minorHAnsi"/>
          <w:sz w:val="22"/>
          <w:szCs w:val="22"/>
          <w:lang w:eastAsia="en-US"/>
        </w:rPr>
        <w:t>.</w:t>
      </w:r>
    </w:p>
    <w:p w14:paraId="6442E7BB" w14:textId="77777777" w:rsidR="00D422FC" w:rsidRDefault="00D422FC" w:rsidP="00DD7006">
      <w:pPr>
        <w:jc w:val="both"/>
        <w:rPr>
          <w:rFonts w:asciiTheme="minorHAnsi" w:eastAsiaTheme="minorHAnsi" w:hAnsiTheme="minorHAnsi"/>
          <w:sz w:val="22"/>
          <w:szCs w:val="22"/>
          <w:lang w:eastAsia="en-US"/>
        </w:rPr>
      </w:pPr>
    </w:p>
    <w:p w14:paraId="1DA2D23C" w14:textId="52182A03" w:rsidR="00FB46FF" w:rsidRDefault="00DD7006" w:rsidP="00D422FC">
      <w:pPr>
        <w:contextualSpacing/>
        <w:jc w:val="both"/>
        <w:rPr>
          <w:rFonts w:asciiTheme="minorHAnsi" w:eastAsiaTheme="minorHAnsi" w:hAnsiTheme="minorHAnsi"/>
          <w:sz w:val="22"/>
          <w:szCs w:val="22"/>
          <w:lang w:eastAsia="en-US"/>
        </w:rPr>
      </w:pPr>
      <w:r>
        <w:rPr>
          <w:rFonts w:asciiTheme="minorHAnsi" w:eastAsiaTheme="minorHAnsi" w:hAnsiTheme="minorHAnsi"/>
          <w:sz w:val="22"/>
          <w:szCs w:val="22"/>
          <w:lang w:eastAsia="en-US"/>
        </w:rPr>
        <w:t>S</w:t>
      </w:r>
      <w:r w:rsidRPr="00BC36FE">
        <w:rPr>
          <w:rFonts w:asciiTheme="minorHAnsi" w:eastAsiaTheme="minorHAnsi" w:hAnsiTheme="minorHAnsi"/>
          <w:sz w:val="22"/>
          <w:szCs w:val="22"/>
          <w:lang w:eastAsia="en-US"/>
        </w:rPr>
        <w:t xml:space="preserve">redstva za provođenje navedene aktivnosti </w:t>
      </w:r>
      <w:r>
        <w:rPr>
          <w:rFonts w:asciiTheme="minorHAnsi" w:eastAsiaTheme="minorHAnsi" w:hAnsiTheme="minorHAnsi"/>
          <w:sz w:val="22"/>
          <w:szCs w:val="22"/>
          <w:lang w:eastAsia="en-US"/>
        </w:rPr>
        <w:t>p</w:t>
      </w:r>
      <w:r w:rsidRPr="00BC36FE">
        <w:rPr>
          <w:rFonts w:asciiTheme="minorHAnsi" w:eastAsiaTheme="minorHAnsi" w:hAnsiTheme="minorHAnsi"/>
          <w:sz w:val="22"/>
          <w:szCs w:val="22"/>
          <w:lang w:eastAsia="en-US"/>
        </w:rPr>
        <w:t xml:space="preserve">lanirana </w:t>
      </w:r>
      <w:r>
        <w:rPr>
          <w:rFonts w:asciiTheme="minorHAnsi" w:eastAsiaTheme="minorHAnsi" w:hAnsiTheme="minorHAnsi"/>
          <w:sz w:val="22"/>
          <w:szCs w:val="22"/>
          <w:lang w:eastAsia="en-US"/>
        </w:rPr>
        <w:t xml:space="preserve">su u </w:t>
      </w:r>
      <w:r w:rsidRPr="00BC36FE">
        <w:rPr>
          <w:rFonts w:asciiTheme="minorHAnsi" w:eastAsiaTheme="minorHAnsi" w:hAnsiTheme="minorHAnsi"/>
          <w:sz w:val="22"/>
          <w:szCs w:val="22"/>
          <w:lang w:eastAsia="en-US"/>
        </w:rPr>
        <w:t>iznos</w:t>
      </w:r>
      <w:r>
        <w:rPr>
          <w:rFonts w:asciiTheme="minorHAnsi" w:eastAsiaTheme="minorHAnsi" w:hAnsiTheme="minorHAnsi"/>
          <w:sz w:val="22"/>
          <w:szCs w:val="22"/>
          <w:lang w:eastAsia="en-US"/>
        </w:rPr>
        <w:t>u od</w:t>
      </w:r>
      <w:r w:rsidRPr="00BC36FE">
        <w:rPr>
          <w:rFonts w:asciiTheme="minorHAnsi" w:eastAsiaTheme="minorHAnsi" w:hAnsiTheme="minorHAnsi"/>
          <w:sz w:val="22"/>
          <w:szCs w:val="22"/>
          <w:lang w:eastAsia="en-US"/>
        </w:rPr>
        <w:t xml:space="preserve"> </w:t>
      </w:r>
      <w:r w:rsidR="008D2A57">
        <w:rPr>
          <w:rFonts w:asciiTheme="minorHAnsi" w:eastAsiaTheme="minorHAnsi" w:hAnsiTheme="minorHAnsi"/>
          <w:sz w:val="22"/>
          <w:szCs w:val="22"/>
          <w:lang w:eastAsia="en-US"/>
        </w:rPr>
        <w:t>1.</w:t>
      </w:r>
      <w:r w:rsidR="00FB46FF">
        <w:rPr>
          <w:rFonts w:asciiTheme="minorHAnsi" w:eastAsiaTheme="minorHAnsi" w:hAnsiTheme="minorHAnsi"/>
          <w:sz w:val="22"/>
          <w:szCs w:val="22"/>
          <w:lang w:eastAsia="en-US"/>
        </w:rPr>
        <w:t>700</w:t>
      </w:r>
      <w:r w:rsidR="008D2A57">
        <w:rPr>
          <w:rFonts w:asciiTheme="minorHAnsi" w:eastAsiaTheme="minorHAnsi" w:hAnsiTheme="minorHAnsi"/>
          <w:sz w:val="22"/>
          <w:szCs w:val="22"/>
          <w:lang w:eastAsia="en-US"/>
        </w:rPr>
        <w:t>.</w:t>
      </w:r>
      <w:r w:rsidR="00FB46FF">
        <w:rPr>
          <w:rFonts w:asciiTheme="minorHAnsi" w:eastAsiaTheme="minorHAnsi" w:hAnsiTheme="minorHAnsi"/>
          <w:sz w:val="22"/>
          <w:szCs w:val="22"/>
          <w:lang w:eastAsia="en-US"/>
        </w:rPr>
        <w:t>0</w:t>
      </w:r>
      <w:r w:rsidR="008D2A57">
        <w:rPr>
          <w:rFonts w:asciiTheme="minorHAnsi" w:eastAsiaTheme="minorHAnsi" w:hAnsiTheme="minorHAnsi"/>
          <w:sz w:val="22"/>
          <w:szCs w:val="22"/>
          <w:lang w:eastAsia="en-US"/>
        </w:rPr>
        <w:t>00</w:t>
      </w:r>
      <w:r w:rsidRPr="00BC36FE">
        <w:rPr>
          <w:rFonts w:asciiTheme="minorHAnsi" w:eastAsiaTheme="minorHAnsi" w:hAnsiTheme="minorHAnsi"/>
          <w:sz w:val="22"/>
          <w:szCs w:val="22"/>
          <w:lang w:eastAsia="en-US"/>
        </w:rPr>
        <w:t xml:space="preserve"> kn, a realiziran</w:t>
      </w:r>
      <w:r w:rsidR="008D2A57">
        <w:rPr>
          <w:rFonts w:asciiTheme="minorHAnsi" w:eastAsiaTheme="minorHAnsi" w:hAnsiTheme="minorHAnsi"/>
          <w:sz w:val="22"/>
          <w:szCs w:val="22"/>
          <w:lang w:eastAsia="en-US"/>
        </w:rPr>
        <w:t xml:space="preserve">i su </w:t>
      </w:r>
      <w:r>
        <w:rPr>
          <w:rFonts w:asciiTheme="minorHAnsi" w:eastAsiaTheme="minorHAnsi" w:hAnsiTheme="minorHAnsi"/>
          <w:sz w:val="22"/>
          <w:szCs w:val="22"/>
          <w:lang w:eastAsia="en-US"/>
        </w:rPr>
        <w:t>rashodi u</w:t>
      </w:r>
      <w:r w:rsidRPr="00BC36FE">
        <w:rPr>
          <w:rFonts w:asciiTheme="minorHAnsi" w:eastAsiaTheme="minorHAnsi" w:hAnsiTheme="minorHAnsi"/>
          <w:sz w:val="22"/>
          <w:szCs w:val="22"/>
          <w:lang w:eastAsia="en-US"/>
        </w:rPr>
        <w:t xml:space="preserve"> iznosu od </w:t>
      </w:r>
      <w:r w:rsidR="00FB46FF">
        <w:rPr>
          <w:rFonts w:asciiTheme="minorHAnsi" w:eastAsiaTheme="minorHAnsi" w:hAnsiTheme="minorHAnsi"/>
          <w:sz w:val="22"/>
          <w:szCs w:val="22"/>
          <w:lang w:eastAsia="en-US"/>
        </w:rPr>
        <w:t>704.373,42</w:t>
      </w:r>
      <w:r w:rsidRPr="00BC36FE">
        <w:rPr>
          <w:rFonts w:asciiTheme="minorHAnsi" w:eastAsiaTheme="minorHAnsi" w:hAnsiTheme="minorHAnsi"/>
          <w:sz w:val="22"/>
          <w:szCs w:val="22"/>
          <w:lang w:eastAsia="en-US"/>
        </w:rPr>
        <w:t xml:space="preserve"> kn</w:t>
      </w:r>
      <w:r w:rsidR="00FB46FF">
        <w:rPr>
          <w:rFonts w:asciiTheme="minorHAnsi" w:eastAsiaTheme="minorHAnsi" w:hAnsiTheme="minorHAnsi"/>
          <w:sz w:val="22"/>
          <w:szCs w:val="22"/>
          <w:lang w:eastAsia="en-US"/>
        </w:rPr>
        <w:t>, što je 41</w:t>
      </w:r>
      <w:r w:rsidRPr="00BC36FE">
        <w:rPr>
          <w:rFonts w:asciiTheme="minorHAnsi" w:eastAsiaTheme="minorHAnsi" w:hAnsiTheme="minorHAnsi"/>
          <w:sz w:val="22"/>
          <w:szCs w:val="22"/>
          <w:lang w:eastAsia="en-US"/>
        </w:rPr>
        <w:t xml:space="preserve">% plana i to za otplatu dospjelih anuiteta po </w:t>
      </w:r>
      <w:r>
        <w:rPr>
          <w:rFonts w:asciiTheme="minorHAnsi" w:eastAsiaTheme="minorHAnsi" w:hAnsiTheme="minorHAnsi"/>
          <w:sz w:val="22"/>
          <w:szCs w:val="22"/>
          <w:lang w:eastAsia="en-US"/>
        </w:rPr>
        <w:t xml:space="preserve">dugoročnim </w:t>
      </w:r>
      <w:r w:rsidRPr="00BC36FE">
        <w:rPr>
          <w:rFonts w:asciiTheme="minorHAnsi" w:eastAsiaTheme="minorHAnsi" w:hAnsiTheme="minorHAnsi"/>
          <w:sz w:val="22"/>
          <w:szCs w:val="22"/>
          <w:lang w:eastAsia="en-US"/>
        </w:rPr>
        <w:t>kreditima Slatinske banke d.d. iz 2013. godine</w:t>
      </w:r>
      <w:r>
        <w:rPr>
          <w:rFonts w:asciiTheme="minorHAnsi" w:eastAsiaTheme="minorHAnsi" w:hAnsiTheme="minorHAnsi"/>
          <w:sz w:val="22"/>
          <w:szCs w:val="22"/>
          <w:lang w:eastAsia="en-US"/>
        </w:rPr>
        <w:t xml:space="preserve"> </w:t>
      </w:r>
      <w:r w:rsidRPr="00BC36FE">
        <w:rPr>
          <w:rFonts w:asciiTheme="minorHAnsi" w:eastAsiaTheme="minorHAnsi" w:hAnsiTheme="minorHAnsi"/>
          <w:sz w:val="22"/>
          <w:szCs w:val="22"/>
          <w:lang w:eastAsia="en-US"/>
        </w:rPr>
        <w:t xml:space="preserve">u iznosu glavnice od </w:t>
      </w:r>
      <w:r>
        <w:rPr>
          <w:rFonts w:asciiTheme="minorHAnsi" w:eastAsiaTheme="minorHAnsi" w:hAnsiTheme="minorHAnsi"/>
          <w:sz w:val="22"/>
          <w:szCs w:val="22"/>
          <w:lang w:eastAsia="en-US"/>
        </w:rPr>
        <w:t>548.936,28</w:t>
      </w:r>
      <w:r w:rsidRPr="00BC36FE">
        <w:rPr>
          <w:rFonts w:asciiTheme="minorHAnsi" w:eastAsiaTheme="minorHAnsi" w:hAnsiTheme="minorHAnsi"/>
          <w:sz w:val="22"/>
          <w:szCs w:val="22"/>
          <w:lang w:eastAsia="en-US"/>
        </w:rPr>
        <w:t xml:space="preserve"> kn i kamata od </w:t>
      </w:r>
      <w:r w:rsidR="00A90005">
        <w:rPr>
          <w:rFonts w:asciiTheme="minorHAnsi" w:eastAsiaTheme="minorHAnsi" w:hAnsiTheme="minorHAnsi"/>
          <w:sz w:val="22"/>
          <w:szCs w:val="22"/>
          <w:lang w:eastAsia="en-US"/>
        </w:rPr>
        <w:t>108.829,60</w:t>
      </w:r>
      <w:r w:rsidRPr="00BC36FE">
        <w:rPr>
          <w:rFonts w:asciiTheme="minorHAnsi" w:eastAsiaTheme="minorHAnsi" w:hAnsiTheme="minorHAnsi"/>
          <w:sz w:val="22"/>
          <w:szCs w:val="22"/>
          <w:lang w:eastAsia="en-US"/>
        </w:rPr>
        <w:t xml:space="preserve"> kn</w:t>
      </w:r>
      <w:r>
        <w:rPr>
          <w:rFonts w:asciiTheme="minorHAnsi" w:eastAsiaTheme="minorHAnsi" w:hAnsiTheme="minorHAnsi"/>
          <w:sz w:val="22"/>
          <w:szCs w:val="22"/>
          <w:lang w:eastAsia="en-US"/>
        </w:rPr>
        <w:t xml:space="preserve">. Pored toga, realizirane su i </w:t>
      </w:r>
      <w:proofErr w:type="spellStart"/>
      <w:r w:rsidR="008D2A57">
        <w:rPr>
          <w:rFonts w:asciiTheme="minorHAnsi" w:eastAsiaTheme="minorHAnsi" w:hAnsiTheme="minorHAnsi"/>
          <w:sz w:val="22"/>
          <w:szCs w:val="22"/>
          <w:lang w:eastAsia="en-US"/>
        </w:rPr>
        <w:t>interkalarne</w:t>
      </w:r>
      <w:proofErr w:type="spellEnd"/>
      <w:r w:rsidR="008D2A57">
        <w:rPr>
          <w:rFonts w:asciiTheme="minorHAnsi" w:eastAsiaTheme="minorHAnsi" w:hAnsiTheme="minorHAnsi"/>
          <w:sz w:val="22"/>
          <w:szCs w:val="22"/>
          <w:lang w:eastAsia="en-US"/>
        </w:rPr>
        <w:t xml:space="preserve"> </w:t>
      </w:r>
      <w:r>
        <w:rPr>
          <w:rFonts w:asciiTheme="minorHAnsi" w:eastAsiaTheme="minorHAnsi" w:hAnsiTheme="minorHAnsi"/>
          <w:sz w:val="22"/>
          <w:szCs w:val="22"/>
          <w:lang w:eastAsia="en-US"/>
        </w:rPr>
        <w:t xml:space="preserve">kamate </w:t>
      </w:r>
      <w:r w:rsidR="008D2A57">
        <w:rPr>
          <w:rFonts w:asciiTheme="minorHAnsi" w:eastAsiaTheme="minorHAnsi" w:hAnsiTheme="minorHAnsi"/>
          <w:sz w:val="22"/>
          <w:szCs w:val="22"/>
          <w:lang w:eastAsia="en-US"/>
        </w:rPr>
        <w:t>za korištenje kredita</w:t>
      </w:r>
      <w:r w:rsidR="00A90005" w:rsidRPr="00A90005">
        <w:rPr>
          <w:rFonts w:asciiTheme="minorHAnsi" w:eastAsiaTheme="minorHAnsi" w:hAnsiTheme="minorHAnsi"/>
          <w:sz w:val="22"/>
          <w:szCs w:val="22"/>
          <w:lang w:eastAsia="en-US"/>
        </w:rPr>
        <w:t xml:space="preserve"> </w:t>
      </w:r>
      <w:r w:rsidR="00A90005">
        <w:rPr>
          <w:rFonts w:asciiTheme="minorHAnsi" w:eastAsiaTheme="minorHAnsi" w:hAnsiTheme="minorHAnsi"/>
          <w:sz w:val="22"/>
          <w:szCs w:val="22"/>
          <w:lang w:eastAsia="en-US"/>
        </w:rPr>
        <w:t>Hrvatske banke za obnovu i razvitak</w:t>
      </w:r>
      <w:r w:rsidR="008D2A57">
        <w:rPr>
          <w:rFonts w:asciiTheme="minorHAnsi" w:eastAsiaTheme="minorHAnsi" w:hAnsiTheme="minorHAnsi"/>
          <w:sz w:val="22"/>
          <w:szCs w:val="22"/>
          <w:lang w:eastAsia="en-US"/>
        </w:rPr>
        <w:t xml:space="preserve"> </w:t>
      </w:r>
      <w:r w:rsidR="00A90005">
        <w:rPr>
          <w:rFonts w:asciiTheme="minorHAnsi" w:eastAsiaTheme="minorHAnsi" w:hAnsiTheme="minorHAnsi"/>
          <w:sz w:val="22"/>
          <w:szCs w:val="22"/>
          <w:lang w:eastAsia="en-US"/>
        </w:rPr>
        <w:t xml:space="preserve">tijekom ovog izvještajnog razdoblja </w:t>
      </w:r>
      <w:r>
        <w:rPr>
          <w:rFonts w:asciiTheme="minorHAnsi" w:eastAsiaTheme="minorHAnsi" w:hAnsiTheme="minorHAnsi"/>
          <w:sz w:val="22"/>
          <w:szCs w:val="22"/>
          <w:lang w:eastAsia="en-US"/>
        </w:rPr>
        <w:t xml:space="preserve">u iznosu od </w:t>
      </w:r>
      <w:r w:rsidR="00A90005">
        <w:rPr>
          <w:rFonts w:asciiTheme="minorHAnsi" w:eastAsiaTheme="minorHAnsi" w:hAnsiTheme="minorHAnsi"/>
          <w:sz w:val="22"/>
          <w:szCs w:val="22"/>
          <w:lang w:eastAsia="en-US"/>
        </w:rPr>
        <w:t>46.607,54</w:t>
      </w:r>
      <w:r w:rsidR="008D2A57">
        <w:rPr>
          <w:rFonts w:asciiTheme="minorHAnsi" w:eastAsiaTheme="minorHAnsi" w:hAnsiTheme="minorHAnsi"/>
          <w:sz w:val="22"/>
          <w:szCs w:val="22"/>
          <w:lang w:eastAsia="en-US"/>
        </w:rPr>
        <w:t xml:space="preserve"> kn</w:t>
      </w:r>
      <w:r w:rsidR="00A90005">
        <w:rPr>
          <w:rFonts w:asciiTheme="minorHAnsi" w:eastAsiaTheme="minorHAnsi" w:hAnsiTheme="minorHAnsi"/>
          <w:sz w:val="22"/>
          <w:szCs w:val="22"/>
          <w:lang w:eastAsia="en-US"/>
        </w:rPr>
        <w:t xml:space="preserve">, dok novo kreditno zaduženje nije realizirano pa tako ni </w:t>
      </w:r>
      <w:r w:rsidR="008D2A57">
        <w:rPr>
          <w:rFonts w:asciiTheme="minorHAnsi" w:eastAsiaTheme="minorHAnsi" w:hAnsiTheme="minorHAnsi"/>
          <w:sz w:val="22"/>
          <w:szCs w:val="22"/>
          <w:lang w:eastAsia="en-US"/>
        </w:rPr>
        <w:t xml:space="preserve">jednokratna naknada za </w:t>
      </w:r>
      <w:r w:rsidR="00A90005">
        <w:rPr>
          <w:rFonts w:asciiTheme="minorHAnsi" w:eastAsiaTheme="minorHAnsi" w:hAnsiTheme="minorHAnsi"/>
          <w:sz w:val="22"/>
          <w:szCs w:val="22"/>
          <w:lang w:eastAsia="en-US"/>
        </w:rPr>
        <w:t xml:space="preserve">njegovu </w:t>
      </w:r>
      <w:r w:rsidR="008D2A57">
        <w:rPr>
          <w:rFonts w:asciiTheme="minorHAnsi" w:eastAsiaTheme="minorHAnsi" w:hAnsiTheme="minorHAnsi"/>
          <w:sz w:val="22"/>
          <w:szCs w:val="22"/>
          <w:lang w:eastAsia="en-US"/>
        </w:rPr>
        <w:t>obradu</w:t>
      </w:r>
      <w:r w:rsidR="00A90005">
        <w:rPr>
          <w:rFonts w:asciiTheme="minorHAnsi" w:eastAsiaTheme="minorHAnsi" w:hAnsiTheme="minorHAnsi"/>
          <w:sz w:val="22"/>
          <w:szCs w:val="22"/>
          <w:lang w:eastAsia="en-US"/>
        </w:rPr>
        <w:t>.</w:t>
      </w:r>
    </w:p>
    <w:p w14:paraId="125D3DD4" w14:textId="77777777" w:rsidR="00A90005" w:rsidRDefault="00A90005" w:rsidP="00D422FC">
      <w:pPr>
        <w:contextualSpacing/>
        <w:jc w:val="both"/>
        <w:rPr>
          <w:rFonts w:asciiTheme="minorHAnsi" w:eastAsiaTheme="minorHAnsi" w:hAnsiTheme="minorHAnsi"/>
          <w:sz w:val="22"/>
          <w:szCs w:val="22"/>
          <w:lang w:eastAsia="en-US"/>
        </w:rPr>
      </w:pPr>
    </w:p>
    <w:p w14:paraId="2744082B" w14:textId="77777777" w:rsidR="00F04682" w:rsidRDefault="00F04682" w:rsidP="00D422FC">
      <w:pPr>
        <w:contextualSpacing/>
        <w:jc w:val="both"/>
        <w:rPr>
          <w:rFonts w:asciiTheme="minorHAnsi" w:hAnsiTheme="minorHAnsi"/>
          <w:b/>
          <w:sz w:val="22"/>
          <w:szCs w:val="22"/>
        </w:rPr>
      </w:pPr>
    </w:p>
    <w:p w14:paraId="77FA31CF" w14:textId="77777777" w:rsidR="00F04682" w:rsidRDefault="00F04682" w:rsidP="00D422FC">
      <w:pPr>
        <w:contextualSpacing/>
        <w:jc w:val="both"/>
        <w:rPr>
          <w:rFonts w:asciiTheme="minorHAnsi" w:hAnsiTheme="minorHAnsi"/>
          <w:b/>
          <w:sz w:val="22"/>
          <w:szCs w:val="22"/>
        </w:rPr>
      </w:pPr>
    </w:p>
    <w:p w14:paraId="5455CA62" w14:textId="77777777" w:rsidR="00F04682" w:rsidRDefault="00F04682" w:rsidP="00D422FC">
      <w:pPr>
        <w:contextualSpacing/>
        <w:jc w:val="both"/>
        <w:rPr>
          <w:rFonts w:asciiTheme="minorHAnsi" w:hAnsiTheme="minorHAnsi"/>
          <w:b/>
          <w:sz w:val="22"/>
          <w:szCs w:val="22"/>
        </w:rPr>
      </w:pPr>
    </w:p>
    <w:p w14:paraId="7A41F8ED" w14:textId="77777777" w:rsidR="00F04682" w:rsidRDefault="00F04682" w:rsidP="00D422FC">
      <w:pPr>
        <w:contextualSpacing/>
        <w:jc w:val="both"/>
        <w:rPr>
          <w:rFonts w:asciiTheme="minorHAnsi" w:hAnsiTheme="minorHAnsi"/>
          <w:b/>
          <w:sz w:val="22"/>
          <w:szCs w:val="22"/>
        </w:rPr>
      </w:pPr>
    </w:p>
    <w:p w14:paraId="4FF78871" w14:textId="77777777" w:rsidR="00F04682" w:rsidRDefault="00F04682" w:rsidP="00D422FC">
      <w:pPr>
        <w:contextualSpacing/>
        <w:jc w:val="both"/>
        <w:rPr>
          <w:rFonts w:asciiTheme="minorHAnsi" w:hAnsiTheme="minorHAnsi"/>
          <w:b/>
          <w:sz w:val="22"/>
          <w:szCs w:val="22"/>
        </w:rPr>
      </w:pPr>
    </w:p>
    <w:p w14:paraId="0A696D21" w14:textId="44E23508" w:rsidR="002260C2" w:rsidRPr="00D422FC" w:rsidRDefault="002260C2" w:rsidP="00D422FC">
      <w:pPr>
        <w:contextualSpacing/>
        <w:jc w:val="both"/>
        <w:rPr>
          <w:rFonts w:asciiTheme="minorHAnsi" w:eastAsiaTheme="minorHAnsi" w:hAnsiTheme="minorHAnsi"/>
          <w:sz w:val="22"/>
          <w:szCs w:val="22"/>
          <w:lang w:eastAsia="en-US"/>
        </w:rPr>
      </w:pPr>
      <w:r w:rsidRPr="00BA0CBA">
        <w:rPr>
          <w:rFonts w:asciiTheme="minorHAnsi" w:hAnsiTheme="minorHAnsi"/>
          <w:b/>
          <w:sz w:val="22"/>
          <w:szCs w:val="22"/>
        </w:rPr>
        <w:lastRenderedPageBreak/>
        <w:t>Cilj 1.:</w:t>
      </w:r>
      <w:r w:rsidRPr="00BA0CBA">
        <w:t xml:space="preserve"> </w:t>
      </w:r>
      <w:r w:rsidR="00867E3B" w:rsidRPr="00867E3B">
        <w:rPr>
          <w:rFonts w:ascii="Calibri" w:hAnsi="Calibri"/>
          <w:sz w:val="22"/>
          <w:szCs w:val="22"/>
        </w:rPr>
        <w:t>osigurati redovitu otplatu kredita po osnovi zaduženja u</w:t>
      </w:r>
      <w:r w:rsidR="00A953EA">
        <w:rPr>
          <w:rFonts w:ascii="Calibri" w:hAnsi="Calibri"/>
          <w:sz w:val="22"/>
          <w:szCs w:val="22"/>
        </w:rPr>
        <w:t>govorenog</w:t>
      </w:r>
      <w:r w:rsidR="00867E3B" w:rsidRPr="00867E3B">
        <w:rPr>
          <w:rFonts w:ascii="Calibri" w:hAnsi="Calibri"/>
          <w:sz w:val="22"/>
          <w:szCs w:val="22"/>
        </w:rPr>
        <w:t xml:space="preserve"> 2013. godin</w:t>
      </w:r>
      <w:r w:rsidR="00A953EA">
        <w:rPr>
          <w:rFonts w:ascii="Calibri" w:hAnsi="Calibri"/>
          <w:sz w:val="22"/>
          <w:szCs w:val="22"/>
        </w:rPr>
        <w:t>e</w:t>
      </w:r>
      <w:r w:rsidR="00867E3B">
        <w:rPr>
          <w:rFonts w:ascii="Calibri" w:hAnsi="Calibri"/>
          <w:sz w:val="22"/>
          <w:szCs w:val="22"/>
        </w:rPr>
        <w:t xml:space="preserve">. </w:t>
      </w:r>
      <w:r w:rsidRPr="00BA0CBA">
        <w:rPr>
          <w:rFonts w:asciiTheme="minorHAnsi" w:hAnsiTheme="minorHAnsi"/>
          <w:sz w:val="22"/>
          <w:szCs w:val="22"/>
        </w:rPr>
        <w:t>Cilj je ostvaren, odnosno izvršena je isplata dospjelih anuiteta u skladu s ugovorenim rokovima otplate kredita</w:t>
      </w:r>
      <w:r>
        <w:rPr>
          <w:rFonts w:asciiTheme="minorHAnsi" w:hAnsiTheme="minorHAnsi"/>
          <w:sz w:val="22"/>
          <w:szCs w:val="22"/>
        </w:rPr>
        <w:t xml:space="preserve"> za ovo izvještajno razdoblje</w:t>
      </w:r>
      <w:r w:rsidRPr="00BA0CBA">
        <w:rPr>
          <w:rFonts w:asciiTheme="minorHAnsi" w:hAnsiTheme="minorHAnsi"/>
          <w:sz w:val="22"/>
          <w:szCs w:val="22"/>
        </w:rPr>
        <w:t>.</w:t>
      </w:r>
    </w:p>
    <w:p w14:paraId="098C486F" w14:textId="77777777" w:rsidR="002260C2" w:rsidRPr="00BA0CBA" w:rsidRDefault="002260C2" w:rsidP="00F423B8">
      <w:pPr>
        <w:autoSpaceDE w:val="0"/>
        <w:autoSpaceDN w:val="0"/>
        <w:adjustRightInd w:val="0"/>
        <w:ind w:left="142"/>
        <w:jc w:val="both"/>
        <w:rPr>
          <w:rFonts w:asciiTheme="minorHAnsi" w:hAnsiTheme="minorHAnsi"/>
          <w:sz w:val="22"/>
          <w:szCs w:val="22"/>
        </w:rPr>
      </w:pPr>
    </w:p>
    <w:tbl>
      <w:tblPr>
        <w:tblW w:w="9078" w:type="dxa"/>
        <w:tblInd w:w="156" w:type="dxa"/>
        <w:tblCellMar>
          <w:left w:w="0" w:type="dxa"/>
          <w:right w:w="0" w:type="dxa"/>
        </w:tblCellMar>
        <w:tblLook w:val="04A0" w:firstRow="1" w:lastRow="0" w:firstColumn="1" w:lastColumn="0" w:noHBand="0" w:noVBand="1"/>
      </w:tblPr>
      <w:tblGrid>
        <w:gridCol w:w="2739"/>
        <w:gridCol w:w="6339"/>
      </w:tblGrid>
      <w:tr w:rsidR="002260C2" w:rsidRPr="00BA0CBA" w14:paraId="5D7216E4" w14:textId="77777777" w:rsidTr="00F423B8">
        <w:trPr>
          <w:trHeight w:val="284"/>
        </w:trPr>
        <w:tc>
          <w:tcPr>
            <w:tcW w:w="273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5C37BB3" w14:textId="77777777" w:rsidR="002260C2" w:rsidRPr="00BA0CBA" w:rsidRDefault="002260C2" w:rsidP="00B134B0">
            <w:pPr>
              <w:autoSpaceDE w:val="0"/>
              <w:autoSpaceDN w:val="0"/>
              <w:jc w:val="both"/>
              <w:rPr>
                <w:rFonts w:asciiTheme="minorHAnsi" w:hAnsiTheme="minorHAnsi"/>
                <w:b/>
                <w:bCs/>
                <w:sz w:val="22"/>
                <w:szCs w:val="22"/>
              </w:rPr>
            </w:pPr>
            <w:r w:rsidRPr="00BA0CBA">
              <w:rPr>
                <w:rFonts w:asciiTheme="minorHAnsi" w:hAnsiTheme="minorHAnsi"/>
                <w:b/>
                <w:bCs/>
                <w:sz w:val="22"/>
                <w:szCs w:val="22"/>
              </w:rPr>
              <w:t>Pokazatelj rezultata</w:t>
            </w:r>
          </w:p>
        </w:tc>
        <w:tc>
          <w:tcPr>
            <w:tcW w:w="633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76D76C5" w14:textId="77777777" w:rsidR="002260C2" w:rsidRPr="00BA0CBA" w:rsidRDefault="002260C2" w:rsidP="00B134B0">
            <w:pPr>
              <w:autoSpaceDE w:val="0"/>
              <w:autoSpaceDN w:val="0"/>
              <w:jc w:val="both"/>
              <w:rPr>
                <w:rFonts w:asciiTheme="minorHAnsi" w:eastAsiaTheme="minorHAnsi" w:hAnsiTheme="minorHAnsi"/>
                <w:sz w:val="22"/>
                <w:szCs w:val="22"/>
                <w:lang w:eastAsia="en-US"/>
              </w:rPr>
            </w:pPr>
            <w:r w:rsidRPr="00BA0CBA">
              <w:rPr>
                <w:rFonts w:asciiTheme="minorHAnsi" w:eastAsiaTheme="minorHAnsi" w:hAnsiTheme="minorHAnsi"/>
                <w:sz w:val="22"/>
                <w:szCs w:val="22"/>
                <w:lang w:eastAsia="en-US"/>
              </w:rPr>
              <w:t>Otplata kredita</w:t>
            </w:r>
          </w:p>
        </w:tc>
      </w:tr>
      <w:tr w:rsidR="002260C2" w:rsidRPr="00BA0CBA" w14:paraId="46E0A67C" w14:textId="77777777" w:rsidTr="00F423B8">
        <w:trPr>
          <w:trHeight w:val="342"/>
        </w:trPr>
        <w:tc>
          <w:tcPr>
            <w:tcW w:w="27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E512EC" w14:textId="77777777" w:rsidR="002260C2" w:rsidRPr="00BA0CBA" w:rsidRDefault="002260C2" w:rsidP="00B134B0">
            <w:pPr>
              <w:autoSpaceDE w:val="0"/>
              <w:autoSpaceDN w:val="0"/>
              <w:jc w:val="both"/>
              <w:rPr>
                <w:rFonts w:asciiTheme="minorHAnsi" w:hAnsiTheme="minorHAnsi"/>
                <w:b/>
                <w:bCs/>
                <w:sz w:val="22"/>
                <w:szCs w:val="22"/>
              </w:rPr>
            </w:pPr>
            <w:r w:rsidRPr="00BA0CBA">
              <w:rPr>
                <w:rFonts w:asciiTheme="minorHAnsi" w:hAnsiTheme="minorHAnsi"/>
                <w:b/>
                <w:bCs/>
                <w:sz w:val="22"/>
                <w:szCs w:val="22"/>
              </w:rPr>
              <w:t>Definicija</w:t>
            </w:r>
          </w:p>
        </w:tc>
        <w:tc>
          <w:tcPr>
            <w:tcW w:w="6339" w:type="dxa"/>
            <w:tcBorders>
              <w:top w:val="nil"/>
              <w:left w:val="nil"/>
              <w:bottom w:val="single" w:sz="8" w:space="0" w:color="auto"/>
              <w:right w:val="single" w:sz="8" w:space="0" w:color="auto"/>
            </w:tcBorders>
            <w:tcMar>
              <w:top w:w="0" w:type="dxa"/>
              <w:left w:w="108" w:type="dxa"/>
              <w:bottom w:w="0" w:type="dxa"/>
              <w:right w:w="108" w:type="dxa"/>
            </w:tcMar>
            <w:hideMark/>
          </w:tcPr>
          <w:p w14:paraId="7B13EFBA" w14:textId="2C420A9E" w:rsidR="002260C2" w:rsidRPr="00BA0CBA" w:rsidRDefault="00A953EA" w:rsidP="00B134B0">
            <w:pPr>
              <w:autoSpaceDE w:val="0"/>
              <w:autoSpaceDN w:val="0"/>
              <w:adjustRightInd w:val="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Redovita</w:t>
            </w:r>
            <w:r w:rsidR="002260C2" w:rsidRPr="00BA0CBA">
              <w:rPr>
                <w:rFonts w:asciiTheme="minorHAnsi" w:eastAsiaTheme="minorHAnsi" w:hAnsiTheme="minorHAnsi" w:cstheme="minorBidi"/>
                <w:sz w:val="22"/>
                <w:szCs w:val="22"/>
                <w:lang w:eastAsia="en-US"/>
              </w:rPr>
              <w:t xml:space="preserve"> otplata kredita u skladu s otplatnim planom</w:t>
            </w:r>
          </w:p>
        </w:tc>
      </w:tr>
      <w:tr w:rsidR="002260C2" w:rsidRPr="00BA0CBA" w14:paraId="36D0721B" w14:textId="77777777" w:rsidTr="00F423B8">
        <w:trPr>
          <w:trHeight w:val="284"/>
        </w:trPr>
        <w:tc>
          <w:tcPr>
            <w:tcW w:w="27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5FBCE3" w14:textId="77777777" w:rsidR="002260C2" w:rsidRPr="00BA0CBA" w:rsidRDefault="002260C2" w:rsidP="00B134B0">
            <w:pPr>
              <w:autoSpaceDE w:val="0"/>
              <w:autoSpaceDN w:val="0"/>
              <w:jc w:val="both"/>
              <w:rPr>
                <w:rFonts w:asciiTheme="minorHAnsi" w:hAnsiTheme="minorHAnsi"/>
                <w:b/>
                <w:bCs/>
                <w:sz w:val="22"/>
                <w:szCs w:val="22"/>
              </w:rPr>
            </w:pPr>
            <w:r w:rsidRPr="00BA0CBA">
              <w:rPr>
                <w:rFonts w:asciiTheme="minorHAnsi" w:hAnsiTheme="minorHAnsi"/>
                <w:b/>
                <w:bCs/>
                <w:sz w:val="22"/>
                <w:szCs w:val="22"/>
              </w:rPr>
              <w:t>Jedinica</w:t>
            </w:r>
          </w:p>
        </w:tc>
        <w:tc>
          <w:tcPr>
            <w:tcW w:w="6339" w:type="dxa"/>
            <w:tcBorders>
              <w:top w:val="nil"/>
              <w:left w:val="nil"/>
              <w:bottom w:val="single" w:sz="8" w:space="0" w:color="auto"/>
              <w:right w:val="single" w:sz="8" w:space="0" w:color="auto"/>
            </w:tcBorders>
            <w:tcMar>
              <w:top w:w="0" w:type="dxa"/>
              <w:left w:w="108" w:type="dxa"/>
              <w:bottom w:w="0" w:type="dxa"/>
              <w:right w:w="108" w:type="dxa"/>
            </w:tcMar>
            <w:hideMark/>
          </w:tcPr>
          <w:p w14:paraId="7ADE2222" w14:textId="574E011D" w:rsidR="002260C2" w:rsidRPr="00BA0CBA" w:rsidRDefault="00A953EA" w:rsidP="00B134B0">
            <w:pPr>
              <w:autoSpaceDE w:val="0"/>
              <w:autoSpaceDN w:val="0"/>
              <w:jc w:val="both"/>
              <w:rPr>
                <w:rFonts w:asciiTheme="minorHAnsi" w:hAnsiTheme="minorHAnsi"/>
                <w:sz w:val="22"/>
                <w:szCs w:val="22"/>
              </w:rPr>
            </w:pPr>
            <w:r>
              <w:rPr>
                <w:rFonts w:asciiTheme="minorHAnsi" w:hAnsiTheme="minorHAnsi"/>
                <w:sz w:val="22"/>
                <w:szCs w:val="22"/>
              </w:rPr>
              <w:t>Mjesečni anuitet</w:t>
            </w:r>
          </w:p>
        </w:tc>
      </w:tr>
      <w:tr w:rsidR="002260C2" w:rsidRPr="00BA0CBA" w14:paraId="2F44F10D" w14:textId="77777777" w:rsidTr="00F423B8">
        <w:trPr>
          <w:trHeight w:val="284"/>
        </w:trPr>
        <w:tc>
          <w:tcPr>
            <w:tcW w:w="27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B6441B" w14:textId="30BF530F" w:rsidR="002260C2" w:rsidRPr="00BA0CBA" w:rsidRDefault="008D2A57" w:rsidP="00A953EA">
            <w:pPr>
              <w:autoSpaceDE w:val="0"/>
              <w:autoSpaceDN w:val="0"/>
              <w:jc w:val="both"/>
              <w:rPr>
                <w:rFonts w:asciiTheme="minorHAnsi" w:hAnsiTheme="minorHAnsi"/>
                <w:b/>
                <w:bCs/>
                <w:color w:val="FF0000"/>
                <w:sz w:val="22"/>
                <w:szCs w:val="22"/>
              </w:rPr>
            </w:pPr>
            <w:r>
              <w:rPr>
                <w:rFonts w:asciiTheme="minorHAnsi" w:hAnsiTheme="minorHAnsi"/>
                <w:b/>
                <w:bCs/>
                <w:sz w:val="22"/>
                <w:szCs w:val="22"/>
              </w:rPr>
              <w:t>Ciljana vrijednost (20</w:t>
            </w:r>
            <w:r w:rsidR="00A953EA">
              <w:rPr>
                <w:rFonts w:asciiTheme="minorHAnsi" w:hAnsiTheme="minorHAnsi"/>
                <w:b/>
                <w:bCs/>
                <w:sz w:val="22"/>
                <w:szCs w:val="22"/>
              </w:rPr>
              <w:t>20</w:t>
            </w:r>
            <w:r w:rsidR="00047E68" w:rsidRPr="009F0C68">
              <w:rPr>
                <w:rFonts w:asciiTheme="minorHAnsi" w:hAnsiTheme="minorHAnsi"/>
                <w:b/>
                <w:bCs/>
                <w:sz w:val="22"/>
                <w:szCs w:val="22"/>
              </w:rPr>
              <w:t>.)</w:t>
            </w:r>
          </w:p>
        </w:tc>
        <w:tc>
          <w:tcPr>
            <w:tcW w:w="6339" w:type="dxa"/>
            <w:tcBorders>
              <w:top w:val="nil"/>
              <w:left w:val="nil"/>
              <w:bottom w:val="single" w:sz="8" w:space="0" w:color="auto"/>
              <w:right w:val="single" w:sz="8" w:space="0" w:color="auto"/>
            </w:tcBorders>
            <w:tcMar>
              <w:top w:w="0" w:type="dxa"/>
              <w:left w:w="108" w:type="dxa"/>
              <w:bottom w:w="0" w:type="dxa"/>
              <w:right w:w="108" w:type="dxa"/>
            </w:tcMar>
            <w:hideMark/>
          </w:tcPr>
          <w:p w14:paraId="6C5FB8E4" w14:textId="0BCFF6FD" w:rsidR="002260C2" w:rsidRPr="009725A9" w:rsidRDefault="00A953EA" w:rsidP="00B134B0">
            <w:pPr>
              <w:autoSpaceDE w:val="0"/>
              <w:autoSpaceDN w:val="0"/>
              <w:jc w:val="both"/>
              <w:rPr>
                <w:rFonts w:asciiTheme="minorHAnsi" w:hAnsiTheme="minorHAnsi"/>
                <w:sz w:val="22"/>
                <w:szCs w:val="22"/>
              </w:rPr>
            </w:pPr>
            <w:r>
              <w:rPr>
                <w:rFonts w:asciiTheme="minorHAnsi" w:hAnsiTheme="minorHAnsi"/>
                <w:sz w:val="22"/>
                <w:szCs w:val="22"/>
              </w:rPr>
              <w:t>84</w:t>
            </w:r>
          </w:p>
        </w:tc>
      </w:tr>
      <w:tr w:rsidR="002260C2" w:rsidRPr="00BA0CBA" w14:paraId="6337C3FC" w14:textId="77777777" w:rsidTr="00F423B8">
        <w:trPr>
          <w:trHeight w:val="299"/>
        </w:trPr>
        <w:tc>
          <w:tcPr>
            <w:tcW w:w="27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E03AB2" w14:textId="77777777" w:rsidR="002260C2" w:rsidRPr="00BA0CBA" w:rsidRDefault="002260C2" w:rsidP="00B134B0">
            <w:pPr>
              <w:autoSpaceDE w:val="0"/>
              <w:autoSpaceDN w:val="0"/>
              <w:jc w:val="both"/>
              <w:rPr>
                <w:rFonts w:asciiTheme="minorHAnsi" w:hAnsiTheme="minorHAnsi"/>
                <w:b/>
                <w:bCs/>
                <w:sz w:val="22"/>
                <w:szCs w:val="22"/>
              </w:rPr>
            </w:pPr>
            <w:r w:rsidRPr="00BA0CBA">
              <w:rPr>
                <w:rFonts w:asciiTheme="minorHAnsi" w:hAnsiTheme="minorHAnsi"/>
                <w:b/>
                <w:bCs/>
                <w:sz w:val="22"/>
                <w:szCs w:val="22"/>
              </w:rPr>
              <w:t>Ostvarena vrijednost u izvještajnom razdoblju</w:t>
            </w:r>
          </w:p>
        </w:tc>
        <w:tc>
          <w:tcPr>
            <w:tcW w:w="6339" w:type="dxa"/>
            <w:tcBorders>
              <w:top w:val="nil"/>
              <w:left w:val="nil"/>
              <w:bottom w:val="single" w:sz="8" w:space="0" w:color="auto"/>
              <w:right w:val="single" w:sz="8" w:space="0" w:color="auto"/>
            </w:tcBorders>
            <w:tcMar>
              <w:top w:w="0" w:type="dxa"/>
              <w:left w:w="108" w:type="dxa"/>
              <w:bottom w:w="0" w:type="dxa"/>
              <w:right w:w="108" w:type="dxa"/>
            </w:tcMar>
            <w:hideMark/>
          </w:tcPr>
          <w:p w14:paraId="6F387044" w14:textId="582E9C96" w:rsidR="002260C2" w:rsidRPr="00BA0CBA" w:rsidRDefault="00A953EA" w:rsidP="00B134B0">
            <w:pPr>
              <w:autoSpaceDE w:val="0"/>
              <w:autoSpaceDN w:val="0"/>
              <w:jc w:val="both"/>
              <w:rPr>
                <w:rFonts w:asciiTheme="minorHAnsi" w:hAnsiTheme="minorHAnsi"/>
                <w:sz w:val="22"/>
                <w:szCs w:val="22"/>
              </w:rPr>
            </w:pPr>
            <w:r>
              <w:rPr>
                <w:rFonts w:asciiTheme="minorHAnsi" w:hAnsiTheme="minorHAnsi"/>
                <w:sz w:val="22"/>
                <w:szCs w:val="22"/>
              </w:rPr>
              <w:t>78</w:t>
            </w:r>
          </w:p>
        </w:tc>
      </w:tr>
    </w:tbl>
    <w:p w14:paraId="6D667EE0" w14:textId="77777777" w:rsidR="002260C2" w:rsidRDefault="002260C2" w:rsidP="002260C2">
      <w:pPr>
        <w:jc w:val="both"/>
        <w:rPr>
          <w:rFonts w:ascii="Calibri" w:hAnsi="Calibri"/>
          <w:sz w:val="22"/>
          <w:szCs w:val="22"/>
        </w:rPr>
      </w:pPr>
    </w:p>
    <w:p w14:paraId="4F768717" w14:textId="65729348" w:rsidR="00867E3B" w:rsidRPr="00867E3B" w:rsidRDefault="00867E3B" w:rsidP="00867E3B">
      <w:pPr>
        <w:jc w:val="both"/>
        <w:rPr>
          <w:rFonts w:ascii="Calibri" w:hAnsi="Calibri"/>
          <w:sz w:val="22"/>
          <w:szCs w:val="22"/>
        </w:rPr>
      </w:pPr>
      <w:r w:rsidRPr="00867E3B">
        <w:rPr>
          <w:rFonts w:ascii="Calibri" w:hAnsi="Calibri"/>
          <w:b/>
          <w:sz w:val="22"/>
          <w:szCs w:val="22"/>
        </w:rPr>
        <w:t>Cilj 2.:</w:t>
      </w:r>
      <w:r w:rsidRPr="00867E3B">
        <w:rPr>
          <w:rFonts w:ascii="Calibri" w:hAnsi="Calibri"/>
          <w:sz w:val="22"/>
          <w:szCs w:val="22"/>
        </w:rPr>
        <w:t xml:space="preserve"> </w:t>
      </w:r>
      <w:r w:rsidR="00A953EA" w:rsidRPr="00A210FE">
        <w:rPr>
          <w:rFonts w:ascii="Calibri" w:hAnsi="Calibri"/>
          <w:sz w:val="22"/>
          <w:szCs w:val="22"/>
        </w:rPr>
        <w:t xml:space="preserve">osigurati </w:t>
      </w:r>
      <w:r w:rsidR="00A953EA">
        <w:rPr>
          <w:rFonts w:ascii="Calibri" w:hAnsi="Calibri"/>
          <w:sz w:val="22"/>
          <w:szCs w:val="22"/>
        </w:rPr>
        <w:t>redovitu</w:t>
      </w:r>
      <w:r w:rsidR="00A953EA" w:rsidRPr="00A210FE">
        <w:rPr>
          <w:rFonts w:ascii="Calibri" w:hAnsi="Calibri"/>
          <w:sz w:val="22"/>
          <w:szCs w:val="22"/>
        </w:rPr>
        <w:t xml:space="preserve"> otplatu kredita</w:t>
      </w:r>
      <w:r w:rsidR="00A953EA">
        <w:rPr>
          <w:rFonts w:ascii="Calibri" w:hAnsi="Calibri"/>
          <w:sz w:val="22"/>
          <w:szCs w:val="22"/>
        </w:rPr>
        <w:t xml:space="preserve"> po osnovi zaduženja ugovorenog 2019. godine</w:t>
      </w:r>
      <w:r w:rsidR="00D422FC">
        <w:rPr>
          <w:rFonts w:ascii="Calibri" w:hAnsi="Calibri"/>
          <w:sz w:val="22"/>
          <w:szCs w:val="22"/>
        </w:rPr>
        <w:t>. Početak otplate novog kreditnog zaduženja nije planirano u 20</w:t>
      </w:r>
      <w:r w:rsidR="00A953EA">
        <w:rPr>
          <w:rFonts w:ascii="Calibri" w:hAnsi="Calibri"/>
          <w:sz w:val="22"/>
          <w:szCs w:val="22"/>
        </w:rPr>
        <w:t>20</w:t>
      </w:r>
      <w:r w:rsidR="00D422FC">
        <w:rPr>
          <w:rFonts w:ascii="Calibri" w:hAnsi="Calibri"/>
          <w:sz w:val="22"/>
          <w:szCs w:val="22"/>
        </w:rPr>
        <w:t>. godini, već u projekcijama pa je i ovaj cilj ostvaren u skladu s navedenim.</w:t>
      </w:r>
    </w:p>
    <w:p w14:paraId="11294E95" w14:textId="77777777" w:rsidR="00867E3B" w:rsidRPr="00867E3B" w:rsidRDefault="00867E3B" w:rsidP="00867E3B">
      <w:pPr>
        <w:ind w:left="720"/>
        <w:contextualSpacing/>
        <w:jc w:val="both"/>
        <w:rPr>
          <w:rFonts w:ascii="Calibri" w:hAnsi="Calibri"/>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867E3B" w:rsidRPr="00867E3B" w14:paraId="3308F869" w14:textId="77777777" w:rsidTr="006E2C13">
        <w:tc>
          <w:tcPr>
            <w:tcW w:w="2802" w:type="dxa"/>
            <w:shd w:val="clear" w:color="auto" w:fill="auto"/>
          </w:tcPr>
          <w:p w14:paraId="78B859B5" w14:textId="77777777" w:rsidR="00867E3B" w:rsidRPr="00867E3B" w:rsidRDefault="00867E3B" w:rsidP="00867E3B">
            <w:pPr>
              <w:rPr>
                <w:rFonts w:ascii="Calibri" w:eastAsia="Calibri" w:hAnsi="Calibri"/>
                <w:b/>
                <w:sz w:val="22"/>
                <w:szCs w:val="22"/>
              </w:rPr>
            </w:pPr>
            <w:r w:rsidRPr="00867E3B">
              <w:rPr>
                <w:rFonts w:ascii="Calibri" w:eastAsia="Calibri" w:hAnsi="Calibri"/>
                <w:b/>
                <w:sz w:val="22"/>
                <w:szCs w:val="22"/>
              </w:rPr>
              <w:t>Pokazatelj rezultata</w:t>
            </w:r>
          </w:p>
        </w:tc>
        <w:tc>
          <w:tcPr>
            <w:tcW w:w="6486" w:type="dxa"/>
            <w:shd w:val="clear" w:color="auto" w:fill="auto"/>
          </w:tcPr>
          <w:p w14:paraId="53565BB4" w14:textId="77777777" w:rsidR="00867E3B" w:rsidRPr="00867E3B" w:rsidRDefault="00867E3B" w:rsidP="00867E3B">
            <w:pPr>
              <w:rPr>
                <w:rFonts w:ascii="Calibri" w:eastAsia="Calibri" w:hAnsi="Calibri"/>
                <w:sz w:val="22"/>
                <w:szCs w:val="22"/>
              </w:rPr>
            </w:pPr>
            <w:r w:rsidRPr="00867E3B">
              <w:rPr>
                <w:rFonts w:ascii="Calibri" w:eastAsia="Calibri" w:hAnsi="Calibri"/>
                <w:sz w:val="22"/>
                <w:szCs w:val="22"/>
              </w:rPr>
              <w:t>Otplata kredita</w:t>
            </w:r>
          </w:p>
        </w:tc>
      </w:tr>
      <w:tr w:rsidR="00867E3B" w:rsidRPr="00867E3B" w14:paraId="50F57AD8" w14:textId="77777777" w:rsidTr="006E2C13">
        <w:tc>
          <w:tcPr>
            <w:tcW w:w="2802" w:type="dxa"/>
            <w:shd w:val="clear" w:color="auto" w:fill="auto"/>
          </w:tcPr>
          <w:p w14:paraId="7A2E9CD2" w14:textId="77777777" w:rsidR="00867E3B" w:rsidRPr="00867E3B" w:rsidRDefault="00867E3B" w:rsidP="00867E3B">
            <w:pPr>
              <w:rPr>
                <w:rFonts w:ascii="Calibri" w:eastAsia="Calibri" w:hAnsi="Calibri"/>
                <w:b/>
                <w:sz w:val="22"/>
                <w:szCs w:val="22"/>
              </w:rPr>
            </w:pPr>
            <w:r w:rsidRPr="00867E3B">
              <w:rPr>
                <w:rFonts w:ascii="Calibri" w:eastAsia="Calibri" w:hAnsi="Calibri"/>
                <w:b/>
                <w:sz w:val="22"/>
                <w:szCs w:val="22"/>
              </w:rPr>
              <w:t>Definicija</w:t>
            </w:r>
          </w:p>
        </w:tc>
        <w:tc>
          <w:tcPr>
            <w:tcW w:w="6486" w:type="dxa"/>
            <w:shd w:val="clear" w:color="auto" w:fill="auto"/>
          </w:tcPr>
          <w:p w14:paraId="69432BD5" w14:textId="77777777" w:rsidR="00867E3B" w:rsidRPr="00867E3B" w:rsidRDefault="00867E3B" w:rsidP="00867E3B">
            <w:pPr>
              <w:jc w:val="both"/>
              <w:rPr>
                <w:rFonts w:ascii="Calibri" w:eastAsia="Calibri" w:hAnsi="Calibri"/>
                <w:sz w:val="22"/>
                <w:szCs w:val="22"/>
              </w:rPr>
            </w:pPr>
            <w:r w:rsidRPr="00867E3B">
              <w:rPr>
                <w:rFonts w:ascii="Calibri" w:eastAsia="Calibri" w:hAnsi="Calibri"/>
                <w:sz w:val="22"/>
                <w:szCs w:val="22"/>
              </w:rPr>
              <w:t xml:space="preserve">Redovita otplata kredita u skladu otplatnim planom </w:t>
            </w:r>
          </w:p>
        </w:tc>
      </w:tr>
      <w:tr w:rsidR="00867E3B" w:rsidRPr="00867E3B" w14:paraId="3F728E01" w14:textId="77777777" w:rsidTr="006E2C13">
        <w:tc>
          <w:tcPr>
            <w:tcW w:w="2802" w:type="dxa"/>
            <w:shd w:val="clear" w:color="auto" w:fill="auto"/>
          </w:tcPr>
          <w:p w14:paraId="7476A2F5" w14:textId="77777777" w:rsidR="00867E3B" w:rsidRPr="00867E3B" w:rsidRDefault="00867E3B" w:rsidP="00867E3B">
            <w:pPr>
              <w:rPr>
                <w:rFonts w:ascii="Calibri" w:eastAsia="Calibri" w:hAnsi="Calibri"/>
                <w:b/>
                <w:sz w:val="22"/>
                <w:szCs w:val="22"/>
              </w:rPr>
            </w:pPr>
            <w:r w:rsidRPr="00867E3B">
              <w:rPr>
                <w:rFonts w:ascii="Calibri" w:eastAsia="Calibri" w:hAnsi="Calibri"/>
                <w:b/>
                <w:sz w:val="22"/>
                <w:szCs w:val="22"/>
              </w:rPr>
              <w:t>Jedinica</w:t>
            </w:r>
          </w:p>
        </w:tc>
        <w:tc>
          <w:tcPr>
            <w:tcW w:w="6486" w:type="dxa"/>
            <w:shd w:val="clear" w:color="auto" w:fill="auto"/>
          </w:tcPr>
          <w:p w14:paraId="06567FD4" w14:textId="61CD8F68" w:rsidR="00867E3B" w:rsidRPr="00867E3B" w:rsidRDefault="00A953EA" w:rsidP="00867E3B">
            <w:pPr>
              <w:rPr>
                <w:rFonts w:ascii="Calibri" w:eastAsia="Calibri" w:hAnsi="Calibri"/>
                <w:sz w:val="22"/>
                <w:szCs w:val="22"/>
              </w:rPr>
            </w:pPr>
            <w:r>
              <w:rPr>
                <w:rFonts w:ascii="Calibri" w:eastAsia="Calibri" w:hAnsi="Calibri"/>
                <w:sz w:val="22"/>
                <w:szCs w:val="22"/>
              </w:rPr>
              <w:t>Mjesečni a</w:t>
            </w:r>
            <w:r w:rsidR="00867E3B" w:rsidRPr="00867E3B">
              <w:rPr>
                <w:rFonts w:ascii="Calibri" w:eastAsia="Calibri" w:hAnsi="Calibri"/>
                <w:sz w:val="22"/>
                <w:szCs w:val="22"/>
              </w:rPr>
              <w:t>nuitet</w:t>
            </w:r>
          </w:p>
        </w:tc>
      </w:tr>
      <w:tr w:rsidR="00867E3B" w:rsidRPr="00867E3B" w14:paraId="59C54BA0" w14:textId="77777777" w:rsidTr="006E2C13">
        <w:tc>
          <w:tcPr>
            <w:tcW w:w="2802" w:type="dxa"/>
            <w:shd w:val="clear" w:color="auto" w:fill="auto"/>
          </w:tcPr>
          <w:p w14:paraId="124D3A96" w14:textId="613EB26A" w:rsidR="00867E3B" w:rsidRPr="00867E3B" w:rsidRDefault="00867E3B" w:rsidP="00A953EA">
            <w:pPr>
              <w:rPr>
                <w:rFonts w:ascii="Calibri" w:eastAsia="Calibri" w:hAnsi="Calibri"/>
                <w:b/>
                <w:sz w:val="22"/>
                <w:szCs w:val="22"/>
              </w:rPr>
            </w:pPr>
            <w:r w:rsidRPr="00867E3B">
              <w:rPr>
                <w:rFonts w:ascii="Calibri" w:eastAsia="Calibri" w:hAnsi="Calibri"/>
                <w:b/>
                <w:sz w:val="22"/>
                <w:szCs w:val="22"/>
              </w:rPr>
              <w:t>Ciljana vrijednost (20</w:t>
            </w:r>
            <w:r w:rsidR="00A953EA">
              <w:rPr>
                <w:rFonts w:ascii="Calibri" w:eastAsia="Calibri" w:hAnsi="Calibri"/>
                <w:b/>
                <w:sz w:val="22"/>
                <w:szCs w:val="22"/>
              </w:rPr>
              <w:t>20</w:t>
            </w:r>
            <w:r w:rsidRPr="00867E3B">
              <w:rPr>
                <w:rFonts w:ascii="Calibri" w:eastAsia="Calibri" w:hAnsi="Calibri"/>
                <w:b/>
                <w:sz w:val="22"/>
                <w:szCs w:val="22"/>
              </w:rPr>
              <w:t>.)</w:t>
            </w:r>
          </w:p>
        </w:tc>
        <w:tc>
          <w:tcPr>
            <w:tcW w:w="6486" w:type="dxa"/>
            <w:shd w:val="clear" w:color="auto" w:fill="auto"/>
          </w:tcPr>
          <w:p w14:paraId="37CD4B0F" w14:textId="77777777" w:rsidR="00867E3B" w:rsidRPr="00867E3B" w:rsidRDefault="00867E3B" w:rsidP="00867E3B">
            <w:pPr>
              <w:rPr>
                <w:rFonts w:ascii="Calibri" w:eastAsia="Calibri" w:hAnsi="Calibri"/>
                <w:sz w:val="22"/>
                <w:szCs w:val="22"/>
              </w:rPr>
            </w:pPr>
            <w:r w:rsidRPr="00867E3B">
              <w:rPr>
                <w:rFonts w:ascii="Calibri" w:eastAsia="Calibri" w:hAnsi="Calibri"/>
                <w:sz w:val="22"/>
                <w:szCs w:val="22"/>
              </w:rPr>
              <w:t>0</w:t>
            </w:r>
          </w:p>
        </w:tc>
      </w:tr>
      <w:tr w:rsidR="00867E3B" w:rsidRPr="00867E3B" w14:paraId="539ED2C7" w14:textId="77777777" w:rsidTr="006E2C13">
        <w:tc>
          <w:tcPr>
            <w:tcW w:w="2802" w:type="dxa"/>
            <w:shd w:val="clear" w:color="auto" w:fill="auto"/>
          </w:tcPr>
          <w:p w14:paraId="00F3166A" w14:textId="1C96AE9B" w:rsidR="00867E3B" w:rsidRPr="00867E3B" w:rsidRDefault="00867E3B" w:rsidP="00867E3B">
            <w:pPr>
              <w:rPr>
                <w:rFonts w:ascii="Calibri" w:eastAsia="Calibri" w:hAnsi="Calibri"/>
                <w:b/>
                <w:sz w:val="22"/>
                <w:szCs w:val="22"/>
              </w:rPr>
            </w:pPr>
            <w:r w:rsidRPr="00BA0CBA">
              <w:rPr>
                <w:rFonts w:asciiTheme="minorHAnsi" w:hAnsiTheme="minorHAnsi"/>
                <w:b/>
                <w:bCs/>
                <w:sz w:val="22"/>
                <w:szCs w:val="22"/>
              </w:rPr>
              <w:t>Ostvarena vrijednost u izvještajnom razdoblju</w:t>
            </w:r>
          </w:p>
        </w:tc>
        <w:tc>
          <w:tcPr>
            <w:tcW w:w="6486" w:type="dxa"/>
            <w:shd w:val="clear" w:color="auto" w:fill="auto"/>
          </w:tcPr>
          <w:p w14:paraId="08AF9975" w14:textId="77777777" w:rsidR="00867E3B" w:rsidRPr="00867E3B" w:rsidRDefault="00867E3B" w:rsidP="00867E3B">
            <w:pPr>
              <w:rPr>
                <w:rFonts w:ascii="Calibri" w:eastAsia="Calibri" w:hAnsi="Calibri"/>
                <w:sz w:val="22"/>
                <w:szCs w:val="22"/>
              </w:rPr>
            </w:pPr>
            <w:r w:rsidRPr="00867E3B">
              <w:rPr>
                <w:rFonts w:ascii="Calibri" w:eastAsia="Calibri" w:hAnsi="Calibri"/>
                <w:sz w:val="22"/>
                <w:szCs w:val="22"/>
              </w:rPr>
              <w:t>0</w:t>
            </w:r>
          </w:p>
        </w:tc>
      </w:tr>
    </w:tbl>
    <w:p w14:paraId="52DD6C70" w14:textId="77777777" w:rsidR="00A953EA" w:rsidRDefault="00A953EA" w:rsidP="00A953EA">
      <w:pPr>
        <w:jc w:val="both"/>
        <w:rPr>
          <w:rFonts w:ascii="Calibri" w:hAnsi="Calibri"/>
          <w:b/>
          <w:sz w:val="22"/>
          <w:szCs w:val="22"/>
        </w:rPr>
      </w:pPr>
    </w:p>
    <w:p w14:paraId="3F6925D5" w14:textId="32B13224" w:rsidR="00A953EA" w:rsidRPr="00A953EA" w:rsidRDefault="00A953EA" w:rsidP="00A953EA">
      <w:pPr>
        <w:jc w:val="both"/>
        <w:rPr>
          <w:rFonts w:ascii="Calibri" w:hAnsi="Calibri"/>
          <w:sz w:val="22"/>
          <w:szCs w:val="22"/>
        </w:rPr>
      </w:pPr>
      <w:r w:rsidRPr="00A953EA">
        <w:rPr>
          <w:rFonts w:ascii="Calibri" w:hAnsi="Calibri"/>
          <w:b/>
          <w:sz w:val="22"/>
          <w:szCs w:val="22"/>
        </w:rPr>
        <w:t>Cilj 3.:</w:t>
      </w:r>
      <w:r w:rsidRPr="00A953EA">
        <w:rPr>
          <w:rFonts w:ascii="Calibri" w:hAnsi="Calibri"/>
          <w:sz w:val="22"/>
          <w:szCs w:val="22"/>
        </w:rPr>
        <w:t xml:space="preserve"> osigurati korištenje kredita po osnovi zaduženja planiranog u 2020. godini</w:t>
      </w:r>
      <w:r>
        <w:rPr>
          <w:rFonts w:ascii="Calibri" w:hAnsi="Calibri"/>
          <w:sz w:val="22"/>
          <w:szCs w:val="22"/>
        </w:rPr>
        <w:t>. Izvršenje ovog cilja planirano je za sljedeće izvještajno razdoblje.</w:t>
      </w:r>
    </w:p>
    <w:p w14:paraId="3FDD4534" w14:textId="77777777" w:rsidR="00A953EA" w:rsidRPr="00A953EA" w:rsidRDefault="00A953EA" w:rsidP="00A953EA">
      <w:pPr>
        <w:ind w:left="720"/>
        <w:contextualSpacing/>
        <w:jc w:val="both"/>
        <w:rPr>
          <w:rFonts w:ascii="Calibri" w:hAnsi="Calibri"/>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A953EA" w:rsidRPr="00A953EA" w14:paraId="4BA1B33F" w14:textId="77777777" w:rsidTr="00FF1CEC">
        <w:tc>
          <w:tcPr>
            <w:tcW w:w="2802" w:type="dxa"/>
            <w:shd w:val="clear" w:color="auto" w:fill="auto"/>
          </w:tcPr>
          <w:p w14:paraId="26B4BA27" w14:textId="77777777" w:rsidR="00A953EA" w:rsidRPr="00A953EA" w:rsidRDefault="00A953EA" w:rsidP="00A953EA">
            <w:pPr>
              <w:rPr>
                <w:rFonts w:ascii="Calibri" w:eastAsia="Calibri" w:hAnsi="Calibri"/>
                <w:b/>
                <w:sz w:val="22"/>
                <w:szCs w:val="22"/>
              </w:rPr>
            </w:pPr>
            <w:r w:rsidRPr="00A953EA">
              <w:rPr>
                <w:rFonts w:ascii="Calibri" w:eastAsia="Calibri" w:hAnsi="Calibri"/>
                <w:b/>
                <w:sz w:val="22"/>
                <w:szCs w:val="22"/>
              </w:rPr>
              <w:t>Pokazatelj rezultata</w:t>
            </w:r>
          </w:p>
        </w:tc>
        <w:tc>
          <w:tcPr>
            <w:tcW w:w="6486" w:type="dxa"/>
            <w:shd w:val="clear" w:color="auto" w:fill="auto"/>
          </w:tcPr>
          <w:p w14:paraId="7E5630F9" w14:textId="77777777" w:rsidR="00A953EA" w:rsidRPr="00A953EA" w:rsidRDefault="00A953EA" w:rsidP="00A953EA">
            <w:pPr>
              <w:rPr>
                <w:rFonts w:ascii="Calibri" w:eastAsia="Calibri" w:hAnsi="Calibri"/>
                <w:sz w:val="22"/>
                <w:szCs w:val="22"/>
              </w:rPr>
            </w:pPr>
            <w:r w:rsidRPr="00A953EA">
              <w:rPr>
                <w:rFonts w:ascii="Calibri" w:eastAsia="Calibri" w:hAnsi="Calibri"/>
                <w:sz w:val="22"/>
                <w:szCs w:val="22"/>
              </w:rPr>
              <w:t>Razdoblje korištenja kredita</w:t>
            </w:r>
          </w:p>
        </w:tc>
      </w:tr>
      <w:tr w:rsidR="00A953EA" w:rsidRPr="00A953EA" w14:paraId="17C8F29C" w14:textId="77777777" w:rsidTr="00FF1CEC">
        <w:tc>
          <w:tcPr>
            <w:tcW w:w="2802" w:type="dxa"/>
            <w:shd w:val="clear" w:color="auto" w:fill="auto"/>
          </w:tcPr>
          <w:p w14:paraId="15665C38" w14:textId="77777777" w:rsidR="00A953EA" w:rsidRPr="00A953EA" w:rsidRDefault="00A953EA" w:rsidP="00A953EA">
            <w:pPr>
              <w:rPr>
                <w:rFonts w:ascii="Calibri" w:eastAsia="Calibri" w:hAnsi="Calibri"/>
                <w:b/>
                <w:sz w:val="22"/>
                <w:szCs w:val="22"/>
              </w:rPr>
            </w:pPr>
            <w:r w:rsidRPr="00A953EA">
              <w:rPr>
                <w:rFonts w:ascii="Calibri" w:eastAsia="Calibri" w:hAnsi="Calibri"/>
                <w:b/>
                <w:sz w:val="22"/>
                <w:szCs w:val="22"/>
              </w:rPr>
              <w:t>Definicija</w:t>
            </w:r>
          </w:p>
        </w:tc>
        <w:tc>
          <w:tcPr>
            <w:tcW w:w="6486" w:type="dxa"/>
            <w:shd w:val="clear" w:color="auto" w:fill="auto"/>
          </w:tcPr>
          <w:p w14:paraId="12EC8C24" w14:textId="77777777" w:rsidR="00A953EA" w:rsidRPr="00A953EA" w:rsidRDefault="00A953EA" w:rsidP="00A953EA">
            <w:pPr>
              <w:jc w:val="both"/>
              <w:rPr>
                <w:rFonts w:ascii="Calibri" w:eastAsia="Calibri" w:hAnsi="Calibri"/>
                <w:sz w:val="22"/>
                <w:szCs w:val="22"/>
              </w:rPr>
            </w:pPr>
            <w:r w:rsidRPr="00A953EA">
              <w:rPr>
                <w:rFonts w:ascii="Calibri" w:eastAsia="Calibri" w:hAnsi="Calibri"/>
                <w:sz w:val="22"/>
                <w:szCs w:val="22"/>
              </w:rPr>
              <w:t>Osigurana kreditna sredstva za financiranje izgradnje Zavičajne kuće zvončara</w:t>
            </w:r>
          </w:p>
        </w:tc>
      </w:tr>
      <w:tr w:rsidR="00A953EA" w:rsidRPr="00A953EA" w14:paraId="2F72CD1A" w14:textId="77777777" w:rsidTr="00FF1CEC">
        <w:tc>
          <w:tcPr>
            <w:tcW w:w="2802" w:type="dxa"/>
            <w:shd w:val="clear" w:color="auto" w:fill="auto"/>
          </w:tcPr>
          <w:p w14:paraId="131000A0" w14:textId="77777777" w:rsidR="00A953EA" w:rsidRPr="00A953EA" w:rsidRDefault="00A953EA" w:rsidP="00A953EA">
            <w:pPr>
              <w:rPr>
                <w:rFonts w:ascii="Calibri" w:eastAsia="Calibri" w:hAnsi="Calibri"/>
                <w:b/>
                <w:sz w:val="22"/>
                <w:szCs w:val="22"/>
              </w:rPr>
            </w:pPr>
            <w:r w:rsidRPr="00A953EA">
              <w:rPr>
                <w:rFonts w:ascii="Calibri" w:eastAsia="Calibri" w:hAnsi="Calibri"/>
                <w:b/>
                <w:sz w:val="22"/>
                <w:szCs w:val="22"/>
              </w:rPr>
              <w:t>Jedinica</w:t>
            </w:r>
          </w:p>
        </w:tc>
        <w:tc>
          <w:tcPr>
            <w:tcW w:w="6486" w:type="dxa"/>
            <w:shd w:val="clear" w:color="auto" w:fill="auto"/>
          </w:tcPr>
          <w:p w14:paraId="67F4A535" w14:textId="77777777" w:rsidR="00A953EA" w:rsidRPr="00A953EA" w:rsidRDefault="00A953EA" w:rsidP="00A953EA">
            <w:pPr>
              <w:rPr>
                <w:rFonts w:ascii="Calibri" w:eastAsia="Calibri" w:hAnsi="Calibri"/>
                <w:sz w:val="22"/>
                <w:szCs w:val="22"/>
              </w:rPr>
            </w:pPr>
            <w:r w:rsidRPr="00A953EA">
              <w:rPr>
                <w:rFonts w:ascii="Calibri" w:eastAsia="Calibri" w:hAnsi="Calibri"/>
                <w:sz w:val="22"/>
                <w:szCs w:val="22"/>
              </w:rPr>
              <w:t>Broj mjeseci korištenja</w:t>
            </w:r>
          </w:p>
        </w:tc>
      </w:tr>
      <w:tr w:rsidR="00A953EA" w:rsidRPr="00A953EA" w14:paraId="51028221" w14:textId="77777777" w:rsidTr="00FF1CEC">
        <w:tc>
          <w:tcPr>
            <w:tcW w:w="2802" w:type="dxa"/>
            <w:shd w:val="clear" w:color="auto" w:fill="auto"/>
          </w:tcPr>
          <w:p w14:paraId="75D82CB3" w14:textId="77777777" w:rsidR="00A953EA" w:rsidRPr="00A953EA" w:rsidRDefault="00A953EA" w:rsidP="00A953EA">
            <w:pPr>
              <w:rPr>
                <w:rFonts w:ascii="Calibri" w:eastAsia="Calibri" w:hAnsi="Calibri"/>
                <w:b/>
                <w:sz w:val="22"/>
                <w:szCs w:val="22"/>
              </w:rPr>
            </w:pPr>
            <w:r w:rsidRPr="00A953EA">
              <w:rPr>
                <w:rFonts w:ascii="Calibri" w:eastAsia="Calibri" w:hAnsi="Calibri"/>
                <w:b/>
                <w:sz w:val="22"/>
                <w:szCs w:val="22"/>
              </w:rPr>
              <w:t>Ciljana vrijednost (2020.)</w:t>
            </w:r>
          </w:p>
        </w:tc>
        <w:tc>
          <w:tcPr>
            <w:tcW w:w="6486" w:type="dxa"/>
            <w:shd w:val="clear" w:color="auto" w:fill="auto"/>
          </w:tcPr>
          <w:p w14:paraId="0137B40A" w14:textId="77777777" w:rsidR="00A953EA" w:rsidRPr="00A953EA" w:rsidRDefault="00A953EA" w:rsidP="00A953EA">
            <w:pPr>
              <w:rPr>
                <w:rFonts w:ascii="Calibri" w:eastAsia="Calibri" w:hAnsi="Calibri"/>
                <w:sz w:val="22"/>
                <w:szCs w:val="22"/>
              </w:rPr>
            </w:pPr>
            <w:r w:rsidRPr="00A953EA">
              <w:rPr>
                <w:rFonts w:ascii="Calibri" w:eastAsia="Calibri" w:hAnsi="Calibri"/>
                <w:sz w:val="22"/>
                <w:szCs w:val="22"/>
              </w:rPr>
              <w:t xml:space="preserve">  2</w:t>
            </w:r>
          </w:p>
        </w:tc>
      </w:tr>
      <w:tr w:rsidR="00A953EA" w:rsidRPr="00A953EA" w14:paraId="339C2296" w14:textId="77777777" w:rsidTr="00FF1CEC">
        <w:tc>
          <w:tcPr>
            <w:tcW w:w="2802" w:type="dxa"/>
            <w:shd w:val="clear" w:color="auto" w:fill="auto"/>
          </w:tcPr>
          <w:p w14:paraId="6847030E" w14:textId="781EEDAB" w:rsidR="00A953EA" w:rsidRPr="00A953EA" w:rsidRDefault="00A953EA" w:rsidP="00A953EA">
            <w:pPr>
              <w:rPr>
                <w:rFonts w:ascii="Calibri" w:eastAsia="Calibri" w:hAnsi="Calibri"/>
                <w:b/>
                <w:sz w:val="22"/>
                <w:szCs w:val="22"/>
              </w:rPr>
            </w:pPr>
            <w:r w:rsidRPr="00BA0CBA">
              <w:rPr>
                <w:rFonts w:asciiTheme="minorHAnsi" w:hAnsiTheme="minorHAnsi"/>
                <w:b/>
                <w:bCs/>
                <w:sz w:val="22"/>
                <w:szCs w:val="22"/>
              </w:rPr>
              <w:t>Ostvarena vrijednost u izvještajnom razdoblju</w:t>
            </w:r>
          </w:p>
        </w:tc>
        <w:tc>
          <w:tcPr>
            <w:tcW w:w="6486" w:type="dxa"/>
            <w:shd w:val="clear" w:color="auto" w:fill="auto"/>
          </w:tcPr>
          <w:p w14:paraId="074D17F1" w14:textId="022BA7F3" w:rsidR="00A953EA" w:rsidRPr="00A953EA" w:rsidRDefault="00A953EA" w:rsidP="00A953EA">
            <w:pPr>
              <w:rPr>
                <w:rFonts w:ascii="Calibri" w:eastAsia="Calibri" w:hAnsi="Calibri"/>
                <w:sz w:val="22"/>
                <w:szCs w:val="22"/>
              </w:rPr>
            </w:pPr>
            <w:r>
              <w:rPr>
                <w:rFonts w:ascii="Calibri" w:eastAsia="Calibri" w:hAnsi="Calibri"/>
                <w:sz w:val="22"/>
                <w:szCs w:val="22"/>
              </w:rPr>
              <w:t xml:space="preserve">  0</w:t>
            </w:r>
          </w:p>
        </w:tc>
      </w:tr>
    </w:tbl>
    <w:p w14:paraId="01C110EC" w14:textId="77777777" w:rsidR="00A953EA" w:rsidRPr="00A953EA" w:rsidRDefault="00A953EA" w:rsidP="00A953EA">
      <w:pPr>
        <w:jc w:val="both"/>
        <w:rPr>
          <w:i/>
          <w:noProof/>
          <w:sz w:val="22"/>
          <w:szCs w:val="22"/>
        </w:rPr>
      </w:pPr>
    </w:p>
    <w:p w14:paraId="6CA2DF9B" w14:textId="77777777" w:rsidR="00A953EA" w:rsidRDefault="00A953EA" w:rsidP="00D422FC">
      <w:pPr>
        <w:pStyle w:val="Odlomakpopisa"/>
        <w:spacing w:after="240" w:line="360" w:lineRule="auto"/>
        <w:ind w:left="360"/>
        <w:jc w:val="both"/>
        <w:rPr>
          <w:rFonts w:asciiTheme="minorHAnsi" w:eastAsiaTheme="minorHAnsi" w:hAnsiTheme="minorHAnsi"/>
          <w:b/>
        </w:rPr>
      </w:pPr>
    </w:p>
    <w:p w14:paraId="1B9DF8B2" w14:textId="77777777" w:rsidR="00FF1CEC" w:rsidRPr="003709D9" w:rsidRDefault="00FF1CEC" w:rsidP="00FF1CEC">
      <w:pPr>
        <w:rPr>
          <w:rFonts w:ascii="Calibri" w:hAnsi="Calibri"/>
          <w:b/>
          <w:sz w:val="22"/>
          <w:szCs w:val="22"/>
        </w:rPr>
      </w:pPr>
      <w:r w:rsidRPr="003709D9">
        <w:rPr>
          <w:rFonts w:ascii="Calibri" w:hAnsi="Calibri"/>
          <w:b/>
          <w:sz w:val="22"/>
          <w:szCs w:val="22"/>
        </w:rPr>
        <w:t>PROGRAM 3011: POTICANJE RAZVOJA GOSPODARSTVA I POLJOPRIVREDE</w:t>
      </w:r>
    </w:p>
    <w:p w14:paraId="165A8EC5" w14:textId="77777777" w:rsidR="00FF1CEC" w:rsidRPr="003709D9" w:rsidRDefault="00FF1CEC" w:rsidP="00FF1CEC">
      <w:pPr>
        <w:rPr>
          <w:rFonts w:ascii="Calibri" w:hAnsi="Calibri"/>
          <w:b/>
          <w:sz w:val="22"/>
          <w:szCs w:val="22"/>
        </w:rPr>
      </w:pPr>
    </w:p>
    <w:p w14:paraId="2B23E7B2" w14:textId="77777777" w:rsidR="00FF1CEC" w:rsidRPr="003709D9" w:rsidRDefault="00FF1CEC" w:rsidP="00FF1CEC">
      <w:pPr>
        <w:jc w:val="both"/>
        <w:rPr>
          <w:rFonts w:ascii="Calibri" w:hAnsi="Calibri"/>
          <w:bCs/>
          <w:iCs/>
          <w:sz w:val="22"/>
          <w:szCs w:val="22"/>
        </w:rPr>
      </w:pPr>
      <w:r w:rsidRPr="003709D9">
        <w:rPr>
          <w:rFonts w:ascii="Calibri" w:hAnsi="Calibri"/>
          <w:bCs/>
          <w:iCs/>
          <w:sz w:val="22"/>
          <w:szCs w:val="22"/>
        </w:rPr>
        <w:t>Planirana sredstva za provođe</w:t>
      </w:r>
      <w:r>
        <w:rPr>
          <w:rFonts w:ascii="Calibri" w:hAnsi="Calibri"/>
          <w:bCs/>
          <w:iCs/>
          <w:sz w:val="22"/>
          <w:szCs w:val="22"/>
        </w:rPr>
        <w:t>nje programa iznose 1.061</w:t>
      </w:r>
      <w:r w:rsidRPr="003709D9">
        <w:rPr>
          <w:rFonts w:ascii="Calibri" w:hAnsi="Calibri"/>
          <w:bCs/>
          <w:iCs/>
          <w:sz w:val="22"/>
          <w:szCs w:val="22"/>
        </w:rPr>
        <w:t>.000,00 kuna,</w:t>
      </w:r>
      <w:r>
        <w:rPr>
          <w:rFonts w:ascii="Calibri" w:hAnsi="Calibri"/>
          <w:bCs/>
          <w:iCs/>
          <w:sz w:val="22"/>
          <w:szCs w:val="22"/>
        </w:rPr>
        <w:t xml:space="preserve"> dok izvršenje iznosi 430.753,21</w:t>
      </w:r>
      <w:r w:rsidRPr="003709D9">
        <w:rPr>
          <w:rFonts w:ascii="Calibri" w:hAnsi="Calibri"/>
          <w:bCs/>
          <w:iCs/>
          <w:sz w:val="22"/>
          <w:szCs w:val="22"/>
        </w:rPr>
        <w:t xml:space="preserve"> kuna</w:t>
      </w:r>
      <w:r>
        <w:rPr>
          <w:rFonts w:ascii="Calibri" w:hAnsi="Calibri"/>
          <w:bCs/>
          <w:iCs/>
          <w:sz w:val="22"/>
          <w:szCs w:val="22"/>
        </w:rPr>
        <w:t>, dakle program je izvršen sa 41</w:t>
      </w:r>
      <w:r w:rsidRPr="003709D9">
        <w:rPr>
          <w:rFonts w:ascii="Calibri" w:hAnsi="Calibri"/>
          <w:bCs/>
          <w:iCs/>
          <w:sz w:val="22"/>
          <w:szCs w:val="22"/>
        </w:rPr>
        <w:t>%.</w:t>
      </w:r>
    </w:p>
    <w:p w14:paraId="1B7C601F" w14:textId="77777777" w:rsidR="00FF1CEC" w:rsidRPr="003709D9" w:rsidRDefault="00FF1CEC" w:rsidP="00FF1CEC">
      <w:pPr>
        <w:jc w:val="both"/>
        <w:rPr>
          <w:rFonts w:ascii="Calibri" w:hAnsi="Calibri"/>
          <w:bCs/>
          <w:iCs/>
          <w:sz w:val="22"/>
          <w:szCs w:val="22"/>
        </w:rPr>
      </w:pPr>
    </w:p>
    <w:p w14:paraId="0D80518B" w14:textId="77777777" w:rsidR="00FF1CEC" w:rsidRPr="003709D9" w:rsidRDefault="00FF1CEC" w:rsidP="00FF1CEC">
      <w:pPr>
        <w:jc w:val="both"/>
        <w:rPr>
          <w:rFonts w:ascii="Calibri" w:hAnsi="Calibri"/>
          <w:bCs/>
          <w:iCs/>
          <w:sz w:val="22"/>
          <w:szCs w:val="22"/>
        </w:rPr>
      </w:pPr>
      <w:r w:rsidRPr="003709D9">
        <w:rPr>
          <w:rFonts w:ascii="Calibri" w:hAnsi="Calibri"/>
          <w:bCs/>
          <w:iCs/>
          <w:sz w:val="22"/>
          <w:szCs w:val="22"/>
        </w:rPr>
        <w:t>Unutar programa planirane su slijedeće aktivnosti:</w:t>
      </w:r>
    </w:p>
    <w:p w14:paraId="0EC4F187" w14:textId="77777777" w:rsidR="00FF1CEC" w:rsidRPr="003709D9" w:rsidRDefault="00FF1CEC" w:rsidP="00FF1CEC">
      <w:pPr>
        <w:rPr>
          <w:rFonts w:ascii="Calibri" w:hAnsi="Calibri"/>
          <w:noProof/>
          <w:sz w:val="22"/>
          <w:szCs w:val="22"/>
          <w:u w:val="single"/>
        </w:rPr>
      </w:pPr>
    </w:p>
    <w:p w14:paraId="34728C14" w14:textId="77777777" w:rsidR="00FF1CEC" w:rsidRPr="003709D9" w:rsidRDefault="00FF1CEC" w:rsidP="00FF1CEC">
      <w:pPr>
        <w:rPr>
          <w:rFonts w:ascii="Calibri" w:hAnsi="Calibri"/>
          <w:b/>
          <w:noProof/>
          <w:sz w:val="22"/>
          <w:szCs w:val="22"/>
        </w:rPr>
      </w:pPr>
      <w:r w:rsidRPr="003709D9">
        <w:rPr>
          <w:rFonts w:ascii="Calibri" w:hAnsi="Calibri"/>
          <w:b/>
          <w:noProof/>
          <w:sz w:val="22"/>
          <w:szCs w:val="22"/>
        </w:rPr>
        <w:t>A311100 Potpore i poticaji za razvoj gospodarstva</w:t>
      </w:r>
    </w:p>
    <w:p w14:paraId="2974B269" w14:textId="77777777" w:rsidR="00FF1CEC" w:rsidRPr="003709D9" w:rsidRDefault="00FF1CEC" w:rsidP="00FF1CEC">
      <w:pPr>
        <w:jc w:val="both"/>
        <w:rPr>
          <w:rFonts w:ascii="Calibri" w:hAnsi="Calibri"/>
          <w:noProof/>
          <w:sz w:val="22"/>
          <w:szCs w:val="22"/>
        </w:rPr>
      </w:pPr>
    </w:p>
    <w:p w14:paraId="7CED2322" w14:textId="77777777" w:rsidR="00FF1CEC" w:rsidRPr="003709D9" w:rsidRDefault="00FF1CEC" w:rsidP="00FF1CEC">
      <w:pPr>
        <w:jc w:val="both"/>
        <w:rPr>
          <w:rFonts w:ascii="Calibri" w:hAnsi="Calibri"/>
          <w:noProof/>
          <w:sz w:val="22"/>
          <w:szCs w:val="22"/>
        </w:rPr>
      </w:pPr>
      <w:r w:rsidRPr="003709D9">
        <w:rPr>
          <w:rFonts w:ascii="Calibri" w:hAnsi="Calibri"/>
          <w:noProof/>
          <w:sz w:val="22"/>
          <w:szCs w:val="22"/>
        </w:rPr>
        <w:t>U sklopu ove aktivnosti planirani su rashodi vezani uz sufinanciranje redovne djelatnosti Udruženja obrtnika V-K-K-J, sufinanciranje rada Lokalne akcijske grupe Terra Liburna, te rashodi vezani za mjere za poticanje gospodastva i smanjenje nezaposlenosti na području Općine Viškovo.</w:t>
      </w:r>
    </w:p>
    <w:p w14:paraId="3069CA03" w14:textId="77777777" w:rsidR="00FF1CEC" w:rsidRPr="003709D9" w:rsidRDefault="00FF1CEC" w:rsidP="00FF1CEC">
      <w:pPr>
        <w:jc w:val="both"/>
        <w:rPr>
          <w:rFonts w:ascii="Calibri" w:hAnsi="Calibri"/>
          <w:sz w:val="22"/>
          <w:szCs w:val="22"/>
        </w:rPr>
      </w:pPr>
      <w:r w:rsidRPr="003709D9">
        <w:rPr>
          <w:rFonts w:ascii="Calibri" w:hAnsi="Calibri"/>
          <w:sz w:val="22"/>
          <w:szCs w:val="22"/>
        </w:rPr>
        <w:t>Planirana sredstva za provođenj</w:t>
      </w:r>
      <w:r>
        <w:rPr>
          <w:rFonts w:ascii="Calibri" w:hAnsi="Calibri"/>
          <w:sz w:val="22"/>
          <w:szCs w:val="22"/>
        </w:rPr>
        <w:t>e navedene aktivnosti iznose 293</w:t>
      </w:r>
      <w:r w:rsidRPr="003709D9">
        <w:rPr>
          <w:rFonts w:ascii="Calibri" w:hAnsi="Calibri"/>
          <w:sz w:val="22"/>
          <w:szCs w:val="22"/>
        </w:rPr>
        <w:t>.000,00 k</w:t>
      </w:r>
      <w:r>
        <w:rPr>
          <w:rFonts w:ascii="Calibri" w:hAnsi="Calibri"/>
          <w:sz w:val="22"/>
          <w:szCs w:val="22"/>
        </w:rPr>
        <w:t>una, a realizirano je 102.713,19 kuna, odnosno 35</w:t>
      </w:r>
      <w:r w:rsidRPr="003709D9">
        <w:rPr>
          <w:rFonts w:ascii="Calibri" w:hAnsi="Calibri"/>
          <w:sz w:val="22"/>
          <w:szCs w:val="22"/>
        </w:rPr>
        <w:t>%.</w:t>
      </w:r>
    </w:p>
    <w:p w14:paraId="657795E7" w14:textId="77777777" w:rsidR="00FF1CEC" w:rsidRPr="003709D9" w:rsidRDefault="00FF1CEC" w:rsidP="00FF1CEC">
      <w:pPr>
        <w:jc w:val="both"/>
        <w:rPr>
          <w:rFonts w:ascii="Calibri" w:hAnsi="Calibri"/>
          <w:b/>
          <w:sz w:val="22"/>
          <w:szCs w:val="22"/>
        </w:rPr>
      </w:pPr>
    </w:p>
    <w:p w14:paraId="6538410B" w14:textId="77777777" w:rsidR="00F04682" w:rsidRDefault="00F04682" w:rsidP="00FF1CEC">
      <w:pPr>
        <w:jc w:val="both"/>
        <w:rPr>
          <w:rFonts w:ascii="Calibri" w:hAnsi="Calibri"/>
          <w:b/>
          <w:sz w:val="22"/>
          <w:szCs w:val="22"/>
        </w:rPr>
      </w:pPr>
    </w:p>
    <w:p w14:paraId="37BE9D54" w14:textId="77777777" w:rsidR="00FF1CEC" w:rsidRPr="003709D9" w:rsidRDefault="00FF1CEC" w:rsidP="00FF1CEC">
      <w:pPr>
        <w:jc w:val="both"/>
        <w:rPr>
          <w:rFonts w:ascii="Calibri" w:hAnsi="Calibri"/>
          <w:sz w:val="22"/>
          <w:szCs w:val="22"/>
        </w:rPr>
      </w:pPr>
      <w:r w:rsidRPr="003709D9">
        <w:rPr>
          <w:rFonts w:ascii="Calibri" w:hAnsi="Calibri"/>
          <w:b/>
          <w:sz w:val="22"/>
          <w:szCs w:val="22"/>
        </w:rPr>
        <w:lastRenderedPageBreak/>
        <w:t>Cilj 1.:</w:t>
      </w:r>
      <w:r w:rsidRPr="003709D9">
        <w:rPr>
          <w:rFonts w:ascii="Calibri" w:hAnsi="Calibri"/>
          <w:sz w:val="22"/>
          <w:szCs w:val="22"/>
        </w:rPr>
        <w:t xml:space="preserve"> Sufinanciranje rada potpornih tijela za razvoj gospodarstva. Cilj je ostvaren u skladu s planom.</w:t>
      </w:r>
    </w:p>
    <w:p w14:paraId="26A67443" w14:textId="77777777" w:rsidR="00FF1CEC" w:rsidRPr="003709D9" w:rsidRDefault="00FF1CEC" w:rsidP="00FF1CEC">
      <w:pPr>
        <w:ind w:left="720"/>
        <w:contextualSpacing/>
        <w:jc w:val="both"/>
        <w:rPr>
          <w:rFonts w:ascii="Calibri" w:hAnsi="Calibri"/>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FF1CEC" w:rsidRPr="003709D9" w14:paraId="0FF86498" w14:textId="77777777" w:rsidTr="00FF1CEC">
        <w:tc>
          <w:tcPr>
            <w:tcW w:w="2802" w:type="dxa"/>
            <w:shd w:val="clear" w:color="auto" w:fill="auto"/>
          </w:tcPr>
          <w:p w14:paraId="5AC6F286" w14:textId="77777777" w:rsidR="00FF1CEC" w:rsidRPr="003709D9" w:rsidRDefault="00FF1CEC" w:rsidP="00FF1CEC">
            <w:pPr>
              <w:rPr>
                <w:rFonts w:ascii="Calibri" w:eastAsia="Calibri" w:hAnsi="Calibri"/>
                <w:b/>
                <w:sz w:val="22"/>
                <w:szCs w:val="22"/>
              </w:rPr>
            </w:pPr>
            <w:r w:rsidRPr="003709D9">
              <w:rPr>
                <w:rFonts w:ascii="Calibri" w:eastAsia="Calibri" w:hAnsi="Calibri"/>
                <w:b/>
                <w:sz w:val="22"/>
                <w:szCs w:val="22"/>
              </w:rPr>
              <w:t>Pokazatelj rezultata</w:t>
            </w:r>
          </w:p>
        </w:tc>
        <w:tc>
          <w:tcPr>
            <w:tcW w:w="6486" w:type="dxa"/>
            <w:shd w:val="clear" w:color="auto" w:fill="auto"/>
          </w:tcPr>
          <w:p w14:paraId="1D52E3C3" w14:textId="77777777" w:rsidR="00FF1CEC" w:rsidRPr="003709D9" w:rsidRDefault="00FF1CEC" w:rsidP="00FF1CEC">
            <w:pPr>
              <w:rPr>
                <w:rFonts w:ascii="Calibri" w:eastAsia="Calibri" w:hAnsi="Calibri"/>
                <w:sz w:val="22"/>
                <w:szCs w:val="22"/>
              </w:rPr>
            </w:pPr>
            <w:r w:rsidRPr="003709D9">
              <w:rPr>
                <w:rFonts w:ascii="Calibri" w:eastAsia="Calibri" w:hAnsi="Calibri"/>
                <w:sz w:val="22"/>
                <w:szCs w:val="22"/>
              </w:rPr>
              <w:t xml:space="preserve">Sufinanciranje redovne djelatnosti Udruženje obrtnika V-K-K-J i LAG-a </w:t>
            </w:r>
            <w:proofErr w:type="spellStart"/>
            <w:r w:rsidRPr="003709D9">
              <w:rPr>
                <w:rFonts w:ascii="Calibri" w:eastAsia="Calibri" w:hAnsi="Calibri"/>
                <w:sz w:val="22"/>
                <w:szCs w:val="22"/>
              </w:rPr>
              <w:t>Terra</w:t>
            </w:r>
            <w:proofErr w:type="spellEnd"/>
            <w:r w:rsidRPr="003709D9">
              <w:rPr>
                <w:rFonts w:ascii="Calibri" w:eastAsia="Calibri" w:hAnsi="Calibri"/>
                <w:sz w:val="22"/>
                <w:szCs w:val="22"/>
              </w:rPr>
              <w:t xml:space="preserve"> Liburna</w:t>
            </w:r>
          </w:p>
        </w:tc>
      </w:tr>
      <w:tr w:rsidR="00FF1CEC" w:rsidRPr="003709D9" w14:paraId="1372C7A2" w14:textId="77777777" w:rsidTr="00FF1CEC">
        <w:tc>
          <w:tcPr>
            <w:tcW w:w="2802" w:type="dxa"/>
            <w:shd w:val="clear" w:color="auto" w:fill="auto"/>
          </w:tcPr>
          <w:p w14:paraId="4737C9E6" w14:textId="77777777" w:rsidR="00FF1CEC" w:rsidRPr="003709D9" w:rsidRDefault="00FF1CEC" w:rsidP="00FF1CEC">
            <w:pPr>
              <w:rPr>
                <w:rFonts w:ascii="Calibri" w:eastAsia="Calibri" w:hAnsi="Calibri"/>
                <w:b/>
                <w:sz w:val="22"/>
                <w:szCs w:val="22"/>
              </w:rPr>
            </w:pPr>
            <w:r w:rsidRPr="003709D9">
              <w:rPr>
                <w:rFonts w:ascii="Calibri" w:eastAsia="Calibri" w:hAnsi="Calibri"/>
                <w:b/>
                <w:sz w:val="22"/>
                <w:szCs w:val="22"/>
              </w:rPr>
              <w:t>Definicija</w:t>
            </w:r>
          </w:p>
        </w:tc>
        <w:tc>
          <w:tcPr>
            <w:tcW w:w="6486" w:type="dxa"/>
            <w:shd w:val="clear" w:color="auto" w:fill="auto"/>
          </w:tcPr>
          <w:p w14:paraId="42495C9D" w14:textId="77777777" w:rsidR="00FF1CEC" w:rsidRPr="003709D9" w:rsidRDefault="00FF1CEC" w:rsidP="00FF1CEC">
            <w:pPr>
              <w:jc w:val="both"/>
              <w:rPr>
                <w:rFonts w:ascii="Calibri" w:eastAsia="Calibri" w:hAnsi="Calibri"/>
                <w:sz w:val="22"/>
                <w:szCs w:val="22"/>
              </w:rPr>
            </w:pPr>
            <w:r w:rsidRPr="003709D9">
              <w:rPr>
                <w:rFonts w:ascii="Calibri" w:eastAsia="Calibri" w:hAnsi="Calibri"/>
                <w:sz w:val="22"/>
                <w:szCs w:val="22"/>
              </w:rPr>
              <w:t>Sufinanciranje redovne djelatnosti potpornih tijela za razvoj gospodarstva na području Općine Viškovo</w:t>
            </w:r>
          </w:p>
        </w:tc>
      </w:tr>
      <w:tr w:rsidR="00FF1CEC" w:rsidRPr="003709D9" w14:paraId="5D3C4DC8" w14:textId="77777777" w:rsidTr="00FF1CEC">
        <w:tc>
          <w:tcPr>
            <w:tcW w:w="2802" w:type="dxa"/>
            <w:shd w:val="clear" w:color="auto" w:fill="auto"/>
          </w:tcPr>
          <w:p w14:paraId="3561481A" w14:textId="77777777" w:rsidR="00FF1CEC" w:rsidRPr="003709D9" w:rsidRDefault="00FF1CEC" w:rsidP="00FF1CEC">
            <w:pPr>
              <w:rPr>
                <w:rFonts w:ascii="Calibri" w:eastAsia="Calibri" w:hAnsi="Calibri"/>
                <w:b/>
                <w:sz w:val="22"/>
                <w:szCs w:val="22"/>
              </w:rPr>
            </w:pPr>
            <w:r w:rsidRPr="003709D9">
              <w:rPr>
                <w:rFonts w:ascii="Calibri" w:eastAsia="Calibri" w:hAnsi="Calibri"/>
                <w:b/>
                <w:sz w:val="22"/>
                <w:szCs w:val="22"/>
              </w:rPr>
              <w:t>Jedinica</w:t>
            </w:r>
          </w:p>
        </w:tc>
        <w:tc>
          <w:tcPr>
            <w:tcW w:w="6486" w:type="dxa"/>
            <w:shd w:val="clear" w:color="auto" w:fill="auto"/>
          </w:tcPr>
          <w:p w14:paraId="7017D466" w14:textId="77777777" w:rsidR="00FF1CEC" w:rsidRPr="003709D9" w:rsidRDefault="00FF1CEC" w:rsidP="00FF1CEC">
            <w:pPr>
              <w:rPr>
                <w:rFonts w:ascii="Calibri" w:eastAsia="Calibri" w:hAnsi="Calibri"/>
                <w:sz w:val="22"/>
                <w:szCs w:val="22"/>
              </w:rPr>
            </w:pPr>
            <w:r w:rsidRPr="003709D9">
              <w:rPr>
                <w:rFonts w:ascii="Calibri" w:eastAsia="Calibri" w:hAnsi="Calibri"/>
                <w:sz w:val="22"/>
                <w:szCs w:val="22"/>
              </w:rPr>
              <w:t>Broj korisnika</w:t>
            </w:r>
          </w:p>
        </w:tc>
      </w:tr>
      <w:tr w:rsidR="00FF1CEC" w:rsidRPr="003709D9" w14:paraId="7DBF533C" w14:textId="77777777" w:rsidTr="00FF1CEC">
        <w:tc>
          <w:tcPr>
            <w:tcW w:w="2802" w:type="dxa"/>
            <w:shd w:val="clear" w:color="auto" w:fill="auto"/>
          </w:tcPr>
          <w:p w14:paraId="6D80CDE4" w14:textId="77777777" w:rsidR="00FF1CEC" w:rsidRPr="003709D9" w:rsidRDefault="00FF1CEC" w:rsidP="00FF1CEC">
            <w:pPr>
              <w:rPr>
                <w:rFonts w:ascii="Calibri" w:eastAsia="Calibri" w:hAnsi="Calibri"/>
                <w:b/>
                <w:sz w:val="22"/>
                <w:szCs w:val="22"/>
              </w:rPr>
            </w:pPr>
            <w:r>
              <w:rPr>
                <w:rFonts w:ascii="Calibri" w:eastAsia="Calibri" w:hAnsi="Calibri"/>
                <w:b/>
                <w:sz w:val="22"/>
                <w:szCs w:val="22"/>
              </w:rPr>
              <w:t>Ciljana vrijednost (2020</w:t>
            </w:r>
            <w:r w:rsidRPr="003709D9">
              <w:rPr>
                <w:rFonts w:ascii="Calibri" w:eastAsia="Calibri" w:hAnsi="Calibri"/>
                <w:b/>
                <w:sz w:val="22"/>
                <w:szCs w:val="22"/>
              </w:rPr>
              <w:t>.)</w:t>
            </w:r>
          </w:p>
        </w:tc>
        <w:tc>
          <w:tcPr>
            <w:tcW w:w="6486" w:type="dxa"/>
            <w:shd w:val="clear" w:color="auto" w:fill="auto"/>
          </w:tcPr>
          <w:p w14:paraId="016794AD" w14:textId="77777777" w:rsidR="00FF1CEC" w:rsidRPr="003709D9" w:rsidRDefault="00FF1CEC" w:rsidP="00FF1CEC">
            <w:pPr>
              <w:rPr>
                <w:rFonts w:ascii="Calibri" w:eastAsia="Calibri" w:hAnsi="Calibri"/>
                <w:sz w:val="22"/>
                <w:szCs w:val="22"/>
              </w:rPr>
            </w:pPr>
            <w:r w:rsidRPr="003709D9">
              <w:rPr>
                <w:rFonts w:ascii="Calibri" w:eastAsia="Calibri" w:hAnsi="Calibri"/>
                <w:sz w:val="22"/>
                <w:szCs w:val="22"/>
              </w:rPr>
              <w:t>2</w:t>
            </w:r>
          </w:p>
        </w:tc>
      </w:tr>
      <w:tr w:rsidR="00FF1CEC" w:rsidRPr="003709D9" w14:paraId="77774712" w14:textId="77777777" w:rsidTr="00FF1CEC">
        <w:tc>
          <w:tcPr>
            <w:tcW w:w="2802" w:type="dxa"/>
            <w:shd w:val="clear" w:color="auto" w:fill="auto"/>
          </w:tcPr>
          <w:p w14:paraId="2FE93350" w14:textId="77777777" w:rsidR="00FF1CEC" w:rsidRPr="003709D9" w:rsidRDefault="00FF1CEC" w:rsidP="00FF1CEC">
            <w:pPr>
              <w:rPr>
                <w:rFonts w:ascii="Calibri" w:eastAsia="Calibri" w:hAnsi="Calibri"/>
                <w:b/>
                <w:sz w:val="22"/>
                <w:szCs w:val="22"/>
              </w:rPr>
            </w:pPr>
            <w:r w:rsidRPr="003709D9">
              <w:rPr>
                <w:rFonts w:ascii="Calibri" w:hAnsi="Calibri"/>
                <w:b/>
                <w:bCs/>
                <w:sz w:val="22"/>
                <w:szCs w:val="22"/>
              </w:rPr>
              <w:t>Ostvarena vrijednost u izvještajnom razdoblju</w:t>
            </w:r>
          </w:p>
        </w:tc>
        <w:tc>
          <w:tcPr>
            <w:tcW w:w="6486" w:type="dxa"/>
            <w:shd w:val="clear" w:color="auto" w:fill="auto"/>
          </w:tcPr>
          <w:p w14:paraId="20625583" w14:textId="77777777" w:rsidR="00FF1CEC" w:rsidRPr="003709D9" w:rsidRDefault="00FF1CEC" w:rsidP="00FF1CEC">
            <w:pPr>
              <w:rPr>
                <w:rFonts w:ascii="Calibri" w:eastAsia="Calibri" w:hAnsi="Calibri"/>
                <w:sz w:val="22"/>
                <w:szCs w:val="22"/>
              </w:rPr>
            </w:pPr>
            <w:r w:rsidRPr="003709D9">
              <w:rPr>
                <w:rFonts w:ascii="Calibri" w:eastAsia="Calibri" w:hAnsi="Calibri"/>
                <w:sz w:val="22"/>
                <w:szCs w:val="22"/>
              </w:rPr>
              <w:t>2</w:t>
            </w:r>
          </w:p>
        </w:tc>
      </w:tr>
    </w:tbl>
    <w:p w14:paraId="35EE7E7E" w14:textId="77777777" w:rsidR="00FF1CEC" w:rsidRPr="003709D9" w:rsidRDefault="00FF1CEC" w:rsidP="00FF1CEC">
      <w:pPr>
        <w:ind w:left="720"/>
        <w:contextualSpacing/>
        <w:jc w:val="both"/>
        <w:rPr>
          <w:rFonts w:ascii="Calibri" w:hAnsi="Calibri"/>
          <w:sz w:val="22"/>
          <w:szCs w:val="22"/>
        </w:rPr>
      </w:pPr>
    </w:p>
    <w:p w14:paraId="1977727B" w14:textId="77777777" w:rsidR="00FF1CEC" w:rsidRPr="003709D9" w:rsidRDefault="00FF1CEC" w:rsidP="00FF1CEC">
      <w:pPr>
        <w:jc w:val="both"/>
        <w:rPr>
          <w:rFonts w:ascii="Calibri" w:hAnsi="Calibri"/>
          <w:sz w:val="22"/>
          <w:szCs w:val="22"/>
        </w:rPr>
      </w:pPr>
      <w:r w:rsidRPr="003709D9">
        <w:rPr>
          <w:rFonts w:ascii="Calibri" w:hAnsi="Calibri"/>
          <w:b/>
          <w:sz w:val="22"/>
          <w:szCs w:val="22"/>
        </w:rPr>
        <w:t>Cilj 2.:</w:t>
      </w:r>
      <w:r w:rsidRPr="003709D9">
        <w:rPr>
          <w:rFonts w:ascii="Calibri" w:hAnsi="Calibri"/>
          <w:sz w:val="22"/>
          <w:szCs w:val="22"/>
        </w:rPr>
        <w:t xml:space="preserve"> Poticanje razvoja gospodarstva i smanjenja nezaposlenosti. Cilj je ostvaren u skladu s iskazanim interesom.</w:t>
      </w:r>
    </w:p>
    <w:p w14:paraId="166F8FD5" w14:textId="77777777" w:rsidR="00FF1CEC" w:rsidRPr="003709D9" w:rsidRDefault="00FF1CEC" w:rsidP="00FF1CEC">
      <w:pPr>
        <w:ind w:left="720"/>
        <w:contextualSpacing/>
        <w:jc w:val="both"/>
        <w:rPr>
          <w:rFonts w:ascii="Calibri" w:hAnsi="Calibri"/>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FF1CEC" w:rsidRPr="003709D9" w14:paraId="7F415A55" w14:textId="77777777" w:rsidTr="00FF1CEC">
        <w:tc>
          <w:tcPr>
            <w:tcW w:w="2802" w:type="dxa"/>
            <w:shd w:val="clear" w:color="auto" w:fill="auto"/>
          </w:tcPr>
          <w:p w14:paraId="50EDAC3B" w14:textId="77777777" w:rsidR="00FF1CEC" w:rsidRPr="003709D9" w:rsidRDefault="00FF1CEC" w:rsidP="00FF1CEC">
            <w:pPr>
              <w:rPr>
                <w:rFonts w:ascii="Calibri" w:eastAsia="Calibri" w:hAnsi="Calibri"/>
                <w:b/>
                <w:sz w:val="22"/>
                <w:szCs w:val="22"/>
              </w:rPr>
            </w:pPr>
            <w:r w:rsidRPr="003709D9">
              <w:rPr>
                <w:rFonts w:ascii="Calibri" w:eastAsia="Calibri" w:hAnsi="Calibri"/>
                <w:b/>
                <w:sz w:val="22"/>
                <w:szCs w:val="22"/>
              </w:rPr>
              <w:t>Pokazatelj rezultata</w:t>
            </w:r>
          </w:p>
        </w:tc>
        <w:tc>
          <w:tcPr>
            <w:tcW w:w="6486" w:type="dxa"/>
            <w:shd w:val="clear" w:color="auto" w:fill="auto"/>
          </w:tcPr>
          <w:p w14:paraId="48F522B5" w14:textId="77777777" w:rsidR="00FF1CEC" w:rsidRPr="003709D9" w:rsidRDefault="00FF1CEC" w:rsidP="00FF1CEC">
            <w:pPr>
              <w:rPr>
                <w:rFonts w:ascii="Calibri" w:eastAsia="Calibri" w:hAnsi="Calibri"/>
                <w:sz w:val="22"/>
                <w:szCs w:val="22"/>
              </w:rPr>
            </w:pPr>
            <w:r w:rsidRPr="003709D9">
              <w:rPr>
                <w:rFonts w:ascii="Calibri" w:eastAsia="Calibri" w:hAnsi="Calibri"/>
                <w:sz w:val="22"/>
                <w:szCs w:val="22"/>
              </w:rPr>
              <w:t>Broj korisnika koji tijekom godine koriste mjere za poticanje razvoja gospodarstva i smanjenja nezaposlenosti</w:t>
            </w:r>
          </w:p>
        </w:tc>
      </w:tr>
      <w:tr w:rsidR="00FF1CEC" w:rsidRPr="003709D9" w14:paraId="0ADECFD2" w14:textId="77777777" w:rsidTr="00FF1CEC">
        <w:tc>
          <w:tcPr>
            <w:tcW w:w="2802" w:type="dxa"/>
            <w:shd w:val="clear" w:color="auto" w:fill="auto"/>
          </w:tcPr>
          <w:p w14:paraId="09337441" w14:textId="77777777" w:rsidR="00FF1CEC" w:rsidRPr="003709D9" w:rsidRDefault="00FF1CEC" w:rsidP="00FF1CEC">
            <w:pPr>
              <w:rPr>
                <w:rFonts w:ascii="Calibri" w:eastAsia="Calibri" w:hAnsi="Calibri"/>
                <w:b/>
                <w:sz w:val="22"/>
                <w:szCs w:val="22"/>
              </w:rPr>
            </w:pPr>
            <w:r w:rsidRPr="003709D9">
              <w:rPr>
                <w:rFonts w:ascii="Calibri" w:eastAsia="Calibri" w:hAnsi="Calibri"/>
                <w:b/>
                <w:sz w:val="22"/>
                <w:szCs w:val="22"/>
              </w:rPr>
              <w:t>Definicija</w:t>
            </w:r>
          </w:p>
        </w:tc>
        <w:tc>
          <w:tcPr>
            <w:tcW w:w="6486" w:type="dxa"/>
            <w:shd w:val="clear" w:color="auto" w:fill="auto"/>
          </w:tcPr>
          <w:p w14:paraId="15FFA161" w14:textId="77777777" w:rsidR="00FF1CEC" w:rsidRPr="003709D9" w:rsidRDefault="00FF1CEC" w:rsidP="00FF1CEC">
            <w:pPr>
              <w:jc w:val="both"/>
              <w:rPr>
                <w:rFonts w:ascii="Calibri" w:eastAsia="Calibri" w:hAnsi="Calibri"/>
                <w:sz w:val="22"/>
                <w:szCs w:val="22"/>
              </w:rPr>
            </w:pPr>
            <w:r w:rsidRPr="003709D9">
              <w:rPr>
                <w:rFonts w:ascii="Calibri" w:eastAsia="Calibri" w:hAnsi="Calibri"/>
                <w:sz w:val="22"/>
                <w:szCs w:val="22"/>
              </w:rPr>
              <w:t>Subvencioniranje kamata po poduzetničkim kreditima za investicije postojećim korisnicima i osiguravanje bespovratnih sredstava kroz mjere za poticanja razvoja gospodarstva i smanjenja nezaposlenosti</w:t>
            </w:r>
          </w:p>
        </w:tc>
      </w:tr>
      <w:tr w:rsidR="00FF1CEC" w:rsidRPr="003709D9" w14:paraId="00633FFF" w14:textId="77777777" w:rsidTr="00FF1CEC">
        <w:tc>
          <w:tcPr>
            <w:tcW w:w="2802" w:type="dxa"/>
            <w:shd w:val="clear" w:color="auto" w:fill="auto"/>
          </w:tcPr>
          <w:p w14:paraId="20D76D01" w14:textId="77777777" w:rsidR="00FF1CEC" w:rsidRPr="003709D9" w:rsidRDefault="00FF1CEC" w:rsidP="00FF1CEC">
            <w:pPr>
              <w:rPr>
                <w:rFonts w:ascii="Calibri" w:eastAsia="Calibri" w:hAnsi="Calibri"/>
                <w:b/>
                <w:sz w:val="22"/>
                <w:szCs w:val="22"/>
              </w:rPr>
            </w:pPr>
            <w:r w:rsidRPr="003709D9">
              <w:rPr>
                <w:rFonts w:ascii="Calibri" w:eastAsia="Calibri" w:hAnsi="Calibri"/>
                <w:b/>
                <w:sz w:val="22"/>
                <w:szCs w:val="22"/>
              </w:rPr>
              <w:t>Jedinica</w:t>
            </w:r>
          </w:p>
        </w:tc>
        <w:tc>
          <w:tcPr>
            <w:tcW w:w="6486" w:type="dxa"/>
            <w:shd w:val="clear" w:color="auto" w:fill="auto"/>
          </w:tcPr>
          <w:p w14:paraId="037D7E4F" w14:textId="77777777" w:rsidR="00FF1CEC" w:rsidRPr="003709D9" w:rsidRDefault="00FF1CEC" w:rsidP="00FF1CEC">
            <w:pPr>
              <w:rPr>
                <w:rFonts w:ascii="Calibri" w:eastAsia="Calibri" w:hAnsi="Calibri"/>
                <w:sz w:val="22"/>
                <w:szCs w:val="22"/>
              </w:rPr>
            </w:pPr>
            <w:r w:rsidRPr="003709D9">
              <w:rPr>
                <w:rFonts w:ascii="Calibri" w:eastAsia="Calibri" w:hAnsi="Calibri"/>
                <w:sz w:val="22"/>
                <w:szCs w:val="22"/>
              </w:rPr>
              <w:t>Broj korisnika</w:t>
            </w:r>
          </w:p>
        </w:tc>
      </w:tr>
      <w:tr w:rsidR="00FF1CEC" w:rsidRPr="003709D9" w14:paraId="57745724" w14:textId="77777777" w:rsidTr="00FF1CEC">
        <w:tc>
          <w:tcPr>
            <w:tcW w:w="2802" w:type="dxa"/>
            <w:shd w:val="clear" w:color="auto" w:fill="auto"/>
          </w:tcPr>
          <w:p w14:paraId="7A9ABBF3" w14:textId="77777777" w:rsidR="00FF1CEC" w:rsidRPr="003709D9" w:rsidRDefault="00FF1CEC" w:rsidP="00FF1CEC">
            <w:pPr>
              <w:rPr>
                <w:rFonts w:ascii="Calibri" w:eastAsia="Calibri" w:hAnsi="Calibri"/>
                <w:b/>
                <w:sz w:val="22"/>
                <w:szCs w:val="22"/>
              </w:rPr>
            </w:pPr>
            <w:r>
              <w:rPr>
                <w:rFonts w:ascii="Calibri" w:eastAsia="Calibri" w:hAnsi="Calibri"/>
                <w:b/>
                <w:sz w:val="22"/>
                <w:szCs w:val="22"/>
              </w:rPr>
              <w:t>Ciljana vrijednost (2020</w:t>
            </w:r>
            <w:r w:rsidRPr="003709D9">
              <w:rPr>
                <w:rFonts w:ascii="Calibri" w:eastAsia="Calibri" w:hAnsi="Calibri"/>
                <w:b/>
                <w:sz w:val="22"/>
                <w:szCs w:val="22"/>
              </w:rPr>
              <w:t>.)</w:t>
            </w:r>
          </w:p>
        </w:tc>
        <w:tc>
          <w:tcPr>
            <w:tcW w:w="6486" w:type="dxa"/>
            <w:shd w:val="clear" w:color="auto" w:fill="auto"/>
          </w:tcPr>
          <w:p w14:paraId="1D2960D4" w14:textId="77777777" w:rsidR="00FF1CEC" w:rsidRPr="003709D9" w:rsidRDefault="00FF1CEC" w:rsidP="00FF1CEC">
            <w:pPr>
              <w:rPr>
                <w:rFonts w:ascii="Calibri" w:eastAsia="Calibri" w:hAnsi="Calibri"/>
                <w:sz w:val="22"/>
                <w:szCs w:val="22"/>
              </w:rPr>
            </w:pPr>
            <w:r>
              <w:rPr>
                <w:rFonts w:ascii="Calibri" w:eastAsia="Calibri" w:hAnsi="Calibri"/>
                <w:sz w:val="22"/>
                <w:szCs w:val="22"/>
              </w:rPr>
              <w:t>17</w:t>
            </w:r>
          </w:p>
        </w:tc>
      </w:tr>
      <w:tr w:rsidR="00FF1CEC" w:rsidRPr="003709D9" w14:paraId="0D11C26A" w14:textId="77777777" w:rsidTr="00FF1CEC">
        <w:tc>
          <w:tcPr>
            <w:tcW w:w="2802" w:type="dxa"/>
            <w:shd w:val="clear" w:color="auto" w:fill="auto"/>
          </w:tcPr>
          <w:p w14:paraId="253FEDC6" w14:textId="77777777" w:rsidR="00FF1CEC" w:rsidRPr="003709D9" w:rsidRDefault="00FF1CEC" w:rsidP="00FF1CEC">
            <w:pPr>
              <w:rPr>
                <w:rFonts w:ascii="Calibri" w:eastAsia="Calibri" w:hAnsi="Calibri"/>
                <w:b/>
                <w:sz w:val="22"/>
                <w:szCs w:val="22"/>
              </w:rPr>
            </w:pPr>
            <w:r w:rsidRPr="003709D9">
              <w:rPr>
                <w:rFonts w:ascii="Calibri" w:hAnsi="Calibri"/>
                <w:b/>
                <w:bCs/>
                <w:sz w:val="22"/>
                <w:szCs w:val="22"/>
              </w:rPr>
              <w:t>Ostvarena vrijednost u izvještajnom razdoblju</w:t>
            </w:r>
          </w:p>
        </w:tc>
        <w:tc>
          <w:tcPr>
            <w:tcW w:w="6486" w:type="dxa"/>
            <w:shd w:val="clear" w:color="auto" w:fill="auto"/>
          </w:tcPr>
          <w:p w14:paraId="20919BC6" w14:textId="77777777" w:rsidR="00FF1CEC" w:rsidRPr="003709D9" w:rsidRDefault="00FF1CEC" w:rsidP="00FF1CEC">
            <w:pPr>
              <w:rPr>
                <w:rFonts w:ascii="Calibri" w:eastAsia="Calibri" w:hAnsi="Calibri"/>
                <w:sz w:val="22"/>
                <w:szCs w:val="22"/>
              </w:rPr>
            </w:pPr>
            <w:r>
              <w:rPr>
                <w:rFonts w:ascii="Calibri" w:eastAsia="Calibri" w:hAnsi="Calibri"/>
                <w:sz w:val="22"/>
                <w:szCs w:val="22"/>
              </w:rPr>
              <w:t>9</w:t>
            </w:r>
          </w:p>
        </w:tc>
      </w:tr>
    </w:tbl>
    <w:p w14:paraId="7D5C1AEB" w14:textId="77777777" w:rsidR="00FF1CEC" w:rsidRPr="003709D9" w:rsidRDefault="00FF1CEC" w:rsidP="00FF1CEC">
      <w:pPr>
        <w:jc w:val="both"/>
        <w:rPr>
          <w:rFonts w:ascii="Calibri" w:hAnsi="Calibri"/>
          <w:noProof/>
          <w:sz w:val="22"/>
          <w:szCs w:val="22"/>
        </w:rPr>
      </w:pPr>
    </w:p>
    <w:p w14:paraId="5181B556" w14:textId="77777777" w:rsidR="00FF1CEC" w:rsidRPr="003709D9" w:rsidRDefault="00FF1CEC" w:rsidP="00FF1CEC">
      <w:pPr>
        <w:spacing w:line="276" w:lineRule="auto"/>
        <w:rPr>
          <w:rFonts w:ascii="Calibri" w:hAnsi="Calibri"/>
          <w:b/>
          <w:noProof/>
          <w:sz w:val="22"/>
          <w:szCs w:val="22"/>
        </w:rPr>
      </w:pPr>
      <w:r w:rsidRPr="003709D9">
        <w:rPr>
          <w:rFonts w:ascii="Calibri" w:hAnsi="Calibri"/>
          <w:b/>
          <w:noProof/>
          <w:sz w:val="22"/>
          <w:szCs w:val="22"/>
        </w:rPr>
        <w:t>A311101 Potpore i poticaji za razvoj turizma</w:t>
      </w:r>
    </w:p>
    <w:p w14:paraId="781689C4" w14:textId="77777777" w:rsidR="00FF1CEC" w:rsidRPr="003709D9" w:rsidRDefault="00FF1CEC" w:rsidP="00FF1CEC">
      <w:pPr>
        <w:spacing w:line="276" w:lineRule="auto"/>
        <w:rPr>
          <w:rFonts w:ascii="Calibri" w:hAnsi="Calibri"/>
          <w:b/>
          <w:noProof/>
          <w:sz w:val="22"/>
          <w:szCs w:val="22"/>
        </w:rPr>
      </w:pPr>
    </w:p>
    <w:p w14:paraId="13B02921" w14:textId="77777777" w:rsidR="00FF1CEC" w:rsidRPr="003709D9" w:rsidRDefault="00FF1CEC" w:rsidP="00FF1CEC">
      <w:pPr>
        <w:jc w:val="both"/>
        <w:rPr>
          <w:rFonts w:ascii="Calibri" w:hAnsi="Calibri"/>
          <w:noProof/>
          <w:sz w:val="22"/>
          <w:szCs w:val="22"/>
        </w:rPr>
      </w:pPr>
      <w:r w:rsidRPr="003709D9">
        <w:rPr>
          <w:rFonts w:ascii="Calibri" w:hAnsi="Calibri"/>
          <w:noProof/>
          <w:sz w:val="22"/>
          <w:szCs w:val="22"/>
        </w:rPr>
        <w:t>U sklopu ove aktivnosti planirani su rashodi za sufinanciranje rada TZ Općine Viškovo, za potpore za  TZ Kvarner za program udruženog oglašavanja u cilju osiguranja organiziranih turističkih dolazaka zračnim prijevozom u Zračnu luku Rijeka, te nabavu opreme.</w:t>
      </w:r>
    </w:p>
    <w:p w14:paraId="68269374" w14:textId="77777777" w:rsidR="00FF1CEC" w:rsidRPr="003709D9" w:rsidRDefault="00FF1CEC" w:rsidP="00FF1CEC">
      <w:pPr>
        <w:jc w:val="both"/>
        <w:rPr>
          <w:rFonts w:ascii="Calibri" w:hAnsi="Calibri"/>
          <w:sz w:val="22"/>
          <w:szCs w:val="22"/>
        </w:rPr>
      </w:pPr>
      <w:r w:rsidRPr="003709D9">
        <w:rPr>
          <w:rFonts w:ascii="Calibri" w:hAnsi="Calibri"/>
          <w:sz w:val="22"/>
          <w:szCs w:val="22"/>
        </w:rPr>
        <w:t>Planirana sredstva za provođenj</w:t>
      </w:r>
      <w:r>
        <w:rPr>
          <w:rFonts w:ascii="Calibri" w:hAnsi="Calibri"/>
          <w:sz w:val="22"/>
          <w:szCs w:val="22"/>
        </w:rPr>
        <w:t>e navedene aktivnosti iznose 748</w:t>
      </w:r>
      <w:r w:rsidRPr="003709D9">
        <w:rPr>
          <w:rFonts w:ascii="Calibri" w:hAnsi="Calibri"/>
          <w:sz w:val="22"/>
          <w:szCs w:val="22"/>
        </w:rPr>
        <w:t>.0</w:t>
      </w:r>
      <w:r>
        <w:rPr>
          <w:rFonts w:ascii="Calibri" w:hAnsi="Calibri"/>
          <w:sz w:val="22"/>
          <w:szCs w:val="22"/>
        </w:rPr>
        <w:t>00,00 kuna, a realizirano je 308.040,02 kuna, odnosno 41</w:t>
      </w:r>
      <w:r w:rsidRPr="003709D9">
        <w:rPr>
          <w:rFonts w:ascii="Calibri" w:hAnsi="Calibri"/>
          <w:sz w:val="22"/>
          <w:szCs w:val="22"/>
        </w:rPr>
        <w:t>%.</w:t>
      </w:r>
      <w:r>
        <w:rPr>
          <w:rFonts w:ascii="Calibri" w:hAnsi="Calibri"/>
          <w:sz w:val="22"/>
          <w:szCs w:val="22"/>
        </w:rPr>
        <w:t xml:space="preserve"> Uslijed </w:t>
      </w:r>
      <w:proofErr w:type="spellStart"/>
      <w:r>
        <w:rPr>
          <w:rFonts w:ascii="Calibri" w:hAnsi="Calibri"/>
          <w:sz w:val="22"/>
          <w:szCs w:val="22"/>
        </w:rPr>
        <w:t>pandemije</w:t>
      </w:r>
      <w:proofErr w:type="spellEnd"/>
      <w:r>
        <w:rPr>
          <w:rFonts w:ascii="Calibri" w:hAnsi="Calibri"/>
          <w:sz w:val="22"/>
          <w:szCs w:val="22"/>
        </w:rPr>
        <w:t xml:space="preserve"> uzrokovane virusom COVID 19, provedba aktivnosti se prilagodila okolnostima.</w:t>
      </w:r>
    </w:p>
    <w:p w14:paraId="2AF3B963" w14:textId="77777777" w:rsidR="00FF1CEC" w:rsidRPr="003709D9" w:rsidRDefault="00FF1CEC" w:rsidP="00FF1CEC">
      <w:pPr>
        <w:jc w:val="both"/>
        <w:rPr>
          <w:rFonts w:ascii="Calibri" w:hAnsi="Calibri"/>
          <w:noProof/>
          <w:sz w:val="22"/>
          <w:szCs w:val="22"/>
        </w:rPr>
      </w:pPr>
    </w:p>
    <w:p w14:paraId="631BC22F" w14:textId="77777777" w:rsidR="00FF1CEC" w:rsidRPr="003709D9" w:rsidRDefault="00FF1CEC" w:rsidP="00FF1CEC">
      <w:pPr>
        <w:jc w:val="both"/>
        <w:rPr>
          <w:rFonts w:ascii="Calibri" w:hAnsi="Calibri"/>
          <w:sz w:val="22"/>
          <w:szCs w:val="22"/>
        </w:rPr>
      </w:pPr>
      <w:r w:rsidRPr="003709D9">
        <w:rPr>
          <w:rFonts w:ascii="Calibri" w:hAnsi="Calibri"/>
          <w:b/>
          <w:sz w:val="22"/>
          <w:szCs w:val="22"/>
        </w:rPr>
        <w:t>Cilj 1.:</w:t>
      </w:r>
      <w:r w:rsidRPr="003709D9">
        <w:rPr>
          <w:rFonts w:ascii="Calibri" w:hAnsi="Calibri"/>
          <w:sz w:val="22"/>
          <w:szCs w:val="22"/>
        </w:rPr>
        <w:t xml:space="preserve"> Poticanje investicija vezanih uz povećanje smještajnih kapaciteta. Cilj je ostvaren u skladu s iskazanim interesom.</w:t>
      </w:r>
    </w:p>
    <w:p w14:paraId="3AF58042" w14:textId="77777777" w:rsidR="00FF1CEC" w:rsidRPr="003709D9" w:rsidRDefault="00FF1CEC" w:rsidP="00FF1CEC">
      <w:pPr>
        <w:ind w:left="720"/>
        <w:contextualSpacing/>
        <w:jc w:val="both"/>
        <w:rPr>
          <w:rFonts w:ascii="Calibri" w:hAnsi="Calibri"/>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FF1CEC" w:rsidRPr="003B13CC" w14:paraId="1DA4508E" w14:textId="77777777" w:rsidTr="00FF1CEC">
        <w:tc>
          <w:tcPr>
            <w:tcW w:w="2802" w:type="dxa"/>
            <w:shd w:val="clear" w:color="auto" w:fill="auto"/>
          </w:tcPr>
          <w:p w14:paraId="77462F20" w14:textId="77777777" w:rsidR="00FF1CEC" w:rsidRPr="003B13CC" w:rsidRDefault="00FF1CEC" w:rsidP="00FF1CEC">
            <w:pPr>
              <w:rPr>
                <w:rFonts w:ascii="Calibri" w:eastAsia="Calibri" w:hAnsi="Calibri"/>
                <w:b/>
                <w:sz w:val="22"/>
                <w:szCs w:val="22"/>
              </w:rPr>
            </w:pPr>
            <w:r w:rsidRPr="003B13CC">
              <w:rPr>
                <w:rFonts w:ascii="Calibri" w:eastAsia="Calibri" w:hAnsi="Calibri"/>
                <w:b/>
                <w:sz w:val="22"/>
                <w:szCs w:val="22"/>
              </w:rPr>
              <w:t>Pokazatelj rezultata</w:t>
            </w:r>
          </w:p>
        </w:tc>
        <w:tc>
          <w:tcPr>
            <w:tcW w:w="6486" w:type="dxa"/>
            <w:shd w:val="clear" w:color="auto" w:fill="auto"/>
          </w:tcPr>
          <w:p w14:paraId="5A8AE5F2" w14:textId="77777777" w:rsidR="00FF1CEC" w:rsidRPr="003B13CC" w:rsidRDefault="00FF1CEC" w:rsidP="00FF1CEC">
            <w:pPr>
              <w:rPr>
                <w:rFonts w:ascii="Calibri" w:eastAsia="Calibri" w:hAnsi="Calibri"/>
                <w:sz w:val="22"/>
                <w:szCs w:val="22"/>
              </w:rPr>
            </w:pPr>
            <w:r w:rsidRPr="003B13CC">
              <w:rPr>
                <w:rFonts w:ascii="Calibri" w:eastAsia="Calibri" w:hAnsi="Calibri"/>
                <w:sz w:val="22"/>
                <w:szCs w:val="22"/>
              </w:rPr>
              <w:t>Broj smještajnih kapaciteta</w:t>
            </w:r>
          </w:p>
        </w:tc>
      </w:tr>
      <w:tr w:rsidR="00FF1CEC" w:rsidRPr="003B13CC" w14:paraId="0C24123D" w14:textId="77777777" w:rsidTr="00FF1CEC">
        <w:tc>
          <w:tcPr>
            <w:tcW w:w="2802" w:type="dxa"/>
            <w:shd w:val="clear" w:color="auto" w:fill="auto"/>
          </w:tcPr>
          <w:p w14:paraId="43B310AE" w14:textId="77777777" w:rsidR="00FF1CEC" w:rsidRPr="003B13CC" w:rsidRDefault="00FF1CEC" w:rsidP="00FF1CEC">
            <w:pPr>
              <w:rPr>
                <w:rFonts w:ascii="Calibri" w:eastAsia="Calibri" w:hAnsi="Calibri"/>
                <w:b/>
                <w:sz w:val="22"/>
                <w:szCs w:val="22"/>
              </w:rPr>
            </w:pPr>
            <w:r w:rsidRPr="003B13CC">
              <w:rPr>
                <w:rFonts w:ascii="Calibri" w:eastAsia="Calibri" w:hAnsi="Calibri"/>
                <w:b/>
                <w:sz w:val="22"/>
                <w:szCs w:val="22"/>
              </w:rPr>
              <w:t>Definicija</w:t>
            </w:r>
          </w:p>
        </w:tc>
        <w:tc>
          <w:tcPr>
            <w:tcW w:w="6486" w:type="dxa"/>
            <w:shd w:val="clear" w:color="auto" w:fill="auto"/>
          </w:tcPr>
          <w:p w14:paraId="4793CCC9" w14:textId="77777777" w:rsidR="00FF1CEC" w:rsidRPr="003B13CC" w:rsidRDefault="00FF1CEC" w:rsidP="00FF1CEC">
            <w:pPr>
              <w:jc w:val="both"/>
              <w:rPr>
                <w:rFonts w:ascii="Calibri" w:eastAsia="Calibri" w:hAnsi="Calibri"/>
                <w:sz w:val="22"/>
                <w:szCs w:val="22"/>
              </w:rPr>
            </w:pPr>
            <w:r w:rsidRPr="003B13CC">
              <w:rPr>
                <w:rFonts w:ascii="Calibri" w:eastAsia="Calibri" w:hAnsi="Calibri"/>
                <w:sz w:val="22"/>
                <w:szCs w:val="22"/>
              </w:rPr>
              <w:t>Povećanje smještajnih kapaciteta na području Općine Viškovo</w:t>
            </w:r>
          </w:p>
        </w:tc>
      </w:tr>
      <w:tr w:rsidR="00FF1CEC" w:rsidRPr="003B13CC" w14:paraId="51128CCD" w14:textId="77777777" w:rsidTr="00FF1CEC">
        <w:tc>
          <w:tcPr>
            <w:tcW w:w="2802" w:type="dxa"/>
            <w:shd w:val="clear" w:color="auto" w:fill="auto"/>
          </w:tcPr>
          <w:p w14:paraId="5EDC721E" w14:textId="77777777" w:rsidR="00FF1CEC" w:rsidRPr="003B13CC" w:rsidRDefault="00FF1CEC" w:rsidP="00FF1CEC">
            <w:pPr>
              <w:rPr>
                <w:rFonts w:ascii="Calibri" w:eastAsia="Calibri" w:hAnsi="Calibri"/>
                <w:b/>
                <w:sz w:val="22"/>
                <w:szCs w:val="22"/>
              </w:rPr>
            </w:pPr>
            <w:r w:rsidRPr="003B13CC">
              <w:rPr>
                <w:rFonts w:ascii="Calibri" w:eastAsia="Calibri" w:hAnsi="Calibri"/>
                <w:b/>
                <w:sz w:val="22"/>
                <w:szCs w:val="22"/>
              </w:rPr>
              <w:t>Jedinica</w:t>
            </w:r>
          </w:p>
        </w:tc>
        <w:tc>
          <w:tcPr>
            <w:tcW w:w="6486" w:type="dxa"/>
            <w:shd w:val="clear" w:color="auto" w:fill="auto"/>
          </w:tcPr>
          <w:p w14:paraId="4A12DF6F" w14:textId="77777777" w:rsidR="00FF1CEC" w:rsidRPr="003B13CC" w:rsidRDefault="00FF1CEC" w:rsidP="00FF1CEC">
            <w:pPr>
              <w:rPr>
                <w:rFonts w:ascii="Calibri" w:eastAsia="Calibri" w:hAnsi="Calibri"/>
                <w:sz w:val="22"/>
                <w:szCs w:val="22"/>
              </w:rPr>
            </w:pPr>
            <w:r w:rsidRPr="003B13CC">
              <w:rPr>
                <w:rFonts w:ascii="Calibri" w:eastAsia="Calibri" w:hAnsi="Calibri"/>
                <w:sz w:val="22"/>
                <w:szCs w:val="22"/>
              </w:rPr>
              <w:t>Broj kreveta</w:t>
            </w:r>
          </w:p>
        </w:tc>
      </w:tr>
      <w:tr w:rsidR="00FF1CEC" w:rsidRPr="003B13CC" w14:paraId="7EC18C52" w14:textId="77777777" w:rsidTr="00FF1CEC">
        <w:tc>
          <w:tcPr>
            <w:tcW w:w="2802" w:type="dxa"/>
            <w:shd w:val="clear" w:color="auto" w:fill="auto"/>
          </w:tcPr>
          <w:p w14:paraId="4FB06864" w14:textId="77777777" w:rsidR="00FF1CEC" w:rsidRPr="003B13CC" w:rsidRDefault="00FF1CEC" w:rsidP="00FF1CEC">
            <w:pPr>
              <w:rPr>
                <w:rFonts w:ascii="Calibri" w:eastAsia="Calibri" w:hAnsi="Calibri"/>
                <w:b/>
                <w:sz w:val="22"/>
                <w:szCs w:val="22"/>
              </w:rPr>
            </w:pPr>
            <w:r w:rsidRPr="003B13CC">
              <w:rPr>
                <w:rFonts w:ascii="Calibri" w:eastAsia="Calibri" w:hAnsi="Calibri"/>
                <w:b/>
                <w:sz w:val="22"/>
                <w:szCs w:val="22"/>
              </w:rPr>
              <w:t>Ciljana vrijednost (2020.)</w:t>
            </w:r>
          </w:p>
        </w:tc>
        <w:tc>
          <w:tcPr>
            <w:tcW w:w="6486" w:type="dxa"/>
            <w:shd w:val="clear" w:color="auto" w:fill="auto"/>
          </w:tcPr>
          <w:p w14:paraId="3DA1AEF4" w14:textId="77777777" w:rsidR="00FF1CEC" w:rsidRPr="003B13CC" w:rsidRDefault="00FF1CEC" w:rsidP="00FF1CEC">
            <w:pPr>
              <w:rPr>
                <w:rFonts w:ascii="Calibri" w:eastAsia="Calibri" w:hAnsi="Calibri"/>
                <w:sz w:val="22"/>
                <w:szCs w:val="22"/>
              </w:rPr>
            </w:pPr>
            <w:r w:rsidRPr="003B13CC">
              <w:rPr>
                <w:rFonts w:ascii="Calibri" w:eastAsia="Calibri" w:hAnsi="Calibri"/>
                <w:sz w:val="22"/>
                <w:szCs w:val="22"/>
              </w:rPr>
              <w:t>400</w:t>
            </w:r>
          </w:p>
        </w:tc>
      </w:tr>
      <w:tr w:rsidR="00FF1CEC" w:rsidRPr="003353D2" w14:paraId="27890F55" w14:textId="77777777" w:rsidTr="00FF1CEC">
        <w:tc>
          <w:tcPr>
            <w:tcW w:w="2802" w:type="dxa"/>
            <w:shd w:val="clear" w:color="auto" w:fill="auto"/>
          </w:tcPr>
          <w:p w14:paraId="62312324" w14:textId="77777777" w:rsidR="00FF1CEC" w:rsidRPr="003353D2" w:rsidRDefault="00FF1CEC" w:rsidP="00FF1CEC">
            <w:pPr>
              <w:rPr>
                <w:rFonts w:ascii="Calibri" w:eastAsia="Calibri" w:hAnsi="Calibri"/>
                <w:b/>
                <w:sz w:val="22"/>
                <w:szCs w:val="22"/>
              </w:rPr>
            </w:pPr>
            <w:r w:rsidRPr="003353D2">
              <w:rPr>
                <w:rFonts w:ascii="Calibri" w:hAnsi="Calibri"/>
                <w:b/>
                <w:bCs/>
                <w:sz w:val="22"/>
                <w:szCs w:val="22"/>
              </w:rPr>
              <w:t>Ostvarena vrijednost u izvještajnom razdoblju</w:t>
            </w:r>
          </w:p>
        </w:tc>
        <w:tc>
          <w:tcPr>
            <w:tcW w:w="6486" w:type="dxa"/>
            <w:shd w:val="clear" w:color="auto" w:fill="auto"/>
          </w:tcPr>
          <w:p w14:paraId="121E17F0" w14:textId="77777777" w:rsidR="00FF1CEC" w:rsidRPr="003353D2" w:rsidRDefault="00FF1CEC" w:rsidP="00FF1CEC">
            <w:pPr>
              <w:rPr>
                <w:rFonts w:ascii="Calibri" w:eastAsia="Calibri" w:hAnsi="Calibri"/>
                <w:sz w:val="22"/>
                <w:szCs w:val="22"/>
              </w:rPr>
            </w:pPr>
            <w:r w:rsidRPr="003353D2">
              <w:rPr>
                <w:rFonts w:ascii="Calibri" w:eastAsia="Calibri" w:hAnsi="Calibri"/>
                <w:sz w:val="22"/>
                <w:szCs w:val="22"/>
              </w:rPr>
              <w:t>318 stalnih postelja i 123</w:t>
            </w:r>
            <w:r>
              <w:rPr>
                <w:rFonts w:ascii="Calibri" w:eastAsia="Calibri" w:hAnsi="Calibri"/>
                <w:sz w:val="22"/>
                <w:szCs w:val="22"/>
              </w:rPr>
              <w:t xml:space="preserve"> pomoćna ležaja</w:t>
            </w:r>
          </w:p>
        </w:tc>
      </w:tr>
    </w:tbl>
    <w:p w14:paraId="501DEBBF" w14:textId="77777777" w:rsidR="00FF1CEC" w:rsidRPr="00D81A24" w:rsidRDefault="00FF1CEC" w:rsidP="00FF1CEC">
      <w:pPr>
        <w:rPr>
          <w:rFonts w:ascii="Calibri" w:hAnsi="Calibri"/>
          <w:sz w:val="22"/>
          <w:szCs w:val="22"/>
          <w:highlight w:val="yellow"/>
        </w:rPr>
      </w:pPr>
    </w:p>
    <w:p w14:paraId="26E9DD3F" w14:textId="77777777" w:rsidR="00FF1CEC" w:rsidRPr="003B13CC" w:rsidRDefault="00FF1CEC" w:rsidP="00FF1CEC">
      <w:pPr>
        <w:jc w:val="both"/>
        <w:rPr>
          <w:rFonts w:ascii="Calibri" w:hAnsi="Calibri"/>
          <w:sz w:val="22"/>
          <w:szCs w:val="22"/>
        </w:rPr>
      </w:pPr>
      <w:r w:rsidRPr="003B13CC">
        <w:rPr>
          <w:rFonts w:ascii="Calibri" w:hAnsi="Calibri"/>
          <w:b/>
          <w:sz w:val="22"/>
          <w:szCs w:val="22"/>
        </w:rPr>
        <w:t>Cilj 2.:</w:t>
      </w:r>
      <w:r w:rsidRPr="003B13CC">
        <w:rPr>
          <w:rFonts w:ascii="Calibri" w:hAnsi="Calibri"/>
          <w:sz w:val="22"/>
          <w:szCs w:val="22"/>
        </w:rPr>
        <w:t xml:space="preserve"> Povećanje broja noćenja turista. Cilj je ostvaren u skladu s iskazanim interesom.</w:t>
      </w:r>
    </w:p>
    <w:p w14:paraId="74D99213" w14:textId="77777777" w:rsidR="00FF1CEC" w:rsidRPr="003B13CC" w:rsidRDefault="00FF1CEC" w:rsidP="00FF1CEC">
      <w:pPr>
        <w:ind w:left="720"/>
        <w:contextualSpacing/>
        <w:jc w:val="both"/>
        <w:rPr>
          <w:rFonts w:ascii="Calibri" w:hAnsi="Calibri"/>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FF1CEC" w:rsidRPr="003B13CC" w14:paraId="4B9589C6" w14:textId="77777777" w:rsidTr="00FF1CEC">
        <w:tc>
          <w:tcPr>
            <w:tcW w:w="2802" w:type="dxa"/>
            <w:shd w:val="clear" w:color="auto" w:fill="auto"/>
          </w:tcPr>
          <w:p w14:paraId="59C5DB16" w14:textId="77777777" w:rsidR="00FF1CEC" w:rsidRPr="003B13CC" w:rsidRDefault="00FF1CEC" w:rsidP="00FF1CEC">
            <w:pPr>
              <w:rPr>
                <w:rFonts w:ascii="Calibri" w:eastAsia="Calibri" w:hAnsi="Calibri"/>
                <w:b/>
                <w:sz w:val="22"/>
                <w:szCs w:val="22"/>
              </w:rPr>
            </w:pPr>
            <w:r w:rsidRPr="003B13CC">
              <w:rPr>
                <w:rFonts w:ascii="Calibri" w:eastAsia="Calibri" w:hAnsi="Calibri"/>
                <w:b/>
                <w:sz w:val="22"/>
                <w:szCs w:val="22"/>
              </w:rPr>
              <w:t>Pokazatelj rezultata</w:t>
            </w:r>
          </w:p>
        </w:tc>
        <w:tc>
          <w:tcPr>
            <w:tcW w:w="6486" w:type="dxa"/>
            <w:shd w:val="clear" w:color="auto" w:fill="auto"/>
          </w:tcPr>
          <w:p w14:paraId="1672C252" w14:textId="77777777" w:rsidR="00FF1CEC" w:rsidRPr="003B13CC" w:rsidRDefault="00FF1CEC" w:rsidP="00FF1CEC">
            <w:pPr>
              <w:rPr>
                <w:rFonts w:ascii="Calibri" w:eastAsia="Calibri" w:hAnsi="Calibri"/>
                <w:sz w:val="22"/>
                <w:szCs w:val="22"/>
              </w:rPr>
            </w:pPr>
            <w:r w:rsidRPr="003B13CC">
              <w:rPr>
                <w:rFonts w:ascii="Calibri" w:eastAsia="Calibri" w:hAnsi="Calibri"/>
                <w:sz w:val="22"/>
                <w:szCs w:val="22"/>
              </w:rPr>
              <w:t>Broj noćenja turista tijekom godine</w:t>
            </w:r>
          </w:p>
        </w:tc>
      </w:tr>
      <w:tr w:rsidR="00FF1CEC" w:rsidRPr="003B13CC" w14:paraId="40F31203" w14:textId="77777777" w:rsidTr="00FF1CEC">
        <w:tc>
          <w:tcPr>
            <w:tcW w:w="2802" w:type="dxa"/>
            <w:shd w:val="clear" w:color="auto" w:fill="auto"/>
          </w:tcPr>
          <w:p w14:paraId="42D33D6E" w14:textId="77777777" w:rsidR="00FF1CEC" w:rsidRPr="003B13CC" w:rsidRDefault="00FF1CEC" w:rsidP="00FF1CEC">
            <w:pPr>
              <w:rPr>
                <w:rFonts w:ascii="Calibri" w:eastAsia="Calibri" w:hAnsi="Calibri"/>
                <w:b/>
                <w:sz w:val="22"/>
                <w:szCs w:val="22"/>
              </w:rPr>
            </w:pPr>
            <w:r w:rsidRPr="003B13CC">
              <w:rPr>
                <w:rFonts w:ascii="Calibri" w:eastAsia="Calibri" w:hAnsi="Calibri"/>
                <w:b/>
                <w:sz w:val="22"/>
                <w:szCs w:val="22"/>
              </w:rPr>
              <w:t>Definicija</w:t>
            </w:r>
          </w:p>
        </w:tc>
        <w:tc>
          <w:tcPr>
            <w:tcW w:w="6486" w:type="dxa"/>
            <w:shd w:val="clear" w:color="auto" w:fill="auto"/>
          </w:tcPr>
          <w:p w14:paraId="3CE89042" w14:textId="77777777" w:rsidR="00FF1CEC" w:rsidRPr="003B13CC" w:rsidRDefault="00FF1CEC" w:rsidP="00FF1CEC">
            <w:pPr>
              <w:jc w:val="both"/>
              <w:rPr>
                <w:rFonts w:ascii="Calibri" w:eastAsia="Calibri" w:hAnsi="Calibri"/>
                <w:sz w:val="22"/>
                <w:szCs w:val="22"/>
              </w:rPr>
            </w:pPr>
            <w:r w:rsidRPr="003B13CC">
              <w:rPr>
                <w:rFonts w:ascii="Calibri" w:eastAsia="Calibri" w:hAnsi="Calibri"/>
                <w:sz w:val="22"/>
                <w:szCs w:val="22"/>
              </w:rPr>
              <w:t>Povećanje broja noćenja turista na području Općine Viškovo</w:t>
            </w:r>
          </w:p>
        </w:tc>
      </w:tr>
      <w:tr w:rsidR="00FF1CEC" w:rsidRPr="003B13CC" w14:paraId="65AC5409" w14:textId="77777777" w:rsidTr="00FF1CEC">
        <w:trPr>
          <w:trHeight w:val="351"/>
        </w:trPr>
        <w:tc>
          <w:tcPr>
            <w:tcW w:w="2802" w:type="dxa"/>
            <w:shd w:val="clear" w:color="auto" w:fill="auto"/>
          </w:tcPr>
          <w:p w14:paraId="4806D55B" w14:textId="77777777" w:rsidR="00FF1CEC" w:rsidRPr="003B13CC" w:rsidRDefault="00FF1CEC" w:rsidP="00FF1CEC">
            <w:pPr>
              <w:rPr>
                <w:rFonts w:ascii="Calibri" w:eastAsia="Calibri" w:hAnsi="Calibri"/>
                <w:b/>
                <w:sz w:val="22"/>
                <w:szCs w:val="22"/>
              </w:rPr>
            </w:pPr>
            <w:r w:rsidRPr="003B13CC">
              <w:rPr>
                <w:rFonts w:ascii="Calibri" w:eastAsia="Calibri" w:hAnsi="Calibri"/>
                <w:b/>
                <w:sz w:val="22"/>
                <w:szCs w:val="22"/>
              </w:rPr>
              <w:t>Jedinica</w:t>
            </w:r>
          </w:p>
        </w:tc>
        <w:tc>
          <w:tcPr>
            <w:tcW w:w="6486" w:type="dxa"/>
            <w:shd w:val="clear" w:color="auto" w:fill="auto"/>
          </w:tcPr>
          <w:p w14:paraId="4933DCD9" w14:textId="77777777" w:rsidR="00FF1CEC" w:rsidRPr="003B13CC" w:rsidRDefault="00FF1CEC" w:rsidP="00FF1CEC">
            <w:pPr>
              <w:rPr>
                <w:rFonts w:ascii="Calibri" w:eastAsia="Calibri" w:hAnsi="Calibri"/>
                <w:sz w:val="22"/>
                <w:szCs w:val="22"/>
              </w:rPr>
            </w:pPr>
            <w:r w:rsidRPr="003B13CC">
              <w:rPr>
                <w:rFonts w:ascii="Calibri" w:eastAsia="Calibri" w:hAnsi="Calibri"/>
                <w:sz w:val="22"/>
                <w:szCs w:val="22"/>
              </w:rPr>
              <w:t>Broj noćenja</w:t>
            </w:r>
          </w:p>
        </w:tc>
      </w:tr>
      <w:tr w:rsidR="00FF1CEC" w:rsidRPr="003B13CC" w14:paraId="24E83A4F" w14:textId="77777777" w:rsidTr="00FF1CEC">
        <w:tc>
          <w:tcPr>
            <w:tcW w:w="2802" w:type="dxa"/>
            <w:shd w:val="clear" w:color="auto" w:fill="auto"/>
          </w:tcPr>
          <w:p w14:paraId="1F20C9FE" w14:textId="77777777" w:rsidR="00FF1CEC" w:rsidRPr="003B13CC" w:rsidRDefault="00FF1CEC" w:rsidP="00FF1CEC">
            <w:pPr>
              <w:rPr>
                <w:rFonts w:ascii="Calibri" w:eastAsia="Calibri" w:hAnsi="Calibri"/>
                <w:b/>
                <w:sz w:val="22"/>
                <w:szCs w:val="22"/>
              </w:rPr>
            </w:pPr>
            <w:r w:rsidRPr="003B13CC">
              <w:rPr>
                <w:rFonts w:ascii="Calibri" w:eastAsia="Calibri" w:hAnsi="Calibri"/>
                <w:b/>
                <w:sz w:val="22"/>
                <w:szCs w:val="22"/>
              </w:rPr>
              <w:t>Ciljana vrijednost (2020.)</w:t>
            </w:r>
          </w:p>
        </w:tc>
        <w:tc>
          <w:tcPr>
            <w:tcW w:w="6486" w:type="dxa"/>
            <w:shd w:val="clear" w:color="auto" w:fill="auto"/>
          </w:tcPr>
          <w:p w14:paraId="47F1DE41" w14:textId="77777777" w:rsidR="00FF1CEC" w:rsidRPr="003B13CC" w:rsidRDefault="00FF1CEC" w:rsidP="00FF1CEC">
            <w:pPr>
              <w:rPr>
                <w:rFonts w:ascii="Calibri" w:eastAsia="Calibri" w:hAnsi="Calibri"/>
                <w:sz w:val="22"/>
                <w:szCs w:val="22"/>
              </w:rPr>
            </w:pPr>
            <w:r w:rsidRPr="003B13CC">
              <w:rPr>
                <w:rFonts w:ascii="Calibri" w:eastAsia="Calibri" w:hAnsi="Calibri"/>
                <w:sz w:val="22"/>
                <w:szCs w:val="22"/>
              </w:rPr>
              <w:t>26.000</w:t>
            </w:r>
          </w:p>
        </w:tc>
      </w:tr>
      <w:tr w:rsidR="00FF1CEC" w:rsidRPr="003353D2" w14:paraId="0ACFE66E" w14:textId="77777777" w:rsidTr="00FF1CEC">
        <w:tc>
          <w:tcPr>
            <w:tcW w:w="2802" w:type="dxa"/>
            <w:shd w:val="clear" w:color="auto" w:fill="auto"/>
          </w:tcPr>
          <w:p w14:paraId="7C11A23E" w14:textId="77777777" w:rsidR="00FF1CEC" w:rsidRPr="003353D2" w:rsidRDefault="00FF1CEC" w:rsidP="00FF1CEC">
            <w:pPr>
              <w:rPr>
                <w:rFonts w:ascii="Calibri" w:eastAsia="Calibri" w:hAnsi="Calibri"/>
                <w:b/>
                <w:sz w:val="22"/>
                <w:szCs w:val="22"/>
              </w:rPr>
            </w:pPr>
            <w:r w:rsidRPr="003353D2">
              <w:rPr>
                <w:rFonts w:ascii="Calibri" w:hAnsi="Calibri"/>
                <w:b/>
                <w:bCs/>
                <w:sz w:val="22"/>
                <w:szCs w:val="22"/>
              </w:rPr>
              <w:t>Ostvarena vrijednost u izvještajnom razdoblju</w:t>
            </w:r>
          </w:p>
        </w:tc>
        <w:tc>
          <w:tcPr>
            <w:tcW w:w="6486" w:type="dxa"/>
            <w:shd w:val="clear" w:color="auto" w:fill="auto"/>
          </w:tcPr>
          <w:p w14:paraId="4B8A118B" w14:textId="77777777" w:rsidR="00FF1CEC" w:rsidRPr="003353D2" w:rsidRDefault="00FF1CEC" w:rsidP="00FF1CEC">
            <w:pPr>
              <w:rPr>
                <w:rFonts w:ascii="Calibri" w:eastAsia="Calibri" w:hAnsi="Calibri"/>
                <w:sz w:val="22"/>
                <w:szCs w:val="22"/>
              </w:rPr>
            </w:pPr>
            <w:r w:rsidRPr="003353D2">
              <w:rPr>
                <w:rFonts w:ascii="Calibri" w:eastAsia="Calibri" w:hAnsi="Calibri"/>
                <w:sz w:val="22"/>
                <w:szCs w:val="22"/>
              </w:rPr>
              <w:t>3.121</w:t>
            </w:r>
          </w:p>
        </w:tc>
      </w:tr>
    </w:tbl>
    <w:p w14:paraId="5BD57937" w14:textId="77777777" w:rsidR="00FF1CEC" w:rsidRPr="003B13CC" w:rsidRDefault="00FF1CEC" w:rsidP="00FF1CEC">
      <w:pPr>
        <w:rPr>
          <w:rFonts w:ascii="Calibri" w:hAnsi="Calibri"/>
          <w:sz w:val="22"/>
          <w:szCs w:val="22"/>
        </w:rPr>
      </w:pPr>
      <w:r w:rsidRPr="003B13CC">
        <w:rPr>
          <w:rFonts w:ascii="Calibri" w:hAnsi="Calibri"/>
          <w:b/>
          <w:sz w:val="22"/>
          <w:szCs w:val="22"/>
        </w:rPr>
        <w:lastRenderedPageBreak/>
        <w:t>Cilj 3.:</w:t>
      </w:r>
      <w:r w:rsidRPr="003B13CC">
        <w:rPr>
          <w:rFonts w:ascii="Calibri" w:hAnsi="Calibri"/>
          <w:sz w:val="22"/>
          <w:szCs w:val="22"/>
        </w:rPr>
        <w:t xml:space="preserve"> Promocija Općine Viškovo kroz organizaciju manifestacija i promidžbenih aktivnosti. Cilj je ostvaren u skladu s planom.</w:t>
      </w:r>
    </w:p>
    <w:p w14:paraId="2798124B" w14:textId="77777777" w:rsidR="00FF1CEC" w:rsidRPr="003B13CC" w:rsidRDefault="00FF1CEC" w:rsidP="00FF1CEC">
      <w:pPr>
        <w:rPr>
          <w:rFonts w:ascii="Calibri" w:hAnsi="Calibri"/>
          <w:sz w:val="16"/>
          <w:szCs w:val="16"/>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FF1CEC" w:rsidRPr="003B13CC" w14:paraId="40026A81" w14:textId="77777777" w:rsidTr="00FF1CEC">
        <w:tc>
          <w:tcPr>
            <w:tcW w:w="2802" w:type="dxa"/>
            <w:shd w:val="clear" w:color="auto" w:fill="auto"/>
          </w:tcPr>
          <w:p w14:paraId="10027C86" w14:textId="77777777" w:rsidR="00FF1CEC" w:rsidRPr="003B13CC" w:rsidRDefault="00FF1CEC" w:rsidP="00FF1CEC">
            <w:pPr>
              <w:rPr>
                <w:rFonts w:ascii="Calibri" w:eastAsia="Calibri" w:hAnsi="Calibri"/>
                <w:b/>
                <w:sz w:val="22"/>
                <w:szCs w:val="22"/>
              </w:rPr>
            </w:pPr>
            <w:r w:rsidRPr="003B13CC">
              <w:rPr>
                <w:rFonts w:ascii="Calibri" w:eastAsia="Calibri" w:hAnsi="Calibri"/>
                <w:b/>
                <w:sz w:val="22"/>
                <w:szCs w:val="22"/>
              </w:rPr>
              <w:t>Pokazatelj rezultata</w:t>
            </w:r>
          </w:p>
        </w:tc>
        <w:tc>
          <w:tcPr>
            <w:tcW w:w="6486" w:type="dxa"/>
            <w:shd w:val="clear" w:color="auto" w:fill="auto"/>
          </w:tcPr>
          <w:p w14:paraId="4A6FD9C6" w14:textId="77777777" w:rsidR="00FF1CEC" w:rsidRPr="003B13CC" w:rsidRDefault="00FF1CEC" w:rsidP="00FF1CEC">
            <w:pPr>
              <w:rPr>
                <w:rFonts w:ascii="Calibri" w:eastAsia="Calibri" w:hAnsi="Calibri"/>
                <w:sz w:val="22"/>
                <w:szCs w:val="22"/>
              </w:rPr>
            </w:pPr>
            <w:r w:rsidRPr="003B13CC">
              <w:rPr>
                <w:rFonts w:ascii="Calibri" w:eastAsia="Calibri" w:hAnsi="Calibri"/>
                <w:sz w:val="22"/>
                <w:szCs w:val="22"/>
              </w:rPr>
              <w:t>Broj organiziranih manifestacija tijekom godine</w:t>
            </w:r>
          </w:p>
        </w:tc>
      </w:tr>
      <w:tr w:rsidR="00FF1CEC" w:rsidRPr="003B13CC" w14:paraId="2E1BB408" w14:textId="77777777" w:rsidTr="00FF1CEC">
        <w:tc>
          <w:tcPr>
            <w:tcW w:w="2802" w:type="dxa"/>
            <w:shd w:val="clear" w:color="auto" w:fill="auto"/>
          </w:tcPr>
          <w:p w14:paraId="37BCAE15" w14:textId="77777777" w:rsidR="00FF1CEC" w:rsidRPr="003B13CC" w:rsidRDefault="00FF1CEC" w:rsidP="00FF1CEC">
            <w:pPr>
              <w:rPr>
                <w:rFonts w:ascii="Calibri" w:eastAsia="Calibri" w:hAnsi="Calibri"/>
                <w:b/>
                <w:sz w:val="22"/>
                <w:szCs w:val="22"/>
              </w:rPr>
            </w:pPr>
            <w:r w:rsidRPr="003B13CC">
              <w:rPr>
                <w:rFonts w:ascii="Calibri" w:eastAsia="Calibri" w:hAnsi="Calibri"/>
                <w:b/>
                <w:sz w:val="22"/>
                <w:szCs w:val="22"/>
              </w:rPr>
              <w:t>Definicija</w:t>
            </w:r>
          </w:p>
        </w:tc>
        <w:tc>
          <w:tcPr>
            <w:tcW w:w="6486" w:type="dxa"/>
            <w:shd w:val="clear" w:color="auto" w:fill="auto"/>
          </w:tcPr>
          <w:p w14:paraId="5C6F1F96" w14:textId="77777777" w:rsidR="00FF1CEC" w:rsidRPr="003B13CC" w:rsidRDefault="00FF1CEC" w:rsidP="00FF1CEC">
            <w:pPr>
              <w:rPr>
                <w:rFonts w:ascii="Calibri" w:eastAsia="Calibri" w:hAnsi="Calibri"/>
                <w:sz w:val="22"/>
                <w:szCs w:val="22"/>
              </w:rPr>
            </w:pPr>
            <w:r w:rsidRPr="003B13CC">
              <w:rPr>
                <w:rFonts w:ascii="Calibri" w:eastAsia="Calibri" w:hAnsi="Calibri"/>
                <w:sz w:val="22"/>
                <w:szCs w:val="22"/>
              </w:rPr>
              <w:t>Organiziranje manifestacija i promidžbenih aktivnosti radi povećanja posjećenosti i promidžbe Općine Viškovo</w:t>
            </w:r>
          </w:p>
        </w:tc>
      </w:tr>
      <w:tr w:rsidR="00FF1CEC" w:rsidRPr="003B13CC" w14:paraId="712C95EB" w14:textId="77777777" w:rsidTr="00FF1CEC">
        <w:tc>
          <w:tcPr>
            <w:tcW w:w="2802" w:type="dxa"/>
            <w:shd w:val="clear" w:color="auto" w:fill="auto"/>
          </w:tcPr>
          <w:p w14:paraId="77D65804" w14:textId="77777777" w:rsidR="00FF1CEC" w:rsidRPr="003B13CC" w:rsidRDefault="00FF1CEC" w:rsidP="00FF1CEC">
            <w:pPr>
              <w:rPr>
                <w:rFonts w:ascii="Calibri" w:eastAsia="Calibri" w:hAnsi="Calibri"/>
                <w:b/>
                <w:sz w:val="22"/>
                <w:szCs w:val="22"/>
              </w:rPr>
            </w:pPr>
            <w:r w:rsidRPr="003B13CC">
              <w:rPr>
                <w:rFonts w:ascii="Calibri" w:eastAsia="Calibri" w:hAnsi="Calibri"/>
                <w:b/>
                <w:sz w:val="22"/>
                <w:szCs w:val="22"/>
              </w:rPr>
              <w:t>Jedinica</w:t>
            </w:r>
          </w:p>
        </w:tc>
        <w:tc>
          <w:tcPr>
            <w:tcW w:w="6486" w:type="dxa"/>
            <w:shd w:val="clear" w:color="auto" w:fill="auto"/>
          </w:tcPr>
          <w:p w14:paraId="74FB8BBC" w14:textId="77777777" w:rsidR="00FF1CEC" w:rsidRPr="003B13CC" w:rsidRDefault="00FF1CEC" w:rsidP="00FF1CEC">
            <w:pPr>
              <w:rPr>
                <w:rFonts w:ascii="Calibri" w:eastAsia="Calibri" w:hAnsi="Calibri"/>
                <w:sz w:val="22"/>
                <w:szCs w:val="22"/>
              </w:rPr>
            </w:pPr>
            <w:r w:rsidRPr="003B13CC">
              <w:rPr>
                <w:rFonts w:ascii="Calibri" w:eastAsia="Calibri" w:hAnsi="Calibri"/>
                <w:sz w:val="22"/>
                <w:szCs w:val="22"/>
              </w:rPr>
              <w:t>Broj manifestacija</w:t>
            </w:r>
          </w:p>
        </w:tc>
      </w:tr>
      <w:tr w:rsidR="00FF1CEC" w:rsidRPr="003B13CC" w14:paraId="04F7A478" w14:textId="77777777" w:rsidTr="00FF1CEC">
        <w:tc>
          <w:tcPr>
            <w:tcW w:w="2802" w:type="dxa"/>
            <w:shd w:val="clear" w:color="auto" w:fill="auto"/>
          </w:tcPr>
          <w:p w14:paraId="5680447E" w14:textId="77777777" w:rsidR="00FF1CEC" w:rsidRPr="003B13CC" w:rsidRDefault="00FF1CEC" w:rsidP="00FF1CEC">
            <w:pPr>
              <w:rPr>
                <w:rFonts w:ascii="Calibri" w:eastAsia="Calibri" w:hAnsi="Calibri"/>
                <w:b/>
                <w:sz w:val="22"/>
                <w:szCs w:val="22"/>
              </w:rPr>
            </w:pPr>
            <w:r w:rsidRPr="003B13CC">
              <w:rPr>
                <w:rFonts w:ascii="Calibri" w:eastAsia="Calibri" w:hAnsi="Calibri"/>
                <w:b/>
                <w:sz w:val="22"/>
                <w:szCs w:val="22"/>
              </w:rPr>
              <w:t>Ciljana vrijednost (2020.)</w:t>
            </w:r>
          </w:p>
        </w:tc>
        <w:tc>
          <w:tcPr>
            <w:tcW w:w="6486" w:type="dxa"/>
            <w:shd w:val="clear" w:color="auto" w:fill="auto"/>
          </w:tcPr>
          <w:p w14:paraId="11D073D0" w14:textId="77777777" w:rsidR="00FF1CEC" w:rsidRPr="003B13CC" w:rsidRDefault="00FF1CEC" w:rsidP="00FF1CEC">
            <w:pPr>
              <w:rPr>
                <w:rFonts w:ascii="Calibri" w:eastAsia="Calibri" w:hAnsi="Calibri"/>
                <w:sz w:val="22"/>
                <w:szCs w:val="22"/>
              </w:rPr>
            </w:pPr>
            <w:r w:rsidRPr="003B13CC">
              <w:rPr>
                <w:rFonts w:ascii="Calibri" w:eastAsia="Calibri" w:hAnsi="Calibri"/>
                <w:sz w:val="22"/>
                <w:szCs w:val="22"/>
              </w:rPr>
              <w:t>17</w:t>
            </w:r>
          </w:p>
        </w:tc>
      </w:tr>
      <w:tr w:rsidR="00FF1CEC" w:rsidRPr="003709D9" w14:paraId="75B6B589" w14:textId="77777777" w:rsidTr="00FF1CEC">
        <w:tc>
          <w:tcPr>
            <w:tcW w:w="2802" w:type="dxa"/>
            <w:shd w:val="clear" w:color="auto" w:fill="auto"/>
          </w:tcPr>
          <w:p w14:paraId="2B6D4206" w14:textId="77777777" w:rsidR="00FF1CEC" w:rsidRPr="003353D2" w:rsidRDefault="00FF1CEC" w:rsidP="00FF1CEC">
            <w:pPr>
              <w:rPr>
                <w:rFonts w:ascii="Calibri" w:eastAsia="Calibri" w:hAnsi="Calibri"/>
                <w:b/>
                <w:sz w:val="22"/>
                <w:szCs w:val="22"/>
              </w:rPr>
            </w:pPr>
            <w:r w:rsidRPr="003353D2">
              <w:rPr>
                <w:rFonts w:ascii="Calibri" w:hAnsi="Calibri"/>
                <w:b/>
                <w:bCs/>
                <w:sz w:val="22"/>
                <w:szCs w:val="22"/>
              </w:rPr>
              <w:t>Ostvarena vrijednost u izvještajnom razdoblju</w:t>
            </w:r>
          </w:p>
        </w:tc>
        <w:tc>
          <w:tcPr>
            <w:tcW w:w="6486" w:type="dxa"/>
            <w:shd w:val="clear" w:color="auto" w:fill="auto"/>
          </w:tcPr>
          <w:p w14:paraId="198A9D06" w14:textId="77777777" w:rsidR="00FF1CEC" w:rsidRPr="003709D9" w:rsidRDefault="00FF1CEC" w:rsidP="00FF1CEC">
            <w:pPr>
              <w:rPr>
                <w:rFonts w:ascii="Calibri" w:eastAsia="Calibri" w:hAnsi="Calibri"/>
                <w:sz w:val="22"/>
                <w:szCs w:val="22"/>
              </w:rPr>
            </w:pPr>
            <w:r w:rsidRPr="003353D2">
              <w:rPr>
                <w:rFonts w:ascii="Calibri" w:eastAsia="Calibri" w:hAnsi="Calibri"/>
                <w:sz w:val="22"/>
                <w:szCs w:val="22"/>
              </w:rPr>
              <w:t>5</w:t>
            </w:r>
          </w:p>
        </w:tc>
      </w:tr>
    </w:tbl>
    <w:p w14:paraId="7D5F381C" w14:textId="77777777" w:rsidR="00FF1CEC" w:rsidRPr="003709D9" w:rsidRDefault="00FF1CEC" w:rsidP="00FF1CEC">
      <w:pPr>
        <w:jc w:val="both"/>
        <w:rPr>
          <w:i/>
          <w:noProof/>
          <w:sz w:val="16"/>
          <w:szCs w:val="16"/>
        </w:rPr>
      </w:pPr>
    </w:p>
    <w:p w14:paraId="48F88760" w14:textId="77777777" w:rsidR="00FF1CEC" w:rsidRPr="003709D9" w:rsidRDefault="00FF1CEC" w:rsidP="00FF1CEC">
      <w:pPr>
        <w:contextualSpacing/>
        <w:jc w:val="both"/>
        <w:rPr>
          <w:rFonts w:ascii="Calibri" w:hAnsi="Calibri"/>
          <w:sz w:val="22"/>
          <w:szCs w:val="22"/>
        </w:rPr>
      </w:pPr>
    </w:p>
    <w:p w14:paraId="016E5BCD" w14:textId="77777777" w:rsidR="00FF1CEC" w:rsidRPr="003709D9" w:rsidRDefault="00FF1CEC" w:rsidP="00FF1CEC">
      <w:pPr>
        <w:rPr>
          <w:rFonts w:ascii="Calibri" w:hAnsi="Calibri"/>
          <w:b/>
          <w:noProof/>
          <w:sz w:val="22"/>
          <w:szCs w:val="22"/>
        </w:rPr>
      </w:pPr>
      <w:r w:rsidRPr="003709D9">
        <w:rPr>
          <w:rFonts w:ascii="Calibri" w:hAnsi="Calibri"/>
          <w:b/>
          <w:noProof/>
          <w:sz w:val="22"/>
          <w:szCs w:val="22"/>
        </w:rPr>
        <w:t>A311102 Potpore i poticaji za razvoj poljoprivrede</w:t>
      </w:r>
    </w:p>
    <w:p w14:paraId="01C4667F" w14:textId="77777777" w:rsidR="00FF1CEC" w:rsidRPr="003709D9" w:rsidRDefault="00FF1CEC" w:rsidP="00FF1CEC">
      <w:pPr>
        <w:jc w:val="both"/>
        <w:rPr>
          <w:rFonts w:ascii="Calibri" w:hAnsi="Calibri"/>
          <w:noProof/>
          <w:sz w:val="22"/>
          <w:szCs w:val="22"/>
        </w:rPr>
      </w:pPr>
    </w:p>
    <w:p w14:paraId="669CD141" w14:textId="77777777" w:rsidR="00FF1CEC" w:rsidRPr="003709D9" w:rsidRDefault="00FF1CEC" w:rsidP="00FF1CEC">
      <w:pPr>
        <w:jc w:val="both"/>
        <w:rPr>
          <w:rFonts w:ascii="Calibri" w:hAnsi="Calibri"/>
          <w:noProof/>
          <w:sz w:val="22"/>
          <w:szCs w:val="22"/>
        </w:rPr>
      </w:pPr>
      <w:r w:rsidRPr="003709D9">
        <w:rPr>
          <w:rFonts w:ascii="Calibri" w:hAnsi="Calibri"/>
          <w:noProof/>
          <w:sz w:val="22"/>
          <w:szCs w:val="22"/>
        </w:rPr>
        <w:t xml:space="preserve">U sklopu  ove aktivnosti planirana su sredstva za sufinanciranje Centra za brdsko-planinsku poljoprivredu Primorsko-goranske županije, čiji suosnivač je Općina Viškovo. </w:t>
      </w:r>
    </w:p>
    <w:p w14:paraId="29149C04" w14:textId="77777777" w:rsidR="00FF1CEC" w:rsidRPr="003709D9" w:rsidRDefault="00FF1CEC" w:rsidP="00FF1CEC">
      <w:pPr>
        <w:jc w:val="both"/>
        <w:rPr>
          <w:rFonts w:ascii="Calibri" w:hAnsi="Calibri"/>
          <w:sz w:val="22"/>
          <w:szCs w:val="22"/>
        </w:rPr>
      </w:pPr>
      <w:r w:rsidRPr="003709D9">
        <w:rPr>
          <w:rFonts w:ascii="Calibri" w:hAnsi="Calibri"/>
          <w:sz w:val="22"/>
          <w:szCs w:val="22"/>
        </w:rPr>
        <w:t xml:space="preserve">Planirana sredstva za provođenje navedene aktivnosti iznose 20.000,00 kuna, a realizirano je 20.000,00 kuna, odnosno 100%. </w:t>
      </w:r>
    </w:p>
    <w:p w14:paraId="16B2182D" w14:textId="77777777" w:rsidR="00FF1CEC" w:rsidRPr="003709D9" w:rsidRDefault="00FF1CEC" w:rsidP="00FF1CEC">
      <w:pPr>
        <w:jc w:val="both"/>
        <w:rPr>
          <w:rFonts w:ascii="Calibri" w:hAnsi="Calibri"/>
          <w:noProof/>
          <w:sz w:val="16"/>
          <w:szCs w:val="16"/>
        </w:rPr>
      </w:pPr>
    </w:p>
    <w:p w14:paraId="49563E34" w14:textId="77777777" w:rsidR="00FF1CEC" w:rsidRPr="003709D9" w:rsidRDefault="00FF1CEC" w:rsidP="00FF1CEC">
      <w:pPr>
        <w:jc w:val="both"/>
        <w:rPr>
          <w:rFonts w:ascii="Calibri" w:hAnsi="Calibri"/>
          <w:sz w:val="22"/>
          <w:szCs w:val="22"/>
        </w:rPr>
      </w:pPr>
      <w:r w:rsidRPr="003709D9">
        <w:rPr>
          <w:rFonts w:ascii="Calibri" w:hAnsi="Calibri"/>
          <w:b/>
          <w:sz w:val="22"/>
          <w:szCs w:val="22"/>
        </w:rPr>
        <w:t>Cilj :</w:t>
      </w:r>
      <w:r w:rsidRPr="003709D9">
        <w:rPr>
          <w:rFonts w:ascii="Calibri" w:hAnsi="Calibri"/>
          <w:sz w:val="22"/>
          <w:szCs w:val="22"/>
        </w:rPr>
        <w:t xml:space="preserve"> sufinanciranje rada potpornih tijela za razvoj poljoprivrede</w:t>
      </w:r>
    </w:p>
    <w:p w14:paraId="0C9D3227" w14:textId="77777777" w:rsidR="00FF1CEC" w:rsidRPr="003709D9" w:rsidRDefault="00FF1CEC" w:rsidP="00FF1CEC">
      <w:pPr>
        <w:ind w:left="708"/>
        <w:jc w:val="both"/>
        <w:rPr>
          <w:rFonts w:ascii="Calibri" w:hAnsi="Calibri"/>
          <w:sz w:val="16"/>
          <w:szCs w:val="16"/>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FF1CEC" w:rsidRPr="003709D9" w14:paraId="21452D54" w14:textId="77777777" w:rsidTr="00FF1CEC">
        <w:tc>
          <w:tcPr>
            <w:tcW w:w="2802" w:type="dxa"/>
            <w:shd w:val="clear" w:color="auto" w:fill="auto"/>
          </w:tcPr>
          <w:p w14:paraId="0599ACCE" w14:textId="77777777" w:rsidR="00FF1CEC" w:rsidRPr="003709D9" w:rsidRDefault="00FF1CEC" w:rsidP="00FF1CEC">
            <w:pPr>
              <w:rPr>
                <w:rFonts w:ascii="Calibri" w:eastAsia="Calibri" w:hAnsi="Calibri"/>
                <w:b/>
                <w:sz w:val="22"/>
                <w:szCs w:val="22"/>
              </w:rPr>
            </w:pPr>
            <w:r w:rsidRPr="003709D9">
              <w:rPr>
                <w:rFonts w:ascii="Calibri" w:eastAsia="Calibri" w:hAnsi="Calibri"/>
                <w:b/>
                <w:sz w:val="22"/>
                <w:szCs w:val="22"/>
              </w:rPr>
              <w:t>Pokazatelj rezultata</w:t>
            </w:r>
          </w:p>
        </w:tc>
        <w:tc>
          <w:tcPr>
            <w:tcW w:w="6486" w:type="dxa"/>
            <w:shd w:val="clear" w:color="auto" w:fill="auto"/>
          </w:tcPr>
          <w:p w14:paraId="73871BDF" w14:textId="77777777" w:rsidR="00FF1CEC" w:rsidRPr="003709D9" w:rsidRDefault="00FF1CEC" w:rsidP="00FF1CEC">
            <w:pPr>
              <w:rPr>
                <w:rFonts w:ascii="Calibri" w:eastAsia="Calibri" w:hAnsi="Calibri"/>
                <w:sz w:val="22"/>
                <w:szCs w:val="22"/>
              </w:rPr>
            </w:pPr>
            <w:r w:rsidRPr="003709D9">
              <w:rPr>
                <w:rFonts w:ascii="Calibri" w:eastAsia="Calibri" w:hAnsi="Calibri"/>
                <w:sz w:val="22"/>
                <w:szCs w:val="22"/>
              </w:rPr>
              <w:t xml:space="preserve">Sufinanciranje Centra za brdsko-planinsku poljoprivredu </w:t>
            </w:r>
          </w:p>
        </w:tc>
      </w:tr>
      <w:tr w:rsidR="00FF1CEC" w:rsidRPr="003709D9" w14:paraId="5857DDD7" w14:textId="77777777" w:rsidTr="00FF1CEC">
        <w:tc>
          <w:tcPr>
            <w:tcW w:w="2802" w:type="dxa"/>
            <w:shd w:val="clear" w:color="auto" w:fill="auto"/>
          </w:tcPr>
          <w:p w14:paraId="75E8B7F8" w14:textId="77777777" w:rsidR="00FF1CEC" w:rsidRPr="003709D9" w:rsidRDefault="00FF1CEC" w:rsidP="00FF1CEC">
            <w:pPr>
              <w:rPr>
                <w:rFonts w:ascii="Calibri" w:eastAsia="Calibri" w:hAnsi="Calibri"/>
                <w:b/>
                <w:sz w:val="22"/>
                <w:szCs w:val="22"/>
              </w:rPr>
            </w:pPr>
            <w:r w:rsidRPr="003709D9">
              <w:rPr>
                <w:rFonts w:ascii="Calibri" w:eastAsia="Calibri" w:hAnsi="Calibri"/>
                <w:b/>
                <w:sz w:val="22"/>
                <w:szCs w:val="22"/>
              </w:rPr>
              <w:t>Definicija</w:t>
            </w:r>
          </w:p>
        </w:tc>
        <w:tc>
          <w:tcPr>
            <w:tcW w:w="6486" w:type="dxa"/>
            <w:shd w:val="clear" w:color="auto" w:fill="auto"/>
          </w:tcPr>
          <w:p w14:paraId="7BE697BB" w14:textId="77777777" w:rsidR="00FF1CEC" w:rsidRPr="003709D9" w:rsidRDefault="00FF1CEC" w:rsidP="00FF1CEC">
            <w:pPr>
              <w:jc w:val="both"/>
              <w:rPr>
                <w:rFonts w:ascii="Calibri" w:eastAsia="Calibri" w:hAnsi="Calibri"/>
                <w:sz w:val="22"/>
                <w:szCs w:val="22"/>
              </w:rPr>
            </w:pPr>
            <w:r w:rsidRPr="003709D9">
              <w:rPr>
                <w:rFonts w:ascii="Calibri" w:eastAsia="Calibri" w:hAnsi="Calibri"/>
                <w:sz w:val="22"/>
                <w:szCs w:val="22"/>
              </w:rPr>
              <w:t>Sufinanciranje redovne djelatnosti potpornih tijela za razvoj poljoprivrede na području Općine Viškovo</w:t>
            </w:r>
          </w:p>
        </w:tc>
      </w:tr>
      <w:tr w:rsidR="00FF1CEC" w:rsidRPr="003709D9" w14:paraId="48C99A41" w14:textId="77777777" w:rsidTr="00FF1CEC">
        <w:tc>
          <w:tcPr>
            <w:tcW w:w="2802" w:type="dxa"/>
            <w:shd w:val="clear" w:color="auto" w:fill="auto"/>
          </w:tcPr>
          <w:p w14:paraId="3DE65327" w14:textId="77777777" w:rsidR="00FF1CEC" w:rsidRPr="003709D9" w:rsidRDefault="00FF1CEC" w:rsidP="00FF1CEC">
            <w:pPr>
              <w:rPr>
                <w:rFonts w:ascii="Calibri" w:eastAsia="Calibri" w:hAnsi="Calibri"/>
                <w:b/>
                <w:sz w:val="22"/>
                <w:szCs w:val="22"/>
              </w:rPr>
            </w:pPr>
            <w:r w:rsidRPr="003709D9">
              <w:rPr>
                <w:rFonts w:ascii="Calibri" w:eastAsia="Calibri" w:hAnsi="Calibri"/>
                <w:b/>
                <w:sz w:val="22"/>
                <w:szCs w:val="22"/>
              </w:rPr>
              <w:t>Jedinica</w:t>
            </w:r>
          </w:p>
        </w:tc>
        <w:tc>
          <w:tcPr>
            <w:tcW w:w="6486" w:type="dxa"/>
            <w:shd w:val="clear" w:color="auto" w:fill="auto"/>
          </w:tcPr>
          <w:p w14:paraId="4810D509" w14:textId="77777777" w:rsidR="00FF1CEC" w:rsidRPr="003709D9" w:rsidRDefault="00FF1CEC" w:rsidP="00FF1CEC">
            <w:pPr>
              <w:rPr>
                <w:rFonts w:ascii="Calibri" w:eastAsia="Calibri" w:hAnsi="Calibri"/>
                <w:sz w:val="22"/>
                <w:szCs w:val="22"/>
              </w:rPr>
            </w:pPr>
            <w:r w:rsidRPr="003709D9">
              <w:rPr>
                <w:rFonts w:ascii="Calibri" w:eastAsia="Calibri" w:hAnsi="Calibri"/>
                <w:sz w:val="22"/>
                <w:szCs w:val="22"/>
              </w:rPr>
              <w:t>Broj korisnika</w:t>
            </w:r>
          </w:p>
        </w:tc>
      </w:tr>
      <w:tr w:rsidR="00FF1CEC" w:rsidRPr="003709D9" w14:paraId="2F58B0DA" w14:textId="77777777" w:rsidTr="00FF1CEC">
        <w:tc>
          <w:tcPr>
            <w:tcW w:w="2802" w:type="dxa"/>
            <w:shd w:val="clear" w:color="auto" w:fill="auto"/>
          </w:tcPr>
          <w:p w14:paraId="792F7D3C" w14:textId="77777777" w:rsidR="00FF1CEC" w:rsidRPr="003709D9" w:rsidRDefault="00FF1CEC" w:rsidP="00FF1CEC">
            <w:pPr>
              <w:rPr>
                <w:rFonts w:ascii="Calibri" w:eastAsia="Calibri" w:hAnsi="Calibri"/>
                <w:b/>
                <w:sz w:val="22"/>
                <w:szCs w:val="22"/>
              </w:rPr>
            </w:pPr>
            <w:r>
              <w:rPr>
                <w:rFonts w:ascii="Calibri" w:eastAsia="Calibri" w:hAnsi="Calibri"/>
                <w:b/>
                <w:sz w:val="22"/>
                <w:szCs w:val="22"/>
              </w:rPr>
              <w:t>Ciljana vrijednost (2020</w:t>
            </w:r>
            <w:r w:rsidRPr="003709D9">
              <w:rPr>
                <w:rFonts w:ascii="Calibri" w:eastAsia="Calibri" w:hAnsi="Calibri"/>
                <w:b/>
                <w:sz w:val="22"/>
                <w:szCs w:val="22"/>
              </w:rPr>
              <w:t>.)</w:t>
            </w:r>
          </w:p>
        </w:tc>
        <w:tc>
          <w:tcPr>
            <w:tcW w:w="6486" w:type="dxa"/>
            <w:shd w:val="clear" w:color="auto" w:fill="auto"/>
          </w:tcPr>
          <w:p w14:paraId="2DE46DE5" w14:textId="77777777" w:rsidR="00FF1CEC" w:rsidRPr="003709D9" w:rsidRDefault="00FF1CEC" w:rsidP="00FF1CEC">
            <w:pPr>
              <w:rPr>
                <w:rFonts w:ascii="Calibri" w:eastAsia="Calibri" w:hAnsi="Calibri"/>
                <w:sz w:val="22"/>
                <w:szCs w:val="22"/>
              </w:rPr>
            </w:pPr>
            <w:r w:rsidRPr="003709D9">
              <w:rPr>
                <w:rFonts w:ascii="Calibri" w:eastAsia="Calibri" w:hAnsi="Calibri"/>
                <w:sz w:val="22"/>
                <w:szCs w:val="22"/>
              </w:rPr>
              <w:t>1</w:t>
            </w:r>
          </w:p>
        </w:tc>
      </w:tr>
      <w:tr w:rsidR="00FF1CEC" w:rsidRPr="003709D9" w14:paraId="42571BEC" w14:textId="77777777" w:rsidTr="00FF1CEC">
        <w:tc>
          <w:tcPr>
            <w:tcW w:w="2802" w:type="dxa"/>
            <w:shd w:val="clear" w:color="auto" w:fill="auto"/>
          </w:tcPr>
          <w:p w14:paraId="788559AF" w14:textId="77777777" w:rsidR="00FF1CEC" w:rsidRPr="003709D9" w:rsidRDefault="00FF1CEC" w:rsidP="00FF1CEC">
            <w:pPr>
              <w:rPr>
                <w:rFonts w:ascii="Calibri" w:eastAsia="Calibri" w:hAnsi="Calibri"/>
                <w:b/>
                <w:sz w:val="22"/>
                <w:szCs w:val="22"/>
              </w:rPr>
            </w:pPr>
            <w:r w:rsidRPr="003709D9">
              <w:rPr>
                <w:rFonts w:ascii="Calibri" w:hAnsi="Calibri"/>
                <w:b/>
                <w:bCs/>
                <w:sz w:val="22"/>
                <w:szCs w:val="22"/>
              </w:rPr>
              <w:t>Ostvarena vrijednost u izvještajnom razdoblju</w:t>
            </w:r>
          </w:p>
        </w:tc>
        <w:tc>
          <w:tcPr>
            <w:tcW w:w="6486" w:type="dxa"/>
            <w:shd w:val="clear" w:color="auto" w:fill="auto"/>
          </w:tcPr>
          <w:p w14:paraId="2ECE7B26" w14:textId="77777777" w:rsidR="00FF1CEC" w:rsidRPr="003709D9" w:rsidRDefault="00FF1CEC" w:rsidP="00FF1CEC">
            <w:pPr>
              <w:rPr>
                <w:rFonts w:ascii="Calibri" w:eastAsia="Calibri" w:hAnsi="Calibri"/>
                <w:sz w:val="22"/>
                <w:szCs w:val="22"/>
              </w:rPr>
            </w:pPr>
            <w:r w:rsidRPr="003709D9">
              <w:rPr>
                <w:rFonts w:ascii="Calibri" w:eastAsia="Calibri" w:hAnsi="Calibri"/>
                <w:sz w:val="22"/>
                <w:szCs w:val="22"/>
              </w:rPr>
              <w:t>1</w:t>
            </w:r>
          </w:p>
        </w:tc>
      </w:tr>
    </w:tbl>
    <w:p w14:paraId="22D712A4" w14:textId="77777777" w:rsidR="00FF1CEC" w:rsidRPr="003709D9" w:rsidRDefault="00FF1CEC" w:rsidP="00FF1CEC">
      <w:pPr>
        <w:ind w:left="720"/>
        <w:contextualSpacing/>
        <w:jc w:val="both"/>
        <w:rPr>
          <w:rFonts w:ascii="Calibri" w:hAnsi="Calibri"/>
          <w:sz w:val="16"/>
          <w:szCs w:val="16"/>
        </w:rPr>
      </w:pPr>
    </w:p>
    <w:p w14:paraId="2FF2D241" w14:textId="77777777" w:rsidR="00FF1CEC" w:rsidRPr="003709D9" w:rsidRDefault="00FF1CEC" w:rsidP="00FF1CEC">
      <w:pPr>
        <w:jc w:val="both"/>
        <w:rPr>
          <w:rFonts w:ascii="Calibri" w:hAnsi="Calibri"/>
          <w:b/>
          <w:bCs/>
          <w:sz w:val="22"/>
          <w:szCs w:val="22"/>
        </w:rPr>
      </w:pPr>
    </w:p>
    <w:p w14:paraId="03790FB5" w14:textId="77777777" w:rsidR="00FF1CEC" w:rsidRPr="00D81399" w:rsidRDefault="00FF1CEC" w:rsidP="00FF1CEC">
      <w:pPr>
        <w:shd w:val="clear" w:color="auto" w:fill="FFFFFF"/>
        <w:rPr>
          <w:rFonts w:asciiTheme="minorHAnsi" w:hAnsiTheme="minorHAnsi"/>
          <w:b/>
          <w:sz w:val="22"/>
          <w:szCs w:val="22"/>
        </w:rPr>
      </w:pPr>
    </w:p>
    <w:p w14:paraId="565C4807" w14:textId="77777777" w:rsidR="00FF1CEC" w:rsidRPr="00D81399" w:rsidRDefault="00FF1CEC" w:rsidP="00FF1CEC">
      <w:pPr>
        <w:shd w:val="clear" w:color="auto" w:fill="FFFFFF"/>
        <w:rPr>
          <w:rFonts w:asciiTheme="minorHAnsi" w:hAnsiTheme="minorHAnsi"/>
          <w:b/>
          <w:sz w:val="22"/>
          <w:szCs w:val="22"/>
        </w:rPr>
      </w:pPr>
      <w:r w:rsidRPr="00D81399">
        <w:rPr>
          <w:rFonts w:asciiTheme="minorHAnsi" w:hAnsiTheme="minorHAnsi"/>
          <w:b/>
          <w:sz w:val="22"/>
          <w:szCs w:val="22"/>
        </w:rPr>
        <w:t>PROGRAM 4000: IZRADA DOKUMENATA PROSTORNOG UREĐENJA</w:t>
      </w:r>
    </w:p>
    <w:p w14:paraId="2D441401" w14:textId="77777777" w:rsidR="00FF1CEC" w:rsidRPr="00D81399" w:rsidRDefault="00FF1CEC" w:rsidP="00FF1CEC">
      <w:pPr>
        <w:shd w:val="clear" w:color="auto" w:fill="FFFFFF"/>
        <w:ind w:left="426"/>
        <w:contextualSpacing/>
        <w:jc w:val="both"/>
        <w:rPr>
          <w:rFonts w:ascii="Calibri" w:eastAsia="Calibri" w:hAnsi="Calibri"/>
          <w:b/>
          <w:i/>
          <w:sz w:val="22"/>
          <w:szCs w:val="22"/>
          <w:lang w:eastAsia="en-US"/>
        </w:rPr>
      </w:pPr>
    </w:p>
    <w:p w14:paraId="5343D2E5" w14:textId="77777777" w:rsidR="00FF1CEC" w:rsidRPr="00D81399" w:rsidRDefault="00FF1CEC" w:rsidP="00FF1CEC">
      <w:pPr>
        <w:rPr>
          <w:rFonts w:asciiTheme="minorHAnsi" w:hAnsiTheme="minorHAnsi"/>
          <w:sz w:val="22"/>
          <w:szCs w:val="22"/>
        </w:rPr>
      </w:pPr>
    </w:p>
    <w:p w14:paraId="6BFE8942" w14:textId="77777777" w:rsidR="00FF1CEC" w:rsidRPr="00D81399" w:rsidRDefault="00FF1CEC" w:rsidP="00FF1CEC">
      <w:pPr>
        <w:jc w:val="both"/>
        <w:rPr>
          <w:rFonts w:asciiTheme="minorHAnsi" w:hAnsiTheme="minorHAnsi"/>
          <w:sz w:val="22"/>
          <w:szCs w:val="22"/>
          <w:lang w:eastAsia="en-US"/>
        </w:rPr>
      </w:pPr>
      <w:r w:rsidRPr="00D81399">
        <w:rPr>
          <w:rFonts w:asciiTheme="minorHAnsi" w:hAnsiTheme="minorHAnsi"/>
          <w:bCs/>
          <w:sz w:val="22"/>
          <w:szCs w:val="22"/>
          <w:lang w:eastAsia="en-US"/>
        </w:rPr>
        <w:t xml:space="preserve">Ukupno planirana sredstva na razini programa iznose 908.500,00 kuna, dok izvršenje iznosi 198.096,50 kuna, dakle program je izvršen sa 21,80 %. </w:t>
      </w:r>
      <w:r w:rsidRPr="00D81399">
        <w:rPr>
          <w:rFonts w:asciiTheme="minorHAnsi" w:hAnsiTheme="minorHAnsi"/>
          <w:sz w:val="22"/>
          <w:szCs w:val="22"/>
          <w:lang w:eastAsia="en-US"/>
        </w:rPr>
        <w:t>Unutar programa planirani su sljedeći kapitalni projekti i aktivnosti:</w:t>
      </w:r>
    </w:p>
    <w:p w14:paraId="1EE4A2AA" w14:textId="77777777" w:rsidR="00FF1CEC" w:rsidRPr="00D81399" w:rsidRDefault="00FF1CEC" w:rsidP="00FF1CEC">
      <w:pPr>
        <w:jc w:val="both"/>
        <w:rPr>
          <w:rFonts w:asciiTheme="minorHAnsi" w:hAnsiTheme="minorHAnsi"/>
          <w:sz w:val="22"/>
          <w:szCs w:val="22"/>
          <w:lang w:eastAsia="en-US"/>
        </w:rPr>
      </w:pPr>
    </w:p>
    <w:p w14:paraId="444106A2" w14:textId="77777777" w:rsidR="00FF1CEC" w:rsidRPr="00D81399" w:rsidRDefault="00FF1CEC" w:rsidP="00FF1CEC">
      <w:pPr>
        <w:shd w:val="clear" w:color="auto" w:fill="FFFFFF"/>
        <w:rPr>
          <w:rFonts w:asciiTheme="minorHAnsi" w:hAnsiTheme="minorHAnsi"/>
          <w:b/>
          <w:sz w:val="22"/>
          <w:szCs w:val="22"/>
        </w:rPr>
      </w:pPr>
      <w:r w:rsidRPr="00D81399">
        <w:rPr>
          <w:rFonts w:asciiTheme="minorHAnsi" w:hAnsiTheme="minorHAnsi"/>
          <w:b/>
          <w:sz w:val="22"/>
          <w:szCs w:val="22"/>
        </w:rPr>
        <w:t>1. Kapitalni projekt K401013: Izrada prostorno-planskih dokumenata</w:t>
      </w:r>
    </w:p>
    <w:p w14:paraId="0DA85B82" w14:textId="77777777" w:rsidR="00FF1CEC" w:rsidRPr="00D81399" w:rsidRDefault="00FF1CEC" w:rsidP="00FF1CEC">
      <w:pPr>
        <w:shd w:val="clear" w:color="auto" w:fill="FFFFFF"/>
        <w:rPr>
          <w:rFonts w:asciiTheme="minorHAnsi" w:hAnsiTheme="minorHAnsi"/>
          <w:b/>
          <w:sz w:val="22"/>
          <w:szCs w:val="22"/>
        </w:rPr>
      </w:pPr>
    </w:p>
    <w:p w14:paraId="0ECB37DC" w14:textId="77777777" w:rsidR="00FF1CEC" w:rsidRPr="00D81399" w:rsidRDefault="00FF1CEC" w:rsidP="00FF1CEC">
      <w:pPr>
        <w:shd w:val="clear" w:color="auto" w:fill="FFFFFF"/>
        <w:jc w:val="both"/>
        <w:rPr>
          <w:rFonts w:ascii="Calibri" w:eastAsia="Calibri" w:hAnsi="Calibri"/>
          <w:sz w:val="22"/>
          <w:szCs w:val="22"/>
          <w:lang w:eastAsia="en-US"/>
        </w:rPr>
      </w:pPr>
      <w:r w:rsidRPr="00D81399">
        <w:rPr>
          <w:rFonts w:ascii="Calibri" w:hAnsi="Calibri"/>
          <w:sz w:val="22"/>
          <w:szCs w:val="22"/>
        </w:rPr>
        <w:t xml:space="preserve">U sklopu ove aktivnosti planirani su rashodi vezani uz geodetske usluge potrebne u vezi identificiranja međa, parcelacija, </w:t>
      </w:r>
      <w:proofErr w:type="spellStart"/>
      <w:r w:rsidRPr="00D81399">
        <w:rPr>
          <w:rFonts w:ascii="Calibri" w:hAnsi="Calibri"/>
          <w:sz w:val="22"/>
          <w:szCs w:val="22"/>
        </w:rPr>
        <w:t>iskolčenja</w:t>
      </w:r>
      <w:proofErr w:type="spellEnd"/>
      <w:r w:rsidRPr="00D81399">
        <w:rPr>
          <w:rFonts w:ascii="Calibri" w:hAnsi="Calibri"/>
          <w:sz w:val="22"/>
          <w:szCs w:val="22"/>
        </w:rPr>
        <w:t xml:space="preserve">, geodetskih podloga za projektiranje, upisa nerazvrstanih cesta  i drugih potreba Općine. Također planirani su i troškovi katastarske izmjere u Marinićima, sredstva potrebna za izradu izmjena i dopuna postojećih ili novih planova nižeg reda te izrada studije uređenja zone u </w:t>
      </w:r>
      <w:proofErr w:type="spellStart"/>
      <w:r w:rsidRPr="00D81399">
        <w:rPr>
          <w:rFonts w:ascii="Calibri" w:hAnsi="Calibri"/>
          <w:sz w:val="22"/>
          <w:szCs w:val="22"/>
        </w:rPr>
        <w:t>Bujkima</w:t>
      </w:r>
      <w:proofErr w:type="spellEnd"/>
      <w:r w:rsidRPr="00D81399">
        <w:rPr>
          <w:rFonts w:ascii="Calibri" w:hAnsi="Calibri"/>
          <w:sz w:val="22"/>
          <w:szCs w:val="22"/>
        </w:rPr>
        <w:t xml:space="preserve"> kao i </w:t>
      </w:r>
      <w:r w:rsidRPr="00D81399">
        <w:rPr>
          <w:rFonts w:ascii="Calibri" w:eastAsia="Calibri" w:hAnsi="Calibri"/>
          <w:sz w:val="22"/>
          <w:szCs w:val="22"/>
          <w:lang w:eastAsia="en-US"/>
        </w:rPr>
        <w:t>rashodi za evidentiranje komunalne infrastrukture i vođenje registra.</w:t>
      </w:r>
    </w:p>
    <w:p w14:paraId="252ABE27" w14:textId="77777777" w:rsidR="00FF1CEC" w:rsidRPr="00D81399" w:rsidRDefault="00FF1CEC" w:rsidP="00FF1CEC">
      <w:pPr>
        <w:jc w:val="both"/>
        <w:rPr>
          <w:rFonts w:asciiTheme="minorHAnsi" w:hAnsiTheme="minorHAnsi"/>
          <w:sz w:val="22"/>
          <w:szCs w:val="22"/>
          <w:lang w:eastAsia="en-US"/>
        </w:rPr>
      </w:pPr>
      <w:r w:rsidRPr="00D81399">
        <w:rPr>
          <w:rFonts w:asciiTheme="minorHAnsi" w:hAnsiTheme="minorHAnsi"/>
          <w:sz w:val="22"/>
          <w:szCs w:val="22"/>
          <w:lang w:eastAsia="en-US"/>
        </w:rPr>
        <w:t xml:space="preserve">Planirana sredstva za provođenje navedenih aktivnosti iznose 841.000,00 kuna, a u izvještajnom razdoblju realizirano je 193.296,50 kuna, odnosno 22,98 %. </w:t>
      </w:r>
    </w:p>
    <w:p w14:paraId="3A243F27" w14:textId="77777777" w:rsidR="00F04682" w:rsidRDefault="00FF1CEC" w:rsidP="00FF1CEC">
      <w:pPr>
        <w:jc w:val="both"/>
        <w:rPr>
          <w:rFonts w:ascii="Calibri" w:hAnsi="Calibri" w:cs="Calibri"/>
          <w:sz w:val="22"/>
          <w:szCs w:val="22"/>
        </w:rPr>
      </w:pPr>
      <w:r w:rsidRPr="00D81399">
        <w:rPr>
          <w:rFonts w:asciiTheme="minorHAnsi" w:hAnsiTheme="minorHAnsi"/>
          <w:sz w:val="22"/>
          <w:szCs w:val="22"/>
          <w:lang w:eastAsia="en-US"/>
        </w:rPr>
        <w:t xml:space="preserve">Realizacija je u skladu sa stvarnim potrebama koje su se pojavile u izvještajnom razdoblju. </w:t>
      </w:r>
      <w:r w:rsidRPr="00D81399">
        <w:rPr>
          <w:rFonts w:ascii="Calibri" w:hAnsi="Calibri" w:cs="Calibri"/>
          <w:sz w:val="22"/>
          <w:szCs w:val="22"/>
        </w:rPr>
        <w:t xml:space="preserve">Projekt usklađivanja stanja u katastru i zemljišnim knjigama na području katastarske općine Marinići i </w:t>
      </w:r>
      <w:proofErr w:type="spellStart"/>
      <w:r w:rsidRPr="00D81399">
        <w:rPr>
          <w:rFonts w:ascii="Calibri" w:hAnsi="Calibri" w:cs="Calibri"/>
          <w:sz w:val="22"/>
          <w:szCs w:val="22"/>
        </w:rPr>
        <w:t>Srdoči</w:t>
      </w:r>
      <w:proofErr w:type="spellEnd"/>
      <w:r w:rsidRPr="00D81399">
        <w:rPr>
          <w:rFonts w:ascii="Calibri" w:hAnsi="Calibri" w:cs="Calibri"/>
          <w:sz w:val="22"/>
          <w:szCs w:val="22"/>
        </w:rPr>
        <w:t xml:space="preserve">, koji zajedno financiraju Državna geodetska uprava sa 30 % i Općina Viškovo sa 70 % sredstava, nastavio se odvijati planiranom dinamikom i u ovom izvještajnom razdoblju.  Izrađen je geodetski elaborat nove izmjere koji je prošao detaljne kontrole Državne geodetske uprave. </w:t>
      </w:r>
    </w:p>
    <w:p w14:paraId="73CD9FBA" w14:textId="1B97942F" w:rsidR="00FF1CEC" w:rsidRPr="00D81399" w:rsidRDefault="00FF1CEC" w:rsidP="00FF1CEC">
      <w:pPr>
        <w:jc w:val="both"/>
        <w:rPr>
          <w:rFonts w:ascii="Calibri" w:hAnsi="Calibri" w:cs="Calibri"/>
          <w:sz w:val="22"/>
          <w:szCs w:val="22"/>
        </w:rPr>
      </w:pPr>
      <w:r w:rsidRPr="00D81399">
        <w:rPr>
          <w:rFonts w:ascii="Calibri" w:hAnsi="Calibri" w:cs="Calibri"/>
          <w:sz w:val="22"/>
          <w:szCs w:val="22"/>
        </w:rPr>
        <w:lastRenderedPageBreak/>
        <w:t xml:space="preserve">Trenutačno je na zahtjev Područnog ureda za katastar Rijeka u tijeku prikupljanje uporabnih dozvola za nekretnine koje se nalaze na području naselja Marinići nakon čega će se u narednom razdoblju okončati izrada geodetskog elaborata i time završiti pripremne aktivnosti za javni uvid. Najvažnija aktivnost u pogledu donošenja prostorno-planske dokumentacije u ovom izvještajnom razdoblju odnosi se na izradu 2. izmjena i dopuna Prostornog plana uređenja Općine Viškovo. Tako je od 9. ožujka do 16. ožujka 2020. godine provedena ponovljena javna rasprava te je na sjednici Općinskog vijeća održanoj dana 3. lipnja 2020. godine usvojena odluka o donošenju predmetnih izmjena i dopuna plana. Izrada plana financirana je EU sredstvima. Također, u ovom izvještajnom razdoblju od planova nižeg reda dana donesena je Odluka o donošenju  IV. Izmjena i dopuna DPU Društveni centar Viškovo i park </w:t>
      </w:r>
      <w:proofErr w:type="spellStart"/>
      <w:r w:rsidRPr="00D81399">
        <w:rPr>
          <w:rFonts w:ascii="Calibri" w:hAnsi="Calibri" w:cs="Calibri"/>
          <w:sz w:val="22"/>
          <w:szCs w:val="22"/>
        </w:rPr>
        <w:t>Milihovo</w:t>
      </w:r>
      <w:proofErr w:type="spellEnd"/>
      <w:r w:rsidRPr="00D81399">
        <w:rPr>
          <w:rFonts w:ascii="Calibri" w:hAnsi="Calibri" w:cs="Calibri"/>
          <w:sz w:val="22"/>
          <w:szCs w:val="22"/>
        </w:rPr>
        <w:t xml:space="preserve"> – DPU 15 te je proveden cijeli postupak donošenja III. Izmjena i dopuna UPU Radne zone </w:t>
      </w:r>
      <w:proofErr w:type="spellStart"/>
      <w:r w:rsidRPr="00D81399">
        <w:rPr>
          <w:rFonts w:ascii="Calibri" w:hAnsi="Calibri" w:cs="Calibri"/>
          <w:sz w:val="22"/>
          <w:szCs w:val="22"/>
        </w:rPr>
        <w:t>Marišćina</w:t>
      </w:r>
      <w:proofErr w:type="spellEnd"/>
      <w:r w:rsidRPr="00D81399">
        <w:rPr>
          <w:rFonts w:ascii="Calibri" w:hAnsi="Calibri" w:cs="Calibri"/>
          <w:sz w:val="22"/>
          <w:szCs w:val="22"/>
        </w:rPr>
        <w:t xml:space="preserve"> K-2. U ovom izvještajnom razdoblju sa Javnom ustanovom Zavod za prostorno uređenje Primorsko-goranske županije za novo četverogodišnje razdoblje u periodu od 2017. do 2020. godine  sklopljen je ugovor o izradi Izvješća o stanju u prostoru Općine Viškovo te ugovor za izradu analize razvoja javne i društvene infrastrukture. </w:t>
      </w:r>
    </w:p>
    <w:p w14:paraId="3275A04D" w14:textId="77777777" w:rsidR="00FF1CEC" w:rsidRPr="00D81399" w:rsidRDefault="00FF1CEC" w:rsidP="00FF1CEC">
      <w:pPr>
        <w:jc w:val="both"/>
        <w:rPr>
          <w:rFonts w:ascii="Calibri" w:hAnsi="Calibri" w:cs="Calibri"/>
          <w:sz w:val="22"/>
          <w:szCs w:val="22"/>
        </w:rPr>
      </w:pPr>
      <w:r w:rsidRPr="00D81399">
        <w:rPr>
          <w:rFonts w:asciiTheme="minorHAnsi" w:eastAsia="Calibri" w:hAnsiTheme="minorHAnsi"/>
          <w:sz w:val="22"/>
          <w:szCs w:val="22"/>
        </w:rPr>
        <w:t>Također, u</w:t>
      </w:r>
      <w:r w:rsidRPr="00D81399">
        <w:rPr>
          <w:rFonts w:asciiTheme="minorHAnsi" w:hAnsiTheme="minorHAnsi"/>
          <w:sz w:val="22"/>
          <w:szCs w:val="22"/>
        </w:rPr>
        <w:t xml:space="preserve"> ovom obračunskom periodu evidentirani su i troškovi planirani u 2019. godini za </w:t>
      </w:r>
      <w:r w:rsidRPr="00D81399">
        <w:rPr>
          <w:rFonts w:ascii="Calibri" w:hAnsi="Calibri" w:cs="Calibri"/>
          <w:sz w:val="22"/>
          <w:szCs w:val="22"/>
        </w:rPr>
        <w:t>izradu II. izmjena i dopuna  Prostornog plana uređenja Općine Viškovo</w:t>
      </w:r>
      <w:r w:rsidRPr="00D81399">
        <w:rPr>
          <w:rFonts w:asciiTheme="minorHAnsi" w:hAnsiTheme="minorHAnsi"/>
          <w:sz w:val="22"/>
          <w:szCs w:val="22"/>
        </w:rPr>
        <w:t>, a koji su sukladno Odluci o izvršenju proračuna evidentirani u 2020. godini.</w:t>
      </w:r>
    </w:p>
    <w:p w14:paraId="65937C04" w14:textId="77777777" w:rsidR="00FF1CEC" w:rsidRPr="00D81399" w:rsidRDefault="00FF1CEC" w:rsidP="00FF1CEC">
      <w:pPr>
        <w:jc w:val="both"/>
        <w:rPr>
          <w:rFonts w:ascii="Calibri" w:hAnsi="Calibri" w:cs="Calibri"/>
          <w:sz w:val="22"/>
          <w:szCs w:val="22"/>
        </w:rPr>
      </w:pPr>
    </w:p>
    <w:p w14:paraId="6609A1AF" w14:textId="77777777" w:rsidR="00FF1CEC" w:rsidRPr="00D81399" w:rsidRDefault="00FF1CEC" w:rsidP="00FF1CEC">
      <w:pPr>
        <w:shd w:val="clear" w:color="auto" w:fill="FFFFFF"/>
        <w:ind w:left="708"/>
        <w:jc w:val="both"/>
        <w:rPr>
          <w:rFonts w:ascii="Calibri" w:eastAsia="Calibri" w:hAnsi="Calibri"/>
          <w:b/>
          <w:sz w:val="22"/>
          <w:szCs w:val="22"/>
          <w:lang w:eastAsia="en-US"/>
        </w:rPr>
      </w:pPr>
      <w:r w:rsidRPr="00D81399">
        <w:rPr>
          <w:rFonts w:ascii="Calibri" w:eastAsia="Calibri" w:hAnsi="Calibri"/>
          <w:b/>
          <w:sz w:val="22"/>
          <w:szCs w:val="22"/>
          <w:lang w:eastAsia="en-US"/>
        </w:rPr>
        <w:t>Cilj 1.:</w:t>
      </w:r>
      <w:r w:rsidRPr="00D81399">
        <w:rPr>
          <w:rFonts w:ascii="Calibri" w:eastAsia="Calibri" w:hAnsi="Calibri"/>
          <w:sz w:val="22"/>
          <w:szCs w:val="22"/>
          <w:lang w:eastAsia="en-US"/>
        </w:rPr>
        <w:t xml:space="preserve"> upisati u </w:t>
      </w:r>
      <w:proofErr w:type="spellStart"/>
      <w:r w:rsidRPr="00D81399">
        <w:rPr>
          <w:rFonts w:ascii="Calibri" w:eastAsia="Calibri" w:hAnsi="Calibri"/>
          <w:sz w:val="22"/>
          <w:szCs w:val="22"/>
          <w:lang w:eastAsia="en-US"/>
        </w:rPr>
        <w:t>posjedništvo</w:t>
      </w:r>
      <w:proofErr w:type="spellEnd"/>
      <w:r w:rsidRPr="00D81399">
        <w:rPr>
          <w:rFonts w:ascii="Calibri" w:eastAsia="Calibri" w:hAnsi="Calibri"/>
          <w:sz w:val="22"/>
          <w:szCs w:val="22"/>
          <w:lang w:eastAsia="en-US"/>
        </w:rPr>
        <w:t xml:space="preserve"> i vlasništvo ceste koje po Zakonu o cestama imaju status nerazvrstanih cesta. Cilj se realizira u skladu s planiranim.</w:t>
      </w:r>
    </w:p>
    <w:p w14:paraId="1A8C968F" w14:textId="77777777" w:rsidR="00FF1CEC" w:rsidRPr="00D81399" w:rsidRDefault="00FF1CEC" w:rsidP="00FF1CEC">
      <w:pPr>
        <w:shd w:val="clear" w:color="auto" w:fill="FFFFFF"/>
        <w:ind w:left="708"/>
        <w:jc w:val="both"/>
        <w:rPr>
          <w:rFonts w:ascii="Calibri" w:eastAsia="Calibri" w:hAnsi="Calibri"/>
          <w:sz w:val="12"/>
          <w:szCs w:val="12"/>
          <w:lang w:eastAsia="en-U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FF1CEC" w:rsidRPr="00D81399" w14:paraId="398E8E4C" w14:textId="77777777" w:rsidTr="00FF1CEC">
        <w:tc>
          <w:tcPr>
            <w:tcW w:w="2802" w:type="dxa"/>
          </w:tcPr>
          <w:p w14:paraId="1E78B994" w14:textId="77777777" w:rsidR="00FF1CEC" w:rsidRPr="00D81399" w:rsidRDefault="00FF1CEC" w:rsidP="00FF1CEC">
            <w:pPr>
              <w:shd w:val="clear" w:color="auto" w:fill="FFFFFF"/>
              <w:jc w:val="both"/>
              <w:rPr>
                <w:rFonts w:ascii="Calibri" w:eastAsia="Calibri" w:hAnsi="Calibri"/>
                <w:b/>
                <w:sz w:val="22"/>
                <w:szCs w:val="22"/>
                <w:lang w:eastAsia="en-US"/>
              </w:rPr>
            </w:pPr>
            <w:r w:rsidRPr="00D81399">
              <w:rPr>
                <w:rFonts w:ascii="Calibri" w:eastAsia="Calibri" w:hAnsi="Calibri"/>
                <w:b/>
                <w:sz w:val="22"/>
                <w:szCs w:val="22"/>
                <w:lang w:eastAsia="en-US"/>
              </w:rPr>
              <w:t>Pokazatelj rezultata</w:t>
            </w:r>
          </w:p>
        </w:tc>
        <w:tc>
          <w:tcPr>
            <w:tcW w:w="6486" w:type="dxa"/>
          </w:tcPr>
          <w:p w14:paraId="18741D23" w14:textId="77777777" w:rsidR="00FF1CEC" w:rsidRPr="00D81399" w:rsidRDefault="00FF1CEC" w:rsidP="00FF1CEC">
            <w:pPr>
              <w:shd w:val="clear" w:color="auto" w:fill="FFFFFF"/>
              <w:jc w:val="both"/>
              <w:rPr>
                <w:rFonts w:ascii="Calibri" w:eastAsia="Calibri" w:hAnsi="Calibri"/>
                <w:sz w:val="22"/>
                <w:szCs w:val="22"/>
                <w:lang w:eastAsia="en-US"/>
              </w:rPr>
            </w:pPr>
            <w:r w:rsidRPr="00D81399">
              <w:rPr>
                <w:rFonts w:ascii="Calibri" w:eastAsia="Calibri" w:hAnsi="Calibri"/>
                <w:sz w:val="22"/>
                <w:szCs w:val="22"/>
                <w:lang w:eastAsia="en-US"/>
              </w:rPr>
              <w:t>Broj novoupisanih nerazvrstanih cesta/godišnje</w:t>
            </w:r>
          </w:p>
        </w:tc>
      </w:tr>
      <w:tr w:rsidR="00FF1CEC" w:rsidRPr="00D81399" w14:paraId="649ACF43" w14:textId="77777777" w:rsidTr="00FF1CEC">
        <w:tc>
          <w:tcPr>
            <w:tcW w:w="2802" w:type="dxa"/>
          </w:tcPr>
          <w:p w14:paraId="2CF5D77F" w14:textId="77777777" w:rsidR="00FF1CEC" w:rsidRPr="00D81399" w:rsidRDefault="00FF1CEC" w:rsidP="00FF1CEC">
            <w:pPr>
              <w:shd w:val="clear" w:color="auto" w:fill="FFFFFF"/>
              <w:jc w:val="both"/>
              <w:rPr>
                <w:rFonts w:ascii="Calibri" w:eastAsia="Calibri" w:hAnsi="Calibri"/>
                <w:b/>
                <w:sz w:val="22"/>
                <w:szCs w:val="22"/>
                <w:lang w:eastAsia="en-US"/>
              </w:rPr>
            </w:pPr>
            <w:r w:rsidRPr="00D81399">
              <w:rPr>
                <w:rFonts w:ascii="Calibri" w:eastAsia="Calibri" w:hAnsi="Calibri"/>
                <w:b/>
                <w:sz w:val="22"/>
                <w:szCs w:val="22"/>
                <w:lang w:eastAsia="en-US"/>
              </w:rPr>
              <w:t>Definicija</w:t>
            </w:r>
          </w:p>
        </w:tc>
        <w:tc>
          <w:tcPr>
            <w:tcW w:w="6486" w:type="dxa"/>
          </w:tcPr>
          <w:p w14:paraId="6E58ED77" w14:textId="77777777" w:rsidR="00FF1CEC" w:rsidRPr="00D81399" w:rsidRDefault="00FF1CEC" w:rsidP="00FF1CEC">
            <w:pPr>
              <w:shd w:val="clear" w:color="auto" w:fill="FFFFFF"/>
              <w:jc w:val="both"/>
              <w:rPr>
                <w:rFonts w:ascii="Calibri" w:eastAsia="Calibri" w:hAnsi="Calibri"/>
                <w:sz w:val="22"/>
                <w:szCs w:val="22"/>
                <w:lang w:eastAsia="en-US"/>
              </w:rPr>
            </w:pPr>
            <w:r w:rsidRPr="00D81399">
              <w:rPr>
                <w:rFonts w:ascii="Calibri" w:eastAsia="Calibri" w:hAnsi="Calibri"/>
                <w:sz w:val="22"/>
                <w:szCs w:val="22"/>
                <w:lang w:eastAsia="en-US"/>
              </w:rPr>
              <w:t xml:space="preserve">Upisom nerazvrstanih cesta u vlasništvo ostvaruje se mogućnost gradnje komunalne infrastrukture (vodovod, kanalizacija TK mreža, </w:t>
            </w:r>
            <w:proofErr w:type="spellStart"/>
            <w:r w:rsidRPr="00D81399">
              <w:rPr>
                <w:rFonts w:ascii="Calibri" w:eastAsia="Calibri" w:hAnsi="Calibri"/>
                <w:sz w:val="22"/>
                <w:szCs w:val="22"/>
                <w:lang w:eastAsia="en-US"/>
              </w:rPr>
              <w:t>elektro</w:t>
            </w:r>
            <w:proofErr w:type="spellEnd"/>
            <w:r w:rsidRPr="00D81399">
              <w:rPr>
                <w:rFonts w:ascii="Calibri" w:eastAsia="Calibri" w:hAnsi="Calibri"/>
                <w:sz w:val="22"/>
                <w:szCs w:val="22"/>
                <w:lang w:eastAsia="en-US"/>
              </w:rPr>
              <w:t>-mreža i sl.)</w:t>
            </w:r>
          </w:p>
        </w:tc>
      </w:tr>
      <w:tr w:rsidR="00FF1CEC" w:rsidRPr="00D81399" w14:paraId="233BB14F" w14:textId="77777777" w:rsidTr="00FF1CEC">
        <w:tc>
          <w:tcPr>
            <w:tcW w:w="2802" w:type="dxa"/>
          </w:tcPr>
          <w:p w14:paraId="220E1FDF" w14:textId="77777777" w:rsidR="00FF1CEC" w:rsidRPr="00D81399" w:rsidRDefault="00FF1CEC" w:rsidP="00FF1CEC">
            <w:pPr>
              <w:shd w:val="clear" w:color="auto" w:fill="FFFFFF"/>
              <w:jc w:val="both"/>
              <w:rPr>
                <w:rFonts w:ascii="Calibri" w:eastAsia="Calibri" w:hAnsi="Calibri"/>
                <w:b/>
                <w:sz w:val="22"/>
                <w:szCs w:val="22"/>
                <w:lang w:eastAsia="en-US"/>
              </w:rPr>
            </w:pPr>
            <w:r w:rsidRPr="00D81399">
              <w:rPr>
                <w:rFonts w:ascii="Calibri" w:eastAsia="Calibri" w:hAnsi="Calibri"/>
                <w:b/>
                <w:sz w:val="22"/>
                <w:szCs w:val="22"/>
                <w:lang w:eastAsia="en-US"/>
              </w:rPr>
              <w:t>Jedinica</w:t>
            </w:r>
          </w:p>
        </w:tc>
        <w:tc>
          <w:tcPr>
            <w:tcW w:w="6486" w:type="dxa"/>
          </w:tcPr>
          <w:p w14:paraId="12E98262" w14:textId="77777777" w:rsidR="00FF1CEC" w:rsidRPr="00D81399" w:rsidRDefault="00FF1CEC" w:rsidP="00FF1CEC">
            <w:pPr>
              <w:shd w:val="clear" w:color="auto" w:fill="FFFFFF"/>
              <w:jc w:val="both"/>
              <w:rPr>
                <w:rFonts w:ascii="Calibri" w:eastAsia="Calibri" w:hAnsi="Calibri"/>
                <w:sz w:val="22"/>
                <w:szCs w:val="22"/>
                <w:lang w:eastAsia="en-US"/>
              </w:rPr>
            </w:pPr>
            <w:r w:rsidRPr="00D81399">
              <w:rPr>
                <w:rFonts w:ascii="Calibri" w:eastAsia="Calibri" w:hAnsi="Calibri"/>
                <w:sz w:val="22"/>
                <w:szCs w:val="22"/>
                <w:lang w:eastAsia="en-US"/>
              </w:rPr>
              <w:t>Broj cesti /godišnje</w:t>
            </w:r>
          </w:p>
        </w:tc>
      </w:tr>
      <w:tr w:rsidR="00FF1CEC" w:rsidRPr="00D81399" w14:paraId="7B0783BC" w14:textId="77777777" w:rsidTr="00FF1CEC">
        <w:tc>
          <w:tcPr>
            <w:tcW w:w="2802" w:type="dxa"/>
          </w:tcPr>
          <w:p w14:paraId="440DF705" w14:textId="77777777" w:rsidR="00FF1CEC" w:rsidRPr="00D81399" w:rsidRDefault="00FF1CEC" w:rsidP="00FF1CEC">
            <w:pPr>
              <w:shd w:val="clear" w:color="auto" w:fill="FFFFFF"/>
              <w:jc w:val="both"/>
              <w:rPr>
                <w:rFonts w:ascii="Calibri" w:eastAsia="Calibri" w:hAnsi="Calibri"/>
                <w:b/>
                <w:sz w:val="22"/>
                <w:szCs w:val="22"/>
                <w:lang w:eastAsia="en-US"/>
              </w:rPr>
            </w:pPr>
            <w:r w:rsidRPr="00D81399">
              <w:rPr>
                <w:rFonts w:ascii="Calibri" w:eastAsia="Calibri" w:hAnsi="Calibri"/>
                <w:b/>
                <w:sz w:val="22"/>
                <w:szCs w:val="22"/>
                <w:lang w:eastAsia="en-US"/>
              </w:rPr>
              <w:t>Ciljana vrijednost (2020.)</w:t>
            </w:r>
          </w:p>
        </w:tc>
        <w:tc>
          <w:tcPr>
            <w:tcW w:w="6486" w:type="dxa"/>
          </w:tcPr>
          <w:p w14:paraId="66CA540E" w14:textId="77777777" w:rsidR="00FF1CEC" w:rsidRPr="00D81399" w:rsidRDefault="00FF1CEC" w:rsidP="00FF1CEC">
            <w:pPr>
              <w:shd w:val="clear" w:color="auto" w:fill="FFFFFF"/>
              <w:jc w:val="both"/>
              <w:rPr>
                <w:rFonts w:ascii="Calibri" w:eastAsia="Calibri" w:hAnsi="Calibri"/>
                <w:sz w:val="22"/>
                <w:szCs w:val="22"/>
                <w:lang w:eastAsia="en-US"/>
              </w:rPr>
            </w:pPr>
            <w:r w:rsidRPr="00D81399">
              <w:rPr>
                <w:rFonts w:ascii="Calibri" w:eastAsia="Calibri" w:hAnsi="Calibri"/>
                <w:sz w:val="22"/>
                <w:szCs w:val="22"/>
                <w:lang w:eastAsia="en-US"/>
              </w:rPr>
              <w:t>2</w:t>
            </w:r>
          </w:p>
        </w:tc>
      </w:tr>
      <w:tr w:rsidR="00FF1CEC" w:rsidRPr="00D81399" w14:paraId="678F28C5" w14:textId="77777777" w:rsidTr="00FF1CEC">
        <w:tc>
          <w:tcPr>
            <w:tcW w:w="2802" w:type="dxa"/>
          </w:tcPr>
          <w:p w14:paraId="6A55BDA7" w14:textId="77777777" w:rsidR="00FF1CEC" w:rsidRPr="00D81399" w:rsidRDefault="00FF1CEC" w:rsidP="00FF1CEC">
            <w:pPr>
              <w:shd w:val="clear" w:color="auto" w:fill="FFFFFF"/>
              <w:jc w:val="both"/>
              <w:rPr>
                <w:rFonts w:ascii="Calibri" w:eastAsia="Calibri" w:hAnsi="Calibri"/>
                <w:b/>
                <w:sz w:val="22"/>
                <w:szCs w:val="22"/>
                <w:lang w:eastAsia="en-US"/>
              </w:rPr>
            </w:pPr>
            <w:r w:rsidRPr="00D81399">
              <w:rPr>
                <w:rFonts w:ascii="Calibri" w:hAnsi="Calibri"/>
                <w:b/>
                <w:sz w:val="22"/>
                <w:szCs w:val="22"/>
              </w:rPr>
              <w:t>Ostvarena vrijednost u izvještajnom razdoblju</w:t>
            </w:r>
          </w:p>
        </w:tc>
        <w:tc>
          <w:tcPr>
            <w:tcW w:w="6486" w:type="dxa"/>
          </w:tcPr>
          <w:p w14:paraId="7659A155" w14:textId="77777777" w:rsidR="00FF1CEC" w:rsidRPr="00D81399" w:rsidRDefault="00FF1CEC" w:rsidP="00FF1CEC">
            <w:pPr>
              <w:shd w:val="clear" w:color="auto" w:fill="FFFFFF"/>
              <w:jc w:val="both"/>
              <w:rPr>
                <w:rFonts w:ascii="Calibri" w:eastAsia="Calibri" w:hAnsi="Calibri"/>
                <w:sz w:val="22"/>
                <w:szCs w:val="22"/>
                <w:lang w:eastAsia="en-US"/>
              </w:rPr>
            </w:pPr>
            <w:r w:rsidRPr="00D81399">
              <w:rPr>
                <w:rFonts w:ascii="Calibri" w:eastAsia="Calibri" w:hAnsi="Calibri"/>
                <w:sz w:val="22"/>
                <w:szCs w:val="22"/>
                <w:lang w:eastAsia="en-US"/>
              </w:rPr>
              <w:t>2</w:t>
            </w:r>
          </w:p>
        </w:tc>
      </w:tr>
    </w:tbl>
    <w:p w14:paraId="7A1C072C" w14:textId="77777777" w:rsidR="00FF1CEC" w:rsidRPr="00D81399" w:rsidRDefault="00FF1CEC" w:rsidP="00FF1CEC">
      <w:pPr>
        <w:ind w:left="708"/>
        <w:jc w:val="both"/>
        <w:rPr>
          <w:rFonts w:ascii="Calibri" w:hAnsi="Calibri"/>
          <w:b/>
          <w:sz w:val="16"/>
          <w:szCs w:val="16"/>
        </w:rPr>
      </w:pPr>
    </w:p>
    <w:p w14:paraId="204C1B9F" w14:textId="77777777" w:rsidR="00FF1CEC" w:rsidRPr="00D81399" w:rsidRDefault="00FF1CEC" w:rsidP="00FF1CEC">
      <w:pPr>
        <w:ind w:left="708"/>
        <w:jc w:val="both"/>
        <w:rPr>
          <w:rFonts w:ascii="Calibri" w:hAnsi="Calibri"/>
          <w:sz w:val="22"/>
          <w:szCs w:val="22"/>
        </w:rPr>
      </w:pPr>
      <w:r w:rsidRPr="00D81399">
        <w:rPr>
          <w:rFonts w:ascii="Calibri" w:hAnsi="Calibri"/>
          <w:b/>
          <w:sz w:val="22"/>
          <w:szCs w:val="22"/>
        </w:rPr>
        <w:t>Cilj 2.:</w:t>
      </w:r>
      <w:r w:rsidRPr="00D81399">
        <w:rPr>
          <w:rFonts w:ascii="Calibri" w:hAnsi="Calibri"/>
          <w:sz w:val="22"/>
          <w:szCs w:val="22"/>
        </w:rPr>
        <w:t xml:space="preserve"> Katastarska izmjera na području djela k.o. Marinići i djela k.o. </w:t>
      </w:r>
      <w:proofErr w:type="spellStart"/>
      <w:r w:rsidRPr="00D81399">
        <w:rPr>
          <w:rFonts w:ascii="Calibri" w:hAnsi="Calibri"/>
          <w:sz w:val="22"/>
          <w:szCs w:val="22"/>
        </w:rPr>
        <w:t>Srdoči</w:t>
      </w:r>
      <w:proofErr w:type="spellEnd"/>
      <w:r w:rsidRPr="00D81399">
        <w:rPr>
          <w:rFonts w:ascii="Calibri" w:hAnsi="Calibri"/>
          <w:sz w:val="22"/>
          <w:szCs w:val="22"/>
        </w:rPr>
        <w:t xml:space="preserve"> koji se nalaze na području Općine Viškovo. Cilj se realizira planiranom dinamikom.</w:t>
      </w:r>
    </w:p>
    <w:p w14:paraId="22CC6753" w14:textId="77777777" w:rsidR="00FF1CEC" w:rsidRPr="00D81399" w:rsidRDefault="00FF1CEC" w:rsidP="00FF1CEC">
      <w:pPr>
        <w:ind w:left="708"/>
        <w:jc w:val="both"/>
        <w:rPr>
          <w:rFonts w:ascii="Calibri" w:hAnsi="Calibri"/>
          <w:sz w:val="16"/>
          <w:szCs w:val="16"/>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FF1CEC" w:rsidRPr="00D81399" w14:paraId="07C90107" w14:textId="77777777" w:rsidTr="00FF1CEC">
        <w:tc>
          <w:tcPr>
            <w:tcW w:w="2802" w:type="dxa"/>
            <w:shd w:val="clear" w:color="auto" w:fill="auto"/>
          </w:tcPr>
          <w:p w14:paraId="16A49659" w14:textId="77777777" w:rsidR="00FF1CEC" w:rsidRPr="00D81399" w:rsidRDefault="00FF1CEC" w:rsidP="00FF1CEC">
            <w:pPr>
              <w:rPr>
                <w:rFonts w:ascii="Calibri" w:eastAsia="Calibri" w:hAnsi="Calibri"/>
                <w:b/>
                <w:sz w:val="22"/>
                <w:szCs w:val="22"/>
              </w:rPr>
            </w:pPr>
            <w:r w:rsidRPr="00D81399">
              <w:rPr>
                <w:rFonts w:ascii="Calibri" w:eastAsia="Calibri" w:hAnsi="Calibri"/>
                <w:b/>
                <w:sz w:val="22"/>
                <w:szCs w:val="22"/>
              </w:rPr>
              <w:t>Pokazatelj rezultata</w:t>
            </w:r>
          </w:p>
        </w:tc>
        <w:tc>
          <w:tcPr>
            <w:tcW w:w="6486" w:type="dxa"/>
            <w:shd w:val="clear" w:color="auto" w:fill="auto"/>
          </w:tcPr>
          <w:p w14:paraId="43289AD7" w14:textId="77777777" w:rsidR="00FF1CEC" w:rsidRPr="00D81399" w:rsidRDefault="00FF1CEC" w:rsidP="00FF1CEC">
            <w:pPr>
              <w:rPr>
                <w:rFonts w:ascii="Calibri" w:eastAsia="Calibri" w:hAnsi="Calibri"/>
                <w:sz w:val="22"/>
                <w:szCs w:val="22"/>
              </w:rPr>
            </w:pPr>
            <w:r w:rsidRPr="00D81399">
              <w:rPr>
                <w:rFonts w:ascii="Calibri" w:eastAsia="Calibri" w:hAnsi="Calibri"/>
                <w:sz w:val="22"/>
                <w:szCs w:val="22"/>
              </w:rPr>
              <w:t xml:space="preserve">Provedena katastarska izmjera na području k.o. Marinići i k.o. </w:t>
            </w:r>
            <w:proofErr w:type="spellStart"/>
            <w:r w:rsidRPr="00D81399">
              <w:rPr>
                <w:rFonts w:ascii="Calibri" w:eastAsia="Calibri" w:hAnsi="Calibri"/>
                <w:sz w:val="22"/>
                <w:szCs w:val="22"/>
              </w:rPr>
              <w:t>Srdoči</w:t>
            </w:r>
            <w:proofErr w:type="spellEnd"/>
            <w:r w:rsidRPr="00D81399">
              <w:rPr>
                <w:rFonts w:ascii="Calibri" w:eastAsia="Calibri" w:hAnsi="Calibri"/>
                <w:sz w:val="22"/>
                <w:szCs w:val="22"/>
              </w:rPr>
              <w:t xml:space="preserve"> u Općini Viškovo</w:t>
            </w:r>
          </w:p>
        </w:tc>
      </w:tr>
      <w:tr w:rsidR="00FF1CEC" w:rsidRPr="00D81399" w14:paraId="2005276C" w14:textId="77777777" w:rsidTr="00FF1CEC">
        <w:tc>
          <w:tcPr>
            <w:tcW w:w="2802" w:type="dxa"/>
            <w:shd w:val="clear" w:color="auto" w:fill="auto"/>
          </w:tcPr>
          <w:p w14:paraId="453911A1" w14:textId="77777777" w:rsidR="00FF1CEC" w:rsidRPr="00D81399" w:rsidRDefault="00FF1CEC" w:rsidP="00FF1CEC">
            <w:pPr>
              <w:rPr>
                <w:rFonts w:ascii="Calibri" w:eastAsia="Calibri" w:hAnsi="Calibri"/>
                <w:b/>
                <w:sz w:val="22"/>
                <w:szCs w:val="22"/>
              </w:rPr>
            </w:pPr>
            <w:r w:rsidRPr="00D81399">
              <w:rPr>
                <w:rFonts w:ascii="Calibri" w:eastAsia="Calibri" w:hAnsi="Calibri"/>
                <w:b/>
                <w:sz w:val="22"/>
                <w:szCs w:val="22"/>
              </w:rPr>
              <w:t>Definicija</w:t>
            </w:r>
          </w:p>
        </w:tc>
        <w:tc>
          <w:tcPr>
            <w:tcW w:w="6486" w:type="dxa"/>
            <w:shd w:val="clear" w:color="auto" w:fill="auto"/>
          </w:tcPr>
          <w:p w14:paraId="39662E26" w14:textId="77777777" w:rsidR="00FF1CEC" w:rsidRPr="00D81399" w:rsidRDefault="00FF1CEC" w:rsidP="00FF1CEC">
            <w:pPr>
              <w:jc w:val="both"/>
              <w:rPr>
                <w:rFonts w:ascii="Calibri" w:eastAsia="Calibri" w:hAnsi="Calibri"/>
                <w:sz w:val="22"/>
                <w:szCs w:val="22"/>
              </w:rPr>
            </w:pPr>
            <w:r w:rsidRPr="00D81399">
              <w:rPr>
                <w:rFonts w:ascii="Calibri" w:eastAsia="Calibri" w:hAnsi="Calibri"/>
                <w:sz w:val="22"/>
                <w:szCs w:val="22"/>
              </w:rPr>
              <w:t xml:space="preserve">Usklađenje katastarskih i gruntovnih evidencija na području k.o. Marinići i k.o. </w:t>
            </w:r>
            <w:proofErr w:type="spellStart"/>
            <w:r w:rsidRPr="00D81399">
              <w:rPr>
                <w:rFonts w:ascii="Calibri" w:eastAsia="Calibri" w:hAnsi="Calibri"/>
                <w:sz w:val="22"/>
                <w:szCs w:val="22"/>
              </w:rPr>
              <w:t>Srdoči</w:t>
            </w:r>
            <w:proofErr w:type="spellEnd"/>
            <w:r w:rsidRPr="00D81399">
              <w:rPr>
                <w:rFonts w:ascii="Calibri" w:eastAsia="Calibri" w:hAnsi="Calibri"/>
                <w:sz w:val="22"/>
                <w:szCs w:val="22"/>
              </w:rPr>
              <w:t xml:space="preserve"> u Općini Viškovo </w:t>
            </w:r>
          </w:p>
        </w:tc>
      </w:tr>
      <w:tr w:rsidR="00FF1CEC" w:rsidRPr="00D81399" w14:paraId="6639C4DB" w14:textId="77777777" w:rsidTr="00FF1CEC">
        <w:tc>
          <w:tcPr>
            <w:tcW w:w="2802" w:type="dxa"/>
            <w:shd w:val="clear" w:color="auto" w:fill="auto"/>
          </w:tcPr>
          <w:p w14:paraId="00C615E2" w14:textId="77777777" w:rsidR="00FF1CEC" w:rsidRPr="00D81399" w:rsidRDefault="00FF1CEC" w:rsidP="00FF1CEC">
            <w:pPr>
              <w:rPr>
                <w:rFonts w:ascii="Calibri" w:eastAsia="Calibri" w:hAnsi="Calibri"/>
                <w:b/>
                <w:sz w:val="22"/>
                <w:szCs w:val="22"/>
              </w:rPr>
            </w:pPr>
            <w:r w:rsidRPr="00D81399">
              <w:rPr>
                <w:rFonts w:ascii="Calibri" w:eastAsia="Calibri" w:hAnsi="Calibri"/>
                <w:b/>
                <w:sz w:val="22"/>
                <w:szCs w:val="22"/>
              </w:rPr>
              <w:t>Jedinica</w:t>
            </w:r>
          </w:p>
        </w:tc>
        <w:tc>
          <w:tcPr>
            <w:tcW w:w="6486" w:type="dxa"/>
            <w:shd w:val="clear" w:color="auto" w:fill="auto"/>
          </w:tcPr>
          <w:p w14:paraId="4A4222B1" w14:textId="77777777" w:rsidR="00FF1CEC" w:rsidRPr="00D81399" w:rsidRDefault="00FF1CEC" w:rsidP="00FF1CEC">
            <w:pPr>
              <w:rPr>
                <w:rFonts w:ascii="Calibri" w:eastAsia="Calibri" w:hAnsi="Calibri"/>
                <w:sz w:val="22"/>
                <w:szCs w:val="22"/>
              </w:rPr>
            </w:pPr>
            <w:r w:rsidRPr="00D81399">
              <w:rPr>
                <w:rFonts w:ascii="Calibri" w:eastAsia="Calibri" w:hAnsi="Calibri"/>
                <w:sz w:val="22"/>
                <w:szCs w:val="22"/>
              </w:rPr>
              <w:t>%</w:t>
            </w:r>
          </w:p>
        </w:tc>
      </w:tr>
      <w:tr w:rsidR="00FF1CEC" w:rsidRPr="00D81399" w14:paraId="4A1C1492" w14:textId="77777777" w:rsidTr="00FF1CEC">
        <w:tc>
          <w:tcPr>
            <w:tcW w:w="2802" w:type="dxa"/>
            <w:shd w:val="clear" w:color="auto" w:fill="auto"/>
          </w:tcPr>
          <w:p w14:paraId="5141E1B8" w14:textId="77777777" w:rsidR="00FF1CEC" w:rsidRPr="00D81399" w:rsidRDefault="00FF1CEC" w:rsidP="00FF1CEC">
            <w:pPr>
              <w:rPr>
                <w:rFonts w:ascii="Calibri" w:eastAsia="Calibri" w:hAnsi="Calibri"/>
                <w:b/>
                <w:sz w:val="22"/>
                <w:szCs w:val="22"/>
              </w:rPr>
            </w:pPr>
            <w:r w:rsidRPr="00D81399">
              <w:rPr>
                <w:rFonts w:ascii="Calibri" w:eastAsia="Calibri" w:hAnsi="Calibri"/>
                <w:b/>
                <w:sz w:val="22"/>
                <w:szCs w:val="22"/>
              </w:rPr>
              <w:t>Ciljana vrijednost (2020.)</w:t>
            </w:r>
          </w:p>
        </w:tc>
        <w:tc>
          <w:tcPr>
            <w:tcW w:w="6486" w:type="dxa"/>
            <w:shd w:val="clear" w:color="auto" w:fill="auto"/>
          </w:tcPr>
          <w:p w14:paraId="677D39B7" w14:textId="77777777" w:rsidR="00FF1CEC" w:rsidRPr="00D81399" w:rsidRDefault="00FF1CEC" w:rsidP="00FF1CEC">
            <w:pPr>
              <w:rPr>
                <w:rFonts w:ascii="Calibri" w:eastAsia="Calibri" w:hAnsi="Calibri"/>
                <w:sz w:val="22"/>
                <w:szCs w:val="22"/>
              </w:rPr>
            </w:pPr>
            <w:r w:rsidRPr="00D81399">
              <w:rPr>
                <w:rFonts w:ascii="Calibri" w:eastAsia="Calibri" w:hAnsi="Calibri"/>
                <w:sz w:val="22"/>
                <w:szCs w:val="22"/>
              </w:rPr>
              <w:t>100</w:t>
            </w:r>
          </w:p>
        </w:tc>
      </w:tr>
      <w:tr w:rsidR="00FF1CEC" w:rsidRPr="00D81399" w14:paraId="791CC888" w14:textId="77777777" w:rsidTr="00FF1CEC">
        <w:tc>
          <w:tcPr>
            <w:tcW w:w="2802" w:type="dxa"/>
            <w:shd w:val="clear" w:color="auto" w:fill="auto"/>
          </w:tcPr>
          <w:p w14:paraId="324DFEE1" w14:textId="77777777" w:rsidR="00FF1CEC" w:rsidRPr="00D81399" w:rsidRDefault="00FF1CEC" w:rsidP="00FF1CEC">
            <w:pPr>
              <w:rPr>
                <w:rFonts w:ascii="Calibri" w:eastAsia="Calibri" w:hAnsi="Calibri"/>
                <w:b/>
                <w:sz w:val="22"/>
                <w:szCs w:val="22"/>
              </w:rPr>
            </w:pPr>
            <w:r w:rsidRPr="00D81399">
              <w:rPr>
                <w:rFonts w:ascii="Calibri" w:hAnsi="Calibri"/>
                <w:b/>
                <w:sz w:val="22"/>
                <w:szCs w:val="22"/>
              </w:rPr>
              <w:t>Ostvarena vrijednost u izvještajnom razdoblju</w:t>
            </w:r>
          </w:p>
        </w:tc>
        <w:tc>
          <w:tcPr>
            <w:tcW w:w="6486" w:type="dxa"/>
            <w:shd w:val="clear" w:color="auto" w:fill="auto"/>
          </w:tcPr>
          <w:p w14:paraId="7537CF68" w14:textId="77777777" w:rsidR="00FF1CEC" w:rsidRPr="00D81399" w:rsidRDefault="00FF1CEC" w:rsidP="00FF1CEC">
            <w:pPr>
              <w:rPr>
                <w:rFonts w:ascii="Calibri" w:eastAsia="Calibri" w:hAnsi="Calibri"/>
                <w:sz w:val="22"/>
                <w:szCs w:val="22"/>
              </w:rPr>
            </w:pPr>
            <w:r w:rsidRPr="00D81399">
              <w:rPr>
                <w:rFonts w:ascii="Calibri" w:eastAsia="Calibri" w:hAnsi="Calibri"/>
                <w:sz w:val="22"/>
                <w:szCs w:val="22"/>
              </w:rPr>
              <w:t>75</w:t>
            </w:r>
          </w:p>
        </w:tc>
      </w:tr>
    </w:tbl>
    <w:p w14:paraId="6045FE11" w14:textId="77777777" w:rsidR="00FF1CEC" w:rsidRPr="00D81399" w:rsidRDefault="00FF1CEC" w:rsidP="00FF1CEC">
      <w:pPr>
        <w:shd w:val="clear" w:color="auto" w:fill="FFFFFF"/>
        <w:ind w:left="284"/>
        <w:contextualSpacing/>
        <w:jc w:val="both"/>
        <w:rPr>
          <w:rFonts w:ascii="Calibri" w:eastAsia="Calibri" w:hAnsi="Calibri"/>
          <w:i/>
          <w:sz w:val="16"/>
          <w:szCs w:val="16"/>
          <w:lang w:eastAsia="en-US"/>
        </w:rPr>
      </w:pPr>
    </w:p>
    <w:p w14:paraId="7830CB55" w14:textId="77777777" w:rsidR="00FF1CEC" w:rsidRPr="00D81399" w:rsidRDefault="00FF1CEC" w:rsidP="00FF1CEC">
      <w:pPr>
        <w:shd w:val="clear" w:color="auto" w:fill="FFFFFF"/>
        <w:ind w:firstLine="708"/>
        <w:rPr>
          <w:rFonts w:ascii="Calibri" w:hAnsi="Calibri"/>
          <w:sz w:val="22"/>
          <w:szCs w:val="22"/>
        </w:rPr>
      </w:pPr>
      <w:r w:rsidRPr="00D81399">
        <w:rPr>
          <w:rFonts w:ascii="Calibri" w:hAnsi="Calibri"/>
          <w:b/>
          <w:sz w:val="22"/>
          <w:szCs w:val="22"/>
        </w:rPr>
        <w:t xml:space="preserve">Cilj 3.: </w:t>
      </w:r>
      <w:r w:rsidRPr="00D81399">
        <w:rPr>
          <w:rFonts w:ascii="Calibri" w:hAnsi="Calibri"/>
          <w:sz w:val="22"/>
          <w:szCs w:val="22"/>
        </w:rPr>
        <w:t>izrada prostornih planova nižeg reda. Cilj se realizira planiranom dinamikom.</w:t>
      </w:r>
    </w:p>
    <w:p w14:paraId="02F57112" w14:textId="77777777" w:rsidR="00FF1CEC" w:rsidRPr="00D81399" w:rsidRDefault="00FF1CEC" w:rsidP="00FF1CEC">
      <w:pPr>
        <w:shd w:val="clear" w:color="auto" w:fill="FFFFFF"/>
        <w:rPr>
          <w:rFonts w:ascii="Calibri" w:hAnsi="Calibri"/>
          <w:sz w:val="16"/>
          <w:szCs w:val="16"/>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FF1CEC" w:rsidRPr="00D81399" w14:paraId="0A661936" w14:textId="77777777" w:rsidTr="00FF1CEC">
        <w:tc>
          <w:tcPr>
            <w:tcW w:w="2802" w:type="dxa"/>
          </w:tcPr>
          <w:p w14:paraId="1CFF7650" w14:textId="77777777" w:rsidR="00FF1CEC" w:rsidRPr="00D81399" w:rsidRDefault="00FF1CEC" w:rsidP="00FF1CEC">
            <w:pPr>
              <w:shd w:val="clear" w:color="auto" w:fill="FFFFFF"/>
              <w:jc w:val="both"/>
              <w:rPr>
                <w:rFonts w:ascii="Calibri" w:hAnsi="Calibri"/>
                <w:b/>
                <w:sz w:val="22"/>
                <w:szCs w:val="22"/>
              </w:rPr>
            </w:pPr>
            <w:r w:rsidRPr="00D81399">
              <w:rPr>
                <w:rFonts w:ascii="Calibri" w:hAnsi="Calibri"/>
                <w:b/>
                <w:sz w:val="22"/>
                <w:szCs w:val="22"/>
              </w:rPr>
              <w:t>Pokazatelj rezultata</w:t>
            </w:r>
          </w:p>
        </w:tc>
        <w:tc>
          <w:tcPr>
            <w:tcW w:w="6486" w:type="dxa"/>
          </w:tcPr>
          <w:p w14:paraId="0F6AAC71" w14:textId="77777777" w:rsidR="00FF1CEC" w:rsidRPr="00D81399" w:rsidRDefault="00FF1CEC" w:rsidP="00FF1CEC">
            <w:pPr>
              <w:shd w:val="clear" w:color="auto" w:fill="FFFFFF"/>
              <w:jc w:val="both"/>
              <w:rPr>
                <w:rFonts w:ascii="Calibri" w:hAnsi="Calibri"/>
                <w:sz w:val="22"/>
                <w:szCs w:val="22"/>
              </w:rPr>
            </w:pPr>
            <w:r w:rsidRPr="00D81399">
              <w:rPr>
                <w:rFonts w:ascii="Calibri" w:hAnsi="Calibri"/>
                <w:sz w:val="22"/>
                <w:szCs w:val="22"/>
              </w:rPr>
              <w:t>Gotovost prostornih planova nižeg reda po godini</w:t>
            </w:r>
          </w:p>
        </w:tc>
      </w:tr>
      <w:tr w:rsidR="00FF1CEC" w:rsidRPr="00D81399" w14:paraId="65200DD7" w14:textId="77777777" w:rsidTr="00FF1CEC">
        <w:tc>
          <w:tcPr>
            <w:tcW w:w="2802" w:type="dxa"/>
          </w:tcPr>
          <w:p w14:paraId="09E1DBE7" w14:textId="77777777" w:rsidR="00FF1CEC" w:rsidRPr="00D81399" w:rsidRDefault="00FF1CEC" w:rsidP="00FF1CEC">
            <w:pPr>
              <w:shd w:val="clear" w:color="auto" w:fill="FFFFFF"/>
              <w:jc w:val="both"/>
              <w:rPr>
                <w:rFonts w:ascii="Calibri" w:hAnsi="Calibri"/>
                <w:b/>
                <w:sz w:val="22"/>
                <w:szCs w:val="22"/>
              </w:rPr>
            </w:pPr>
            <w:r w:rsidRPr="00D81399">
              <w:rPr>
                <w:rFonts w:ascii="Calibri" w:hAnsi="Calibri"/>
                <w:b/>
                <w:sz w:val="22"/>
                <w:szCs w:val="22"/>
              </w:rPr>
              <w:t>Definicija</w:t>
            </w:r>
          </w:p>
        </w:tc>
        <w:tc>
          <w:tcPr>
            <w:tcW w:w="6486" w:type="dxa"/>
          </w:tcPr>
          <w:p w14:paraId="38BDD1A2" w14:textId="77777777" w:rsidR="00FF1CEC" w:rsidRPr="00D81399" w:rsidRDefault="00FF1CEC" w:rsidP="00FF1CEC">
            <w:pPr>
              <w:shd w:val="clear" w:color="auto" w:fill="FFFFFF"/>
              <w:jc w:val="both"/>
              <w:rPr>
                <w:rFonts w:ascii="Calibri" w:hAnsi="Calibri"/>
                <w:sz w:val="22"/>
                <w:szCs w:val="22"/>
              </w:rPr>
            </w:pPr>
            <w:r w:rsidRPr="00D81399">
              <w:rPr>
                <w:rFonts w:ascii="Calibri" w:hAnsi="Calibri"/>
                <w:sz w:val="22"/>
                <w:szCs w:val="22"/>
              </w:rPr>
              <w:t xml:space="preserve">Izrada novih prostornih planova ili izmjena i dopuna postojećih nižeg reda kojima će se detaljnije definirati uvjeti razvoja nekog područja </w:t>
            </w:r>
          </w:p>
        </w:tc>
      </w:tr>
      <w:tr w:rsidR="00FF1CEC" w:rsidRPr="00D81399" w14:paraId="75FB6876" w14:textId="77777777" w:rsidTr="00FF1CEC">
        <w:tc>
          <w:tcPr>
            <w:tcW w:w="2802" w:type="dxa"/>
          </w:tcPr>
          <w:p w14:paraId="19BFD0B7" w14:textId="77777777" w:rsidR="00FF1CEC" w:rsidRPr="00D81399" w:rsidRDefault="00FF1CEC" w:rsidP="00FF1CEC">
            <w:pPr>
              <w:shd w:val="clear" w:color="auto" w:fill="FFFFFF"/>
              <w:jc w:val="both"/>
              <w:rPr>
                <w:rFonts w:ascii="Calibri" w:hAnsi="Calibri"/>
                <w:b/>
                <w:sz w:val="22"/>
                <w:szCs w:val="22"/>
              </w:rPr>
            </w:pPr>
            <w:r w:rsidRPr="00D81399">
              <w:rPr>
                <w:rFonts w:ascii="Calibri" w:hAnsi="Calibri"/>
                <w:b/>
                <w:sz w:val="22"/>
                <w:szCs w:val="22"/>
              </w:rPr>
              <w:t>Jedinica</w:t>
            </w:r>
          </w:p>
        </w:tc>
        <w:tc>
          <w:tcPr>
            <w:tcW w:w="6486" w:type="dxa"/>
          </w:tcPr>
          <w:p w14:paraId="6EB6CDA0" w14:textId="77777777" w:rsidR="00FF1CEC" w:rsidRPr="00D81399" w:rsidRDefault="00FF1CEC" w:rsidP="00FF1CEC">
            <w:pPr>
              <w:shd w:val="clear" w:color="auto" w:fill="FFFFFF"/>
              <w:jc w:val="both"/>
              <w:rPr>
                <w:rFonts w:ascii="Calibri" w:hAnsi="Calibri"/>
                <w:sz w:val="22"/>
                <w:szCs w:val="22"/>
              </w:rPr>
            </w:pPr>
            <w:r w:rsidRPr="00D81399">
              <w:rPr>
                <w:rFonts w:ascii="Calibri" w:hAnsi="Calibri"/>
                <w:sz w:val="22"/>
                <w:szCs w:val="22"/>
              </w:rPr>
              <w:t>Broj izrađenih planova po godini</w:t>
            </w:r>
          </w:p>
        </w:tc>
      </w:tr>
      <w:tr w:rsidR="00FF1CEC" w:rsidRPr="00D81399" w14:paraId="12C2627F" w14:textId="77777777" w:rsidTr="00FF1CEC">
        <w:tc>
          <w:tcPr>
            <w:tcW w:w="2802" w:type="dxa"/>
          </w:tcPr>
          <w:p w14:paraId="48E36217" w14:textId="77777777" w:rsidR="00FF1CEC" w:rsidRPr="00D81399" w:rsidRDefault="00FF1CEC" w:rsidP="00FF1CEC">
            <w:pPr>
              <w:shd w:val="clear" w:color="auto" w:fill="FFFFFF"/>
              <w:jc w:val="both"/>
              <w:rPr>
                <w:rFonts w:ascii="Calibri" w:hAnsi="Calibri"/>
                <w:b/>
                <w:sz w:val="22"/>
                <w:szCs w:val="22"/>
              </w:rPr>
            </w:pPr>
            <w:r w:rsidRPr="00D81399">
              <w:rPr>
                <w:rFonts w:ascii="Calibri" w:hAnsi="Calibri"/>
                <w:b/>
                <w:sz w:val="22"/>
                <w:szCs w:val="22"/>
              </w:rPr>
              <w:t>Ciljana vrijednost (2020.)</w:t>
            </w:r>
          </w:p>
        </w:tc>
        <w:tc>
          <w:tcPr>
            <w:tcW w:w="6486" w:type="dxa"/>
          </w:tcPr>
          <w:p w14:paraId="5636E37F" w14:textId="77777777" w:rsidR="00FF1CEC" w:rsidRPr="00D81399" w:rsidRDefault="00FF1CEC" w:rsidP="00FF1CEC">
            <w:pPr>
              <w:shd w:val="clear" w:color="auto" w:fill="FFFFFF"/>
              <w:jc w:val="both"/>
              <w:rPr>
                <w:rFonts w:ascii="Calibri" w:hAnsi="Calibri"/>
                <w:sz w:val="22"/>
                <w:szCs w:val="22"/>
              </w:rPr>
            </w:pPr>
            <w:r w:rsidRPr="00D81399">
              <w:rPr>
                <w:rFonts w:ascii="Calibri" w:hAnsi="Calibri"/>
                <w:sz w:val="22"/>
                <w:szCs w:val="22"/>
              </w:rPr>
              <w:t>6</w:t>
            </w:r>
          </w:p>
        </w:tc>
      </w:tr>
      <w:tr w:rsidR="00FF1CEC" w:rsidRPr="00D81399" w14:paraId="3A66123C" w14:textId="77777777" w:rsidTr="00FF1CEC">
        <w:tc>
          <w:tcPr>
            <w:tcW w:w="2802" w:type="dxa"/>
          </w:tcPr>
          <w:p w14:paraId="46495011" w14:textId="77777777" w:rsidR="00FF1CEC" w:rsidRPr="00D81399" w:rsidRDefault="00FF1CEC" w:rsidP="00FF1CEC">
            <w:pPr>
              <w:shd w:val="clear" w:color="auto" w:fill="FFFFFF"/>
              <w:jc w:val="both"/>
              <w:rPr>
                <w:rFonts w:ascii="Calibri" w:hAnsi="Calibri"/>
                <w:b/>
                <w:sz w:val="22"/>
                <w:szCs w:val="22"/>
              </w:rPr>
            </w:pPr>
            <w:r w:rsidRPr="00D81399">
              <w:rPr>
                <w:rFonts w:ascii="Calibri" w:hAnsi="Calibri"/>
                <w:b/>
                <w:sz w:val="22"/>
                <w:szCs w:val="22"/>
              </w:rPr>
              <w:t>Ostvarena vrijednost u izvještajnom razdoblju</w:t>
            </w:r>
          </w:p>
        </w:tc>
        <w:tc>
          <w:tcPr>
            <w:tcW w:w="6486" w:type="dxa"/>
          </w:tcPr>
          <w:p w14:paraId="05918348" w14:textId="77777777" w:rsidR="00FF1CEC" w:rsidRPr="00D81399" w:rsidRDefault="00FF1CEC" w:rsidP="00FF1CEC">
            <w:pPr>
              <w:shd w:val="clear" w:color="auto" w:fill="FFFFFF"/>
              <w:jc w:val="both"/>
              <w:rPr>
                <w:rFonts w:ascii="Calibri" w:hAnsi="Calibri"/>
                <w:sz w:val="22"/>
                <w:szCs w:val="22"/>
              </w:rPr>
            </w:pPr>
            <w:r w:rsidRPr="00D81399">
              <w:rPr>
                <w:rFonts w:ascii="Calibri" w:hAnsi="Calibri"/>
                <w:sz w:val="22"/>
                <w:szCs w:val="22"/>
              </w:rPr>
              <w:t>2</w:t>
            </w:r>
          </w:p>
        </w:tc>
      </w:tr>
    </w:tbl>
    <w:p w14:paraId="78D660A9" w14:textId="77777777" w:rsidR="00FF1CEC" w:rsidRPr="00D81399" w:rsidRDefault="00FF1CEC" w:rsidP="00FF1CEC">
      <w:pPr>
        <w:shd w:val="clear" w:color="auto" w:fill="FFFFFF"/>
        <w:contextualSpacing/>
        <w:jc w:val="both"/>
        <w:rPr>
          <w:rFonts w:ascii="Calibri" w:eastAsia="Calibri" w:hAnsi="Calibri"/>
          <w:i/>
          <w:sz w:val="16"/>
          <w:szCs w:val="16"/>
          <w:lang w:eastAsia="en-US"/>
        </w:rPr>
      </w:pPr>
    </w:p>
    <w:p w14:paraId="211CA0D3" w14:textId="77777777" w:rsidR="00F04682" w:rsidRDefault="00FF1CEC" w:rsidP="00FF1CEC">
      <w:pPr>
        <w:shd w:val="clear" w:color="auto" w:fill="FFFFFF"/>
        <w:contextualSpacing/>
        <w:jc w:val="both"/>
        <w:rPr>
          <w:rFonts w:ascii="Calibri" w:hAnsi="Calibri"/>
          <w:b/>
          <w:sz w:val="22"/>
          <w:szCs w:val="22"/>
        </w:rPr>
      </w:pPr>
      <w:r w:rsidRPr="00D81399">
        <w:rPr>
          <w:rFonts w:ascii="Calibri" w:hAnsi="Calibri"/>
          <w:b/>
          <w:sz w:val="22"/>
          <w:szCs w:val="22"/>
        </w:rPr>
        <w:tab/>
      </w:r>
    </w:p>
    <w:p w14:paraId="10EB4269" w14:textId="77777777" w:rsidR="00F04682" w:rsidRDefault="00F04682" w:rsidP="00FF1CEC">
      <w:pPr>
        <w:shd w:val="clear" w:color="auto" w:fill="FFFFFF"/>
        <w:contextualSpacing/>
        <w:jc w:val="both"/>
        <w:rPr>
          <w:rFonts w:ascii="Calibri" w:hAnsi="Calibri"/>
          <w:b/>
          <w:sz w:val="22"/>
          <w:szCs w:val="22"/>
        </w:rPr>
      </w:pPr>
    </w:p>
    <w:p w14:paraId="53471D91" w14:textId="625278A5" w:rsidR="00FF1CEC" w:rsidRPr="00D81399" w:rsidRDefault="00FF1CEC" w:rsidP="00FF1CEC">
      <w:pPr>
        <w:shd w:val="clear" w:color="auto" w:fill="FFFFFF"/>
        <w:contextualSpacing/>
        <w:jc w:val="both"/>
        <w:rPr>
          <w:rFonts w:ascii="Calibri" w:eastAsia="Calibri" w:hAnsi="Calibri"/>
          <w:i/>
          <w:sz w:val="22"/>
          <w:szCs w:val="22"/>
          <w:lang w:eastAsia="en-US"/>
        </w:rPr>
      </w:pPr>
      <w:r w:rsidRPr="00D81399">
        <w:rPr>
          <w:rFonts w:ascii="Calibri" w:hAnsi="Calibri"/>
          <w:b/>
          <w:sz w:val="22"/>
          <w:szCs w:val="22"/>
        </w:rPr>
        <w:lastRenderedPageBreak/>
        <w:t xml:space="preserve">Cilj 4.: </w:t>
      </w:r>
      <w:r w:rsidRPr="00D81399">
        <w:rPr>
          <w:rFonts w:ascii="Calibri" w:hAnsi="Calibri"/>
          <w:sz w:val="22"/>
          <w:szCs w:val="22"/>
        </w:rPr>
        <w:t xml:space="preserve">Izrada studije uređenja zone </w:t>
      </w:r>
      <w:proofErr w:type="spellStart"/>
      <w:r w:rsidRPr="00D81399">
        <w:rPr>
          <w:rFonts w:ascii="Calibri" w:hAnsi="Calibri"/>
          <w:sz w:val="22"/>
          <w:szCs w:val="22"/>
        </w:rPr>
        <w:t>Bujki</w:t>
      </w:r>
      <w:proofErr w:type="spellEnd"/>
      <w:r w:rsidRPr="00D81399">
        <w:rPr>
          <w:rFonts w:ascii="Calibri" w:hAnsi="Calibri"/>
          <w:sz w:val="22"/>
          <w:szCs w:val="22"/>
        </w:rPr>
        <w:t>. Realizacija cilja planirana je u drugom djelu godine.</w:t>
      </w:r>
    </w:p>
    <w:p w14:paraId="6A462C59" w14:textId="77777777" w:rsidR="00FF1CEC" w:rsidRPr="00D81399" w:rsidRDefault="00FF1CEC" w:rsidP="00FF1CEC">
      <w:pPr>
        <w:shd w:val="clear" w:color="auto" w:fill="FFFFFF"/>
        <w:rPr>
          <w:rFonts w:ascii="Calibri" w:hAnsi="Calibri"/>
          <w:sz w:val="16"/>
          <w:szCs w:val="16"/>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6741"/>
      </w:tblGrid>
      <w:tr w:rsidR="00FF1CEC" w:rsidRPr="00D81399" w14:paraId="416CF754" w14:textId="77777777" w:rsidTr="00F04682">
        <w:tc>
          <w:tcPr>
            <w:tcW w:w="2547" w:type="dxa"/>
          </w:tcPr>
          <w:p w14:paraId="21204905" w14:textId="77777777" w:rsidR="00FF1CEC" w:rsidRPr="00D81399" w:rsidRDefault="00FF1CEC" w:rsidP="00FF1CEC">
            <w:pPr>
              <w:shd w:val="clear" w:color="auto" w:fill="FFFFFF"/>
              <w:jc w:val="both"/>
              <w:rPr>
                <w:rFonts w:ascii="Calibri" w:hAnsi="Calibri"/>
                <w:b/>
                <w:sz w:val="22"/>
                <w:szCs w:val="22"/>
              </w:rPr>
            </w:pPr>
            <w:r w:rsidRPr="00D81399">
              <w:rPr>
                <w:rFonts w:ascii="Calibri" w:hAnsi="Calibri"/>
                <w:b/>
                <w:sz w:val="22"/>
                <w:szCs w:val="22"/>
              </w:rPr>
              <w:t>Pokazatelj rezultata</w:t>
            </w:r>
          </w:p>
        </w:tc>
        <w:tc>
          <w:tcPr>
            <w:tcW w:w="6741" w:type="dxa"/>
          </w:tcPr>
          <w:p w14:paraId="6E9E13DD" w14:textId="77777777" w:rsidR="00FF1CEC" w:rsidRPr="00D81399" w:rsidRDefault="00FF1CEC" w:rsidP="00FF1CEC">
            <w:pPr>
              <w:shd w:val="clear" w:color="auto" w:fill="FFFFFF"/>
              <w:jc w:val="both"/>
              <w:rPr>
                <w:rFonts w:ascii="Calibri" w:hAnsi="Calibri"/>
                <w:sz w:val="22"/>
                <w:szCs w:val="22"/>
              </w:rPr>
            </w:pPr>
            <w:r w:rsidRPr="00D81399">
              <w:rPr>
                <w:rFonts w:ascii="Calibri" w:hAnsi="Calibri"/>
                <w:sz w:val="22"/>
                <w:szCs w:val="22"/>
              </w:rPr>
              <w:t>Izrađena studija</w:t>
            </w:r>
          </w:p>
        </w:tc>
      </w:tr>
      <w:tr w:rsidR="00FF1CEC" w:rsidRPr="00D81399" w14:paraId="18D49C81" w14:textId="77777777" w:rsidTr="00F04682">
        <w:tc>
          <w:tcPr>
            <w:tcW w:w="2547" w:type="dxa"/>
          </w:tcPr>
          <w:p w14:paraId="0C5916AE" w14:textId="77777777" w:rsidR="00FF1CEC" w:rsidRPr="00D81399" w:rsidRDefault="00FF1CEC" w:rsidP="00FF1CEC">
            <w:pPr>
              <w:shd w:val="clear" w:color="auto" w:fill="FFFFFF"/>
              <w:jc w:val="both"/>
              <w:rPr>
                <w:rFonts w:ascii="Calibri" w:hAnsi="Calibri"/>
                <w:b/>
                <w:sz w:val="22"/>
                <w:szCs w:val="22"/>
              </w:rPr>
            </w:pPr>
            <w:r w:rsidRPr="00D81399">
              <w:rPr>
                <w:rFonts w:ascii="Calibri" w:hAnsi="Calibri"/>
                <w:b/>
                <w:sz w:val="22"/>
                <w:szCs w:val="22"/>
              </w:rPr>
              <w:t>Definicija</w:t>
            </w:r>
          </w:p>
        </w:tc>
        <w:tc>
          <w:tcPr>
            <w:tcW w:w="6741" w:type="dxa"/>
          </w:tcPr>
          <w:p w14:paraId="50C7B76C" w14:textId="77777777" w:rsidR="00FF1CEC" w:rsidRPr="00D81399" w:rsidRDefault="00FF1CEC" w:rsidP="00FF1CEC">
            <w:pPr>
              <w:shd w:val="clear" w:color="auto" w:fill="FFFFFF"/>
              <w:jc w:val="both"/>
              <w:rPr>
                <w:rFonts w:ascii="Calibri" w:hAnsi="Calibri"/>
                <w:sz w:val="22"/>
                <w:szCs w:val="22"/>
              </w:rPr>
            </w:pPr>
            <w:r w:rsidRPr="00D81399">
              <w:rPr>
                <w:rFonts w:ascii="Calibri" w:hAnsi="Calibri"/>
                <w:sz w:val="22"/>
                <w:szCs w:val="22"/>
              </w:rPr>
              <w:t>Unaprjeđenje prostora općine</w:t>
            </w:r>
          </w:p>
        </w:tc>
      </w:tr>
      <w:tr w:rsidR="00FF1CEC" w:rsidRPr="00D81399" w14:paraId="4C59CA13" w14:textId="77777777" w:rsidTr="00F04682">
        <w:tc>
          <w:tcPr>
            <w:tcW w:w="2547" w:type="dxa"/>
          </w:tcPr>
          <w:p w14:paraId="2F84B46A" w14:textId="77777777" w:rsidR="00FF1CEC" w:rsidRPr="00D81399" w:rsidRDefault="00FF1CEC" w:rsidP="00FF1CEC">
            <w:pPr>
              <w:shd w:val="clear" w:color="auto" w:fill="FFFFFF"/>
              <w:jc w:val="both"/>
              <w:rPr>
                <w:rFonts w:ascii="Calibri" w:hAnsi="Calibri"/>
                <w:b/>
                <w:sz w:val="22"/>
                <w:szCs w:val="22"/>
              </w:rPr>
            </w:pPr>
            <w:r w:rsidRPr="00D81399">
              <w:rPr>
                <w:rFonts w:ascii="Calibri" w:hAnsi="Calibri"/>
                <w:b/>
                <w:sz w:val="22"/>
                <w:szCs w:val="22"/>
              </w:rPr>
              <w:t>Jedinica</w:t>
            </w:r>
          </w:p>
        </w:tc>
        <w:tc>
          <w:tcPr>
            <w:tcW w:w="6741" w:type="dxa"/>
          </w:tcPr>
          <w:p w14:paraId="110A1F27" w14:textId="77777777" w:rsidR="00FF1CEC" w:rsidRPr="00D81399" w:rsidRDefault="00FF1CEC" w:rsidP="00FF1CEC">
            <w:pPr>
              <w:shd w:val="clear" w:color="auto" w:fill="FFFFFF"/>
              <w:jc w:val="both"/>
              <w:rPr>
                <w:rFonts w:ascii="Calibri" w:hAnsi="Calibri"/>
                <w:sz w:val="22"/>
                <w:szCs w:val="22"/>
              </w:rPr>
            </w:pPr>
            <w:r w:rsidRPr="00D81399">
              <w:rPr>
                <w:rFonts w:ascii="Calibri" w:hAnsi="Calibri"/>
                <w:sz w:val="22"/>
                <w:szCs w:val="22"/>
              </w:rPr>
              <w:t>%</w:t>
            </w:r>
          </w:p>
        </w:tc>
      </w:tr>
      <w:tr w:rsidR="00FF1CEC" w:rsidRPr="00D81399" w14:paraId="422F1074" w14:textId="77777777" w:rsidTr="00F04682">
        <w:tc>
          <w:tcPr>
            <w:tcW w:w="2547" w:type="dxa"/>
          </w:tcPr>
          <w:p w14:paraId="2BAA0981" w14:textId="77777777" w:rsidR="00FF1CEC" w:rsidRPr="00D81399" w:rsidRDefault="00FF1CEC" w:rsidP="00FF1CEC">
            <w:pPr>
              <w:shd w:val="clear" w:color="auto" w:fill="FFFFFF"/>
              <w:jc w:val="both"/>
              <w:rPr>
                <w:rFonts w:ascii="Calibri" w:hAnsi="Calibri"/>
                <w:b/>
                <w:sz w:val="22"/>
                <w:szCs w:val="22"/>
              </w:rPr>
            </w:pPr>
            <w:r w:rsidRPr="00D81399">
              <w:rPr>
                <w:rFonts w:ascii="Calibri" w:hAnsi="Calibri"/>
                <w:b/>
                <w:sz w:val="22"/>
                <w:szCs w:val="22"/>
              </w:rPr>
              <w:t>Ciljana vrijednost (2020.)</w:t>
            </w:r>
          </w:p>
        </w:tc>
        <w:tc>
          <w:tcPr>
            <w:tcW w:w="6741" w:type="dxa"/>
          </w:tcPr>
          <w:p w14:paraId="353B6218" w14:textId="77777777" w:rsidR="00FF1CEC" w:rsidRPr="00D81399" w:rsidRDefault="00FF1CEC" w:rsidP="00FF1CEC">
            <w:pPr>
              <w:shd w:val="clear" w:color="auto" w:fill="FFFFFF"/>
              <w:jc w:val="both"/>
              <w:rPr>
                <w:rFonts w:ascii="Calibri" w:hAnsi="Calibri"/>
                <w:sz w:val="22"/>
                <w:szCs w:val="22"/>
              </w:rPr>
            </w:pPr>
            <w:r w:rsidRPr="00D81399">
              <w:rPr>
                <w:rFonts w:ascii="Calibri" w:hAnsi="Calibri"/>
                <w:sz w:val="22"/>
                <w:szCs w:val="22"/>
              </w:rPr>
              <w:t>100</w:t>
            </w:r>
          </w:p>
        </w:tc>
      </w:tr>
      <w:tr w:rsidR="00FF1CEC" w:rsidRPr="00D81399" w14:paraId="1C457CF1" w14:textId="77777777" w:rsidTr="00F04682">
        <w:tc>
          <w:tcPr>
            <w:tcW w:w="2547" w:type="dxa"/>
          </w:tcPr>
          <w:p w14:paraId="229714E6" w14:textId="77777777" w:rsidR="00FF1CEC" w:rsidRPr="00D81399" w:rsidRDefault="00FF1CEC" w:rsidP="00FF1CEC">
            <w:pPr>
              <w:shd w:val="clear" w:color="auto" w:fill="FFFFFF"/>
              <w:jc w:val="both"/>
              <w:rPr>
                <w:rFonts w:ascii="Calibri" w:hAnsi="Calibri"/>
                <w:b/>
                <w:sz w:val="22"/>
                <w:szCs w:val="22"/>
              </w:rPr>
            </w:pPr>
            <w:r w:rsidRPr="00D81399">
              <w:rPr>
                <w:rFonts w:ascii="Calibri" w:hAnsi="Calibri"/>
                <w:b/>
                <w:sz w:val="22"/>
                <w:szCs w:val="22"/>
              </w:rPr>
              <w:t>Ostvarena vrijednost u izvještajnom razdoblju</w:t>
            </w:r>
          </w:p>
        </w:tc>
        <w:tc>
          <w:tcPr>
            <w:tcW w:w="6741" w:type="dxa"/>
          </w:tcPr>
          <w:p w14:paraId="19097E78" w14:textId="77777777" w:rsidR="00FF1CEC" w:rsidRPr="00D81399" w:rsidRDefault="00FF1CEC" w:rsidP="00FF1CEC">
            <w:pPr>
              <w:shd w:val="clear" w:color="auto" w:fill="FFFFFF"/>
              <w:jc w:val="both"/>
              <w:rPr>
                <w:rFonts w:ascii="Calibri" w:hAnsi="Calibri"/>
                <w:sz w:val="22"/>
                <w:szCs w:val="22"/>
              </w:rPr>
            </w:pPr>
            <w:r w:rsidRPr="00D81399">
              <w:rPr>
                <w:rFonts w:ascii="Calibri" w:hAnsi="Calibri"/>
                <w:sz w:val="22"/>
                <w:szCs w:val="22"/>
              </w:rPr>
              <w:t>0</w:t>
            </w:r>
          </w:p>
        </w:tc>
      </w:tr>
    </w:tbl>
    <w:p w14:paraId="3ED7F3BE" w14:textId="77777777" w:rsidR="00F04682" w:rsidRDefault="00F04682" w:rsidP="00F04682">
      <w:pPr>
        <w:shd w:val="clear" w:color="auto" w:fill="FFFFFF"/>
        <w:rPr>
          <w:rFonts w:ascii="Calibri" w:eastAsia="Calibri" w:hAnsi="Calibri"/>
          <w:i/>
          <w:sz w:val="16"/>
          <w:szCs w:val="16"/>
          <w:lang w:eastAsia="en-US"/>
        </w:rPr>
      </w:pPr>
    </w:p>
    <w:p w14:paraId="3D1B3087" w14:textId="363DCB06" w:rsidR="00FF1CEC" w:rsidRPr="00D81399" w:rsidRDefault="00FF1CEC" w:rsidP="00F04682">
      <w:pPr>
        <w:shd w:val="clear" w:color="auto" w:fill="FFFFFF"/>
        <w:rPr>
          <w:rFonts w:ascii="Calibri" w:hAnsi="Calibri"/>
          <w:sz w:val="22"/>
          <w:szCs w:val="22"/>
        </w:rPr>
      </w:pPr>
      <w:r w:rsidRPr="00D81399">
        <w:rPr>
          <w:rFonts w:ascii="Calibri" w:hAnsi="Calibri"/>
          <w:b/>
          <w:sz w:val="22"/>
          <w:szCs w:val="22"/>
        </w:rPr>
        <w:t xml:space="preserve">Cilj 5.: </w:t>
      </w:r>
      <w:r w:rsidRPr="00D81399">
        <w:rPr>
          <w:rFonts w:ascii="Calibri" w:hAnsi="Calibri"/>
          <w:sz w:val="22"/>
          <w:szCs w:val="22"/>
        </w:rPr>
        <w:t xml:space="preserve">Evidentiranje komunalne infrastrukture i uredno vođenje registra. Cilj se realizira </w:t>
      </w:r>
      <w:r w:rsidR="00F04682">
        <w:rPr>
          <w:rFonts w:ascii="Calibri" w:hAnsi="Calibri"/>
          <w:sz w:val="22"/>
          <w:szCs w:val="22"/>
        </w:rPr>
        <w:t>prema planu.</w:t>
      </w:r>
    </w:p>
    <w:p w14:paraId="57217A3E" w14:textId="77777777" w:rsidR="00FF1CEC" w:rsidRPr="00F04682" w:rsidRDefault="00FF1CEC" w:rsidP="00FF1CEC">
      <w:pPr>
        <w:shd w:val="clear" w:color="auto" w:fill="FFFFFF"/>
        <w:rPr>
          <w:rFonts w:ascii="Calibri" w:hAnsi="Calibri"/>
          <w:sz w:val="12"/>
          <w:szCs w:val="1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6741"/>
      </w:tblGrid>
      <w:tr w:rsidR="00FF1CEC" w:rsidRPr="00D81399" w14:paraId="0396E73A" w14:textId="77777777" w:rsidTr="00F04682">
        <w:tc>
          <w:tcPr>
            <w:tcW w:w="2547" w:type="dxa"/>
          </w:tcPr>
          <w:p w14:paraId="3A5B7623" w14:textId="77777777" w:rsidR="00FF1CEC" w:rsidRPr="00D81399" w:rsidRDefault="00FF1CEC" w:rsidP="00FF1CEC">
            <w:pPr>
              <w:shd w:val="clear" w:color="auto" w:fill="FFFFFF"/>
              <w:jc w:val="both"/>
              <w:rPr>
                <w:rFonts w:ascii="Calibri" w:hAnsi="Calibri"/>
                <w:b/>
                <w:sz w:val="22"/>
                <w:szCs w:val="22"/>
              </w:rPr>
            </w:pPr>
            <w:r w:rsidRPr="00D81399">
              <w:rPr>
                <w:rFonts w:ascii="Calibri" w:hAnsi="Calibri"/>
                <w:b/>
                <w:sz w:val="22"/>
                <w:szCs w:val="22"/>
              </w:rPr>
              <w:t>Pokazatelj rezultata</w:t>
            </w:r>
          </w:p>
        </w:tc>
        <w:tc>
          <w:tcPr>
            <w:tcW w:w="6741" w:type="dxa"/>
          </w:tcPr>
          <w:p w14:paraId="61CFFFD8" w14:textId="77777777" w:rsidR="00FF1CEC" w:rsidRPr="00D81399" w:rsidRDefault="00FF1CEC" w:rsidP="00FF1CEC">
            <w:pPr>
              <w:shd w:val="clear" w:color="auto" w:fill="FFFFFF"/>
              <w:jc w:val="both"/>
              <w:rPr>
                <w:rFonts w:ascii="Calibri" w:hAnsi="Calibri"/>
                <w:sz w:val="22"/>
                <w:szCs w:val="22"/>
              </w:rPr>
            </w:pPr>
            <w:r w:rsidRPr="00D81399">
              <w:rPr>
                <w:rFonts w:ascii="Calibri" w:hAnsi="Calibri"/>
                <w:sz w:val="22"/>
                <w:szCs w:val="22"/>
              </w:rPr>
              <w:t>Registar komunalne infrastrukture ažuriran na godišnjoj razini</w:t>
            </w:r>
          </w:p>
        </w:tc>
      </w:tr>
      <w:tr w:rsidR="00FF1CEC" w:rsidRPr="00D81399" w14:paraId="45F80C62" w14:textId="77777777" w:rsidTr="00F04682">
        <w:tc>
          <w:tcPr>
            <w:tcW w:w="2547" w:type="dxa"/>
          </w:tcPr>
          <w:p w14:paraId="4F3142CF" w14:textId="77777777" w:rsidR="00FF1CEC" w:rsidRPr="00D81399" w:rsidRDefault="00FF1CEC" w:rsidP="00FF1CEC">
            <w:pPr>
              <w:shd w:val="clear" w:color="auto" w:fill="FFFFFF"/>
              <w:jc w:val="both"/>
              <w:rPr>
                <w:rFonts w:ascii="Calibri" w:hAnsi="Calibri"/>
                <w:b/>
                <w:sz w:val="22"/>
                <w:szCs w:val="22"/>
              </w:rPr>
            </w:pPr>
            <w:r w:rsidRPr="00D81399">
              <w:rPr>
                <w:rFonts w:ascii="Calibri" w:hAnsi="Calibri"/>
                <w:b/>
                <w:sz w:val="22"/>
                <w:szCs w:val="22"/>
              </w:rPr>
              <w:t>Definicija</w:t>
            </w:r>
          </w:p>
        </w:tc>
        <w:tc>
          <w:tcPr>
            <w:tcW w:w="6741" w:type="dxa"/>
          </w:tcPr>
          <w:p w14:paraId="2FDCD585" w14:textId="77777777" w:rsidR="00FF1CEC" w:rsidRPr="00D81399" w:rsidRDefault="00FF1CEC" w:rsidP="00FF1CEC">
            <w:pPr>
              <w:shd w:val="clear" w:color="auto" w:fill="FFFFFF"/>
              <w:jc w:val="both"/>
              <w:rPr>
                <w:rFonts w:ascii="Calibri" w:hAnsi="Calibri"/>
                <w:sz w:val="22"/>
                <w:szCs w:val="22"/>
              </w:rPr>
            </w:pPr>
            <w:r w:rsidRPr="00D81399">
              <w:rPr>
                <w:rFonts w:ascii="Calibri" w:hAnsi="Calibri"/>
                <w:sz w:val="22"/>
                <w:szCs w:val="22"/>
              </w:rPr>
              <w:t>Vođenje registra komunalne infrastrukture u skladu sa zakonskim propisima</w:t>
            </w:r>
          </w:p>
        </w:tc>
      </w:tr>
      <w:tr w:rsidR="00FF1CEC" w:rsidRPr="00D81399" w14:paraId="6DACFB84" w14:textId="77777777" w:rsidTr="00F04682">
        <w:tc>
          <w:tcPr>
            <w:tcW w:w="2547" w:type="dxa"/>
          </w:tcPr>
          <w:p w14:paraId="57FFE6DD" w14:textId="77777777" w:rsidR="00FF1CEC" w:rsidRPr="00D81399" w:rsidRDefault="00FF1CEC" w:rsidP="00FF1CEC">
            <w:pPr>
              <w:shd w:val="clear" w:color="auto" w:fill="FFFFFF"/>
              <w:jc w:val="both"/>
              <w:rPr>
                <w:rFonts w:ascii="Calibri" w:hAnsi="Calibri"/>
                <w:b/>
                <w:sz w:val="22"/>
                <w:szCs w:val="22"/>
              </w:rPr>
            </w:pPr>
            <w:r w:rsidRPr="00D81399">
              <w:rPr>
                <w:rFonts w:ascii="Calibri" w:hAnsi="Calibri"/>
                <w:b/>
                <w:sz w:val="22"/>
                <w:szCs w:val="22"/>
              </w:rPr>
              <w:t>Jedinica</w:t>
            </w:r>
          </w:p>
        </w:tc>
        <w:tc>
          <w:tcPr>
            <w:tcW w:w="6741" w:type="dxa"/>
          </w:tcPr>
          <w:p w14:paraId="0F488F45" w14:textId="77777777" w:rsidR="00FF1CEC" w:rsidRPr="00D81399" w:rsidRDefault="00FF1CEC" w:rsidP="00FF1CEC">
            <w:pPr>
              <w:shd w:val="clear" w:color="auto" w:fill="FFFFFF"/>
              <w:jc w:val="both"/>
              <w:rPr>
                <w:rFonts w:ascii="Calibri" w:hAnsi="Calibri"/>
                <w:sz w:val="22"/>
                <w:szCs w:val="22"/>
              </w:rPr>
            </w:pPr>
            <w:r w:rsidRPr="00D81399">
              <w:rPr>
                <w:rFonts w:ascii="Calibri" w:hAnsi="Calibri"/>
                <w:sz w:val="22"/>
                <w:szCs w:val="22"/>
              </w:rPr>
              <w:t>komplet</w:t>
            </w:r>
          </w:p>
        </w:tc>
      </w:tr>
      <w:tr w:rsidR="00FF1CEC" w:rsidRPr="00D81399" w14:paraId="452A31B6" w14:textId="77777777" w:rsidTr="00F04682">
        <w:tc>
          <w:tcPr>
            <w:tcW w:w="2547" w:type="dxa"/>
          </w:tcPr>
          <w:p w14:paraId="2039F2A9" w14:textId="77777777" w:rsidR="00FF1CEC" w:rsidRPr="00D81399" w:rsidRDefault="00FF1CEC" w:rsidP="00FF1CEC">
            <w:pPr>
              <w:shd w:val="clear" w:color="auto" w:fill="FFFFFF"/>
              <w:jc w:val="both"/>
              <w:rPr>
                <w:rFonts w:ascii="Calibri" w:hAnsi="Calibri"/>
                <w:b/>
                <w:sz w:val="22"/>
                <w:szCs w:val="22"/>
              </w:rPr>
            </w:pPr>
            <w:r w:rsidRPr="00D81399">
              <w:rPr>
                <w:rFonts w:ascii="Calibri" w:hAnsi="Calibri"/>
                <w:b/>
                <w:sz w:val="22"/>
                <w:szCs w:val="22"/>
              </w:rPr>
              <w:t>Ciljana vrijednost (2020.)</w:t>
            </w:r>
          </w:p>
        </w:tc>
        <w:tc>
          <w:tcPr>
            <w:tcW w:w="6741" w:type="dxa"/>
          </w:tcPr>
          <w:p w14:paraId="6A1F1309" w14:textId="77777777" w:rsidR="00FF1CEC" w:rsidRPr="00D81399" w:rsidRDefault="00FF1CEC" w:rsidP="00FF1CEC">
            <w:pPr>
              <w:shd w:val="clear" w:color="auto" w:fill="FFFFFF"/>
              <w:jc w:val="both"/>
              <w:rPr>
                <w:rFonts w:ascii="Calibri" w:hAnsi="Calibri"/>
                <w:sz w:val="22"/>
                <w:szCs w:val="22"/>
              </w:rPr>
            </w:pPr>
            <w:r w:rsidRPr="00D81399">
              <w:rPr>
                <w:rFonts w:ascii="Calibri" w:hAnsi="Calibri"/>
                <w:sz w:val="22"/>
                <w:szCs w:val="22"/>
              </w:rPr>
              <w:t>1</w:t>
            </w:r>
          </w:p>
        </w:tc>
      </w:tr>
      <w:tr w:rsidR="00FF1CEC" w:rsidRPr="00D81399" w14:paraId="78604E04" w14:textId="77777777" w:rsidTr="00F04682">
        <w:tc>
          <w:tcPr>
            <w:tcW w:w="2547" w:type="dxa"/>
          </w:tcPr>
          <w:p w14:paraId="7EC1ED1A" w14:textId="77777777" w:rsidR="00FF1CEC" w:rsidRPr="00D81399" w:rsidRDefault="00FF1CEC" w:rsidP="00FF1CEC">
            <w:pPr>
              <w:shd w:val="clear" w:color="auto" w:fill="FFFFFF"/>
              <w:jc w:val="both"/>
              <w:rPr>
                <w:rFonts w:ascii="Calibri" w:hAnsi="Calibri"/>
                <w:b/>
                <w:sz w:val="22"/>
                <w:szCs w:val="22"/>
              </w:rPr>
            </w:pPr>
            <w:r w:rsidRPr="00D81399">
              <w:rPr>
                <w:rFonts w:ascii="Calibri" w:hAnsi="Calibri"/>
                <w:b/>
                <w:sz w:val="22"/>
                <w:szCs w:val="22"/>
              </w:rPr>
              <w:t>Ostvarena vrijednost u izvještajnom razdoblju</w:t>
            </w:r>
          </w:p>
        </w:tc>
        <w:tc>
          <w:tcPr>
            <w:tcW w:w="6741" w:type="dxa"/>
          </w:tcPr>
          <w:p w14:paraId="70B2046A" w14:textId="77777777" w:rsidR="00FF1CEC" w:rsidRPr="00D81399" w:rsidRDefault="00FF1CEC" w:rsidP="00FF1CEC">
            <w:pPr>
              <w:shd w:val="clear" w:color="auto" w:fill="FFFFFF"/>
              <w:jc w:val="both"/>
              <w:rPr>
                <w:rFonts w:ascii="Calibri" w:hAnsi="Calibri"/>
                <w:sz w:val="22"/>
                <w:szCs w:val="22"/>
              </w:rPr>
            </w:pPr>
            <w:r w:rsidRPr="00D81399">
              <w:rPr>
                <w:rFonts w:ascii="Calibri" w:hAnsi="Calibri"/>
                <w:sz w:val="22"/>
                <w:szCs w:val="22"/>
              </w:rPr>
              <w:t>0,5</w:t>
            </w:r>
          </w:p>
        </w:tc>
      </w:tr>
    </w:tbl>
    <w:p w14:paraId="2C5F8246" w14:textId="77777777" w:rsidR="00F04682" w:rsidRDefault="00F04682" w:rsidP="00FF1CEC">
      <w:pPr>
        <w:shd w:val="clear" w:color="auto" w:fill="FFFFFF"/>
        <w:rPr>
          <w:rFonts w:asciiTheme="minorHAnsi" w:eastAsia="Calibri" w:hAnsiTheme="minorHAnsi"/>
          <w:b/>
          <w:sz w:val="22"/>
          <w:szCs w:val="22"/>
        </w:rPr>
      </w:pPr>
    </w:p>
    <w:p w14:paraId="67157FE2" w14:textId="77777777" w:rsidR="00F04682" w:rsidRPr="00F04682" w:rsidRDefault="00F04682" w:rsidP="00FF1CEC">
      <w:pPr>
        <w:shd w:val="clear" w:color="auto" w:fill="FFFFFF"/>
        <w:rPr>
          <w:rFonts w:asciiTheme="minorHAnsi" w:eastAsia="Calibri" w:hAnsiTheme="minorHAnsi"/>
          <w:b/>
          <w:sz w:val="12"/>
          <w:szCs w:val="12"/>
        </w:rPr>
      </w:pPr>
    </w:p>
    <w:p w14:paraId="219DE4DE" w14:textId="77777777" w:rsidR="00FF1CEC" w:rsidRPr="00D81399" w:rsidRDefault="00FF1CEC" w:rsidP="00FF1CEC">
      <w:pPr>
        <w:shd w:val="clear" w:color="auto" w:fill="FFFFFF"/>
        <w:rPr>
          <w:rFonts w:asciiTheme="minorHAnsi" w:eastAsia="Calibri" w:hAnsiTheme="minorHAnsi"/>
          <w:b/>
          <w:sz w:val="22"/>
          <w:szCs w:val="22"/>
        </w:rPr>
      </w:pPr>
      <w:r w:rsidRPr="00D81399">
        <w:rPr>
          <w:rFonts w:asciiTheme="minorHAnsi" w:eastAsia="Calibri" w:hAnsiTheme="minorHAnsi"/>
          <w:b/>
          <w:sz w:val="22"/>
          <w:szCs w:val="22"/>
        </w:rPr>
        <w:t>2. Aktivnost A401014: Razvoj geografskog informacijskog sustava</w:t>
      </w:r>
    </w:p>
    <w:p w14:paraId="4161E467" w14:textId="77777777" w:rsidR="00FF1CEC" w:rsidRPr="00F04682" w:rsidRDefault="00FF1CEC" w:rsidP="00FF1CEC">
      <w:pPr>
        <w:shd w:val="clear" w:color="auto" w:fill="FFFFFF"/>
        <w:rPr>
          <w:rFonts w:asciiTheme="minorHAnsi" w:eastAsia="Calibri" w:hAnsiTheme="minorHAnsi"/>
          <w:b/>
          <w:sz w:val="16"/>
          <w:szCs w:val="16"/>
        </w:rPr>
      </w:pPr>
    </w:p>
    <w:p w14:paraId="6F84B9EB" w14:textId="363F6B0A" w:rsidR="00FF1CEC" w:rsidRPr="00D81399" w:rsidRDefault="00FF1CEC" w:rsidP="00F04682">
      <w:pPr>
        <w:shd w:val="clear" w:color="auto" w:fill="FFFFFF"/>
        <w:jc w:val="both"/>
        <w:rPr>
          <w:rFonts w:asciiTheme="minorHAnsi" w:hAnsiTheme="minorHAnsi"/>
          <w:sz w:val="22"/>
          <w:szCs w:val="22"/>
          <w:lang w:eastAsia="en-US"/>
        </w:rPr>
      </w:pPr>
      <w:r w:rsidRPr="00D81399">
        <w:rPr>
          <w:rFonts w:ascii="Calibri" w:eastAsia="Calibri" w:hAnsi="Calibri"/>
          <w:sz w:val="22"/>
          <w:szCs w:val="22"/>
          <w:lang w:eastAsia="en-US"/>
        </w:rPr>
        <w:t xml:space="preserve">U sklopu ove aktivnosti planirani su rashodi vezani uz održavanje WEB servisa za upravljanje komunalnim prijavama </w:t>
      </w:r>
      <w:proofErr w:type="spellStart"/>
      <w:r w:rsidRPr="00D81399">
        <w:rPr>
          <w:rFonts w:ascii="Calibri" w:eastAsia="Calibri" w:hAnsi="Calibri"/>
          <w:sz w:val="22"/>
          <w:szCs w:val="22"/>
          <w:lang w:eastAsia="en-US"/>
        </w:rPr>
        <w:t>Zakrpaj.to</w:t>
      </w:r>
      <w:proofErr w:type="spellEnd"/>
      <w:r w:rsidRPr="00D81399">
        <w:rPr>
          <w:rFonts w:ascii="Calibri" w:eastAsia="Calibri" w:hAnsi="Calibri"/>
          <w:sz w:val="22"/>
          <w:szCs w:val="22"/>
          <w:lang w:eastAsia="en-US"/>
        </w:rPr>
        <w:t xml:space="preserve"> te GIS-a Općine Viškovo kao i održavanje i korištenje </w:t>
      </w:r>
      <w:proofErr w:type="spellStart"/>
      <w:r w:rsidRPr="00D81399">
        <w:rPr>
          <w:rFonts w:ascii="Calibri" w:eastAsia="Calibri" w:hAnsi="Calibri"/>
          <w:sz w:val="22"/>
          <w:szCs w:val="22"/>
          <w:lang w:eastAsia="en-US"/>
        </w:rPr>
        <w:t>geoinformacijskog</w:t>
      </w:r>
      <w:proofErr w:type="spellEnd"/>
      <w:r w:rsidRPr="00D81399">
        <w:rPr>
          <w:rFonts w:ascii="Calibri" w:eastAsia="Calibri" w:hAnsi="Calibri"/>
          <w:sz w:val="22"/>
          <w:szCs w:val="22"/>
          <w:lang w:eastAsia="en-US"/>
        </w:rPr>
        <w:t xml:space="preserve"> sustava prostornog uređenja PGŽ. Isto tako planirano je i održavanje GIS-a javne rasvjete.</w:t>
      </w:r>
      <w:r w:rsidR="00F04682">
        <w:rPr>
          <w:rFonts w:ascii="Calibri" w:eastAsia="Calibri" w:hAnsi="Calibri"/>
          <w:sz w:val="22"/>
          <w:szCs w:val="22"/>
          <w:lang w:eastAsia="en-US"/>
        </w:rPr>
        <w:t xml:space="preserve"> </w:t>
      </w:r>
      <w:r w:rsidRPr="00D81399">
        <w:rPr>
          <w:rFonts w:asciiTheme="minorHAnsi" w:hAnsiTheme="minorHAnsi"/>
          <w:sz w:val="22"/>
          <w:szCs w:val="22"/>
          <w:lang w:eastAsia="en-US"/>
        </w:rPr>
        <w:t xml:space="preserve">Planirana sredstva za provođenje navedene aktivnosti iznose 67.500,00 kuna, a u izvještajnom razdoblju realizirano je 4.800,00 kuna, odnosno 7,11 %. U izvještajnom razdoblju evidentirani su troškovi najma </w:t>
      </w:r>
      <w:proofErr w:type="spellStart"/>
      <w:r w:rsidRPr="00D81399">
        <w:rPr>
          <w:rFonts w:asciiTheme="minorHAnsi" w:hAnsiTheme="minorHAnsi"/>
          <w:sz w:val="22"/>
          <w:szCs w:val="22"/>
          <w:lang w:eastAsia="en-US"/>
        </w:rPr>
        <w:t>geoinformacijskog</w:t>
      </w:r>
      <w:proofErr w:type="spellEnd"/>
      <w:r w:rsidRPr="00D81399">
        <w:rPr>
          <w:rFonts w:asciiTheme="minorHAnsi" w:hAnsiTheme="minorHAnsi"/>
          <w:sz w:val="22"/>
          <w:szCs w:val="22"/>
          <w:lang w:eastAsia="en-US"/>
        </w:rPr>
        <w:t xml:space="preserve"> sustava prostornog uređenja PGŽ.  Web servis </w:t>
      </w:r>
      <w:proofErr w:type="spellStart"/>
      <w:r w:rsidRPr="00D81399">
        <w:rPr>
          <w:rFonts w:asciiTheme="minorHAnsi" w:hAnsiTheme="minorHAnsi"/>
          <w:sz w:val="22"/>
          <w:szCs w:val="22"/>
          <w:lang w:eastAsia="en-US"/>
        </w:rPr>
        <w:t>Zakrpaj.to</w:t>
      </w:r>
      <w:proofErr w:type="spellEnd"/>
      <w:r w:rsidRPr="00D81399">
        <w:rPr>
          <w:rFonts w:asciiTheme="minorHAnsi" w:hAnsiTheme="minorHAnsi"/>
          <w:sz w:val="22"/>
          <w:szCs w:val="22"/>
          <w:lang w:eastAsia="en-US"/>
        </w:rPr>
        <w:t xml:space="preserve"> redovito se održavao, a ažuriranje GIS-a Općine Viškovo i GIS-a javne rasvjete planirano je u drugom djelu godine.</w:t>
      </w:r>
    </w:p>
    <w:p w14:paraId="51DD6860" w14:textId="77777777" w:rsidR="00FF1CEC" w:rsidRPr="00F04682" w:rsidRDefault="00FF1CEC" w:rsidP="00FF1CEC">
      <w:pPr>
        <w:jc w:val="both"/>
        <w:rPr>
          <w:rFonts w:ascii="Calibri" w:hAnsi="Calibri" w:cs="Calibri"/>
          <w:sz w:val="16"/>
          <w:szCs w:val="16"/>
        </w:rPr>
      </w:pPr>
    </w:p>
    <w:p w14:paraId="35FA1C64" w14:textId="77777777" w:rsidR="00FF1CEC" w:rsidRPr="00D81399" w:rsidRDefault="00FF1CEC" w:rsidP="00F04682">
      <w:pPr>
        <w:shd w:val="clear" w:color="auto" w:fill="FFFFFF"/>
        <w:rPr>
          <w:rFonts w:ascii="Calibri" w:hAnsi="Calibri"/>
          <w:sz w:val="22"/>
          <w:szCs w:val="22"/>
        </w:rPr>
      </w:pPr>
      <w:r w:rsidRPr="00D81399">
        <w:rPr>
          <w:rFonts w:ascii="Calibri" w:eastAsia="Calibri" w:hAnsi="Calibri"/>
          <w:b/>
          <w:sz w:val="22"/>
          <w:szCs w:val="22"/>
          <w:lang w:eastAsia="en-US"/>
        </w:rPr>
        <w:t>Cilj 1.:</w:t>
      </w:r>
      <w:r w:rsidRPr="00D81399">
        <w:rPr>
          <w:rFonts w:ascii="Calibri" w:eastAsia="Calibri" w:hAnsi="Calibri"/>
          <w:sz w:val="22"/>
          <w:szCs w:val="22"/>
          <w:lang w:eastAsia="en-US"/>
        </w:rPr>
        <w:t xml:space="preserve"> održavanje Web servisa </w:t>
      </w:r>
      <w:proofErr w:type="spellStart"/>
      <w:r w:rsidRPr="00D81399">
        <w:rPr>
          <w:rFonts w:ascii="Calibri" w:eastAsia="Calibri" w:hAnsi="Calibri"/>
          <w:sz w:val="22"/>
          <w:szCs w:val="22"/>
          <w:lang w:eastAsia="en-US"/>
        </w:rPr>
        <w:t>Zakrpaj.to</w:t>
      </w:r>
      <w:proofErr w:type="spellEnd"/>
      <w:r w:rsidRPr="00D81399">
        <w:rPr>
          <w:rFonts w:ascii="Calibri" w:eastAsia="Calibri" w:hAnsi="Calibri"/>
          <w:sz w:val="22"/>
          <w:szCs w:val="22"/>
          <w:lang w:eastAsia="en-US"/>
        </w:rPr>
        <w:t xml:space="preserve">. </w:t>
      </w:r>
      <w:r w:rsidRPr="00D81399">
        <w:rPr>
          <w:rFonts w:ascii="Calibri" w:hAnsi="Calibri"/>
          <w:sz w:val="22"/>
          <w:szCs w:val="22"/>
        </w:rPr>
        <w:t>Cilj se realizira planiranom dinamikom.</w:t>
      </w:r>
    </w:p>
    <w:p w14:paraId="57200949" w14:textId="77777777" w:rsidR="00FF1CEC" w:rsidRPr="00D81399" w:rsidRDefault="00FF1CEC" w:rsidP="00FF1CEC">
      <w:pPr>
        <w:shd w:val="clear" w:color="auto" w:fill="FFFFFF"/>
        <w:jc w:val="both"/>
        <w:rPr>
          <w:rFonts w:ascii="Calibri" w:eastAsia="Calibri" w:hAnsi="Calibri"/>
          <w:sz w:val="12"/>
          <w:szCs w:val="12"/>
          <w:lang w:eastAsia="en-U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6741"/>
      </w:tblGrid>
      <w:tr w:rsidR="00FF1CEC" w:rsidRPr="00D81399" w14:paraId="1241A1B5" w14:textId="77777777" w:rsidTr="00F04682">
        <w:tc>
          <w:tcPr>
            <w:tcW w:w="2547" w:type="dxa"/>
          </w:tcPr>
          <w:p w14:paraId="03111103" w14:textId="77777777" w:rsidR="00FF1CEC" w:rsidRPr="00D81399" w:rsidRDefault="00FF1CEC" w:rsidP="00FF1CEC">
            <w:pPr>
              <w:shd w:val="clear" w:color="auto" w:fill="FFFFFF"/>
              <w:jc w:val="both"/>
              <w:rPr>
                <w:rFonts w:ascii="Calibri" w:eastAsia="Calibri" w:hAnsi="Calibri"/>
                <w:b/>
                <w:sz w:val="22"/>
                <w:szCs w:val="22"/>
                <w:lang w:eastAsia="en-US"/>
              </w:rPr>
            </w:pPr>
            <w:r w:rsidRPr="00D81399">
              <w:rPr>
                <w:rFonts w:ascii="Calibri" w:eastAsia="Calibri" w:hAnsi="Calibri"/>
                <w:b/>
                <w:sz w:val="22"/>
                <w:szCs w:val="22"/>
                <w:lang w:eastAsia="en-US"/>
              </w:rPr>
              <w:t>Pokazatelj rezultata</w:t>
            </w:r>
          </w:p>
        </w:tc>
        <w:tc>
          <w:tcPr>
            <w:tcW w:w="6741" w:type="dxa"/>
          </w:tcPr>
          <w:p w14:paraId="40C64B40" w14:textId="77777777" w:rsidR="00FF1CEC" w:rsidRPr="00D81399" w:rsidRDefault="00FF1CEC" w:rsidP="00FF1CEC">
            <w:pPr>
              <w:shd w:val="clear" w:color="auto" w:fill="FFFFFF"/>
              <w:jc w:val="both"/>
              <w:rPr>
                <w:rFonts w:ascii="Calibri" w:eastAsia="Calibri" w:hAnsi="Calibri"/>
                <w:sz w:val="22"/>
                <w:szCs w:val="22"/>
                <w:lang w:eastAsia="en-US"/>
              </w:rPr>
            </w:pPr>
            <w:r w:rsidRPr="00D81399">
              <w:rPr>
                <w:rFonts w:ascii="Calibri" w:eastAsia="Calibri" w:hAnsi="Calibri"/>
                <w:sz w:val="22"/>
                <w:szCs w:val="22"/>
                <w:lang w:eastAsia="en-US"/>
              </w:rPr>
              <w:t>Povećanje efikasnosti i kvalitete rješavanja problematike iz područja komunalnog sustava</w:t>
            </w:r>
          </w:p>
        </w:tc>
      </w:tr>
      <w:tr w:rsidR="00FF1CEC" w:rsidRPr="00D81399" w14:paraId="7F31798C" w14:textId="77777777" w:rsidTr="00F04682">
        <w:tc>
          <w:tcPr>
            <w:tcW w:w="2547" w:type="dxa"/>
          </w:tcPr>
          <w:p w14:paraId="7AE563DC" w14:textId="77777777" w:rsidR="00FF1CEC" w:rsidRPr="00D81399" w:rsidRDefault="00FF1CEC" w:rsidP="00FF1CEC">
            <w:pPr>
              <w:shd w:val="clear" w:color="auto" w:fill="FFFFFF"/>
              <w:jc w:val="both"/>
              <w:rPr>
                <w:rFonts w:ascii="Calibri" w:eastAsia="Calibri" w:hAnsi="Calibri"/>
                <w:b/>
                <w:sz w:val="22"/>
                <w:szCs w:val="22"/>
                <w:lang w:eastAsia="en-US"/>
              </w:rPr>
            </w:pPr>
            <w:r w:rsidRPr="00D81399">
              <w:rPr>
                <w:rFonts w:ascii="Calibri" w:eastAsia="Calibri" w:hAnsi="Calibri"/>
                <w:b/>
                <w:sz w:val="22"/>
                <w:szCs w:val="22"/>
                <w:lang w:eastAsia="en-US"/>
              </w:rPr>
              <w:t>Definicija</w:t>
            </w:r>
          </w:p>
        </w:tc>
        <w:tc>
          <w:tcPr>
            <w:tcW w:w="6741" w:type="dxa"/>
          </w:tcPr>
          <w:p w14:paraId="4D34D739" w14:textId="77777777" w:rsidR="00FF1CEC" w:rsidRPr="00D81399" w:rsidRDefault="00FF1CEC" w:rsidP="00FF1CEC">
            <w:pPr>
              <w:shd w:val="clear" w:color="auto" w:fill="FFFFFF"/>
              <w:jc w:val="both"/>
              <w:rPr>
                <w:rFonts w:ascii="Calibri" w:eastAsia="Calibri" w:hAnsi="Calibri"/>
                <w:sz w:val="22"/>
                <w:szCs w:val="22"/>
                <w:lang w:eastAsia="en-US"/>
              </w:rPr>
            </w:pPr>
            <w:r w:rsidRPr="00D81399">
              <w:rPr>
                <w:rFonts w:ascii="Calibri" w:eastAsia="Calibri" w:hAnsi="Calibri"/>
                <w:sz w:val="22"/>
                <w:szCs w:val="22"/>
                <w:lang w:eastAsia="en-US"/>
              </w:rPr>
              <w:t>web servis za upravljanje komunalnim prijavama</w:t>
            </w:r>
          </w:p>
        </w:tc>
      </w:tr>
      <w:tr w:rsidR="00FF1CEC" w:rsidRPr="00D81399" w14:paraId="265AC8DB" w14:textId="77777777" w:rsidTr="00F04682">
        <w:tc>
          <w:tcPr>
            <w:tcW w:w="2547" w:type="dxa"/>
          </w:tcPr>
          <w:p w14:paraId="2810F9E1" w14:textId="77777777" w:rsidR="00FF1CEC" w:rsidRPr="00D81399" w:rsidRDefault="00FF1CEC" w:rsidP="00FF1CEC">
            <w:pPr>
              <w:shd w:val="clear" w:color="auto" w:fill="FFFFFF"/>
              <w:jc w:val="both"/>
              <w:rPr>
                <w:rFonts w:ascii="Calibri" w:eastAsia="Calibri" w:hAnsi="Calibri"/>
                <w:b/>
                <w:sz w:val="22"/>
                <w:szCs w:val="22"/>
                <w:lang w:eastAsia="en-US"/>
              </w:rPr>
            </w:pPr>
            <w:r w:rsidRPr="00D81399">
              <w:rPr>
                <w:rFonts w:ascii="Calibri" w:eastAsia="Calibri" w:hAnsi="Calibri"/>
                <w:b/>
                <w:sz w:val="22"/>
                <w:szCs w:val="22"/>
                <w:lang w:eastAsia="en-US"/>
              </w:rPr>
              <w:t>Jedinica</w:t>
            </w:r>
          </w:p>
        </w:tc>
        <w:tc>
          <w:tcPr>
            <w:tcW w:w="6741" w:type="dxa"/>
          </w:tcPr>
          <w:p w14:paraId="2E4EF6B2" w14:textId="77777777" w:rsidR="00FF1CEC" w:rsidRPr="00D81399" w:rsidRDefault="00FF1CEC" w:rsidP="00FF1CEC">
            <w:pPr>
              <w:shd w:val="clear" w:color="auto" w:fill="FFFFFF"/>
              <w:jc w:val="both"/>
              <w:rPr>
                <w:rFonts w:ascii="Calibri" w:eastAsia="Calibri" w:hAnsi="Calibri"/>
                <w:sz w:val="22"/>
                <w:szCs w:val="22"/>
                <w:lang w:eastAsia="en-US"/>
              </w:rPr>
            </w:pPr>
            <w:r w:rsidRPr="00D81399">
              <w:rPr>
                <w:rFonts w:ascii="Calibri" w:eastAsia="Calibri" w:hAnsi="Calibri"/>
                <w:sz w:val="22"/>
                <w:szCs w:val="22"/>
                <w:lang w:eastAsia="en-US"/>
              </w:rPr>
              <w:t>Održavanje servisa ažurnim i aktivnim tijekom cijele godine (komplet)</w:t>
            </w:r>
          </w:p>
        </w:tc>
      </w:tr>
      <w:tr w:rsidR="00FF1CEC" w:rsidRPr="00D81399" w14:paraId="39CBDF4D" w14:textId="77777777" w:rsidTr="00F04682">
        <w:tc>
          <w:tcPr>
            <w:tcW w:w="2547" w:type="dxa"/>
          </w:tcPr>
          <w:p w14:paraId="03D84A43" w14:textId="77777777" w:rsidR="00FF1CEC" w:rsidRPr="00D81399" w:rsidRDefault="00FF1CEC" w:rsidP="00FF1CEC">
            <w:pPr>
              <w:shd w:val="clear" w:color="auto" w:fill="FFFFFF"/>
              <w:jc w:val="both"/>
              <w:rPr>
                <w:rFonts w:ascii="Calibri" w:eastAsia="Calibri" w:hAnsi="Calibri"/>
                <w:b/>
                <w:sz w:val="22"/>
                <w:szCs w:val="22"/>
                <w:lang w:eastAsia="en-US"/>
              </w:rPr>
            </w:pPr>
            <w:r w:rsidRPr="00D81399">
              <w:rPr>
                <w:rFonts w:ascii="Calibri" w:eastAsia="Calibri" w:hAnsi="Calibri"/>
                <w:b/>
                <w:sz w:val="22"/>
                <w:szCs w:val="22"/>
                <w:lang w:eastAsia="en-US"/>
              </w:rPr>
              <w:t>Ciljana vrijednost (2020.)</w:t>
            </w:r>
          </w:p>
        </w:tc>
        <w:tc>
          <w:tcPr>
            <w:tcW w:w="6741" w:type="dxa"/>
          </w:tcPr>
          <w:p w14:paraId="1BA59182" w14:textId="77777777" w:rsidR="00FF1CEC" w:rsidRPr="00D81399" w:rsidRDefault="00FF1CEC" w:rsidP="00FF1CEC">
            <w:pPr>
              <w:shd w:val="clear" w:color="auto" w:fill="FFFFFF"/>
              <w:jc w:val="both"/>
              <w:rPr>
                <w:rFonts w:ascii="Calibri" w:eastAsia="Calibri" w:hAnsi="Calibri"/>
                <w:sz w:val="22"/>
                <w:szCs w:val="22"/>
                <w:lang w:eastAsia="en-US"/>
              </w:rPr>
            </w:pPr>
            <w:r w:rsidRPr="00D81399">
              <w:rPr>
                <w:rFonts w:ascii="Calibri" w:eastAsia="Calibri" w:hAnsi="Calibri"/>
                <w:sz w:val="22"/>
                <w:szCs w:val="22"/>
                <w:lang w:eastAsia="en-US"/>
              </w:rPr>
              <w:t>1</w:t>
            </w:r>
          </w:p>
        </w:tc>
      </w:tr>
      <w:tr w:rsidR="00FF1CEC" w:rsidRPr="00D81399" w14:paraId="5E782FD9" w14:textId="77777777" w:rsidTr="00F04682">
        <w:tc>
          <w:tcPr>
            <w:tcW w:w="2547" w:type="dxa"/>
          </w:tcPr>
          <w:p w14:paraId="5D4253DA" w14:textId="77777777" w:rsidR="00FF1CEC" w:rsidRPr="00D81399" w:rsidRDefault="00FF1CEC" w:rsidP="00FF1CEC">
            <w:pPr>
              <w:shd w:val="clear" w:color="auto" w:fill="FFFFFF"/>
              <w:jc w:val="both"/>
              <w:rPr>
                <w:rFonts w:ascii="Calibri" w:eastAsia="Calibri" w:hAnsi="Calibri"/>
                <w:sz w:val="22"/>
                <w:szCs w:val="22"/>
                <w:lang w:eastAsia="en-US"/>
              </w:rPr>
            </w:pPr>
            <w:r w:rsidRPr="00D81399">
              <w:rPr>
                <w:rFonts w:ascii="Calibri" w:hAnsi="Calibri"/>
                <w:b/>
                <w:sz w:val="22"/>
                <w:szCs w:val="22"/>
              </w:rPr>
              <w:t>Ostvarena vrijednost u izvještajnom razdoblju</w:t>
            </w:r>
          </w:p>
        </w:tc>
        <w:tc>
          <w:tcPr>
            <w:tcW w:w="6741" w:type="dxa"/>
          </w:tcPr>
          <w:p w14:paraId="5497CBF4" w14:textId="77777777" w:rsidR="00FF1CEC" w:rsidRPr="00D81399" w:rsidRDefault="00FF1CEC" w:rsidP="00FF1CEC">
            <w:pPr>
              <w:shd w:val="clear" w:color="auto" w:fill="FFFFFF"/>
              <w:jc w:val="both"/>
              <w:rPr>
                <w:rFonts w:ascii="Calibri" w:eastAsia="Calibri" w:hAnsi="Calibri"/>
                <w:sz w:val="22"/>
                <w:szCs w:val="22"/>
                <w:lang w:eastAsia="en-US"/>
              </w:rPr>
            </w:pPr>
            <w:r w:rsidRPr="00D81399">
              <w:rPr>
                <w:rFonts w:ascii="Calibri" w:eastAsia="Calibri" w:hAnsi="Calibri"/>
                <w:sz w:val="22"/>
                <w:szCs w:val="22"/>
                <w:lang w:eastAsia="en-US"/>
              </w:rPr>
              <w:t>0,5</w:t>
            </w:r>
          </w:p>
        </w:tc>
      </w:tr>
    </w:tbl>
    <w:p w14:paraId="2FF31628" w14:textId="77777777" w:rsidR="00FF1CEC" w:rsidRPr="00D81399" w:rsidRDefault="00FF1CEC" w:rsidP="00FF1CEC">
      <w:pPr>
        <w:shd w:val="clear" w:color="auto" w:fill="FFFFFF"/>
        <w:ind w:left="708"/>
        <w:jc w:val="both"/>
        <w:rPr>
          <w:rFonts w:ascii="Calibri" w:eastAsia="Calibri" w:hAnsi="Calibri"/>
          <w:b/>
          <w:sz w:val="22"/>
          <w:szCs w:val="22"/>
          <w:lang w:eastAsia="en-US"/>
        </w:rPr>
      </w:pPr>
    </w:p>
    <w:p w14:paraId="1BA5C43D" w14:textId="77777777" w:rsidR="00FF1CEC" w:rsidRPr="00D81399" w:rsidRDefault="00FF1CEC" w:rsidP="00F04682">
      <w:pPr>
        <w:shd w:val="clear" w:color="auto" w:fill="FFFFFF"/>
        <w:jc w:val="both"/>
        <w:rPr>
          <w:rFonts w:ascii="Calibri" w:eastAsia="Calibri" w:hAnsi="Calibri"/>
          <w:sz w:val="22"/>
          <w:szCs w:val="22"/>
          <w:lang w:eastAsia="en-US"/>
        </w:rPr>
      </w:pPr>
      <w:r w:rsidRPr="00D81399">
        <w:rPr>
          <w:rFonts w:ascii="Calibri" w:eastAsia="Calibri" w:hAnsi="Calibri"/>
          <w:b/>
          <w:sz w:val="22"/>
          <w:szCs w:val="22"/>
          <w:lang w:eastAsia="en-US"/>
        </w:rPr>
        <w:t>Cilj 2.:</w:t>
      </w:r>
      <w:r w:rsidRPr="00D81399">
        <w:rPr>
          <w:rFonts w:ascii="Calibri" w:eastAsia="Calibri" w:hAnsi="Calibri"/>
          <w:sz w:val="22"/>
          <w:szCs w:val="22"/>
          <w:lang w:eastAsia="en-US"/>
        </w:rPr>
        <w:t xml:space="preserve"> održavanje GIS-a Općine Viškovo ažurnim. </w:t>
      </w:r>
      <w:r w:rsidRPr="00D81399">
        <w:rPr>
          <w:rFonts w:ascii="Calibri" w:hAnsi="Calibri"/>
          <w:sz w:val="22"/>
          <w:szCs w:val="22"/>
        </w:rPr>
        <w:t>Realizacija cilja planirana je u drugom djelu godine.</w:t>
      </w:r>
    </w:p>
    <w:p w14:paraId="41662B7B" w14:textId="77777777" w:rsidR="00FF1CEC" w:rsidRPr="00D81399" w:rsidRDefault="00FF1CEC" w:rsidP="00FF1CEC">
      <w:pPr>
        <w:shd w:val="clear" w:color="auto" w:fill="FFFFFF"/>
        <w:jc w:val="both"/>
        <w:rPr>
          <w:rFonts w:ascii="Calibri" w:eastAsia="Calibri" w:hAnsi="Calibri"/>
          <w:sz w:val="12"/>
          <w:szCs w:val="12"/>
          <w:lang w:eastAsia="en-U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6741"/>
      </w:tblGrid>
      <w:tr w:rsidR="00FF1CEC" w:rsidRPr="00D81399" w14:paraId="0B4CF3F7" w14:textId="77777777" w:rsidTr="00F04682">
        <w:tc>
          <w:tcPr>
            <w:tcW w:w="2547" w:type="dxa"/>
          </w:tcPr>
          <w:p w14:paraId="079EE6ED" w14:textId="77777777" w:rsidR="00FF1CEC" w:rsidRPr="00D81399" w:rsidRDefault="00FF1CEC" w:rsidP="00FF1CEC">
            <w:pPr>
              <w:shd w:val="clear" w:color="auto" w:fill="FFFFFF"/>
              <w:jc w:val="both"/>
              <w:rPr>
                <w:rFonts w:ascii="Calibri" w:eastAsia="Calibri" w:hAnsi="Calibri"/>
                <w:b/>
                <w:sz w:val="22"/>
                <w:szCs w:val="22"/>
                <w:lang w:eastAsia="en-US"/>
              </w:rPr>
            </w:pPr>
            <w:r w:rsidRPr="00D81399">
              <w:rPr>
                <w:rFonts w:ascii="Calibri" w:eastAsia="Calibri" w:hAnsi="Calibri"/>
                <w:b/>
                <w:sz w:val="22"/>
                <w:szCs w:val="22"/>
                <w:lang w:eastAsia="en-US"/>
              </w:rPr>
              <w:t>Pokazatelj rezultata</w:t>
            </w:r>
          </w:p>
        </w:tc>
        <w:tc>
          <w:tcPr>
            <w:tcW w:w="6741" w:type="dxa"/>
          </w:tcPr>
          <w:p w14:paraId="760DD262" w14:textId="77777777" w:rsidR="00FF1CEC" w:rsidRPr="00D81399" w:rsidRDefault="00FF1CEC" w:rsidP="00FF1CEC">
            <w:pPr>
              <w:shd w:val="clear" w:color="auto" w:fill="FFFFFF"/>
              <w:jc w:val="both"/>
              <w:rPr>
                <w:rFonts w:ascii="Calibri" w:eastAsia="Calibri" w:hAnsi="Calibri"/>
                <w:sz w:val="22"/>
                <w:szCs w:val="22"/>
                <w:lang w:eastAsia="en-US"/>
              </w:rPr>
            </w:pPr>
            <w:r w:rsidRPr="00D81399">
              <w:rPr>
                <w:rFonts w:ascii="Calibri" w:eastAsia="Calibri" w:hAnsi="Calibri"/>
                <w:sz w:val="22"/>
                <w:szCs w:val="22"/>
                <w:lang w:eastAsia="en-US"/>
              </w:rPr>
              <w:t xml:space="preserve">Ažuriran GIS Općine Viškovo na godišnjoj razini (adresni model, katastar, gruntovnica, čestice u </w:t>
            </w:r>
            <w:proofErr w:type="spellStart"/>
            <w:r w:rsidRPr="00D81399">
              <w:rPr>
                <w:rFonts w:ascii="Calibri" w:eastAsia="Calibri" w:hAnsi="Calibri"/>
                <w:sz w:val="22"/>
                <w:szCs w:val="22"/>
                <w:lang w:eastAsia="en-US"/>
              </w:rPr>
              <w:t>posjedništvu</w:t>
            </w:r>
            <w:proofErr w:type="spellEnd"/>
            <w:r w:rsidRPr="00D81399">
              <w:rPr>
                <w:rFonts w:ascii="Calibri" w:eastAsia="Calibri" w:hAnsi="Calibri"/>
                <w:sz w:val="22"/>
                <w:szCs w:val="22"/>
                <w:lang w:eastAsia="en-US"/>
              </w:rPr>
              <w:t xml:space="preserve"> i vlasništvu, nerazvrstane ceste, prometna signalizacija, prostorni planovi, vodovod, plinovod, groblja, javne zelene površine, spajanje GIS-a i baze podataka komunalne naknade, prikaz prostornih pokazatelja u adresni model (kuće, zgrade, poslovni objekti)</w:t>
            </w:r>
          </w:p>
        </w:tc>
      </w:tr>
      <w:tr w:rsidR="00FF1CEC" w:rsidRPr="00D81399" w14:paraId="2BA706B3" w14:textId="77777777" w:rsidTr="00F04682">
        <w:tc>
          <w:tcPr>
            <w:tcW w:w="2547" w:type="dxa"/>
          </w:tcPr>
          <w:p w14:paraId="2237EFAC" w14:textId="77777777" w:rsidR="00FF1CEC" w:rsidRPr="00D81399" w:rsidRDefault="00FF1CEC" w:rsidP="00FF1CEC">
            <w:pPr>
              <w:shd w:val="clear" w:color="auto" w:fill="FFFFFF"/>
              <w:jc w:val="both"/>
              <w:rPr>
                <w:rFonts w:ascii="Calibri" w:eastAsia="Calibri" w:hAnsi="Calibri"/>
                <w:b/>
                <w:sz w:val="22"/>
                <w:szCs w:val="22"/>
                <w:lang w:eastAsia="en-US"/>
              </w:rPr>
            </w:pPr>
            <w:r w:rsidRPr="00D81399">
              <w:rPr>
                <w:rFonts w:ascii="Calibri" w:eastAsia="Calibri" w:hAnsi="Calibri"/>
                <w:b/>
                <w:sz w:val="22"/>
                <w:szCs w:val="22"/>
                <w:lang w:eastAsia="en-US"/>
              </w:rPr>
              <w:t>Definicija</w:t>
            </w:r>
          </w:p>
        </w:tc>
        <w:tc>
          <w:tcPr>
            <w:tcW w:w="6741" w:type="dxa"/>
          </w:tcPr>
          <w:p w14:paraId="56F26204" w14:textId="77777777" w:rsidR="00FF1CEC" w:rsidRPr="00D81399" w:rsidRDefault="00FF1CEC" w:rsidP="00FF1CEC">
            <w:pPr>
              <w:shd w:val="clear" w:color="auto" w:fill="FFFFFF"/>
              <w:jc w:val="both"/>
              <w:rPr>
                <w:rFonts w:ascii="Calibri" w:eastAsia="Calibri" w:hAnsi="Calibri"/>
                <w:sz w:val="22"/>
                <w:szCs w:val="22"/>
                <w:lang w:eastAsia="en-US"/>
              </w:rPr>
            </w:pPr>
            <w:r w:rsidRPr="00D81399">
              <w:rPr>
                <w:rFonts w:ascii="Calibri" w:eastAsia="Calibri" w:hAnsi="Calibri"/>
                <w:sz w:val="22"/>
                <w:szCs w:val="22"/>
                <w:lang w:eastAsia="en-US"/>
              </w:rPr>
              <w:t>Ažuriranje postojećeg stanja GIS-a radi što kvalitetnije baze podataka potrebne za operativno provođenje komunalnih aktivnosti</w:t>
            </w:r>
          </w:p>
        </w:tc>
      </w:tr>
      <w:tr w:rsidR="00FF1CEC" w:rsidRPr="00D81399" w14:paraId="0968843A" w14:textId="77777777" w:rsidTr="00F04682">
        <w:tc>
          <w:tcPr>
            <w:tcW w:w="2547" w:type="dxa"/>
          </w:tcPr>
          <w:p w14:paraId="41B8D34D" w14:textId="77777777" w:rsidR="00FF1CEC" w:rsidRPr="00D81399" w:rsidRDefault="00FF1CEC" w:rsidP="00FF1CEC">
            <w:pPr>
              <w:shd w:val="clear" w:color="auto" w:fill="FFFFFF"/>
              <w:jc w:val="both"/>
              <w:rPr>
                <w:rFonts w:ascii="Calibri" w:eastAsia="Calibri" w:hAnsi="Calibri"/>
                <w:b/>
                <w:sz w:val="22"/>
                <w:szCs w:val="22"/>
                <w:lang w:eastAsia="en-US"/>
              </w:rPr>
            </w:pPr>
            <w:r w:rsidRPr="00D81399">
              <w:rPr>
                <w:rFonts w:ascii="Calibri" w:eastAsia="Calibri" w:hAnsi="Calibri"/>
                <w:b/>
                <w:sz w:val="22"/>
                <w:szCs w:val="22"/>
                <w:lang w:eastAsia="en-US"/>
              </w:rPr>
              <w:t>Jedinica</w:t>
            </w:r>
          </w:p>
        </w:tc>
        <w:tc>
          <w:tcPr>
            <w:tcW w:w="6741" w:type="dxa"/>
          </w:tcPr>
          <w:p w14:paraId="6A8EF561" w14:textId="77777777" w:rsidR="00FF1CEC" w:rsidRPr="00D81399" w:rsidRDefault="00FF1CEC" w:rsidP="00FF1CEC">
            <w:pPr>
              <w:shd w:val="clear" w:color="auto" w:fill="FFFFFF"/>
              <w:jc w:val="both"/>
              <w:rPr>
                <w:rFonts w:ascii="Calibri" w:eastAsia="Calibri" w:hAnsi="Calibri"/>
                <w:sz w:val="22"/>
                <w:szCs w:val="22"/>
                <w:lang w:eastAsia="en-US"/>
              </w:rPr>
            </w:pPr>
            <w:r w:rsidRPr="00D81399">
              <w:rPr>
                <w:rFonts w:ascii="Calibri" w:eastAsia="Calibri" w:hAnsi="Calibri"/>
                <w:sz w:val="22"/>
                <w:szCs w:val="22"/>
                <w:lang w:eastAsia="en-US"/>
              </w:rPr>
              <w:t xml:space="preserve">Komplet </w:t>
            </w:r>
          </w:p>
        </w:tc>
      </w:tr>
      <w:tr w:rsidR="00FF1CEC" w:rsidRPr="00D81399" w14:paraId="06C536FB" w14:textId="77777777" w:rsidTr="00F04682">
        <w:tc>
          <w:tcPr>
            <w:tcW w:w="2547" w:type="dxa"/>
          </w:tcPr>
          <w:p w14:paraId="09A54D76" w14:textId="77777777" w:rsidR="00FF1CEC" w:rsidRPr="00D81399" w:rsidRDefault="00FF1CEC" w:rsidP="00FF1CEC">
            <w:pPr>
              <w:shd w:val="clear" w:color="auto" w:fill="FFFFFF"/>
              <w:jc w:val="both"/>
              <w:rPr>
                <w:rFonts w:ascii="Calibri" w:eastAsia="Calibri" w:hAnsi="Calibri"/>
                <w:b/>
                <w:sz w:val="22"/>
                <w:szCs w:val="22"/>
                <w:lang w:eastAsia="en-US"/>
              </w:rPr>
            </w:pPr>
            <w:r w:rsidRPr="00D81399">
              <w:rPr>
                <w:rFonts w:ascii="Calibri" w:eastAsia="Calibri" w:hAnsi="Calibri"/>
                <w:b/>
                <w:sz w:val="22"/>
                <w:szCs w:val="22"/>
                <w:lang w:eastAsia="en-US"/>
              </w:rPr>
              <w:t>Ciljana vrijednost (2020.)</w:t>
            </w:r>
          </w:p>
        </w:tc>
        <w:tc>
          <w:tcPr>
            <w:tcW w:w="6741" w:type="dxa"/>
          </w:tcPr>
          <w:p w14:paraId="259957AC" w14:textId="77777777" w:rsidR="00FF1CEC" w:rsidRPr="00D81399" w:rsidRDefault="00FF1CEC" w:rsidP="00FF1CEC">
            <w:pPr>
              <w:shd w:val="clear" w:color="auto" w:fill="FFFFFF"/>
              <w:jc w:val="both"/>
              <w:rPr>
                <w:rFonts w:ascii="Calibri" w:eastAsia="Calibri" w:hAnsi="Calibri"/>
                <w:sz w:val="22"/>
                <w:szCs w:val="22"/>
                <w:lang w:eastAsia="en-US"/>
              </w:rPr>
            </w:pPr>
            <w:r w:rsidRPr="00D81399">
              <w:rPr>
                <w:rFonts w:ascii="Calibri" w:eastAsia="Calibri" w:hAnsi="Calibri"/>
                <w:sz w:val="22"/>
                <w:szCs w:val="22"/>
                <w:lang w:eastAsia="en-US"/>
              </w:rPr>
              <w:t>1</w:t>
            </w:r>
          </w:p>
        </w:tc>
      </w:tr>
      <w:tr w:rsidR="00FF1CEC" w:rsidRPr="00D81399" w14:paraId="187F1077" w14:textId="77777777" w:rsidTr="00F04682">
        <w:tc>
          <w:tcPr>
            <w:tcW w:w="2547" w:type="dxa"/>
          </w:tcPr>
          <w:p w14:paraId="56DAF853" w14:textId="77777777" w:rsidR="00FF1CEC" w:rsidRPr="00D81399" w:rsidRDefault="00FF1CEC" w:rsidP="00FF1CEC">
            <w:pPr>
              <w:shd w:val="clear" w:color="auto" w:fill="FFFFFF"/>
              <w:jc w:val="both"/>
              <w:rPr>
                <w:rFonts w:ascii="Calibri" w:eastAsia="Calibri" w:hAnsi="Calibri"/>
                <w:sz w:val="22"/>
                <w:szCs w:val="22"/>
                <w:lang w:eastAsia="en-US"/>
              </w:rPr>
            </w:pPr>
            <w:r w:rsidRPr="00D81399">
              <w:rPr>
                <w:rFonts w:ascii="Calibri" w:hAnsi="Calibri"/>
                <w:b/>
                <w:sz w:val="22"/>
                <w:szCs w:val="22"/>
              </w:rPr>
              <w:t>Ostvarena vrijednost u izvještajnom razdoblju</w:t>
            </w:r>
          </w:p>
        </w:tc>
        <w:tc>
          <w:tcPr>
            <w:tcW w:w="6741" w:type="dxa"/>
          </w:tcPr>
          <w:p w14:paraId="29756A63" w14:textId="77777777" w:rsidR="00FF1CEC" w:rsidRPr="00D81399" w:rsidRDefault="00FF1CEC" w:rsidP="00FF1CEC">
            <w:pPr>
              <w:shd w:val="clear" w:color="auto" w:fill="FFFFFF"/>
              <w:jc w:val="both"/>
              <w:rPr>
                <w:rFonts w:ascii="Calibri" w:eastAsia="Calibri" w:hAnsi="Calibri"/>
                <w:sz w:val="22"/>
                <w:szCs w:val="22"/>
                <w:lang w:eastAsia="en-US"/>
              </w:rPr>
            </w:pPr>
            <w:r w:rsidRPr="00D81399">
              <w:rPr>
                <w:rFonts w:ascii="Calibri" w:eastAsia="Calibri" w:hAnsi="Calibri"/>
                <w:sz w:val="22"/>
                <w:szCs w:val="22"/>
                <w:lang w:eastAsia="en-US"/>
              </w:rPr>
              <w:t>0</w:t>
            </w:r>
          </w:p>
        </w:tc>
      </w:tr>
    </w:tbl>
    <w:p w14:paraId="77C3AC45" w14:textId="77777777" w:rsidR="00FF1CEC" w:rsidRPr="00D81399" w:rsidRDefault="00FF1CEC" w:rsidP="00F04682">
      <w:pPr>
        <w:shd w:val="clear" w:color="auto" w:fill="FFFFFF"/>
        <w:rPr>
          <w:rFonts w:ascii="Calibri" w:hAnsi="Calibri"/>
          <w:sz w:val="22"/>
          <w:szCs w:val="22"/>
        </w:rPr>
      </w:pPr>
      <w:r w:rsidRPr="00D81399">
        <w:rPr>
          <w:rFonts w:ascii="Calibri" w:eastAsia="Calibri" w:hAnsi="Calibri"/>
          <w:b/>
          <w:sz w:val="22"/>
          <w:szCs w:val="22"/>
          <w:lang w:eastAsia="en-US"/>
        </w:rPr>
        <w:lastRenderedPageBreak/>
        <w:t>Cilj 3.:</w:t>
      </w:r>
      <w:r w:rsidRPr="00D81399">
        <w:rPr>
          <w:rFonts w:ascii="Calibri" w:eastAsia="Calibri" w:hAnsi="Calibri"/>
          <w:sz w:val="22"/>
          <w:szCs w:val="22"/>
          <w:lang w:eastAsia="en-US"/>
        </w:rPr>
        <w:t xml:space="preserve"> Održavanje i korištenje </w:t>
      </w:r>
      <w:proofErr w:type="spellStart"/>
      <w:r w:rsidRPr="00D81399">
        <w:rPr>
          <w:rFonts w:ascii="Calibri" w:eastAsia="Calibri" w:hAnsi="Calibri"/>
          <w:sz w:val="22"/>
          <w:szCs w:val="22"/>
          <w:lang w:eastAsia="en-US"/>
        </w:rPr>
        <w:t>geoinformacijskog</w:t>
      </w:r>
      <w:proofErr w:type="spellEnd"/>
      <w:r w:rsidRPr="00D81399">
        <w:rPr>
          <w:rFonts w:ascii="Calibri" w:eastAsia="Calibri" w:hAnsi="Calibri"/>
          <w:sz w:val="22"/>
          <w:szCs w:val="22"/>
          <w:lang w:eastAsia="en-US"/>
        </w:rPr>
        <w:t xml:space="preserve"> sustava prostornog uređenja PGŽ. </w:t>
      </w:r>
      <w:r w:rsidRPr="00D81399">
        <w:rPr>
          <w:rFonts w:ascii="Calibri" w:hAnsi="Calibri"/>
          <w:sz w:val="22"/>
          <w:szCs w:val="22"/>
        </w:rPr>
        <w:t>Cilj se realizira planiranom dinamikom.</w:t>
      </w:r>
    </w:p>
    <w:p w14:paraId="28B4BA65" w14:textId="77777777" w:rsidR="00FF1CEC" w:rsidRPr="00D81399" w:rsidRDefault="00FF1CEC" w:rsidP="00FF1CEC">
      <w:pPr>
        <w:shd w:val="clear" w:color="auto" w:fill="FFFFFF"/>
        <w:ind w:left="708"/>
        <w:jc w:val="both"/>
        <w:rPr>
          <w:rFonts w:ascii="Calibri" w:eastAsia="Calibri" w:hAnsi="Calibri"/>
          <w:sz w:val="22"/>
          <w:szCs w:val="22"/>
          <w:lang w:eastAsia="en-US"/>
        </w:rPr>
      </w:pPr>
    </w:p>
    <w:p w14:paraId="385F7AC0" w14:textId="77777777" w:rsidR="00FF1CEC" w:rsidRPr="00D81399" w:rsidRDefault="00FF1CEC" w:rsidP="00FF1CEC">
      <w:pPr>
        <w:shd w:val="clear" w:color="auto" w:fill="FFFFFF"/>
        <w:jc w:val="both"/>
        <w:rPr>
          <w:rFonts w:ascii="Calibri" w:eastAsia="Calibri" w:hAnsi="Calibri"/>
          <w:sz w:val="12"/>
          <w:szCs w:val="12"/>
          <w:lang w:eastAsia="en-U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FF1CEC" w:rsidRPr="00D81399" w14:paraId="0ACA8EBB" w14:textId="77777777" w:rsidTr="00FF1CEC">
        <w:tc>
          <w:tcPr>
            <w:tcW w:w="2802" w:type="dxa"/>
          </w:tcPr>
          <w:p w14:paraId="41F4EB38" w14:textId="77777777" w:rsidR="00FF1CEC" w:rsidRPr="00D81399" w:rsidRDefault="00FF1CEC" w:rsidP="00FF1CEC">
            <w:pPr>
              <w:shd w:val="clear" w:color="auto" w:fill="FFFFFF"/>
              <w:jc w:val="both"/>
              <w:rPr>
                <w:rFonts w:ascii="Calibri" w:eastAsia="Calibri" w:hAnsi="Calibri"/>
                <w:b/>
                <w:sz w:val="22"/>
                <w:szCs w:val="22"/>
                <w:lang w:eastAsia="en-US"/>
              </w:rPr>
            </w:pPr>
            <w:r w:rsidRPr="00D81399">
              <w:rPr>
                <w:rFonts w:ascii="Calibri" w:eastAsia="Calibri" w:hAnsi="Calibri"/>
                <w:b/>
                <w:sz w:val="22"/>
                <w:szCs w:val="22"/>
                <w:lang w:eastAsia="en-US"/>
              </w:rPr>
              <w:t>Pokazatelj rezultata</w:t>
            </w:r>
          </w:p>
        </w:tc>
        <w:tc>
          <w:tcPr>
            <w:tcW w:w="6486" w:type="dxa"/>
          </w:tcPr>
          <w:p w14:paraId="6BF0AA85" w14:textId="77777777" w:rsidR="00FF1CEC" w:rsidRPr="00D81399" w:rsidRDefault="00FF1CEC" w:rsidP="00FF1CEC">
            <w:pPr>
              <w:shd w:val="clear" w:color="auto" w:fill="FFFFFF"/>
              <w:jc w:val="both"/>
              <w:rPr>
                <w:rFonts w:ascii="Calibri" w:eastAsia="Calibri" w:hAnsi="Calibri"/>
                <w:sz w:val="22"/>
                <w:szCs w:val="22"/>
                <w:lang w:eastAsia="en-US"/>
              </w:rPr>
            </w:pPr>
            <w:r w:rsidRPr="00D81399">
              <w:rPr>
                <w:rFonts w:ascii="Calibri" w:eastAsia="Calibri" w:hAnsi="Calibri"/>
                <w:sz w:val="22"/>
                <w:szCs w:val="22"/>
                <w:lang w:eastAsia="en-US"/>
              </w:rPr>
              <w:t>Korištenje baze PGŽ</w:t>
            </w:r>
          </w:p>
        </w:tc>
      </w:tr>
      <w:tr w:rsidR="00FF1CEC" w:rsidRPr="00D81399" w14:paraId="50384AC0" w14:textId="77777777" w:rsidTr="00FF1CEC">
        <w:tc>
          <w:tcPr>
            <w:tcW w:w="2802" w:type="dxa"/>
          </w:tcPr>
          <w:p w14:paraId="17D24A51" w14:textId="77777777" w:rsidR="00FF1CEC" w:rsidRPr="00D81399" w:rsidRDefault="00FF1CEC" w:rsidP="00FF1CEC">
            <w:pPr>
              <w:shd w:val="clear" w:color="auto" w:fill="FFFFFF"/>
              <w:jc w:val="both"/>
              <w:rPr>
                <w:rFonts w:ascii="Calibri" w:eastAsia="Calibri" w:hAnsi="Calibri"/>
                <w:b/>
                <w:sz w:val="22"/>
                <w:szCs w:val="22"/>
                <w:lang w:eastAsia="en-US"/>
              </w:rPr>
            </w:pPr>
            <w:r w:rsidRPr="00D81399">
              <w:rPr>
                <w:rFonts w:ascii="Calibri" w:eastAsia="Calibri" w:hAnsi="Calibri"/>
                <w:b/>
                <w:sz w:val="22"/>
                <w:szCs w:val="22"/>
                <w:lang w:eastAsia="en-US"/>
              </w:rPr>
              <w:t>Definicija</w:t>
            </w:r>
          </w:p>
        </w:tc>
        <w:tc>
          <w:tcPr>
            <w:tcW w:w="6486" w:type="dxa"/>
          </w:tcPr>
          <w:p w14:paraId="7979C99B" w14:textId="77777777" w:rsidR="00FF1CEC" w:rsidRPr="00D81399" w:rsidRDefault="00FF1CEC" w:rsidP="00FF1CEC">
            <w:pPr>
              <w:shd w:val="clear" w:color="auto" w:fill="FFFFFF"/>
              <w:jc w:val="both"/>
              <w:rPr>
                <w:rFonts w:ascii="Calibri" w:eastAsia="Calibri" w:hAnsi="Calibri"/>
                <w:sz w:val="22"/>
                <w:szCs w:val="22"/>
                <w:lang w:eastAsia="en-US"/>
              </w:rPr>
            </w:pPr>
            <w:r w:rsidRPr="00D81399">
              <w:rPr>
                <w:rFonts w:ascii="Calibri" w:eastAsia="Calibri" w:hAnsi="Calibri"/>
                <w:sz w:val="22"/>
                <w:szCs w:val="22"/>
                <w:lang w:eastAsia="en-US"/>
              </w:rPr>
              <w:t>Pristup bazi podataka PGŽ te većem broju informacija potrebnih za rad</w:t>
            </w:r>
          </w:p>
        </w:tc>
      </w:tr>
      <w:tr w:rsidR="00FF1CEC" w:rsidRPr="00D81399" w14:paraId="32DB3977" w14:textId="77777777" w:rsidTr="00FF1CEC">
        <w:tc>
          <w:tcPr>
            <w:tcW w:w="2802" w:type="dxa"/>
          </w:tcPr>
          <w:p w14:paraId="1A9882F1" w14:textId="77777777" w:rsidR="00FF1CEC" w:rsidRPr="00D81399" w:rsidRDefault="00FF1CEC" w:rsidP="00FF1CEC">
            <w:pPr>
              <w:shd w:val="clear" w:color="auto" w:fill="FFFFFF"/>
              <w:jc w:val="both"/>
              <w:rPr>
                <w:rFonts w:ascii="Calibri" w:eastAsia="Calibri" w:hAnsi="Calibri"/>
                <w:b/>
                <w:sz w:val="22"/>
                <w:szCs w:val="22"/>
                <w:lang w:eastAsia="en-US"/>
              </w:rPr>
            </w:pPr>
            <w:r w:rsidRPr="00D81399">
              <w:rPr>
                <w:rFonts w:ascii="Calibri" w:eastAsia="Calibri" w:hAnsi="Calibri"/>
                <w:b/>
                <w:sz w:val="22"/>
                <w:szCs w:val="22"/>
                <w:lang w:eastAsia="en-US"/>
              </w:rPr>
              <w:t>Jedinica</w:t>
            </w:r>
          </w:p>
        </w:tc>
        <w:tc>
          <w:tcPr>
            <w:tcW w:w="6486" w:type="dxa"/>
          </w:tcPr>
          <w:p w14:paraId="67E40D33" w14:textId="77777777" w:rsidR="00FF1CEC" w:rsidRPr="00D81399" w:rsidRDefault="00FF1CEC" w:rsidP="00FF1CEC">
            <w:pPr>
              <w:shd w:val="clear" w:color="auto" w:fill="FFFFFF"/>
              <w:jc w:val="both"/>
              <w:rPr>
                <w:rFonts w:ascii="Calibri" w:eastAsia="Calibri" w:hAnsi="Calibri"/>
                <w:sz w:val="22"/>
                <w:szCs w:val="22"/>
                <w:lang w:eastAsia="en-US"/>
              </w:rPr>
            </w:pPr>
            <w:r w:rsidRPr="00D81399">
              <w:rPr>
                <w:rFonts w:ascii="Calibri" w:eastAsia="Calibri" w:hAnsi="Calibri"/>
                <w:sz w:val="22"/>
                <w:szCs w:val="22"/>
                <w:lang w:eastAsia="en-US"/>
              </w:rPr>
              <w:t>Održavanje sustava ažurnim i aktivnim tijekom cijele godine (komplet)</w:t>
            </w:r>
          </w:p>
        </w:tc>
      </w:tr>
      <w:tr w:rsidR="00FF1CEC" w:rsidRPr="00D81399" w14:paraId="7E89861C" w14:textId="77777777" w:rsidTr="00FF1CEC">
        <w:tc>
          <w:tcPr>
            <w:tcW w:w="2802" w:type="dxa"/>
          </w:tcPr>
          <w:p w14:paraId="1F385F34" w14:textId="77777777" w:rsidR="00FF1CEC" w:rsidRPr="00D81399" w:rsidRDefault="00FF1CEC" w:rsidP="00FF1CEC">
            <w:pPr>
              <w:shd w:val="clear" w:color="auto" w:fill="FFFFFF"/>
              <w:jc w:val="both"/>
              <w:rPr>
                <w:rFonts w:ascii="Calibri" w:eastAsia="Calibri" w:hAnsi="Calibri"/>
                <w:b/>
                <w:sz w:val="22"/>
                <w:szCs w:val="22"/>
                <w:lang w:eastAsia="en-US"/>
              </w:rPr>
            </w:pPr>
            <w:r w:rsidRPr="00D81399">
              <w:rPr>
                <w:rFonts w:ascii="Calibri" w:eastAsia="Calibri" w:hAnsi="Calibri"/>
                <w:b/>
                <w:sz w:val="22"/>
                <w:szCs w:val="22"/>
                <w:lang w:eastAsia="en-US"/>
              </w:rPr>
              <w:t>Ciljana vrijednost (2020.)</w:t>
            </w:r>
          </w:p>
        </w:tc>
        <w:tc>
          <w:tcPr>
            <w:tcW w:w="6486" w:type="dxa"/>
          </w:tcPr>
          <w:p w14:paraId="50A9009E" w14:textId="77777777" w:rsidR="00FF1CEC" w:rsidRPr="00D81399" w:rsidRDefault="00FF1CEC" w:rsidP="00FF1CEC">
            <w:pPr>
              <w:shd w:val="clear" w:color="auto" w:fill="FFFFFF"/>
              <w:jc w:val="both"/>
              <w:rPr>
                <w:rFonts w:ascii="Calibri" w:eastAsia="Calibri" w:hAnsi="Calibri"/>
                <w:sz w:val="22"/>
                <w:szCs w:val="22"/>
                <w:lang w:eastAsia="en-US"/>
              </w:rPr>
            </w:pPr>
            <w:r w:rsidRPr="00D81399">
              <w:rPr>
                <w:rFonts w:ascii="Calibri" w:eastAsia="Calibri" w:hAnsi="Calibri"/>
                <w:sz w:val="22"/>
                <w:szCs w:val="22"/>
                <w:lang w:eastAsia="en-US"/>
              </w:rPr>
              <w:t>1</w:t>
            </w:r>
          </w:p>
        </w:tc>
      </w:tr>
      <w:tr w:rsidR="00FF1CEC" w:rsidRPr="00D81399" w14:paraId="6255B4B2" w14:textId="77777777" w:rsidTr="00FF1CEC">
        <w:tc>
          <w:tcPr>
            <w:tcW w:w="2802" w:type="dxa"/>
          </w:tcPr>
          <w:p w14:paraId="7CEAE2C5" w14:textId="77777777" w:rsidR="00FF1CEC" w:rsidRPr="00D81399" w:rsidRDefault="00FF1CEC" w:rsidP="00FF1CEC">
            <w:pPr>
              <w:shd w:val="clear" w:color="auto" w:fill="FFFFFF"/>
              <w:jc w:val="both"/>
              <w:rPr>
                <w:rFonts w:ascii="Calibri" w:eastAsia="Calibri" w:hAnsi="Calibri"/>
                <w:sz w:val="22"/>
                <w:szCs w:val="22"/>
                <w:lang w:eastAsia="en-US"/>
              </w:rPr>
            </w:pPr>
            <w:r w:rsidRPr="00D81399">
              <w:rPr>
                <w:rFonts w:ascii="Calibri" w:hAnsi="Calibri"/>
                <w:b/>
                <w:sz w:val="22"/>
                <w:szCs w:val="22"/>
              </w:rPr>
              <w:t>Ostvarena vrijednost u izvještajnom razdoblju</w:t>
            </w:r>
          </w:p>
        </w:tc>
        <w:tc>
          <w:tcPr>
            <w:tcW w:w="6486" w:type="dxa"/>
          </w:tcPr>
          <w:p w14:paraId="5A0A907B" w14:textId="77777777" w:rsidR="00FF1CEC" w:rsidRPr="00D81399" w:rsidRDefault="00FF1CEC" w:rsidP="00FF1CEC">
            <w:pPr>
              <w:shd w:val="clear" w:color="auto" w:fill="FFFFFF"/>
              <w:jc w:val="both"/>
              <w:rPr>
                <w:rFonts w:ascii="Calibri" w:eastAsia="Calibri" w:hAnsi="Calibri"/>
                <w:sz w:val="22"/>
                <w:szCs w:val="22"/>
                <w:lang w:eastAsia="en-US"/>
              </w:rPr>
            </w:pPr>
            <w:r w:rsidRPr="00D81399">
              <w:rPr>
                <w:rFonts w:ascii="Calibri" w:eastAsia="Calibri" w:hAnsi="Calibri"/>
                <w:sz w:val="22"/>
                <w:szCs w:val="22"/>
                <w:lang w:eastAsia="en-US"/>
              </w:rPr>
              <w:t>0,5</w:t>
            </w:r>
          </w:p>
        </w:tc>
      </w:tr>
    </w:tbl>
    <w:p w14:paraId="0D01EDBA" w14:textId="77777777" w:rsidR="00FF1CEC" w:rsidRPr="00D81399" w:rsidRDefault="00FF1CEC" w:rsidP="00FF1CEC">
      <w:pPr>
        <w:shd w:val="clear" w:color="auto" w:fill="FFFFFF"/>
        <w:contextualSpacing/>
        <w:jc w:val="both"/>
        <w:rPr>
          <w:rFonts w:ascii="Calibri" w:eastAsia="Calibri" w:hAnsi="Calibri"/>
          <w:sz w:val="22"/>
          <w:szCs w:val="22"/>
          <w:lang w:eastAsia="en-US"/>
        </w:rPr>
      </w:pPr>
    </w:p>
    <w:p w14:paraId="49E2D5F5" w14:textId="77777777" w:rsidR="00FF1CEC" w:rsidRPr="00D81399" w:rsidRDefault="00FF1CEC" w:rsidP="00F04682">
      <w:pPr>
        <w:shd w:val="clear" w:color="auto" w:fill="FFFFFF"/>
        <w:jc w:val="both"/>
        <w:rPr>
          <w:rFonts w:ascii="Calibri" w:eastAsia="Calibri" w:hAnsi="Calibri"/>
          <w:sz w:val="22"/>
          <w:szCs w:val="22"/>
          <w:lang w:eastAsia="en-US"/>
        </w:rPr>
      </w:pPr>
      <w:r w:rsidRPr="00D81399">
        <w:rPr>
          <w:rFonts w:ascii="Calibri" w:eastAsia="Calibri" w:hAnsi="Calibri"/>
          <w:b/>
          <w:sz w:val="22"/>
          <w:szCs w:val="22"/>
          <w:lang w:eastAsia="en-US"/>
        </w:rPr>
        <w:t>Cilj 4.:</w:t>
      </w:r>
      <w:r w:rsidRPr="00D81399">
        <w:rPr>
          <w:rFonts w:ascii="Calibri" w:eastAsia="Calibri" w:hAnsi="Calibri"/>
          <w:sz w:val="22"/>
          <w:szCs w:val="22"/>
          <w:lang w:eastAsia="en-US"/>
        </w:rPr>
        <w:t xml:space="preserve"> održavanje GIS-a javne rasvjete. </w:t>
      </w:r>
      <w:r w:rsidRPr="00D81399">
        <w:rPr>
          <w:rFonts w:ascii="Calibri" w:hAnsi="Calibri"/>
          <w:sz w:val="22"/>
          <w:szCs w:val="22"/>
        </w:rPr>
        <w:t>Realizacija cilja planirana je u drugom djelu godine.</w:t>
      </w:r>
    </w:p>
    <w:p w14:paraId="1E36E75B" w14:textId="77777777" w:rsidR="00FF1CEC" w:rsidRPr="00D81399" w:rsidRDefault="00FF1CEC" w:rsidP="00FF1CEC">
      <w:pPr>
        <w:shd w:val="clear" w:color="auto" w:fill="FFFFFF"/>
        <w:jc w:val="both"/>
        <w:rPr>
          <w:rFonts w:ascii="Calibri" w:eastAsia="Calibri" w:hAnsi="Calibri"/>
          <w:sz w:val="12"/>
          <w:szCs w:val="12"/>
          <w:lang w:eastAsia="en-U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FF1CEC" w:rsidRPr="00D81399" w14:paraId="017CD870" w14:textId="77777777" w:rsidTr="00FF1CEC">
        <w:tc>
          <w:tcPr>
            <w:tcW w:w="2802" w:type="dxa"/>
          </w:tcPr>
          <w:p w14:paraId="3B564F3F" w14:textId="77777777" w:rsidR="00FF1CEC" w:rsidRPr="00D81399" w:rsidRDefault="00FF1CEC" w:rsidP="00FF1CEC">
            <w:pPr>
              <w:shd w:val="clear" w:color="auto" w:fill="FFFFFF"/>
              <w:jc w:val="both"/>
              <w:rPr>
                <w:rFonts w:ascii="Calibri" w:eastAsia="Calibri" w:hAnsi="Calibri"/>
                <w:b/>
                <w:sz w:val="22"/>
                <w:szCs w:val="22"/>
                <w:lang w:eastAsia="en-US"/>
              </w:rPr>
            </w:pPr>
            <w:r w:rsidRPr="00D81399">
              <w:rPr>
                <w:rFonts w:ascii="Calibri" w:eastAsia="Calibri" w:hAnsi="Calibri"/>
                <w:b/>
                <w:sz w:val="22"/>
                <w:szCs w:val="22"/>
                <w:lang w:eastAsia="en-US"/>
              </w:rPr>
              <w:t>Pokazatelj rezultata</w:t>
            </w:r>
          </w:p>
        </w:tc>
        <w:tc>
          <w:tcPr>
            <w:tcW w:w="6486" w:type="dxa"/>
          </w:tcPr>
          <w:p w14:paraId="792AFEC6" w14:textId="77777777" w:rsidR="00FF1CEC" w:rsidRPr="00D81399" w:rsidRDefault="00FF1CEC" w:rsidP="00FF1CEC">
            <w:pPr>
              <w:shd w:val="clear" w:color="auto" w:fill="FFFFFF"/>
              <w:jc w:val="both"/>
              <w:rPr>
                <w:rFonts w:ascii="Calibri" w:eastAsia="Calibri" w:hAnsi="Calibri"/>
                <w:sz w:val="22"/>
                <w:szCs w:val="22"/>
                <w:lang w:eastAsia="en-US"/>
              </w:rPr>
            </w:pPr>
            <w:r w:rsidRPr="00D81399">
              <w:rPr>
                <w:rFonts w:ascii="Calibri" w:eastAsia="Calibri" w:hAnsi="Calibri"/>
                <w:sz w:val="22"/>
                <w:szCs w:val="22"/>
                <w:lang w:eastAsia="en-US"/>
              </w:rPr>
              <w:t xml:space="preserve">Ažuriran GIS javne rasvjete na području Općine Viškovo na godišnjoj razini </w:t>
            </w:r>
          </w:p>
        </w:tc>
      </w:tr>
      <w:tr w:rsidR="00FF1CEC" w:rsidRPr="00D81399" w14:paraId="398F1C38" w14:textId="77777777" w:rsidTr="00FF1CEC">
        <w:tc>
          <w:tcPr>
            <w:tcW w:w="2802" w:type="dxa"/>
          </w:tcPr>
          <w:p w14:paraId="2D87E062" w14:textId="77777777" w:rsidR="00FF1CEC" w:rsidRPr="00D81399" w:rsidRDefault="00FF1CEC" w:rsidP="00FF1CEC">
            <w:pPr>
              <w:shd w:val="clear" w:color="auto" w:fill="FFFFFF"/>
              <w:jc w:val="both"/>
              <w:rPr>
                <w:rFonts w:ascii="Calibri" w:eastAsia="Calibri" w:hAnsi="Calibri"/>
                <w:b/>
                <w:sz w:val="22"/>
                <w:szCs w:val="22"/>
                <w:lang w:eastAsia="en-US"/>
              </w:rPr>
            </w:pPr>
            <w:r w:rsidRPr="00D81399">
              <w:rPr>
                <w:rFonts w:ascii="Calibri" w:eastAsia="Calibri" w:hAnsi="Calibri"/>
                <w:b/>
                <w:sz w:val="22"/>
                <w:szCs w:val="22"/>
                <w:lang w:eastAsia="en-US"/>
              </w:rPr>
              <w:t>Definicija</w:t>
            </w:r>
          </w:p>
        </w:tc>
        <w:tc>
          <w:tcPr>
            <w:tcW w:w="6486" w:type="dxa"/>
          </w:tcPr>
          <w:p w14:paraId="50B7E312" w14:textId="77777777" w:rsidR="00FF1CEC" w:rsidRPr="00D81399" w:rsidRDefault="00FF1CEC" w:rsidP="00FF1CEC">
            <w:pPr>
              <w:shd w:val="clear" w:color="auto" w:fill="FFFFFF"/>
              <w:jc w:val="both"/>
              <w:rPr>
                <w:rFonts w:ascii="Calibri" w:eastAsia="Calibri" w:hAnsi="Calibri"/>
                <w:sz w:val="22"/>
                <w:szCs w:val="22"/>
                <w:lang w:eastAsia="en-US"/>
              </w:rPr>
            </w:pPr>
            <w:r w:rsidRPr="00D81399">
              <w:rPr>
                <w:rFonts w:ascii="Calibri" w:eastAsia="Calibri" w:hAnsi="Calibri"/>
                <w:sz w:val="22"/>
                <w:szCs w:val="22"/>
                <w:lang w:eastAsia="en-US"/>
              </w:rPr>
              <w:t>Ažuriranje postojećeg stanja GIS-a radi što kvalitetnije baze podataka potrebne za operativno provođenje komunalnih aktivnosti</w:t>
            </w:r>
          </w:p>
        </w:tc>
      </w:tr>
      <w:tr w:rsidR="00FF1CEC" w:rsidRPr="00D81399" w14:paraId="420424A8" w14:textId="77777777" w:rsidTr="00FF1CEC">
        <w:tc>
          <w:tcPr>
            <w:tcW w:w="2802" w:type="dxa"/>
          </w:tcPr>
          <w:p w14:paraId="423A5714" w14:textId="77777777" w:rsidR="00FF1CEC" w:rsidRPr="00D81399" w:rsidRDefault="00FF1CEC" w:rsidP="00FF1CEC">
            <w:pPr>
              <w:shd w:val="clear" w:color="auto" w:fill="FFFFFF"/>
              <w:jc w:val="both"/>
              <w:rPr>
                <w:rFonts w:ascii="Calibri" w:eastAsia="Calibri" w:hAnsi="Calibri"/>
                <w:b/>
                <w:sz w:val="22"/>
                <w:szCs w:val="22"/>
                <w:lang w:eastAsia="en-US"/>
              </w:rPr>
            </w:pPr>
            <w:r w:rsidRPr="00D81399">
              <w:rPr>
                <w:rFonts w:ascii="Calibri" w:eastAsia="Calibri" w:hAnsi="Calibri"/>
                <w:b/>
                <w:sz w:val="22"/>
                <w:szCs w:val="22"/>
                <w:lang w:eastAsia="en-US"/>
              </w:rPr>
              <w:t>Jedinica</w:t>
            </w:r>
          </w:p>
        </w:tc>
        <w:tc>
          <w:tcPr>
            <w:tcW w:w="6486" w:type="dxa"/>
          </w:tcPr>
          <w:p w14:paraId="532B5FB9" w14:textId="77777777" w:rsidR="00FF1CEC" w:rsidRPr="00D81399" w:rsidRDefault="00FF1CEC" w:rsidP="00FF1CEC">
            <w:pPr>
              <w:shd w:val="clear" w:color="auto" w:fill="FFFFFF"/>
              <w:jc w:val="both"/>
              <w:rPr>
                <w:rFonts w:ascii="Calibri" w:eastAsia="Calibri" w:hAnsi="Calibri"/>
                <w:sz w:val="22"/>
                <w:szCs w:val="22"/>
                <w:lang w:eastAsia="en-US"/>
              </w:rPr>
            </w:pPr>
            <w:r w:rsidRPr="00D81399">
              <w:rPr>
                <w:rFonts w:ascii="Calibri" w:eastAsia="Calibri" w:hAnsi="Calibri"/>
                <w:sz w:val="22"/>
                <w:szCs w:val="22"/>
                <w:lang w:eastAsia="en-US"/>
              </w:rPr>
              <w:t xml:space="preserve">Komplet </w:t>
            </w:r>
          </w:p>
        </w:tc>
      </w:tr>
      <w:tr w:rsidR="00FF1CEC" w:rsidRPr="00D81399" w14:paraId="10802161" w14:textId="77777777" w:rsidTr="00FF1CEC">
        <w:tc>
          <w:tcPr>
            <w:tcW w:w="2802" w:type="dxa"/>
          </w:tcPr>
          <w:p w14:paraId="33FF22D0" w14:textId="77777777" w:rsidR="00FF1CEC" w:rsidRPr="00D81399" w:rsidRDefault="00FF1CEC" w:rsidP="00FF1CEC">
            <w:pPr>
              <w:shd w:val="clear" w:color="auto" w:fill="FFFFFF"/>
              <w:jc w:val="both"/>
              <w:rPr>
                <w:rFonts w:ascii="Calibri" w:eastAsia="Calibri" w:hAnsi="Calibri"/>
                <w:b/>
                <w:sz w:val="22"/>
                <w:szCs w:val="22"/>
                <w:lang w:eastAsia="en-US"/>
              </w:rPr>
            </w:pPr>
            <w:r w:rsidRPr="00D81399">
              <w:rPr>
                <w:rFonts w:ascii="Calibri" w:eastAsia="Calibri" w:hAnsi="Calibri"/>
                <w:b/>
                <w:sz w:val="22"/>
                <w:szCs w:val="22"/>
                <w:lang w:eastAsia="en-US"/>
              </w:rPr>
              <w:t>Ciljana vrijednost (2020.)</w:t>
            </w:r>
          </w:p>
        </w:tc>
        <w:tc>
          <w:tcPr>
            <w:tcW w:w="6486" w:type="dxa"/>
          </w:tcPr>
          <w:p w14:paraId="5DE760F9" w14:textId="77777777" w:rsidR="00FF1CEC" w:rsidRPr="00D81399" w:rsidRDefault="00FF1CEC" w:rsidP="00FF1CEC">
            <w:pPr>
              <w:shd w:val="clear" w:color="auto" w:fill="FFFFFF"/>
              <w:jc w:val="both"/>
              <w:rPr>
                <w:rFonts w:ascii="Calibri" w:eastAsia="Calibri" w:hAnsi="Calibri"/>
                <w:sz w:val="22"/>
                <w:szCs w:val="22"/>
                <w:lang w:eastAsia="en-US"/>
              </w:rPr>
            </w:pPr>
            <w:r w:rsidRPr="00D81399">
              <w:rPr>
                <w:rFonts w:ascii="Calibri" w:eastAsia="Calibri" w:hAnsi="Calibri"/>
                <w:sz w:val="22"/>
                <w:szCs w:val="22"/>
                <w:lang w:eastAsia="en-US"/>
              </w:rPr>
              <w:t>1</w:t>
            </w:r>
          </w:p>
        </w:tc>
      </w:tr>
      <w:tr w:rsidR="00FF1CEC" w:rsidRPr="00D81399" w14:paraId="352D4D8A" w14:textId="77777777" w:rsidTr="00FF1CEC">
        <w:tc>
          <w:tcPr>
            <w:tcW w:w="2802" w:type="dxa"/>
          </w:tcPr>
          <w:p w14:paraId="1E8D2F74" w14:textId="77777777" w:rsidR="00FF1CEC" w:rsidRPr="00D81399" w:rsidRDefault="00FF1CEC" w:rsidP="00FF1CEC">
            <w:pPr>
              <w:shd w:val="clear" w:color="auto" w:fill="FFFFFF"/>
              <w:jc w:val="both"/>
              <w:rPr>
                <w:rFonts w:ascii="Calibri" w:eastAsia="Calibri" w:hAnsi="Calibri"/>
                <w:sz w:val="22"/>
                <w:szCs w:val="22"/>
                <w:lang w:eastAsia="en-US"/>
              </w:rPr>
            </w:pPr>
            <w:r w:rsidRPr="00D81399">
              <w:rPr>
                <w:rFonts w:ascii="Calibri" w:hAnsi="Calibri"/>
                <w:b/>
                <w:sz w:val="22"/>
                <w:szCs w:val="22"/>
              </w:rPr>
              <w:t>Ostvarena vrijednost u izvještajnom razdoblju</w:t>
            </w:r>
          </w:p>
        </w:tc>
        <w:tc>
          <w:tcPr>
            <w:tcW w:w="6486" w:type="dxa"/>
          </w:tcPr>
          <w:p w14:paraId="296224DF" w14:textId="77777777" w:rsidR="00FF1CEC" w:rsidRPr="00D81399" w:rsidRDefault="00FF1CEC" w:rsidP="00FF1CEC">
            <w:pPr>
              <w:shd w:val="clear" w:color="auto" w:fill="FFFFFF"/>
              <w:jc w:val="both"/>
              <w:rPr>
                <w:rFonts w:ascii="Calibri" w:eastAsia="Calibri" w:hAnsi="Calibri"/>
                <w:sz w:val="22"/>
                <w:szCs w:val="22"/>
                <w:lang w:eastAsia="en-US"/>
              </w:rPr>
            </w:pPr>
            <w:r w:rsidRPr="00D81399">
              <w:rPr>
                <w:rFonts w:ascii="Calibri" w:eastAsia="Calibri" w:hAnsi="Calibri"/>
                <w:sz w:val="22"/>
                <w:szCs w:val="22"/>
                <w:lang w:eastAsia="en-US"/>
              </w:rPr>
              <w:t>0</w:t>
            </w:r>
          </w:p>
        </w:tc>
      </w:tr>
    </w:tbl>
    <w:p w14:paraId="26046866" w14:textId="77777777" w:rsidR="00FF1CEC" w:rsidRPr="00D81399" w:rsidRDefault="00FF1CEC" w:rsidP="00FF1CEC">
      <w:pPr>
        <w:autoSpaceDE w:val="0"/>
        <w:autoSpaceDN w:val="0"/>
        <w:spacing w:after="200"/>
        <w:contextualSpacing/>
        <w:jc w:val="both"/>
        <w:rPr>
          <w:rFonts w:asciiTheme="minorHAnsi" w:hAnsiTheme="minorHAnsi"/>
          <w:b/>
          <w:bCs/>
          <w:sz w:val="22"/>
          <w:szCs w:val="22"/>
          <w:lang w:eastAsia="en-US"/>
        </w:rPr>
      </w:pPr>
    </w:p>
    <w:p w14:paraId="4F24F93D" w14:textId="77777777" w:rsidR="00FF1CEC" w:rsidRPr="00D81399" w:rsidRDefault="00FF1CEC" w:rsidP="00FF1CEC">
      <w:pPr>
        <w:spacing w:before="240"/>
        <w:rPr>
          <w:rFonts w:asciiTheme="minorHAnsi" w:hAnsiTheme="minorHAnsi"/>
          <w:b/>
          <w:sz w:val="22"/>
          <w:szCs w:val="22"/>
          <w:highlight w:val="yellow"/>
          <w:lang w:eastAsia="en-US"/>
        </w:rPr>
      </w:pPr>
    </w:p>
    <w:p w14:paraId="587A85F4" w14:textId="77777777" w:rsidR="00FF1CEC" w:rsidRPr="00D81399" w:rsidRDefault="00FF1CEC" w:rsidP="00FF1CEC">
      <w:pPr>
        <w:spacing w:before="240"/>
        <w:rPr>
          <w:rFonts w:asciiTheme="minorHAnsi" w:hAnsiTheme="minorHAnsi"/>
          <w:b/>
          <w:sz w:val="22"/>
          <w:szCs w:val="22"/>
          <w:lang w:eastAsia="en-US"/>
        </w:rPr>
      </w:pPr>
      <w:r w:rsidRPr="00D81399">
        <w:rPr>
          <w:rFonts w:asciiTheme="minorHAnsi" w:hAnsiTheme="minorHAnsi"/>
          <w:b/>
          <w:sz w:val="22"/>
          <w:szCs w:val="22"/>
          <w:lang w:eastAsia="en-US"/>
        </w:rPr>
        <w:t>PROGRAM 4002: UPRAVLJANJE I ODRŽAVANJE POSLOVNIH OBJEKATA</w:t>
      </w:r>
    </w:p>
    <w:p w14:paraId="6F71D7F3" w14:textId="77777777" w:rsidR="00FF1CEC" w:rsidRPr="00D81399" w:rsidRDefault="00FF1CEC" w:rsidP="00FF1CEC">
      <w:pPr>
        <w:shd w:val="clear" w:color="auto" w:fill="FFFFFF"/>
        <w:contextualSpacing/>
        <w:jc w:val="both"/>
        <w:rPr>
          <w:rFonts w:ascii="Calibri" w:eastAsia="Calibri" w:hAnsi="Calibri"/>
          <w:b/>
          <w:i/>
          <w:sz w:val="22"/>
          <w:szCs w:val="22"/>
          <w:lang w:eastAsia="en-US"/>
        </w:rPr>
      </w:pPr>
    </w:p>
    <w:p w14:paraId="78F88663" w14:textId="77777777" w:rsidR="00FF1CEC" w:rsidRPr="00D81399" w:rsidRDefault="00FF1CEC" w:rsidP="00FF1CEC">
      <w:pPr>
        <w:jc w:val="both"/>
        <w:rPr>
          <w:rFonts w:asciiTheme="minorHAnsi" w:hAnsiTheme="minorHAnsi"/>
          <w:sz w:val="22"/>
          <w:szCs w:val="22"/>
          <w:lang w:eastAsia="en-US"/>
        </w:rPr>
      </w:pPr>
      <w:r w:rsidRPr="00D81399">
        <w:rPr>
          <w:rFonts w:asciiTheme="minorHAnsi" w:hAnsiTheme="minorHAnsi"/>
          <w:bCs/>
          <w:sz w:val="22"/>
          <w:szCs w:val="22"/>
          <w:lang w:eastAsia="en-US"/>
        </w:rPr>
        <w:t xml:space="preserve">Ukupno planirana sredstva na razini programa iznose 1.652.000,00 kuna, dok izvršenje iznosi 600.271,74 kuna, dakle program je izvršen sa 36 %. </w:t>
      </w:r>
      <w:r w:rsidRPr="00D81399">
        <w:rPr>
          <w:rFonts w:asciiTheme="minorHAnsi" w:hAnsiTheme="minorHAnsi"/>
          <w:sz w:val="22"/>
          <w:szCs w:val="22"/>
          <w:lang w:eastAsia="en-US"/>
        </w:rPr>
        <w:t>Unutar programa planirani su sljedeći kapitalni projekti i aktivnosti:</w:t>
      </w:r>
    </w:p>
    <w:p w14:paraId="71488836" w14:textId="77777777" w:rsidR="00FF1CEC" w:rsidRPr="00D81399" w:rsidRDefault="00FF1CEC" w:rsidP="00FF1CEC">
      <w:pPr>
        <w:jc w:val="both"/>
        <w:rPr>
          <w:rFonts w:asciiTheme="minorHAnsi" w:hAnsiTheme="minorHAnsi"/>
          <w:sz w:val="22"/>
          <w:szCs w:val="22"/>
          <w:lang w:eastAsia="en-US"/>
        </w:rPr>
      </w:pPr>
    </w:p>
    <w:p w14:paraId="069E7063" w14:textId="77777777" w:rsidR="00FF1CEC" w:rsidRPr="00D81399" w:rsidRDefault="00FF1CEC" w:rsidP="00FF1CEC">
      <w:pPr>
        <w:jc w:val="both"/>
        <w:rPr>
          <w:rFonts w:asciiTheme="minorHAnsi" w:hAnsiTheme="minorHAnsi"/>
          <w:b/>
          <w:bCs/>
          <w:sz w:val="22"/>
          <w:szCs w:val="22"/>
        </w:rPr>
      </w:pPr>
      <w:r w:rsidRPr="00D81399">
        <w:rPr>
          <w:rFonts w:asciiTheme="minorHAnsi" w:hAnsiTheme="minorHAnsi"/>
          <w:b/>
          <w:bCs/>
          <w:sz w:val="22"/>
          <w:szCs w:val="22"/>
          <w:lang w:eastAsia="en-US"/>
        </w:rPr>
        <w:t>1.</w:t>
      </w:r>
      <w:r w:rsidRPr="00D81399">
        <w:rPr>
          <w:rFonts w:asciiTheme="minorHAnsi" w:hAnsiTheme="minorHAnsi"/>
          <w:b/>
          <w:bCs/>
          <w:sz w:val="22"/>
          <w:szCs w:val="22"/>
        </w:rPr>
        <w:t xml:space="preserve"> Aktivnost A421001: Aktivnosti upravljanja i održavanja poslovnih objekata  </w:t>
      </w:r>
    </w:p>
    <w:p w14:paraId="074A47AE" w14:textId="77777777" w:rsidR="00FF1CEC" w:rsidRPr="00D81399" w:rsidRDefault="00FF1CEC" w:rsidP="00FF1CEC"/>
    <w:p w14:paraId="47AC9D27" w14:textId="77777777" w:rsidR="00FF1CEC" w:rsidRPr="00D81399" w:rsidRDefault="00FF1CEC" w:rsidP="00FF1CEC">
      <w:pPr>
        <w:shd w:val="clear" w:color="auto" w:fill="FFFFFF"/>
        <w:contextualSpacing/>
        <w:jc w:val="both"/>
        <w:rPr>
          <w:rFonts w:ascii="Calibri" w:eastAsia="Calibri" w:hAnsi="Calibri"/>
          <w:sz w:val="22"/>
          <w:szCs w:val="22"/>
          <w:lang w:eastAsia="en-US"/>
        </w:rPr>
      </w:pPr>
      <w:r w:rsidRPr="00D81399">
        <w:rPr>
          <w:rFonts w:ascii="Calibri" w:eastAsia="Calibri" w:hAnsi="Calibri"/>
          <w:sz w:val="22"/>
          <w:szCs w:val="22"/>
          <w:lang w:eastAsia="en-US"/>
        </w:rPr>
        <w:t xml:space="preserve">U sklopu ovih aktivnosti planirani su rashodi vezani uz održavanje i upravljanje poslovnim objektima - poslovni objekti su zgrada Općine Viškovo i Dom branitelja, Dom Marinići, stara škola </w:t>
      </w:r>
      <w:proofErr w:type="spellStart"/>
      <w:r w:rsidRPr="00D81399">
        <w:rPr>
          <w:rFonts w:ascii="Calibri" w:eastAsia="Calibri" w:hAnsi="Calibri"/>
          <w:sz w:val="22"/>
          <w:szCs w:val="22"/>
          <w:lang w:eastAsia="en-US"/>
        </w:rPr>
        <w:t>Saršoni</w:t>
      </w:r>
      <w:proofErr w:type="spellEnd"/>
      <w:r w:rsidRPr="00D81399">
        <w:rPr>
          <w:rFonts w:ascii="Calibri" w:eastAsia="Calibri" w:hAnsi="Calibri"/>
          <w:sz w:val="22"/>
          <w:szCs w:val="22"/>
          <w:lang w:eastAsia="en-US"/>
        </w:rPr>
        <w:t xml:space="preserve">, prostor TZ Općine Viškovo, objekt ustanove </w:t>
      </w:r>
      <w:proofErr w:type="spellStart"/>
      <w:r w:rsidRPr="00D81399">
        <w:rPr>
          <w:rFonts w:ascii="Calibri" w:eastAsia="Calibri" w:hAnsi="Calibri"/>
          <w:sz w:val="22"/>
          <w:szCs w:val="22"/>
          <w:lang w:eastAsia="en-US"/>
        </w:rPr>
        <w:t>I.M.Ronjgova</w:t>
      </w:r>
      <w:proofErr w:type="spellEnd"/>
      <w:r w:rsidRPr="00D81399">
        <w:rPr>
          <w:rFonts w:ascii="Calibri" w:eastAsia="Calibri" w:hAnsi="Calibri"/>
          <w:sz w:val="22"/>
          <w:szCs w:val="22"/>
          <w:lang w:eastAsia="en-US"/>
        </w:rPr>
        <w:t xml:space="preserve">, </w:t>
      </w:r>
      <w:proofErr w:type="spellStart"/>
      <w:r w:rsidRPr="00D81399">
        <w:rPr>
          <w:rFonts w:ascii="Calibri" w:eastAsia="Calibri" w:hAnsi="Calibri"/>
          <w:sz w:val="22"/>
          <w:szCs w:val="22"/>
          <w:lang w:eastAsia="en-US"/>
        </w:rPr>
        <w:t>Delavska</w:t>
      </w:r>
      <w:proofErr w:type="spellEnd"/>
      <w:r w:rsidRPr="00D81399">
        <w:rPr>
          <w:rFonts w:ascii="Calibri" w:eastAsia="Calibri" w:hAnsi="Calibri"/>
          <w:sz w:val="22"/>
          <w:szCs w:val="22"/>
          <w:lang w:eastAsia="en-US"/>
        </w:rPr>
        <w:t xml:space="preserve"> katedra u </w:t>
      </w:r>
      <w:proofErr w:type="spellStart"/>
      <w:r w:rsidRPr="00D81399">
        <w:rPr>
          <w:rFonts w:ascii="Calibri" w:eastAsia="Calibri" w:hAnsi="Calibri"/>
          <w:sz w:val="22"/>
          <w:szCs w:val="22"/>
          <w:lang w:eastAsia="en-US"/>
        </w:rPr>
        <w:t>Srokima</w:t>
      </w:r>
      <w:proofErr w:type="spellEnd"/>
      <w:r w:rsidRPr="00D81399">
        <w:rPr>
          <w:rFonts w:ascii="Calibri" w:eastAsia="Calibri" w:hAnsi="Calibri"/>
          <w:sz w:val="22"/>
          <w:szCs w:val="22"/>
          <w:lang w:eastAsia="en-US"/>
        </w:rPr>
        <w:t xml:space="preserve">, Dom zdravlja, školska sportska dvorana OŠ, NK Halubjan sa pratećim igralištima, Boćališta Marčelji, Marinići i </w:t>
      </w:r>
      <w:proofErr w:type="spellStart"/>
      <w:r w:rsidRPr="00D81399">
        <w:rPr>
          <w:rFonts w:ascii="Calibri" w:eastAsia="Calibri" w:hAnsi="Calibri"/>
          <w:sz w:val="22"/>
          <w:szCs w:val="22"/>
          <w:lang w:eastAsia="en-US"/>
        </w:rPr>
        <w:t>Milihovo</w:t>
      </w:r>
      <w:proofErr w:type="spellEnd"/>
      <w:r w:rsidRPr="00D81399">
        <w:rPr>
          <w:rFonts w:ascii="Calibri" w:eastAsia="Calibri" w:hAnsi="Calibri"/>
          <w:sz w:val="22"/>
          <w:szCs w:val="22"/>
          <w:lang w:eastAsia="en-US"/>
        </w:rPr>
        <w:t xml:space="preserve">, Dječji vrtić Viškovo. Temeljem odredbi Zakona o gradnji vlasnik građevine odgovoran je za njezino održavanje. Vlasnik građevine dužan je osigurati održavanje građevine tako da se tijekom njezinog trajanja očuvaju bitni zahtjevi za građevinu, unapređivati ispunjavanje bitnih zahtjeva za građevinu te je održavati tako da se ne naruše svojstva građevine, odnosno kulturnog dobra ako je ta građevina upisana u Registar kulturnih dobara Republike Hrvatske. </w:t>
      </w:r>
    </w:p>
    <w:p w14:paraId="4415AAD3" w14:textId="77777777" w:rsidR="00FF1CEC" w:rsidRPr="00D81399" w:rsidRDefault="00FF1CEC" w:rsidP="00FF1CEC">
      <w:pPr>
        <w:shd w:val="clear" w:color="auto" w:fill="FFFFFF"/>
        <w:contextualSpacing/>
        <w:jc w:val="both"/>
        <w:rPr>
          <w:rFonts w:ascii="Calibri" w:eastAsia="Calibri" w:hAnsi="Calibri"/>
          <w:sz w:val="22"/>
          <w:szCs w:val="22"/>
          <w:lang w:eastAsia="en-US"/>
        </w:rPr>
      </w:pPr>
      <w:r w:rsidRPr="00D81399">
        <w:rPr>
          <w:rFonts w:ascii="Calibri" w:eastAsia="Calibri" w:hAnsi="Calibri"/>
          <w:sz w:val="22"/>
          <w:szCs w:val="22"/>
          <w:lang w:eastAsia="en-US"/>
        </w:rPr>
        <w:t>U slučaju oštećenja građevine zbog kojeg postoji opasnost za život i zdravlje ljudi, okoliš, prirodu, druge građevine i stvari ili stabilnost tla na okolnom zemljištu, vlasnik građevine dužan je poduzeti hitne mjere za otklanjanje opasnosti i označiti građevinu opasnom do otklanjanja takvog oštećenja. Također, vlasnik građevine dužan je građevinu održavati u skladu sa Zakonom o zaštiti od požara. U navedenoj aktivnosti  predviđena su i sredstva za uredski i sitni materijal, energiju, komunalne usluge itd. te održavanje umjetnog nogometnog travnjaka pomoćnog nogometnog igrališta NK Halubjan u skladu s uvjetima garancije izvođača.</w:t>
      </w:r>
    </w:p>
    <w:p w14:paraId="5B09830F" w14:textId="3E47A5B3" w:rsidR="00FF1CEC" w:rsidRPr="00D81399" w:rsidRDefault="00FF1CEC" w:rsidP="00FF1CEC">
      <w:pPr>
        <w:spacing w:after="200"/>
        <w:contextualSpacing/>
        <w:jc w:val="both"/>
        <w:rPr>
          <w:rFonts w:asciiTheme="minorHAnsi" w:hAnsiTheme="minorHAnsi"/>
          <w:bCs/>
          <w:sz w:val="22"/>
          <w:szCs w:val="22"/>
          <w:lang w:eastAsia="en-US"/>
        </w:rPr>
      </w:pPr>
      <w:r w:rsidRPr="00D81399">
        <w:rPr>
          <w:rFonts w:asciiTheme="minorHAnsi" w:hAnsiTheme="minorHAnsi"/>
          <w:sz w:val="22"/>
          <w:szCs w:val="22"/>
          <w:lang w:eastAsia="en-US"/>
        </w:rPr>
        <w:t>Planirana sredstva za provođenje navedene aktivnosti iznose 1.652.000,00 kuna, a u izvještajnom razdoblju realizirano je 600.271,74 kuna, odnosno 36,34 %. Aktivnosti su realizirane u skladu sa potrebama i  planom.</w:t>
      </w:r>
      <w:r>
        <w:rPr>
          <w:rFonts w:asciiTheme="minorHAnsi" w:hAnsiTheme="minorHAnsi"/>
          <w:sz w:val="22"/>
          <w:szCs w:val="22"/>
          <w:lang w:eastAsia="en-US"/>
        </w:rPr>
        <w:t xml:space="preserve"> </w:t>
      </w:r>
      <w:r w:rsidRPr="00D81399">
        <w:rPr>
          <w:rFonts w:asciiTheme="minorHAnsi" w:hAnsiTheme="minorHAnsi"/>
          <w:bCs/>
          <w:sz w:val="22"/>
          <w:szCs w:val="22"/>
          <w:lang w:eastAsia="en-US"/>
        </w:rPr>
        <w:t xml:space="preserve">U izvještajnom razdoblju svi su objekti redovno održavani te podmirivani troškovi vezano uz korištenja. </w:t>
      </w:r>
    </w:p>
    <w:p w14:paraId="791B76F4" w14:textId="77777777" w:rsidR="00FF1CEC" w:rsidRDefault="00FF1CEC" w:rsidP="00FF1CEC">
      <w:pPr>
        <w:shd w:val="clear" w:color="auto" w:fill="FFFFFF"/>
        <w:jc w:val="both"/>
        <w:rPr>
          <w:rFonts w:asciiTheme="minorHAnsi" w:hAnsiTheme="minorHAnsi" w:cstheme="minorHAnsi"/>
          <w:b/>
          <w:bCs/>
          <w:sz w:val="22"/>
          <w:szCs w:val="22"/>
        </w:rPr>
      </w:pPr>
    </w:p>
    <w:p w14:paraId="16F5C6D8" w14:textId="77777777" w:rsidR="00FF1CEC" w:rsidRPr="00D81399" w:rsidRDefault="00FF1CEC" w:rsidP="00FF1CEC">
      <w:pPr>
        <w:shd w:val="clear" w:color="auto" w:fill="FFFFFF"/>
        <w:jc w:val="both"/>
        <w:rPr>
          <w:rFonts w:asciiTheme="minorHAnsi" w:hAnsiTheme="minorHAnsi" w:cstheme="minorHAnsi"/>
          <w:sz w:val="22"/>
          <w:szCs w:val="22"/>
        </w:rPr>
      </w:pPr>
      <w:r w:rsidRPr="00D81399">
        <w:rPr>
          <w:rFonts w:asciiTheme="minorHAnsi" w:hAnsiTheme="minorHAnsi" w:cstheme="minorHAnsi"/>
          <w:b/>
          <w:bCs/>
          <w:sz w:val="22"/>
          <w:szCs w:val="22"/>
        </w:rPr>
        <w:lastRenderedPageBreak/>
        <w:t>Cilj 1.:</w:t>
      </w:r>
      <w:r w:rsidRPr="00D81399">
        <w:rPr>
          <w:rFonts w:asciiTheme="minorHAnsi" w:hAnsiTheme="minorHAnsi" w:cstheme="minorHAnsi"/>
          <w:sz w:val="22"/>
          <w:szCs w:val="22"/>
        </w:rPr>
        <w:t xml:space="preserve"> Održavanje i upravljanje poslovnim objektima – cilj je očuvanja bitnih zahtjeva za građevinu, unapređivanje ispunjavanja bitnih zahtjeva za građevinu u smislu da se održava tako da se ne naruše svojstva građevine, te osiguravanje minimalnih tehničkih i funkcionalnih uvjeta u prostorima sa što manjim troškovima. Cilj se ostvaruje u skladu sa potrebama.</w:t>
      </w:r>
    </w:p>
    <w:p w14:paraId="6DDA11A0" w14:textId="77777777" w:rsidR="00FF1CEC" w:rsidRPr="00D81399" w:rsidRDefault="00FF1CEC" w:rsidP="00FF1CEC">
      <w:pPr>
        <w:shd w:val="clear" w:color="auto" w:fill="FFFFFF"/>
        <w:jc w:val="both"/>
        <w:rPr>
          <w:rFonts w:asciiTheme="minorHAnsi" w:hAnsiTheme="minorHAnsi" w:cstheme="minorHAnsi"/>
          <w:sz w:val="22"/>
          <w:szCs w:val="22"/>
        </w:rPr>
      </w:pPr>
    </w:p>
    <w:tbl>
      <w:tblPr>
        <w:tblW w:w="9288" w:type="dxa"/>
        <w:tblCellMar>
          <w:left w:w="0" w:type="dxa"/>
          <w:right w:w="0" w:type="dxa"/>
        </w:tblCellMar>
        <w:tblLook w:val="04A0" w:firstRow="1" w:lastRow="0" w:firstColumn="1" w:lastColumn="0" w:noHBand="0" w:noVBand="1"/>
      </w:tblPr>
      <w:tblGrid>
        <w:gridCol w:w="2802"/>
        <w:gridCol w:w="6486"/>
      </w:tblGrid>
      <w:tr w:rsidR="00FF1CEC" w:rsidRPr="00D81399" w14:paraId="255C0022" w14:textId="77777777" w:rsidTr="00FF1CEC">
        <w:trPr>
          <w:trHeight w:val="357"/>
        </w:trPr>
        <w:tc>
          <w:tcPr>
            <w:tcW w:w="28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1E31A10" w14:textId="77777777" w:rsidR="00FF1CEC" w:rsidRPr="00D81399" w:rsidRDefault="00FF1CEC" w:rsidP="00FF1CEC">
            <w:pPr>
              <w:shd w:val="clear" w:color="auto" w:fill="FFFFFF"/>
              <w:spacing w:line="252" w:lineRule="auto"/>
              <w:jc w:val="both"/>
              <w:rPr>
                <w:rFonts w:asciiTheme="minorHAnsi" w:hAnsiTheme="minorHAnsi" w:cstheme="minorHAnsi"/>
                <w:b/>
                <w:bCs/>
                <w:sz w:val="22"/>
                <w:szCs w:val="22"/>
              </w:rPr>
            </w:pPr>
            <w:r w:rsidRPr="00D81399">
              <w:rPr>
                <w:rFonts w:asciiTheme="minorHAnsi" w:hAnsiTheme="minorHAnsi" w:cstheme="minorHAnsi"/>
                <w:b/>
                <w:bCs/>
                <w:sz w:val="22"/>
                <w:szCs w:val="22"/>
              </w:rPr>
              <w:t>Pokazatelj rezultata</w:t>
            </w:r>
          </w:p>
          <w:p w14:paraId="606BCA3A" w14:textId="77777777" w:rsidR="00FF1CEC" w:rsidRPr="00D81399" w:rsidRDefault="00FF1CEC" w:rsidP="00FF1CEC">
            <w:pPr>
              <w:shd w:val="clear" w:color="auto" w:fill="FFFFFF"/>
              <w:spacing w:line="252" w:lineRule="auto"/>
              <w:jc w:val="both"/>
              <w:rPr>
                <w:rFonts w:asciiTheme="minorHAnsi" w:hAnsiTheme="minorHAnsi" w:cstheme="minorHAnsi"/>
                <w:b/>
                <w:bCs/>
                <w:sz w:val="22"/>
                <w:szCs w:val="22"/>
              </w:rPr>
            </w:pPr>
          </w:p>
        </w:tc>
        <w:tc>
          <w:tcPr>
            <w:tcW w:w="64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239FAEC" w14:textId="77777777" w:rsidR="00FF1CEC" w:rsidRPr="00D81399" w:rsidRDefault="00FF1CEC" w:rsidP="00FF1CEC">
            <w:pPr>
              <w:shd w:val="clear" w:color="auto" w:fill="FFFFFF"/>
              <w:spacing w:line="252" w:lineRule="auto"/>
              <w:jc w:val="both"/>
              <w:rPr>
                <w:rFonts w:asciiTheme="minorHAnsi" w:hAnsiTheme="minorHAnsi" w:cstheme="minorHAnsi"/>
                <w:sz w:val="22"/>
                <w:szCs w:val="22"/>
              </w:rPr>
            </w:pPr>
            <w:r w:rsidRPr="00D81399">
              <w:rPr>
                <w:rFonts w:asciiTheme="minorHAnsi" w:hAnsiTheme="minorHAnsi" w:cstheme="minorHAnsi"/>
                <w:sz w:val="22"/>
                <w:szCs w:val="22"/>
              </w:rPr>
              <w:t>Što manji omjer uloženih sredstava i površine poslovnog prostora</w:t>
            </w:r>
          </w:p>
        </w:tc>
      </w:tr>
      <w:tr w:rsidR="00FF1CEC" w:rsidRPr="00D81399" w14:paraId="210DC9ED" w14:textId="77777777" w:rsidTr="00FF1CEC">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7DEE5E" w14:textId="77777777" w:rsidR="00FF1CEC" w:rsidRPr="00D81399" w:rsidRDefault="00FF1CEC" w:rsidP="00FF1CEC">
            <w:pPr>
              <w:shd w:val="clear" w:color="auto" w:fill="FFFFFF"/>
              <w:spacing w:line="252" w:lineRule="auto"/>
              <w:jc w:val="both"/>
              <w:rPr>
                <w:rFonts w:asciiTheme="minorHAnsi" w:hAnsiTheme="minorHAnsi" w:cstheme="minorHAnsi"/>
                <w:b/>
                <w:bCs/>
                <w:sz w:val="22"/>
                <w:szCs w:val="22"/>
              </w:rPr>
            </w:pPr>
            <w:r w:rsidRPr="00D81399">
              <w:rPr>
                <w:rFonts w:asciiTheme="minorHAnsi" w:hAnsiTheme="minorHAnsi" w:cstheme="minorHAnsi"/>
                <w:b/>
                <w:bCs/>
                <w:sz w:val="22"/>
                <w:szCs w:val="22"/>
              </w:rPr>
              <w:t>Definicija</w:t>
            </w:r>
          </w:p>
        </w:tc>
        <w:tc>
          <w:tcPr>
            <w:tcW w:w="6486" w:type="dxa"/>
            <w:tcBorders>
              <w:top w:val="nil"/>
              <w:left w:val="nil"/>
              <w:bottom w:val="single" w:sz="8" w:space="0" w:color="auto"/>
              <w:right w:val="single" w:sz="8" w:space="0" w:color="auto"/>
            </w:tcBorders>
            <w:tcMar>
              <w:top w:w="0" w:type="dxa"/>
              <w:left w:w="108" w:type="dxa"/>
              <w:bottom w:w="0" w:type="dxa"/>
              <w:right w:w="108" w:type="dxa"/>
            </w:tcMar>
            <w:hideMark/>
          </w:tcPr>
          <w:p w14:paraId="5B2E7A11" w14:textId="77777777" w:rsidR="00FF1CEC" w:rsidRPr="00D81399" w:rsidRDefault="00FF1CEC" w:rsidP="00FF1CEC">
            <w:pPr>
              <w:shd w:val="clear" w:color="auto" w:fill="FFFFFF"/>
              <w:spacing w:line="252" w:lineRule="auto"/>
              <w:jc w:val="both"/>
              <w:rPr>
                <w:rFonts w:asciiTheme="minorHAnsi" w:hAnsiTheme="minorHAnsi" w:cstheme="minorHAnsi"/>
                <w:sz w:val="22"/>
                <w:szCs w:val="22"/>
              </w:rPr>
            </w:pPr>
            <w:r w:rsidRPr="00D81399">
              <w:rPr>
                <w:rFonts w:asciiTheme="minorHAnsi" w:hAnsiTheme="minorHAnsi" w:cstheme="minorHAnsi"/>
                <w:sz w:val="22"/>
                <w:szCs w:val="22"/>
              </w:rPr>
              <w:t xml:space="preserve">Održavanje objekata u optimalnom stanju da navedeni mogu  koristiti mještanima i udrugama za njihove aktivnosti. </w:t>
            </w:r>
          </w:p>
        </w:tc>
      </w:tr>
      <w:tr w:rsidR="00FF1CEC" w:rsidRPr="00D81399" w14:paraId="22BFD424" w14:textId="77777777" w:rsidTr="00FF1CEC">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084438" w14:textId="77777777" w:rsidR="00FF1CEC" w:rsidRPr="00D81399" w:rsidRDefault="00FF1CEC" w:rsidP="00FF1CEC">
            <w:pPr>
              <w:shd w:val="clear" w:color="auto" w:fill="FFFFFF"/>
              <w:spacing w:line="252" w:lineRule="auto"/>
              <w:jc w:val="both"/>
              <w:rPr>
                <w:rFonts w:asciiTheme="minorHAnsi" w:hAnsiTheme="minorHAnsi" w:cstheme="minorHAnsi"/>
                <w:b/>
                <w:bCs/>
                <w:sz w:val="22"/>
                <w:szCs w:val="22"/>
              </w:rPr>
            </w:pPr>
            <w:r w:rsidRPr="00D81399">
              <w:rPr>
                <w:rFonts w:asciiTheme="minorHAnsi" w:hAnsiTheme="minorHAnsi" w:cstheme="minorHAnsi"/>
                <w:b/>
                <w:bCs/>
                <w:sz w:val="22"/>
                <w:szCs w:val="22"/>
              </w:rPr>
              <w:t>Jedinica</w:t>
            </w:r>
          </w:p>
        </w:tc>
        <w:tc>
          <w:tcPr>
            <w:tcW w:w="6486" w:type="dxa"/>
            <w:tcBorders>
              <w:top w:val="nil"/>
              <w:left w:val="nil"/>
              <w:bottom w:val="single" w:sz="8" w:space="0" w:color="auto"/>
              <w:right w:val="single" w:sz="8" w:space="0" w:color="auto"/>
            </w:tcBorders>
            <w:tcMar>
              <w:top w:w="0" w:type="dxa"/>
              <w:left w:w="108" w:type="dxa"/>
              <w:bottom w:w="0" w:type="dxa"/>
              <w:right w:w="108" w:type="dxa"/>
            </w:tcMar>
            <w:hideMark/>
          </w:tcPr>
          <w:p w14:paraId="3D2DD7E2" w14:textId="77777777" w:rsidR="00FF1CEC" w:rsidRPr="00D81399" w:rsidRDefault="00FF1CEC" w:rsidP="00FF1CEC">
            <w:pPr>
              <w:shd w:val="clear" w:color="auto" w:fill="FFFFFF"/>
              <w:spacing w:line="252" w:lineRule="auto"/>
              <w:jc w:val="both"/>
              <w:rPr>
                <w:rFonts w:asciiTheme="minorHAnsi" w:hAnsiTheme="minorHAnsi" w:cstheme="minorHAnsi"/>
                <w:sz w:val="22"/>
                <w:szCs w:val="22"/>
              </w:rPr>
            </w:pPr>
            <w:r w:rsidRPr="00D81399">
              <w:rPr>
                <w:rFonts w:asciiTheme="minorHAnsi" w:hAnsiTheme="minorHAnsi" w:cstheme="minorHAnsi"/>
                <w:sz w:val="22"/>
                <w:szCs w:val="22"/>
              </w:rPr>
              <w:t>koeficijent iskazan kao: financijski iznos uloženih sredstava u održavanje / m</w:t>
            </w:r>
            <w:r w:rsidRPr="00D81399">
              <w:rPr>
                <w:rFonts w:asciiTheme="minorHAnsi" w:hAnsiTheme="minorHAnsi" w:cstheme="minorHAnsi"/>
                <w:sz w:val="22"/>
                <w:szCs w:val="22"/>
                <w:vertAlign w:val="superscript"/>
              </w:rPr>
              <w:t>2</w:t>
            </w:r>
            <w:r w:rsidRPr="00D81399">
              <w:rPr>
                <w:rFonts w:asciiTheme="minorHAnsi" w:hAnsiTheme="minorHAnsi" w:cstheme="minorHAnsi"/>
                <w:sz w:val="22"/>
                <w:szCs w:val="22"/>
              </w:rPr>
              <w:t xml:space="preserve"> poslovnog prostora</w:t>
            </w:r>
          </w:p>
        </w:tc>
      </w:tr>
      <w:tr w:rsidR="00FF1CEC" w:rsidRPr="00D81399" w14:paraId="3E20A58D" w14:textId="77777777" w:rsidTr="00FF1CEC">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3A3728" w14:textId="77777777" w:rsidR="00FF1CEC" w:rsidRPr="00D81399" w:rsidRDefault="00FF1CEC" w:rsidP="00FF1CEC">
            <w:pPr>
              <w:shd w:val="clear" w:color="auto" w:fill="FFFFFF"/>
              <w:spacing w:line="252" w:lineRule="auto"/>
              <w:jc w:val="both"/>
              <w:rPr>
                <w:rFonts w:asciiTheme="minorHAnsi" w:hAnsiTheme="minorHAnsi" w:cstheme="minorHAnsi"/>
                <w:b/>
                <w:bCs/>
                <w:sz w:val="22"/>
                <w:szCs w:val="22"/>
              </w:rPr>
            </w:pPr>
            <w:r w:rsidRPr="00D81399">
              <w:rPr>
                <w:rFonts w:asciiTheme="minorHAnsi" w:hAnsiTheme="minorHAnsi" w:cstheme="minorHAnsi"/>
                <w:b/>
                <w:bCs/>
                <w:sz w:val="22"/>
                <w:szCs w:val="22"/>
              </w:rPr>
              <w:t>Ciljana vrijednost (2020.)</w:t>
            </w:r>
          </w:p>
        </w:tc>
        <w:tc>
          <w:tcPr>
            <w:tcW w:w="6486" w:type="dxa"/>
            <w:tcBorders>
              <w:top w:val="nil"/>
              <w:left w:val="nil"/>
              <w:bottom w:val="single" w:sz="8" w:space="0" w:color="auto"/>
              <w:right w:val="single" w:sz="8" w:space="0" w:color="auto"/>
            </w:tcBorders>
            <w:tcMar>
              <w:top w:w="0" w:type="dxa"/>
              <w:left w:w="108" w:type="dxa"/>
              <w:bottom w:w="0" w:type="dxa"/>
              <w:right w:w="108" w:type="dxa"/>
            </w:tcMar>
            <w:hideMark/>
          </w:tcPr>
          <w:p w14:paraId="3862B759" w14:textId="77777777" w:rsidR="00FF1CEC" w:rsidRPr="00D81399" w:rsidRDefault="00FF1CEC" w:rsidP="00FF1CEC">
            <w:pPr>
              <w:shd w:val="clear" w:color="auto" w:fill="FFFFFF"/>
              <w:spacing w:line="252" w:lineRule="auto"/>
              <w:jc w:val="both"/>
              <w:rPr>
                <w:rFonts w:asciiTheme="minorHAnsi" w:hAnsiTheme="minorHAnsi" w:cstheme="minorHAnsi"/>
                <w:sz w:val="22"/>
                <w:szCs w:val="22"/>
              </w:rPr>
            </w:pPr>
            <w:r w:rsidRPr="00D81399">
              <w:rPr>
                <w:rFonts w:asciiTheme="minorHAnsi" w:hAnsiTheme="minorHAnsi" w:cstheme="minorHAnsi"/>
                <w:sz w:val="22"/>
                <w:szCs w:val="22"/>
              </w:rPr>
              <w:t>761.000,00 kn/ 8.200,00 = 92,80 kn/m</w:t>
            </w:r>
            <w:r w:rsidRPr="00D81399">
              <w:rPr>
                <w:rFonts w:asciiTheme="minorHAnsi" w:hAnsiTheme="minorHAnsi" w:cstheme="minorHAnsi"/>
                <w:sz w:val="22"/>
                <w:szCs w:val="22"/>
                <w:vertAlign w:val="superscript"/>
              </w:rPr>
              <w:t>2</w:t>
            </w:r>
          </w:p>
        </w:tc>
      </w:tr>
      <w:tr w:rsidR="00FF1CEC" w:rsidRPr="00D81399" w14:paraId="40737441" w14:textId="77777777" w:rsidTr="00FF1CEC">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7BF25C" w14:textId="77777777" w:rsidR="00FF1CEC" w:rsidRPr="00D81399" w:rsidRDefault="00FF1CEC" w:rsidP="00FF1CEC">
            <w:pPr>
              <w:shd w:val="clear" w:color="auto" w:fill="FFFFFF"/>
              <w:spacing w:line="252" w:lineRule="auto"/>
              <w:jc w:val="both"/>
              <w:rPr>
                <w:rFonts w:asciiTheme="minorHAnsi" w:hAnsiTheme="minorHAnsi" w:cstheme="minorHAnsi"/>
                <w:b/>
                <w:bCs/>
                <w:sz w:val="22"/>
                <w:szCs w:val="22"/>
              </w:rPr>
            </w:pPr>
            <w:r w:rsidRPr="00D81399">
              <w:rPr>
                <w:rFonts w:ascii="Calibri" w:hAnsi="Calibri"/>
                <w:b/>
                <w:sz w:val="22"/>
                <w:szCs w:val="22"/>
              </w:rPr>
              <w:t>Ostvarena vrijednost u izvještajnom razdoblju</w:t>
            </w:r>
          </w:p>
        </w:tc>
        <w:tc>
          <w:tcPr>
            <w:tcW w:w="6486" w:type="dxa"/>
            <w:tcBorders>
              <w:top w:val="nil"/>
              <w:left w:val="nil"/>
              <w:bottom w:val="single" w:sz="8" w:space="0" w:color="auto"/>
              <w:right w:val="single" w:sz="8" w:space="0" w:color="auto"/>
            </w:tcBorders>
            <w:tcMar>
              <w:top w:w="0" w:type="dxa"/>
              <w:left w:w="108" w:type="dxa"/>
              <w:bottom w:w="0" w:type="dxa"/>
              <w:right w:w="108" w:type="dxa"/>
            </w:tcMar>
            <w:hideMark/>
          </w:tcPr>
          <w:p w14:paraId="7F0D689E" w14:textId="77777777" w:rsidR="00FF1CEC" w:rsidRPr="00D81399" w:rsidRDefault="00FF1CEC" w:rsidP="00FF1CEC">
            <w:pPr>
              <w:shd w:val="clear" w:color="auto" w:fill="FFFFFF"/>
              <w:spacing w:line="252" w:lineRule="auto"/>
              <w:jc w:val="both"/>
              <w:rPr>
                <w:rFonts w:asciiTheme="minorHAnsi" w:hAnsiTheme="minorHAnsi" w:cstheme="minorHAnsi"/>
                <w:sz w:val="22"/>
                <w:szCs w:val="22"/>
              </w:rPr>
            </w:pPr>
            <w:r w:rsidRPr="00D81399">
              <w:rPr>
                <w:rFonts w:asciiTheme="minorHAnsi" w:hAnsiTheme="minorHAnsi" w:cstheme="minorHAnsi"/>
                <w:sz w:val="22"/>
                <w:szCs w:val="22"/>
              </w:rPr>
              <w:t>162.041,54 kn/ 8.200,00 = 19,76 kn/m</w:t>
            </w:r>
            <w:r w:rsidRPr="00D81399">
              <w:rPr>
                <w:rFonts w:asciiTheme="minorHAnsi" w:hAnsiTheme="minorHAnsi" w:cstheme="minorHAnsi"/>
                <w:sz w:val="22"/>
                <w:szCs w:val="22"/>
                <w:vertAlign w:val="superscript"/>
              </w:rPr>
              <w:t>2</w:t>
            </w:r>
          </w:p>
        </w:tc>
      </w:tr>
    </w:tbl>
    <w:p w14:paraId="283FA906" w14:textId="77777777" w:rsidR="00FF1CEC" w:rsidRPr="00D81399" w:rsidRDefault="00FF1CEC" w:rsidP="00FF1CEC">
      <w:pPr>
        <w:shd w:val="clear" w:color="auto" w:fill="FFFFFF"/>
        <w:jc w:val="both"/>
        <w:rPr>
          <w:rFonts w:ascii="Calibri" w:hAnsi="Calibri"/>
          <w:b/>
          <w:sz w:val="22"/>
          <w:szCs w:val="22"/>
        </w:rPr>
      </w:pPr>
    </w:p>
    <w:p w14:paraId="2D4402A1" w14:textId="77777777" w:rsidR="00FF1CEC" w:rsidRPr="00D81399" w:rsidRDefault="00FF1CEC" w:rsidP="00FF1CEC">
      <w:pPr>
        <w:shd w:val="clear" w:color="auto" w:fill="FFFFFF"/>
        <w:jc w:val="both"/>
        <w:rPr>
          <w:rFonts w:ascii="Calibri" w:hAnsi="Calibri"/>
          <w:sz w:val="22"/>
          <w:szCs w:val="22"/>
        </w:rPr>
      </w:pPr>
      <w:r w:rsidRPr="00D81399">
        <w:rPr>
          <w:rFonts w:ascii="Calibri" w:hAnsi="Calibri"/>
          <w:b/>
          <w:sz w:val="22"/>
          <w:szCs w:val="22"/>
        </w:rPr>
        <w:t>Cilj 2.:</w:t>
      </w:r>
      <w:r w:rsidRPr="00D81399">
        <w:rPr>
          <w:rFonts w:ascii="Calibri" w:hAnsi="Calibri"/>
          <w:sz w:val="22"/>
          <w:szCs w:val="22"/>
        </w:rPr>
        <w:t xml:space="preserve"> Održavanje i upravljanje poslovnim objektima – cilj je optimalno trošenje energenata i komunalnih usluga. </w:t>
      </w:r>
      <w:r w:rsidRPr="00D81399">
        <w:rPr>
          <w:rFonts w:asciiTheme="minorHAnsi" w:hAnsiTheme="minorHAnsi" w:cstheme="minorHAnsi"/>
          <w:sz w:val="22"/>
          <w:szCs w:val="22"/>
        </w:rPr>
        <w:t>Cilj se ostvaruje u skladu sa potrebama.</w:t>
      </w:r>
    </w:p>
    <w:p w14:paraId="25259DDA" w14:textId="77777777" w:rsidR="00FF1CEC" w:rsidRPr="00D81399" w:rsidRDefault="00FF1CEC" w:rsidP="00FF1CEC">
      <w:pPr>
        <w:shd w:val="clear" w:color="auto" w:fill="FFFFFF"/>
        <w:jc w:val="both"/>
        <w:rPr>
          <w:rFonts w:ascii="Calibri" w:hAnsi="Calibri"/>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FF1CEC" w:rsidRPr="00D81399" w14:paraId="38996469" w14:textId="77777777" w:rsidTr="00FF1CEC">
        <w:tc>
          <w:tcPr>
            <w:tcW w:w="2802" w:type="dxa"/>
          </w:tcPr>
          <w:p w14:paraId="2F2572FD" w14:textId="77777777" w:rsidR="00FF1CEC" w:rsidRPr="00D81399" w:rsidRDefault="00FF1CEC" w:rsidP="00FF1CEC">
            <w:pPr>
              <w:shd w:val="clear" w:color="auto" w:fill="FFFFFF"/>
              <w:jc w:val="both"/>
              <w:rPr>
                <w:rFonts w:ascii="Calibri" w:hAnsi="Calibri"/>
                <w:b/>
                <w:sz w:val="22"/>
                <w:szCs w:val="22"/>
              </w:rPr>
            </w:pPr>
            <w:r w:rsidRPr="00D81399">
              <w:rPr>
                <w:rFonts w:ascii="Calibri" w:hAnsi="Calibri"/>
                <w:b/>
                <w:sz w:val="22"/>
                <w:szCs w:val="22"/>
              </w:rPr>
              <w:t>Pokazatelj rezultata</w:t>
            </w:r>
          </w:p>
        </w:tc>
        <w:tc>
          <w:tcPr>
            <w:tcW w:w="6486" w:type="dxa"/>
          </w:tcPr>
          <w:p w14:paraId="4AB90FA1" w14:textId="77777777" w:rsidR="00FF1CEC" w:rsidRPr="00D81399" w:rsidRDefault="00FF1CEC" w:rsidP="00FF1CEC">
            <w:pPr>
              <w:shd w:val="clear" w:color="auto" w:fill="FFFFFF"/>
              <w:jc w:val="both"/>
              <w:rPr>
                <w:rFonts w:ascii="Calibri" w:hAnsi="Calibri"/>
                <w:sz w:val="22"/>
                <w:szCs w:val="22"/>
              </w:rPr>
            </w:pPr>
            <w:r w:rsidRPr="00D81399">
              <w:rPr>
                <w:rFonts w:ascii="Calibri" w:hAnsi="Calibri"/>
                <w:sz w:val="22"/>
                <w:szCs w:val="22"/>
              </w:rPr>
              <w:t>Što manji omjer uloženih sredstava i površine poslovnog prostora</w:t>
            </w:r>
          </w:p>
        </w:tc>
      </w:tr>
      <w:tr w:rsidR="00FF1CEC" w:rsidRPr="00D81399" w14:paraId="5258B643" w14:textId="77777777" w:rsidTr="00FF1CEC">
        <w:tc>
          <w:tcPr>
            <w:tcW w:w="2802" w:type="dxa"/>
          </w:tcPr>
          <w:p w14:paraId="6FADF093" w14:textId="77777777" w:rsidR="00FF1CEC" w:rsidRPr="00D81399" w:rsidRDefault="00FF1CEC" w:rsidP="00FF1CEC">
            <w:pPr>
              <w:shd w:val="clear" w:color="auto" w:fill="FFFFFF"/>
              <w:jc w:val="both"/>
              <w:rPr>
                <w:rFonts w:ascii="Calibri" w:hAnsi="Calibri"/>
                <w:b/>
                <w:sz w:val="22"/>
                <w:szCs w:val="22"/>
              </w:rPr>
            </w:pPr>
            <w:r w:rsidRPr="00D81399">
              <w:rPr>
                <w:rFonts w:ascii="Calibri" w:hAnsi="Calibri"/>
                <w:b/>
                <w:sz w:val="22"/>
                <w:szCs w:val="22"/>
              </w:rPr>
              <w:t>Definicija</w:t>
            </w:r>
          </w:p>
        </w:tc>
        <w:tc>
          <w:tcPr>
            <w:tcW w:w="6486" w:type="dxa"/>
          </w:tcPr>
          <w:p w14:paraId="7EF32ED6" w14:textId="77777777" w:rsidR="00FF1CEC" w:rsidRPr="00D81399" w:rsidRDefault="00FF1CEC" w:rsidP="00FF1CEC">
            <w:pPr>
              <w:shd w:val="clear" w:color="auto" w:fill="FFFFFF"/>
              <w:jc w:val="both"/>
              <w:rPr>
                <w:rFonts w:ascii="Calibri" w:hAnsi="Calibri"/>
                <w:sz w:val="22"/>
                <w:szCs w:val="22"/>
              </w:rPr>
            </w:pPr>
            <w:r w:rsidRPr="00D81399">
              <w:rPr>
                <w:rFonts w:ascii="Calibri" w:hAnsi="Calibri"/>
                <w:sz w:val="22"/>
                <w:szCs w:val="22"/>
              </w:rPr>
              <w:t>Osigurati potrebne energente i komunalne usluge kako bi se osigurali optimalni uvjeti za korištenje građevina</w:t>
            </w:r>
          </w:p>
        </w:tc>
      </w:tr>
      <w:tr w:rsidR="00FF1CEC" w:rsidRPr="00D81399" w14:paraId="5680AD5D" w14:textId="77777777" w:rsidTr="00FF1CEC">
        <w:tc>
          <w:tcPr>
            <w:tcW w:w="2802" w:type="dxa"/>
          </w:tcPr>
          <w:p w14:paraId="3054FF2F" w14:textId="77777777" w:rsidR="00FF1CEC" w:rsidRPr="00D81399" w:rsidRDefault="00FF1CEC" w:rsidP="00FF1CEC">
            <w:pPr>
              <w:shd w:val="clear" w:color="auto" w:fill="FFFFFF"/>
              <w:jc w:val="both"/>
              <w:rPr>
                <w:rFonts w:ascii="Calibri" w:hAnsi="Calibri"/>
                <w:b/>
                <w:sz w:val="22"/>
                <w:szCs w:val="22"/>
              </w:rPr>
            </w:pPr>
            <w:r w:rsidRPr="00D81399">
              <w:rPr>
                <w:rFonts w:ascii="Calibri" w:hAnsi="Calibri"/>
                <w:b/>
                <w:sz w:val="22"/>
                <w:szCs w:val="22"/>
              </w:rPr>
              <w:t>Jedinica</w:t>
            </w:r>
          </w:p>
        </w:tc>
        <w:tc>
          <w:tcPr>
            <w:tcW w:w="6486" w:type="dxa"/>
          </w:tcPr>
          <w:p w14:paraId="47CE758E" w14:textId="77777777" w:rsidR="00FF1CEC" w:rsidRPr="00D81399" w:rsidRDefault="00FF1CEC" w:rsidP="00FF1CEC">
            <w:pPr>
              <w:shd w:val="clear" w:color="auto" w:fill="FFFFFF"/>
              <w:jc w:val="both"/>
              <w:rPr>
                <w:rFonts w:ascii="Calibri" w:hAnsi="Calibri"/>
                <w:sz w:val="22"/>
                <w:szCs w:val="22"/>
              </w:rPr>
            </w:pPr>
            <w:r w:rsidRPr="00D81399">
              <w:rPr>
                <w:rFonts w:ascii="Calibri" w:hAnsi="Calibri"/>
                <w:sz w:val="22"/>
                <w:szCs w:val="22"/>
              </w:rPr>
              <w:t>Koeficijent iskazan kao: financijski iznos uloženih sredstava u energente i komunalne usluge/ m</w:t>
            </w:r>
            <w:r w:rsidRPr="00D81399">
              <w:rPr>
                <w:rFonts w:ascii="Calibri" w:hAnsi="Calibri"/>
                <w:sz w:val="22"/>
                <w:szCs w:val="22"/>
                <w:vertAlign w:val="superscript"/>
              </w:rPr>
              <w:t>2</w:t>
            </w:r>
            <w:r w:rsidRPr="00D81399">
              <w:rPr>
                <w:rFonts w:ascii="Calibri" w:hAnsi="Calibri"/>
                <w:sz w:val="22"/>
                <w:szCs w:val="22"/>
              </w:rPr>
              <w:t xml:space="preserve"> poslovnog prostora</w:t>
            </w:r>
          </w:p>
        </w:tc>
      </w:tr>
      <w:tr w:rsidR="00FF1CEC" w:rsidRPr="00D81399" w14:paraId="62F24D55" w14:textId="77777777" w:rsidTr="00FF1CEC">
        <w:tc>
          <w:tcPr>
            <w:tcW w:w="2802" w:type="dxa"/>
          </w:tcPr>
          <w:p w14:paraId="2187AE64" w14:textId="77777777" w:rsidR="00FF1CEC" w:rsidRPr="00D81399" w:rsidRDefault="00FF1CEC" w:rsidP="00FF1CEC">
            <w:pPr>
              <w:shd w:val="clear" w:color="auto" w:fill="FFFFFF"/>
              <w:jc w:val="both"/>
              <w:rPr>
                <w:rFonts w:ascii="Calibri" w:hAnsi="Calibri"/>
                <w:b/>
                <w:sz w:val="22"/>
                <w:szCs w:val="22"/>
              </w:rPr>
            </w:pPr>
            <w:r w:rsidRPr="00D81399">
              <w:rPr>
                <w:rFonts w:ascii="Calibri" w:hAnsi="Calibri"/>
                <w:b/>
                <w:sz w:val="22"/>
                <w:szCs w:val="22"/>
              </w:rPr>
              <w:t>Ciljana vrijednost (2020.)</w:t>
            </w:r>
          </w:p>
        </w:tc>
        <w:tc>
          <w:tcPr>
            <w:tcW w:w="6486" w:type="dxa"/>
          </w:tcPr>
          <w:p w14:paraId="6D39F17E" w14:textId="77777777" w:rsidR="00FF1CEC" w:rsidRPr="00D81399" w:rsidRDefault="00FF1CEC" w:rsidP="00FF1CEC">
            <w:pPr>
              <w:shd w:val="clear" w:color="auto" w:fill="FFFFFF"/>
              <w:jc w:val="both"/>
              <w:rPr>
                <w:rFonts w:ascii="Calibri" w:eastAsia="Calibri" w:hAnsi="Calibri"/>
                <w:sz w:val="22"/>
                <w:szCs w:val="22"/>
              </w:rPr>
            </w:pPr>
            <w:r w:rsidRPr="00D81399">
              <w:rPr>
                <w:rFonts w:ascii="Calibri" w:eastAsia="Calibri" w:hAnsi="Calibri"/>
                <w:sz w:val="22"/>
                <w:szCs w:val="22"/>
              </w:rPr>
              <w:t>530.000,00/ 8.200,00 = 64,63 kn/</w:t>
            </w:r>
            <w:r w:rsidRPr="00D81399">
              <w:rPr>
                <w:rFonts w:ascii="Calibri" w:hAnsi="Calibri"/>
                <w:sz w:val="22"/>
                <w:szCs w:val="22"/>
              </w:rPr>
              <w:t>m</w:t>
            </w:r>
            <w:r w:rsidRPr="00D81399">
              <w:rPr>
                <w:rFonts w:ascii="Calibri" w:hAnsi="Calibri"/>
                <w:sz w:val="22"/>
                <w:szCs w:val="22"/>
                <w:vertAlign w:val="superscript"/>
              </w:rPr>
              <w:t>2</w:t>
            </w:r>
          </w:p>
        </w:tc>
      </w:tr>
      <w:tr w:rsidR="00FF1CEC" w:rsidRPr="00D81399" w14:paraId="6F5EDF38" w14:textId="77777777" w:rsidTr="00FF1CEC">
        <w:tc>
          <w:tcPr>
            <w:tcW w:w="2802" w:type="dxa"/>
          </w:tcPr>
          <w:p w14:paraId="048D98B7" w14:textId="77777777" w:rsidR="00FF1CEC" w:rsidRPr="00D81399" w:rsidRDefault="00FF1CEC" w:rsidP="00FF1CEC">
            <w:pPr>
              <w:shd w:val="clear" w:color="auto" w:fill="FFFFFF"/>
              <w:jc w:val="both"/>
              <w:rPr>
                <w:rFonts w:ascii="Calibri" w:hAnsi="Calibri"/>
                <w:b/>
                <w:sz w:val="22"/>
                <w:szCs w:val="22"/>
              </w:rPr>
            </w:pPr>
            <w:r w:rsidRPr="00D81399">
              <w:rPr>
                <w:rFonts w:ascii="Calibri" w:hAnsi="Calibri"/>
                <w:b/>
                <w:sz w:val="22"/>
                <w:szCs w:val="22"/>
              </w:rPr>
              <w:t>Ostvarena vrijednost u izvještajnom razdoblju</w:t>
            </w:r>
          </w:p>
        </w:tc>
        <w:tc>
          <w:tcPr>
            <w:tcW w:w="6486" w:type="dxa"/>
          </w:tcPr>
          <w:p w14:paraId="472847FF" w14:textId="77777777" w:rsidR="00FF1CEC" w:rsidRPr="00D81399" w:rsidRDefault="00FF1CEC" w:rsidP="00FF1CEC">
            <w:pPr>
              <w:shd w:val="clear" w:color="auto" w:fill="FFFFFF"/>
              <w:jc w:val="both"/>
              <w:rPr>
                <w:rFonts w:ascii="Calibri" w:eastAsia="Calibri" w:hAnsi="Calibri"/>
                <w:sz w:val="22"/>
                <w:szCs w:val="22"/>
              </w:rPr>
            </w:pPr>
            <w:r w:rsidRPr="00D81399">
              <w:rPr>
                <w:rFonts w:ascii="Calibri" w:eastAsia="Calibri" w:hAnsi="Calibri"/>
                <w:sz w:val="22"/>
                <w:szCs w:val="22"/>
              </w:rPr>
              <w:t>181.997,27/ 8.200,00 = 22,19 kn/</w:t>
            </w:r>
            <w:r w:rsidRPr="00D81399">
              <w:rPr>
                <w:rFonts w:ascii="Calibri" w:hAnsi="Calibri"/>
                <w:sz w:val="22"/>
                <w:szCs w:val="22"/>
              </w:rPr>
              <w:t>m</w:t>
            </w:r>
            <w:r w:rsidRPr="00D81399">
              <w:rPr>
                <w:rFonts w:ascii="Calibri" w:hAnsi="Calibri"/>
                <w:sz w:val="22"/>
                <w:szCs w:val="22"/>
                <w:vertAlign w:val="superscript"/>
              </w:rPr>
              <w:t>2</w:t>
            </w:r>
          </w:p>
        </w:tc>
      </w:tr>
    </w:tbl>
    <w:p w14:paraId="25A66287" w14:textId="77777777" w:rsidR="00FF1CEC" w:rsidRPr="00D81399" w:rsidRDefault="00FF1CEC" w:rsidP="00FF1CEC">
      <w:pPr>
        <w:shd w:val="clear" w:color="auto" w:fill="FFFFFF"/>
        <w:ind w:firstLine="708"/>
        <w:jc w:val="both"/>
        <w:rPr>
          <w:rFonts w:ascii="Calibri" w:hAnsi="Calibri"/>
          <w:b/>
          <w:sz w:val="22"/>
          <w:szCs w:val="22"/>
        </w:rPr>
      </w:pPr>
    </w:p>
    <w:p w14:paraId="7B1EA031" w14:textId="77777777" w:rsidR="00FF1CEC" w:rsidRPr="00D81399" w:rsidRDefault="00FF1CEC" w:rsidP="00FF1CEC">
      <w:pPr>
        <w:shd w:val="clear" w:color="auto" w:fill="FFFFFF"/>
        <w:ind w:right="-144"/>
        <w:jc w:val="both"/>
        <w:rPr>
          <w:rFonts w:ascii="Calibri" w:hAnsi="Calibri"/>
          <w:sz w:val="22"/>
          <w:szCs w:val="22"/>
        </w:rPr>
      </w:pPr>
      <w:r w:rsidRPr="00D81399">
        <w:rPr>
          <w:rFonts w:ascii="Calibri" w:hAnsi="Calibri"/>
          <w:b/>
          <w:sz w:val="22"/>
          <w:szCs w:val="22"/>
        </w:rPr>
        <w:t>Cilj 3.:</w:t>
      </w:r>
      <w:r w:rsidRPr="00D81399">
        <w:rPr>
          <w:rFonts w:ascii="Calibri" w:hAnsi="Calibri"/>
          <w:sz w:val="22"/>
          <w:szCs w:val="22"/>
        </w:rPr>
        <w:t xml:space="preserve"> Održavanje umjetnog nogometnog travnjaka pomoćnog nogometnog igrališta NK Halubjan. Cilj će biti realiziran u drugom dijelu godine sukladno planu održavanja igrališta.</w:t>
      </w:r>
    </w:p>
    <w:p w14:paraId="60F47F1F" w14:textId="77777777" w:rsidR="00FF1CEC" w:rsidRPr="00D81399" w:rsidRDefault="00FF1CEC" w:rsidP="00FF1CEC">
      <w:pPr>
        <w:shd w:val="clear" w:color="auto" w:fill="FFFFFF"/>
        <w:jc w:val="center"/>
        <w:rPr>
          <w:rFonts w:ascii="Calibri" w:hAnsi="Calibri"/>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FF1CEC" w:rsidRPr="00D81399" w14:paraId="4365F2AA" w14:textId="77777777" w:rsidTr="00FF1CEC">
        <w:tc>
          <w:tcPr>
            <w:tcW w:w="2802" w:type="dxa"/>
          </w:tcPr>
          <w:p w14:paraId="1EBDA3E7" w14:textId="77777777" w:rsidR="00FF1CEC" w:rsidRPr="00D81399" w:rsidRDefault="00FF1CEC" w:rsidP="00FF1CEC">
            <w:pPr>
              <w:shd w:val="clear" w:color="auto" w:fill="FFFFFF"/>
              <w:jc w:val="both"/>
              <w:rPr>
                <w:rFonts w:ascii="Calibri" w:hAnsi="Calibri"/>
                <w:b/>
                <w:sz w:val="22"/>
                <w:szCs w:val="22"/>
              </w:rPr>
            </w:pPr>
            <w:r w:rsidRPr="00D81399">
              <w:rPr>
                <w:rFonts w:ascii="Calibri" w:hAnsi="Calibri"/>
                <w:b/>
                <w:sz w:val="22"/>
                <w:szCs w:val="22"/>
              </w:rPr>
              <w:t>Pokazatelj rezultata</w:t>
            </w:r>
          </w:p>
        </w:tc>
        <w:tc>
          <w:tcPr>
            <w:tcW w:w="6486" w:type="dxa"/>
          </w:tcPr>
          <w:p w14:paraId="6C458E03" w14:textId="77777777" w:rsidR="00FF1CEC" w:rsidRPr="00D81399" w:rsidRDefault="00FF1CEC" w:rsidP="00FF1CEC">
            <w:pPr>
              <w:shd w:val="clear" w:color="auto" w:fill="FFFFFF"/>
              <w:jc w:val="both"/>
              <w:rPr>
                <w:rFonts w:ascii="Calibri" w:hAnsi="Calibri"/>
                <w:sz w:val="22"/>
                <w:szCs w:val="22"/>
              </w:rPr>
            </w:pPr>
            <w:r w:rsidRPr="00D81399">
              <w:rPr>
                <w:rFonts w:ascii="Calibri" w:hAnsi="Calibri"/>
                <w:sz w:val="22"/>
                <w:szCs w:val="22"/>
              </w:rPr>
              <w:t>Uredno održavan umjetni travnjak u skladu s uvjetima garancije</w:t>
            </w:r>
          </w:p>
        </w:tc>
      </w:tr>
      <w:tr w:rsidR="00FF1CEC" w:rsidRPr="00D81399" w14:paraId="157ECEB9" w14:textId="77777777" w:rsidTr="00FF1CEC">
        <w:tc>
          <w:tcPr>
            <w:tcW w:w="2802" w:type="dxa"/>
          </w:tcPr>
          <w:p w14:paraId="391B3B0D" w14:textId="77777777" w:rsidR="00FF1CEC" w:rsidRPr="00D81399" w:rsidRDefault="00FF1CEC" w:rsidP="00FF1CEC">
            <w:pPr>
              <w:shd w:val="clear" w:color="auto" w:fill="FFFFFF"/>
              <w:jc w:val="both"/>
              <w:rPr>
                <w:rFonts w:ascii="Calibri" w:hAnsi="Calibri"/>
                <w:b/>
                <w:sz w:val="22"/>
                <w:szCs w:val="22"/>
              </w:rPr>
            </w:pPr>
            <w:r w:rsidRPr="00D81399">
              <w:rPr>
                <w:rFonts w:ascii="Calibri" w:hAnsi="Calibri"/>
                <w:b/>
                <w:sz w:val="22"/>
                <w:szCs w:val="22"/>
              </w:rPr>
              <w:t>Definicija</w:t>
            </w:r>
          </w:p>
        </w:tc>
        <w:tc>
          <w:tcPr>
            <w:tcW w:w="6486" w:type="dxa"/>
          </w:tcPr>
          <w:p w14:paraId="64B52CA6" w14:textId="77777777" w:rsidR="00FF1CEC" w:rsidRPr="00D81399" w:rsidRDefault="00FF1CEC" w:rsidP="00FF1CEC">
            <w:pPr>
              <w:shd w:val="clear" w:color="auto" w:fill="FFFFFF"/>
              <w:jc w:val="both"/>
              <w:rPr>
                <w:rFonts w:ascii="Calibri" w:hAnsi="Calibri"/>
                <w:sz w:val="22"/>
                <w:szCs w:val="22"/>
              </w:rPr>
            </w:pPr>
            <w:r w:rsidRPr="00D81399">
              <w:rPr>
                <w:rFonts w:ascii="Calibri" w:hAnsi="Calibri"/>
                <w:sz w:val="22"/>
                <w:szCs w:val="22"/>
              </w:rPr>
              <w:t>Osigurati adekvatne uvjete za trening i rad nogometnog kluba</w:t>
            </w:r>
          </w:p>
        </w:tc>
      </w:tr>
      <w:tr w:rsidR="00FF1CEC" w:rsidRPr="00D81399" w14:paraId="563974D4" w14:textId="77777777" w:rsidTr="00FF1CEC">
        <w:tc>
          <w:tcPr>
            <w:tcW w:w="2802" w:type="dxa"/>
          </w:tcPr>
          <w:p w14:paraId="3CCD50B2" w14:textId="77777777" w:rsidR="00FF1CEC" w:rsidRPr="00D81399" w:rsidRDefault="00FF1CEC" w:rsidP="00FF1CEC">
            <w:pPr>
              <w:shd w:val="clear" w:color="auto" w:fill="FFFFFF"/>
              <w:jc w:val="both"/>
              <w:rPr>
                <w:rFonts w:ascii="Calibri" w:hAnsi="Calibri"/>
                <w:b/>
                <w:sz w:val="22"/>
                <w:szCs w:val="22"/>
              </w:rPr>
            </w:pPr>
            <w:r w:rsidRPr="00D81399">
              <w:rPr>
                <w:rFonts w:ascii="Calibri" w:hAnsi="Calibri"/>
                <w:b/>
                <w:sz w:val="22"/>
                <w:szCs w:val="22"/>
              </w:rPr>
              <w:t>Jedinica</w:t>
            </w:r>
          </w:p>
        </w:tc>
        <w:tc>
          <w:tcPr>
            <w:tcW w:w="6486" w:type="dxa"/>
          </w:tcPr>
          <w:p w14:paraId="2B9D8D10" w14:textId="77777777" w:rsidR="00FF1CEC" w:rsidRPr="00D81399" w:rsidRDefault="00FF1CEC" w:rsidP="00FF1CEC">
            <w:pPr>
              <w:shd w:val="clear" w:color="auto" w:fill="FFFFFF"/>
              <w:jc w:val="both"/>
              <w:rPr>
                <w:rFonts w:ascii="Calibri" w:hAnsi="Calibri"/>
                <w:sz w:val="22"/>
                <w:szCs w:val="22"/>
              </w:rPr>
            </w:pPr>
            <w:r w:rsidRPr="00D81399">
              <w:rPr>
                <w:rFonts w:ascii="Calibri" w:hAnsi="Calibri"/>
                <w:sz w:val="22"/>
                <w:szCs w:val="22"/>
              </w:rPr>
              <w:t>Izvršeni potrebni godišnji servisi (mali, srednji, veliki) u jednoj godini (komplet)</w:t>
            </w:r>
          </w:p>
        </w:tc>
      </w:tr>
      <w:tr w:rsidR="00FF1CEC" w:rsidRPr="00D81399" w14:paraId="090014AD" w14:textId="77777777" w:rsidTr="00FF1CEC">
        <w:tc>
          <w:tcPr>
            <w:tcW w:w="2802" w:type="dxa"/>
          </w:tcPr>
          <w:p w14:paraId="7543D6EF" w14:textId="77777777" w:rsidR="00FF1CEC" w:rsidRPr="00D81399" w:rsidRDefault="00FF1CEC" w:rsidP="00FF1CEC">
            <w:pPr>
              <w:shd w:val="clear" w:color="auto" w:fill="FFFFFF"/>
              <w:jc w:val="both"/>
              <w:rPr>
                <w:rFonts w:ascii="Calibri" w:hAnsi="Calibri"/>
                <w:b/>
                <w:sz w:val="22"/>
                <w:szCs w:val="22"/>
              </w:rPr>
            </w:pPr>
            <w:r w:rsidRPr="00D81399">
              <w:rPr>
                <w:rFonts w:ascii="Calibri" w:hAnsi="Calibri"/>
                <w:b/>
                <w:sz w:val="22"/>
                <w:szCs w:val="22"/>
              </w:rPr>
              <w:t>Ciljana vrijednost (2020.)</w:t>
            </w:r>
          </w:p>
        </w:tc>
        <w:tc>
          <w:tcPr>
            <w:tcW w:w="6486" w:type="dxa"/>
          </w:tcPr>
          <w:p w14:paraId="46997A92" w14:textId="77777777" w:rsidR="00FF1CEC" w:rsidRPr="00D81399" w:rsidRDefault="00FF1CEC" w:rsidP="00FF1CEC">
            <w:pPr>
              <w:shd w:val="clear" w:color="auto" w:fill="FFFFFF"/>
              <w:jc w:val="both"/>
              <w:rPr>
                <w:rFonts w:ascii="Calibri" w:eastAsia="Calibri" w:hAnsi="Calibri"/>
                <w:sz w:val="22"/>
                <w:szCs w:val="22"/>
              </w:rPr>
            </w:pPr>
            <w:r w:rsidRPr="00D81399">
              <w:rPr>
                <w:rFonts w:ascii="Calibri" w:eastAsia="Calibri" w:hAnsi="Calibri"/>
                <w:sz w:val="22"/>
                <w:szCs w:val="22"/>
              </w:rPr>
              <w:t>1</w:t>
            </w:r>
          </w:p>
        </w:tc>
      </w:tr>
      <w:tr w:rsidR="00FF1CEC" w:rsidRPr="00D81399" w14:paraId="0DB0D916" w14:textId="77777777" w:rsidTr="00FF1CEC">
        <w:tc>
          <w:tcPr>
            <w:tcW w:w="2802" w:type="dxa"/>
          </w:tcPr>
          <w:p w14:paraId="6325D7F5" w14:textId="77777777" w:rsidR="00FF1CEC" w:rsidRPr="00D81399" w:rsidRDefault="00FF1CEC" w:rsidP="00FF1CEC">
            <w:pPr>
              <w:shd w:val="clear" w:color="auto" w:fill="FFFFFF"/>
              <w:jc w:val="both"/>
              <w:rPr>
                <w:rFonts w:ascii="Calibri" w:hAnsi="Calibri"/>
                <w:b/>
                <w:sz w:val="22"/>
                <w:szCs w:val="22"/>
              </w:rPr>
            </w:pPr>
            <w:r w:rsidRPr="00D81399">
              <w:rPr>
                <w:rFonts w:ascii="Calibri" w:hAnsi="Calibri"/>
                <w:b/>
                <w:sz w:val="22"/>
                <w:szCs w:val="22"/>
              </w:rPr>
              <w:t>Ostvarena vrijednost u izvještajnom razdoblju</w:t>
            </w:r>
          </w:p>
        </w:tc>
        <w:tc>
          <w:tcPr>
            <w:tcW w:w="6486" w:type="dxa"/>
          </w:tcPr>
          <w:p w14:paraId="3DDACB2A" w14:textId="77777777" w:rsidR="00FF1CEC" w:rsidRPr="00D81399" w:rsidRDefault="00FF1CEC" w:rsidP="00FF1CEC">
            <w:pPr>
              <w:shd w:val="clear" w:color="auto" w:fill="FFFFFF"/>
              <w:jc w:val="both"/>
              <w:rPr>
                <w:rFonts w:ascii="Calibri" w:eastAsia="Calibri" w:hAnsi="Calibri"/>
                <w:sz w:val="22"/>
                <w:szCs w:val="22"/>
              </w:rPr>
            </w:pPr>
            <w:r w:rsidRPr="00D81399">
              <w:rPr>
                <w:rFonts w:ascii="Calibri" w:eastAsia="Calibri" w:hAnsi="Calibri"/>
                <w:sz w:val="22"/>
                <w:szCs w:val="22"/>
              </w:rPr>
              <w:t>0</w:t>
            </w:r>
          </w:p>
        </w:tc>
      </w:tr>
    </w:tbl>
    <w:p w14:paraId="5484D7C4" w14:textId="77777777" w:rsidR="00FF1CEC" w:rsidRPr="00D81399" w:rsidRDefault="00FF1CEC" w:rsidP="00FF1CEC">
      <w:pPr>
        <w:ind w:left="720"/>
        <w:jc w:val="both"/>
        <w:rPr>
          <w:rFonts w:asciiTheme="minorHAnsi" w:eastAsia="Calibri" w:hAnsiTheme="minorHAnsi"/>
          <w:sz w:val="22"/>
          <w:szCs w:val="22"/>
        </w:rPr>
      </w:pPr>
    </w:p>
    <w:p w14:paraId="07564B94" w14:textId="77777777" w:rsidR="00FF1CEC" w:rsidRPr="00D81399" w:rsidRDefault="00FF1CEC" w:rsidP="00FF1CEC">
      <w:pPr>
        <w:shd w:val="clear" w:color="auto" w:fill="FFFFFF"/>
        <w:ind w:right="-144"/>
        <w:jc w:val="both"/>
        <w:rPr>
          <w:rFonts w:ascii="Calibri" w:hAnsi="Calibri"/>
          <w:sz w:val="22"/>
          <w:szCs w:val="22"/>
        </w:rPr>
      </w:pPr>
      <w:r w:rsidRPr="00D81399">
        <w:rPr>
          <w:rFonts w:ascii="Calibri" w:hAnsi="Calibri"/>
          <w:b/>
          <w:sz w:val="22"/>
          <w:szCs w:val="22"/>
        </w:rPr>
        <w:t>Cilj 4.:</w:t>
      </w:r>
      <w:r w:rsidRPr="00D81399">
        <w:rPr>
          <w:rFonts w:ascii="Calibri" w:hAnsi="Calibri"/>
          <w:sz w:val="22"/>
          <w:szCs w:val="22"/>
        </w:rPr>
        <w:t xml:space="preserve"> Uređenje i opremanje ureda Općinske uprave u dijelu Doma hrvatskih branitelja.</w:t>
      </w:r>
    </w:p>
    <w:p w14:paraId="149E2A49" w14:textId="77777777" w:rsidR="00FF1CEC" w:rsidRPr="00D81399" w:rsidRDefault="00FF1CEC" w:rsidP="00FF1CEC">
      <w:pPr>
        <w:shd w:val="clear" w:color="auto" w:fill="FFFFFF"/>
        <w:jc w:val="center"/>
        <w:rPr>
          <w:rFonts w:ascii="Calibri" w:hAnsi="Calibri"/>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FF1CEC" w:rsidRPr="00D81399" w14:paraId="7B8047FA" w14:textId="77777777" w:rsidTr="00FF1CEC">
        <w:tc>
          <w:tcPr>
            <w:tcW w:w="2802" w:type="dxa"/>
          </w:tcPr>
          <w:p w14:paraId="12C8EADE" w14:textId="77777777" w:rsidR="00FF1CEC" w:rsidRPr="00D81399" w:rsidRDefault="00FF1CEC" w:rsidP="00FF1CEC">
            <w:pPr>
              <w:shd w:val="clear" w:color="auto" w:fill="FFFFFF"/>
              <w:jc w:val="both"/>
              <w:rPr>
                <w:rFonts w:ascii="Calibri" w:hAnsi="Calibri"/>
                <w:b/>
                <w:sz w:val="22"/>
                <w:szCs w:val="22"/>
              </w:rPr>
            </w:pPr>
            <w:r w:rsidRPr="00D81399">
              <w:rPr>
                <w:rFonts w:ascii="Calibri" w:hAnsi="Calibri"/>
                <w:b/>
                <w:sz w:val="22"/>
                <w:szCs w:val="22"/>
              </w:rPr>
              <w:t>Pokazatelj rezultata</w:t>
            </w:r>
          </w:p>
        </w:tc>
        <w:tc>
          <w:tcPr>
            <w:tcW w:w="6486" w:type="dxa"/>
          </w:tcPr>
          <w:p w14:paraId="40E710E7" w14:textId="77777777" w:rsidR="00FF1CEC" w:rsidRPr="00D81399" w:rsidRDefault="00FF1CEC" w:rsidP="00FF1CEC">
            <w:pPr>
              <w:shd w:val="clear" w:color="auto" w:fill="FFFFFF"/>
              <w:jc w:val="both"/>
              <w:rPr>
                <w:rFonts w:ascii="Calibri" w:hAnsi="Calibri"/>
                <w:sz w:val="22"/>
                <w:szCs w:val="22"/>
              </w:rPr>
            </w:pPr>
            <w:r w:rsidRPr="00D81399">
              <w:rPr>
                <w:rFonts w:ascii="Calibri" w:hAnsi="Calibri"/>
                <w:sz w:val="22"/>
                <w:szCs w:val="22"/>
              </w:rPr>
              <w:t xml:space="preserve">Uređeni i opremljeni uredi u dijelu Doma hrvatskih branitelja </w:t>
            </w:r>
          </w:p>
        </w:tc>
      </w:tr>
      <w:tr w:rsidR="00FF1CEC" w:rsidRPr="00D81399" w14:paraId="3E8C02DE" w14:textId="77777777" w:rsidTr="00FF1CEC">
        <w:tc>
          <w:tcPr>
            <w:tcW w:w="2802" w:type="dxa"/>
          </w:tcPr>
          <w:p w14:paraId="03564EC4" w14:textId="77777777" w:rsidR="00FF1CEC" w:rsidRPr="00D81399" w:rsidRDefault="00FF1CEC" w:rsidP="00FF1CEC">
            <w:pPr>
              <w:shd w:val="clear" w:color="auto" w:fill="FFFFFF"/>
              <w:jc w:val="both"/>
              <w:rPr>
                <w:rFonts w:ascii="Calibri" w:hAnsi="Calibri"/>
                <w:b/>
                <w:sz w:val="22"/>
                <w:szCs w:val="22"/>
              </w:rPr>
            </w:pPr>
            <w:r w:rsidRPr="00D81399">
              <w:rPr>
                <w:rFonts w:ascii="Calibri" w:hAnsi="Calibri"/>
                <w:b/>
                <w:sz w:val="22"/>
                <w:szCs w:val="22"/>
              </w:rPr>
              <w:t>Definicija</w:t>
            </w:r>
          </w:p>
        </w:tc>
        <w:tc>
          <w:tcPr>
            <w:tcW w:w="6486" w:type="dxa"/>
          </w:tcPr>
          <w:p w14:paraId="21185BF1" w14:textId="77777777" w:rsidR="00FF1CEC" w:rsidRPr="00D81399" w:rsidRDefault="00FF1CEC" w:rsidP="00FF1CEC">
            <w:pPr>
              <w:shd w:val="clear" w:color="auto" w:fill="FFFFFF"/>
              <w:jc w:val="both"/>
              <w:rPr>
                <w:rFonts w:ascii="Calibri" w:hAnsi="Calibri"/>
                <w:sz w:val="22"/>
                <w:szCs w:val="22"/>
              </w:rPr>
            </w:pPr>
            <w:r w:rsidRPr="00D81399">
              <w:rPr>
                <w:rFonts w:ascii="Calibri" w:hAnsi="Calibri"/>
                <w:sz w:val="22"/>
                <w:szCs w:val="22"/>
              </w:rPr>
              <w:t>Osigurati adekvatne uvjete za rad službenika općinske uprave</w:t>
            </w:r>
          </w:p>
        </w:tc>
      </w:tr>
      <w:tr w:rsidR="00FF1CEC" w:rsidRPr="00D81399" w14:paraId="4D50C206" w14:textId="77777777" w:rsidTr="00FF1CEC">
        <w:tc>
          <w:tcPr>
            <w:tcW w:w="2802" w:type="dxa"/>
          </w:tcPr>
          <w:p w14:paraId="1C56E215" w14:textId="77777777" w:rsidR="00FF1CEC" w:rsidRPr="00D81399" w:rsidRDefault="00FF1CEC" w:rsidP="00FF1CEC">
            <w:pPr>
              <w:shd w:val="clear" w:color="auto" w:fill="FFFFFF"/>
              <w:jc w:val="both"/>
              <w:rPr>
                <w:rFonts w:ascii="Calibri" w:hAnsi="Calibri"/>
                <w:b/>
                <w:sz w:val="22"/>
                <w:szCs w:val="22"/>
              </w:rPr>
            </w:pPr>
            <w:r w:rsidRPr="00D81399">
              <w:rPr>
                <w:rFonts w:ascii="Calibri" w:hAnsi="Calibri"/>
                <w:b/>
                <w:sz w:val="22"/>
                <w:szCs w:val="22"/>
              </w:rPr>
              <w:t>Jedinica</w:t>
            </w:r>
          </w:p>
        </w:tc>
        <w:tc>
          <w:tcPr>
            <w:tcW w:w="6486" w:type="dxa"/>
          </w:tcPr>
          <w:p w14:paraId="4C2BF487" w14:textId="77777777" w:rsidR="00FF1CEC" w:rsidRPr="00D81399" w:rsidRDefault="00FF1CEC" w:rsidP="00FF1CEC">
            <w:pPr>
              <w:shd w:val="clear" w:color="auto" w:fill="FFFFFF"/>
              <w:jc w:val="both"/>
              <w:rPr>
                <w:rFonts w:ascii="Calibri" w:hAnsi="Calibri"/>
                <w:sz w:val="22"/>
                <w:szCs w:val="22"/>
              </w:rPr>
            </w:pPr>
            <w:r w:rsidRPr="00D81399">
              <w:rPr>
                <w:rFonts w:ascii="Calibri" w:hAnsi="Calibri"/>
                <w:sz w:val="22"/>
                <w:szCs w:val="22"/>
              </w:rPr>
              <w:t>%</w:t>
            </w:r>
          </w:p>
        </w:tc>
      </w:tr>
      <w:tr w:rsidR="00FF1CEC" w:rsidRPr="00D81399" w14:paraId="75D5A0C0" w14:textId="77777777" w:rsidTr="00FF1CEC">
        <w:tc>
          <w:tcPr>
            <w:tcW w:w="2802" w:type="dxa"/>
          </w:tcPr>
          <w:p w14:paraId="2E3037FF" w14:textId="77777777" w:rsidR="00FF1CEC" w:rsidRPr="00D81399" w:rsidRDefault="00FF1CEC" w:rsidP="00FF1CEC">
            <w:pPr>
              <w:shd w:val="clear" w:color="auto" w:fill="FFFFFF"/>
              <w:jc w:val="both"/>
              <w:rPr>
                <w:rFonts w:ascii="Calibri" w:hAnsi="Calibri"/>
                <w:b/>
                <w:sz w:val="22"/>
                <w:szCs w:val="22"/>
              </w:rPr>
            </w:pPr>
            <w:r w:rsidRPr="00D81399">
              <w:rPr>
                <w:rFonts w:ascii="Calibri" w:hAnsi="Calibri"/>
                <w:b/>
                <w:sz w:val="22"/>
                <w:szCs w:val="22"/>
              </w:rPr>
              <w:t>Ciljana vrijednost (2020.)</w:t>
            </w:r>
          </w:p>
        </w:tc>
        <w:tc>
          <w:tcPr>
            <w:tcW w:w="6486" w:type="dxa"/>
          </w:tcPr>
          <w:p w14:paraId="0AE106FC" w14:textId="77777777" w:rsidR="00FF1CEC" w:rsidRPr="00D81399" w:rsidRDefault="00FF1CEC" w:rsidP="00FF1CEC">
            <w:pPr>
              <w:shd w:val="clear" w:color="auto" w:fill="FFFFFF"/>
              <w:jc w:val="both"/>
              <w:rPr>
                <w:rFonts w:ascii="Calibri" w:eastAsia="Calibri" w:hAnsi="Calibri"/>
                <w:sz w:val="22"/>
                <w:szCs w:val="22"/>
              </w:rPr>
            </w:pPr>
            <w:r w:rsidRPr="00D81399">
              <w:rPr>
                <w:rFonts w:ascii="Calibri" w:eastAsia="Calibri" w:hAnsi="Calibri"/>
                <w:sz w:val="22"/>
                <w:szCs w:val="22"/>
              </w:rPr>
              <w:t>100</w:t>
            </w:r>
          </w:p>
        </w:tc>
      </w:tr>
      <w:tr w:rsidR="00FF1CEC" w:rsidRPr="00D81399" w14:paraId="1C3D2908" w14:textId="77777777" w:rsidTr="00FF1CEC">
        <w:tc>
          <w:tcPr>
            <w:tcW w:w="2802" w:type="dxa"/>
          </w:tcPr>
          <w:p w14:paraId="1F84D03A" w14:textId="77777777" w:rsidR="00FF1CEC" w:rsidRPr="00D81399" w:rsidRDefault="00FF1CEC" w:rsidP="00FF1CEC">
            <w:pPr>
              <w:shd w:val="clear" w:color="auto" w:fill="FFFFFF"/>
              <w:jc w:val="both"/>
              <w:rPr>
                <w:rFonts w:ascii="Calibri" w:hAnsi="Calibri"/>
                <w:b/>
                <w:sz w:val="22"/>
                <w:szCs w:val="22"/>
              </w:rPr>
            </w:pPr>
            <w:r w:rsidRPr="00D81399">
              <w:rPr>
                <w:rFonts w:ascii="Calibri" w:hAnsi="Calibri"/>
                <w:b/>
                <w:sz w:val="22"/>
                <w:szCs w:val="22"/>
              </w:rPr>
              <w:t>Ostvarena vrijednost u izvještajnom razdoblju</w:t>
            </w:r>
          </w:p>
        </w:tc>
        <w:tc>
          <w:tcPr>
            <w:tcW w:w="6486" w:type="dxa"/>
            <w:shd w:val="clear" w:color="auto" w:fill="auto"/>
          </w:tcPr>
          <w:p w14:paraId="4534F8E4" w14:textId="77777777" w:rsidR="00FF1CEC" w:rsidRPr="00D81399" w:rsidRDefault="00FF1CEC" w:rsidP="00FF1CEC">
            <w:pPr>
              <w:shd w:val="clear" w:color="auto" w:fill="FFFFFF"/>
              <w:jc w:val="both"/>
              <w:rPr>
                <w:rFonts w:ascii="Calibri" w:eastAsia="Calibri" w:hAnsi="Calibri"/>
                <w:sz w:val="22"/>
                <w:szCs w:val="22"/>
              </w:rPr>
            </w:pPr>
            <w:r w:rsidRPr="00D81399">
              <w:rPr>
                <w:rFonts w:ascii="Calibri" w:eastAsia="Calibri" w:hAnsi="Calibri"/>
                <w:sz w:val="22"/>
                <w:szCs w:val="22"/>
              </w:rPr>
              <w:t>44,84</w:t>
            </w:r>
          </w:p>
        </w:tc>
      </w:tr>
    </w:tbl>
    <w:p w14:paraId="715BE874" w14:textId="77777777" w:rsidR="00FF1CEC" w:rsidRPr="00D81399" w:rsidRDefault="00FF1CEC" w:rsidP="00FF1CEC">
      <w:pPr>
        <w:jc w:val="both"/>
        <w:rPr>
          <w:rFonts w:asciiTheme="minorHAnsi" w:hAnsiTheme="minorHAnsi"/>
          <w:sz w:val="22"/>
          <w:szCs w:val="22"/>
          <w:lang w:eastAsia="en-US"/>
        </w:rPr>
      </w:pPr>
    </w:p>
    <w:p w14:paraId="7D521300" w14:textId="77777777" w:rsidR="00FF1CEC" w:rsidRDefault="00FF1CEC" w:rsidP="00FF1CEC">
      <w:pPr>
        <w:jc w:val="both"/>
        <w:rPr>
          <w:rFonts w:asciiTheme="minorHAnsi" w:hAnsiTheme="minorHAnsi"/>
          <w:sz w:val="22"/>
          <w:szCs w:val="22"/>
          <w:lang w:eastAsia="en-US"/>
        </w:rPr>
      </w:pPr>
    </w:p>
    <w:p w14:paraId="7BA26A09" w14:textId="77777777" w:rsidR="00F04682" w:rsidRDefault="00F04682" w:rsidP="00FF1CEC">
      <w:pPr>
        <w:jc w:val="both"/>
        <w:rPr>
          <w:rFonts w:asciiTheme="minorHAnsi" w:hAnsiTheme="minorHAnsi"/>
          <w:sz w:val="22"/>
          <w:szCs w:val="22"/>
          <w:lang w:eastAsia="en-US"/>
        </w:rPr>
      </w:pPr>
    </w:p>
    <w:p w14:paraId="20CAE717" w14:textId="77777777" w:rsidR="00F04682" w:rsidRDefault="00F04682" w:rsidP="00FF1CEC">
      <w:pPr>
        <w:jc w:val="both"/>
        <w:rPr>
          <w:rFonts w:asciiTheme="minorHAnsi" w:hAnsiTheme="minorHAnsi"/>
          <w:sz w:val="22"/>
          <w:szCs w:val="22"/>
          <w:lang w:eastAsia="en-US"/>
        </w:rPr>
      </w:pPr>
    </w:p>
    <w:p w14:paraId="23100EBC" w14:textId="77777777" w:rsidR="00F04682" w:rsidRPr="00D81399" w:rsidRDefault="00F04682" w:rsidP="00FF1CEC">
      <w:pPr>
        <w:jc w:val="both"/>
        <w:rPr>
          <w:rFonts w:asciiTheme="minorHAnsi" w:hAnsiTheme="minorHAnsi"/>
          <w:sz w:val="22"/>
          <w:szCs w:val="22"/>
          <w:lang w:eastAsia="en-US"/>
        </w:rPr>
      </w:pPr>
    </w:p>
    <w:p w14:paraId="072BA8E1" w14:textId="77777777" w:rsidR="00FF1CEC" w:rsidRPr="00D81399" w:rsidRDefault="00FF1CEC" w:rsidP="00FF1CEC">
      <w:pPr>
        <w:rPr>
          <w:rFonts w:asciiTheme="minorHAnsi" w:hAnsiTheme="minorHAnsi"/>
          <w:b/>
          <w:sz w:val="22"/>
          <w:szCs w:val="22"/>
        </w:rPr>
      </w:pPr>
      <w:r w:rsidRPr="00D81399">
        <w:rPr>
          <w:rFonts w:asciiTheme="minorHAnsi" w:hAnsiTheme="minorHAnsi"/>
          <w:b/>
          <w:sz w:val="22"/>
          <w:szCs w:val="22"/>
        </w:rPr>
        <w:lastRenderedPageBreak/>
        <w:t>PROGRAM 4003: ODRŽAVANJE OBJEKATA KOMUNALNE INFRASTRUKTURE</w:t>
      </w:r>
    </w:p>
    <w:p w14:paraId="5DAC93E6" w14:textId="77777777" w:rsidR="00FF1CEC" w:rsidRDefault="00FF1CEC" w:rsidP="00FF1CEC">
      <w:pPr>
        <w:jc w:val="both"/>
        <w:rPr>
          <w:rFonts w:asciiTheme="minorHAnsi" w:hAnsiTheme="minorHAnsi"/>
          <w:bCs/>
          <w:sz w:val="22"/>
          <w:szCs w:val="22"/>
          <w:lang w:eastAsia="en-US"/>
        </w:rPr>
      </w:pPr>
    </w:p>
    <w:p w14:paraId="07825F04" w14:textId="77777777" w:rsidR="00FF1CEC" w:rsidRPr="00D81399" w:rsidRDefault="00FF1CEC" w:rsidP="00FF1CEC">
      <w:pPr>
        <w:jc w:val="both"/>
        <w:rPr>
          <w:rFonts w:asciiTheme="minorHAnsi" w:hAnsiTheme="minorHAnsi"/>
          <w:sz w:val="22"/>
          <w:szCs w:val="22"/>
        </w:rPr>
      </w:pPr>
      <w:r w:rsidRPr="00D81399">
        <w:rPr>
          <w:rFonts w:asciiTheme="minorHAnsi" w:hAnsiTheme="minorHAnsi"/>
          <w:bCs/>
          <w:sz w:val="22"/>
          <w:szCs w:val="22"/>
          <w:lang w:eastAsia="en-US"/>
        </w:rPr>
        <w:t xml:space="preserve">Ukupno planirana sredstva na razini programa iznose 5.404.000,00 kuna, dok izvršenje iznosi 2.648.462,99 kuna, dakle program je izvršen sa 49 %. </w:t>
      </w:r>
      <w:r w:rsidRPr="00D81399">
        <w:rPr>
          <w:rFonts w:asciiTheme="minorHAnsi" w:hAnsiTheme="minorHAnsi"/>
          <w:sz w:val="22"/>
          <w:szCs w:val="22"/>
        </w:rPr>
        <w:t xml:space="preserve">Unutar programa planirani su sljedeći projekti i aktivnosti: </w:t>
      </w:r>
    </w:p>
    <w:p w14:paraId="2F83E0B7" w14:textId="77777777" w:rsidR="00FF1CEC" w:rsidRPr="00D81399" w:rsidRDefault="00FF1CEC" w:rsidP="00FF1CEC">
      <w:pPr>
        <w:ind w:firstLine="66"/>
        <w:jc w:val="both"/>
        <w:rPr>
          <w:rFonts w:asciiTheme="minorHAnsi" w:hAnsiTheme="minorHAnsi"/>
          <w:sz w:val="22"/>
          <w:szCs w:val="22"/>
        </w:rPr>
      </w:pPr>
    </w:p>
    <w:p w14:paraId="71509229" w14:textId="77777777" w:rsidR="00FF1CEC" w:rsidRPr="00D81399" w:rsidRDefault="00FF1CEC" w:rsidP="00FF1CEC">
      <w:pPr>
        <w:jc w:val="both"/>
        <w:rPr>
          <w:rFonts w:asciiTheme="minorHAnsi" w:hAnsiTheme="minorHAnsi"/>
          <w:b/>
          <w:sz w:val="22"/>
          <w:szCs w:val="22"/>
        </w:rPr>
      </w:pPr>
      <w:r w:rsidRPr="00D81399">
        <w:rPr>
          <w:rFonts w:asciiTheme="minorHAnsi" w:hAnsiTheme="minorHAnsi"/>
          <w:b/>
          <w:sz w:val="22"/>
          <w:szCs w:val="22"/>
        </w:rPr>
        <w:t xml:space="preserve">1. Aktivnost  A431003: Održavanje javnih i nerazvrstanih prometnica </w:t>
      </w:r>
    </w:p>
    <w:p w14:paraId="3B042C40" w14:textId="77777777" w:rsidR="00FF1CEC" w:rsidRPr="00D81399" w:rsidRDefault="00FF1CEC" w:rsidP="00FF1CEC"/>
    <w:p w14:paraId="2A2268BF" w14:textId="77777777" w:rsidR="00FF1CEC" w:rsidRPr="00D81399" w:rsidRDefault="00FF1CEC" w:rsidP="00FF1CEC">
      <w:pPr>
        <w:shd w:val="clear" w:color="auto" w:fill="FFFFFF"/>
        <w:autoSpaceDE w:val="0"/>
        <w:autoSpaceDN w:val="0"/>
        <w:adjustRightInd w:val="0"/>
        <w:rPr>
          <w:rFonts w:ascii="Calibri" w:eastAsia="Calibri" w:hAnsi="Calibri"/>
          <w:sz w:val="22"/>
          <w:szCs w:val="22"/>
          <w:lang w:eastAsia="en-US"/>
        </w:rPr>
      </w:pPr>
      <w:r w:rsidRPr="00D81399">
        <w:rPr>
          <w:rFonts w:ascii="Calibri" w:eastAsia="Calibri" w:hAnsi="Calibri"/>
          <w:sz w:val="22"/>
          <w:szCs w:val="22"/>
          <w:lang w:eastAsia="en-US"/>
        </w:rPr>
        <w:t>U sklopu ove aktivnosti planirani su rashodi vezani za:</w:t>
      </w:r>
    </w:p>
    <w:p w14:paraId="05192488" w14:textId="77777777" w:rsidR="00FF1CEC" w:rsidRPr="00D81399" w:rsidRDefault="00FF1CEC" w:rsidP="00FF1CEC">
      <w:pPr>
        <w:shd w:val="clear" w:color="auto" w:fill="FFFFFF"/>
        <w:tabs>
          <w:tab w:val="left" w:pos="320"/>
        </w:tabs>
        <w:jc w:val="both"/>
        <w:rPr>
          <w:rFonts w:ascii="Calibri" w:hAnsi="Calibri"/>
          <w:sz w:val="22"/>
          <w:szCs w:val="22"/>
        </w:rPr>
      </w:pPr>
      <w:r w:rsidRPr="00D81399">
        <w:rPr>
          <w:rFonts w:ascii="Calibri" w:hAnsi="Calibri"/>
          <w:sz w:val="22"/>
          <w:szCs w:val="22"/>
        </w:rPr>
        <w:t xml:space="preserve">- izvanredno i redovno održavanje javnih i nerazvrstanih prometnica; obuhvaćeni su radovi na saniranju udarnih rupa, zamjeni dotrajalog asfalta (samo gornji sloj), popravku dijelova postojeće loše betonske ili asfaltne podloge, postavi i održavanju pocinčanih metalnih odbojnika i stupova, održavanju potpornih zidova, čišćenju slivnika i </w:t>
      </w:r>
      <w:proofErr w:type="spellStart"/>
      <w:r w:rsidRPr="00D81399">
        <w:rPr>
          <w:rFonts w:ascii="Calibri" w:hAnsi="Calibri"/>
          <w:sz w:val="22"/>
          <w:szCs w:val="22"/>
        </w:rPr>
        <w:t>upojnih</w:t>
      </w:r>
      <w:proofErr w:type="spellEnd"/>
      <w:r w:rsidRPr="00D81399">
        <w:rPr>
          <w:rFonts w:ascii="Calibri" w:hAnsi="Calibri"/>
          <w:sz w:val="22"/>
          <w:szCs w:val="22"/>
        </w:rPr>
        <w:t xml:space="preserve"> bunara, sanaciji revizionih okana oborinske odvodnje, sanaciji dijelova kolnika koji su ulegnuti, osiguranju prohodnosti cesta u zimskim uvjetima, čišćenju materijala sa kolnika, obnovi postojeće i iscrtavanju nove horizontalne signalizacije te obnovi postojeće i postavljanju nove vertikalne signalizacije. </w:t>
      </w:r>
    </w:p>
    <w:p w14:paraId="309B3146" w14:textId="77777777" w:rsidR="00FF1CEC" w:rsidRPr="00D81399" w:rsidRDefault="00FF1CEC" w:rsidP="00FF1CEC">
      <w:pPr>
        <w:shd w:val="clear" w:color="auto" w:fill="FFFFFF"/>
        <w:tabs>
          <w:tab w:val="left" w:pos="320"/>
        </w:tabs>
        <w:jc w:val="both"/>
        <w:rPr>
          <w:rFonts w:ascii="Calibri" w:hAnsi="Calibri"/>
          <w:sz w:val="22"/>
          <w:szCs w:val="22"/>
        </w:rPr>
      </w:pPr>
      <w:r w:rsidRPr="00D81399">
        <w:rPr>
          <w:rFonts w:ascii="Calibri" w:hAnsi="Calibri"/>
          <w:sz w:val="22"/>
          <w:szCs w:val="22"/>
        </w:rPr>
        <w:t>Radovi podrazumijevaju sljedeće:</w:t>
      </w:r>
    </w:p>
    <w:p w14:paraId="4CBE294A" w14:textId="77777777" w:rsidR="00FF1CEC" w:rsidRPr="00D81399" w:rsidRDefault="00FF1CEC" w:rsidP="00FF1CEC">
      <w:pPr>
        <w:shd w:val="clear" w:color="auto" w:fill="FFFFFF"/>
        <w:tabs>
          <w:tab w:val="left" w:pos="180"/>
          <w:tab w:val="left" w:pos="520"/>
          <w:tab w:val="right" w:pos="8505"/>
        </w:tabs>
        <w:jc w:val="both"/>
        <w:rPr>
          <w:rFonts w:ascii="Calibri" w:hAnsi="Calibri"/>
          <w:sz w:val="22"/>
          <w:szCs w:val="22"/>
        </w:rPr>
      </w:pPr>
      <w:r w:rsidRPr="00D81399">
        <w:rPr>
          <w:rFonts w:ascii="Calibri" w:hAnsi="Calibri"/>
          <w:sz w:val="22"/>
          <w:szCs w:val="22"/>
        </w:rPr>
        <w:t xml:space="preserve">- zimska služba: čišćenje snijega, posipanje pijeskom  i sl. </w:t>
      </w:r>
      <w:r w:rsidRPr="00D81399">
        <w:rPr>
          <w:rFonts w:ascii="Calibri" w:hAnsi="Calibri"/>
          <w:sz w:val="22"/>
          <w:szCs w:val="22"/>
        </w:rPr>
        <w:tab/>
        <w:t xml:space="preserve"> </w:t>
      </w:r>
    </w:p>
    <w:p w14:paraId="3642D413" w14:textId="77777777" w:rsidR="00FF1CEC" w:rsidRPr="00D81399" w:rsidRDefault="00FF1CEC" w:rsidP="00FF1CEC">
      <w:pPr>
        <w:shd w:val="clear" w:color="auto" w:fill="FFFFFF"/>
        <w:tabs>
          <w:tab w:val="left" w:pos="180"/>
          <w:tab w:val="left" w:pos="520"/>
          <w:tab w:val="right" w:pos="8505"/>
        </w:tabs>
        <w:jc w:val="both"/>
        <w:rPr>
          <w:rFonts w:ascii="Calibri" w:hAnsi="Calibri"/>
          <w:sz w:val="22"/>
          <w:szCs w:val="22"/>
        </w:rPr>
      </w:pPr>
      <w:r w:rsidRPr="00D81399">
        <w:rPr>
          <w:rFonts w:ascii="Calibri" w:hAnsi="Calibri"/>
          <w:sz w:val="22"/>
          <w:szCs w:val="22"/>
        </w:rPr>
        <w:t>- krpanje udarnih rupa</w:t>
      </w:r>
      <w:r w:rsidRPr="00D81399">
        <w:rPr>
          <w:rFonts w:ascii="Calibri" w:hAnsi="Calibri"/>
          <w:sz w:val="22"/>
          <w:szCs w:val="22"/>
        </w:rPr>
        <w:tab/>
        <w:t xml:space="preserve">   </w:t>
      </w:r>
    </w:p>
    <w:p w14:paraId="3CCEAEB9" w14:textId="77777777" w:rsidR="00FF1CEC" w:rsidRPr="00D81399" w:rsidRDefault="00FF1CEC" w:rsidP="00FF1CEC">
      <w:pPr>
        <w:shd w:val="clear" w:color="auto" w:fill="FFFFFF"/>
        <w:tabs>
          <w:tab w:val="left" w:pos="180"/>
          <w:tab w:val="left" w:pos="520"/>
          <w:tab w:val="right" w:pos="8505"/>
        </w:tabs>
        <w:jc w:val="both"/>
        <w:rPr>
          <w:rFonts w:ascii="Calibri" w:hAnsi="Calibri"/>
          <w:sz w:val="22"/>
          <w:szCs w:val="22"/>
        </w:rPr>
      </w:pPr>
      <w:r w:rsidRPr="00D81399">
        <w:rPr>
          <w:rFonts w:ascii="Calibri" w:hAnsi="Calibri"/>
          <w:sz w:val="22"/>
          <w:szCs w:val="22"/>
        </w:rPr>
        <w:t>- sanacija  potpornih zidova (0,7-1,00 m)</w:t>
      </w:r>
      <w:r w:rsidRPr="00D81399">
        <w:rPr>
          <w:rFonts w:ascii="Calibri" w:hAnsi="Calibri"/>
          <w:sz w:val="22"/>
          <w:szCs w:val="22"/>
        </w:rPr>
        <w:tab/>
        <w:t xml:space="preserve"> </w:t>
      </w:r>
    </w:p>
    <w:p w14:paraId="6011D688" w14:textId="77777777" w:rsidR="00FF1CEC" w:rsidRPr="00D81399" w:rsidRDefault="00FF1CEC" w:rsidP="00FF1CEC">
      <w:pPr>
        <w:shd w:val="clear" w:color="auto" w:fill="FFFFFF"/>
        <w:tabs>
          <w:tab w:val="left" w:pos="180"/>
          <w:tab w:val="left" w:pos="520"/>
          <w:tab w:val="right" w:pos="8505"/>
        </w:tabs>
        <w:jc w:val="both"/>
        <w:rPr>
          <w:rFonts w:ascii="Calibri" w:hAnsi="Calibri"/>
          <w:sz w:val="22"/>
          <w:szCs w:val="22"/>
        </w:rPr>
      </w:pPr>
      <w:r w:rsidRPr="00D81399">
        <w:rPr>
          <w:rFonts w:ascii="Calibri" w:hAnsi="Calibri"/>
          <w:sz w:val="22"/>
          <w:szCs w:val="22"/>
        </w:rPr>
        <w:t>- čišćenje slivničkih i linijskih rešetki</w:t>
      </w:r>
      <w:r w:rsidRPr="00D81399">
        <w:rPr>
          <w:rFonts w:ascii="Calibri" w:hAnsi="Calibri"/>
          <w:sz w:val="22"/>
          <w:szCs w:val="22"/>
        </w:rPr>
        <w:tab/>
      </w:r>
    </w:p>
    <w:p w14:paraId="27600BC1" w14:textId="77777777" w:rsidR="00FF1CEC" w:rsidRPr="00D81399" w:rsidRDefault="00FF1CEC" w:rsidP="00FF1CEC">
      <w:pPr>
        <w:shd w:val="clear" w:color="auto" w:fill="FFFFFF"/>
        <w:tabs>
          <w:tab w:val="left" w:pos="180"/>
          <w:tab w:val="left" w:pos="520"/>
          <w:tab w:val="right" w:pos="8505"/>
        </w:tabs>
        <w:jc w:val="both"/>
        <w:rPr>
          <w:rFonts w:ascii="Calibri" w:hAnsi="Calibri"/>
          <w:sz w:val="22"/>
          <w:szCs w:val="22"/>
        </w:rPr>
      </w:pPr>
      <w:r w:rsidRPr="00D81399">
        <w:rPr>
          <w:rFonts w:ascii="Calibri" w:hAnsi="Calibri"/>
          <w:sz w:val="22"/>
          <w:szCs w:val="22"/>
        </w:rPr>
        <w:t>- tamponiranje-valjanje nerazvrstanih prometnica:</w:t>
      </w:r>
      <w:r w:rsidRPr="00D81399">
        <w:rPr>
          <w:rFonts w:ascii="Calibri" w:hAnsi="Calibri"/>
          <w:sz w:val="22"/>
          <w:szCs w:val="22"/>
        </w:rPr>
        <w:tab/>
      </w:r>
    </w:p>
    <w:p w14:paraId="2AAFB79E" w14:textId="77777777" w:rsidR="00FF1CEC" w:rsidRPr="00D81399" w:rsidRDefault="00FF1CEC" w:rsidP="00FF1CEC">
      <w:pPr>
        <w:shd w:val="clear" w:color="auto" w:fill="FFFFFF"/>
        <w:tabs>
          <w:tab w:val="left" w:pos="180"/>
          <w:tab w:val="left" w:pos="520"/>
          <w:tab w:val="right" w:pos="8505"/>
        </w:tabs>
        <w:jc w:val="both"/>
        <w:rPr>
          <w:rFonts w:ascii="Calibri" w:hAnsi="Calibri"/>
          <w:sz w:val="22"/>
          <w:szCs w:val="22"/>
        </w:rPr>
      </w:pPr>
      <w:r w:rsidRPr="00D81399">
        <w:rPr>
          <w:rFonts w:ascii="Calibri" w:hAnsi="Calibri"/>
          <w:sz w:val="22"/>
          <w:szCs w:val="22"/>
        </w:rPr>
        <w:t>- saniranje odrona</w:t>
      </w:r>
      <w:r w:rsidRPr="00D81399">
        <w:rPr>
          <w:rFonts w:ascii="Calibri" w:hAnsi="Calibri"/>
          <w:sz w:val="22"/>
          <w:szCs w:val="22"/>
        </w:rPr>
        <w:tab/>
      </w:r>
    </w:p>
    <w:p w14:paraId="3223ED55" w14:textId="77777777" w:rsidR="00FF1CEC" w:rsidRPr="00D81399" w:rsidRDefault="00FF1CEC" w:rsidP="00FF1CEC">
      <w:pPr>
        <w:shd w:val="clear" w:color="auto" w:fill="FFFFFF"/>
        <w:tabs>
          <w:tab w:val="left" w:pos="284"/>
        </w:tabs>
        <w:rPr>
          <w:rFonts w:ascii="Calibri" w:hAnsi="Calibri"/>
          <w:sz w:val="22"/>
          <w:szCs w:val="22"/>
        </w:rPr>
      </w:pPr>
      <w:r w:rsidRPr="00D81399">
        <w:rPr>
          <w:rFonts w:ascii="Calibri" w:hAnsi="Calibri"/>
          <w:sz w:val="22"/>
          <w:szCs w:val="22"/>
        </w:rPr>
        <w:t xml:space="preserve">- tekuće i investicijsko održavanje nerazvrstanih cesta obuhvaća održavanje kolnika na </w:t>
      </w:r>
      <w:r w:rsidRPr="00D81399">
        <w:rPr>
          <w:rFonts w:ascii="Calibri" w:hAnsi="Calibri"/>
          <w:sz w:val="22"/>
          <w:szCs w:val="22"/>
        </w:rPr>
        <w:tab/>
        <w:t xml:space="preserve">nerazvrstanim cestama čime su obuhvaćeni i radovi na održavanju pocinčanih metalnih odbojnika, </w:t>
      </w:r>
      <w:r w:rsidRPr="00D81399">
        <w:rPr>
          <w:rFonts w:ascii="Calibri" w:hAnsi="Calibri"/>
          <w:sz w:val="22"/>
          <w:szCs w:val="22"/>
        </w:rPr>
        <w:tab/>
        <w:t>održavanju potpornih zidova i nogostupa, odvodnji oborinskih voda s kolnika,</w:t>
      </w:r>
    </w:p>
    <w:p w14:paraId="2754B3EA" w14:textId="77777777" w:rsidR="00FF1CEC" w:rsidRPr="00D81399" w:rsidRDefault="00FF1CEC" w:rsidP="00FF1CEC">
      <w:pPr>
        <w:shd w:val="clear" w:color="auto" w:fill="FFFFFF"/>
        <w:tabs>
          <w:tab w:val="right" w:pos="8505"/>
        </w:tabs>
        <w:jc w:val="both"/>
        <w:rPr>
          <w:rFonts w:ascii="Calibri" w:hAnsi="Calibri"/>
          <w:sz w:val="22"/>
          <w:szCs w:val="22"/>
          <w:vertAlign w:val="superscript"/>
        </w:rPr>
      </w:pPr>
      <w:r w:rsidRPr="00D81399">
        <w:rPr>
          <w:rFonts w:ascii="Calibri" w:hAnsi="Calibri"/>
          <w:sz w:val="22"/>
          <w:szCs w:val="22"/>
        </w:rPr>
        <w:t>- održavanje parkirnih prostora (</w:t>
      </w:r>
      <w:proofErr w:type="spellStart"/>
      <w:r w:rsidRPr="00D81399">
        <w:rPr>
          <w:rFonts w:ascii="Calibri" w:hAnsi="Calibri"/>
          <w:sz w:val="22"/>
          <w:szCs w:val="22"/>
        </w:rPr>
        <w:t>tlakavac</w:t>
      </w:r>
      <w:proofErr w:type="spellEnd"/>
      <w:r w:rsidRPr="00D81399">
        <w:rPr>
          <w:rFonts w:ascii="Calibri" w:hAnsi="Calibri"/>
          <w:sz w:val="22"/>
          <w:szCs w:val="22"/>
        </w:rPr>
        <w:t xml:space="preserve"> i rubnjaci)</w:t>
      </w:r>
      <w:r w:rsidRPr="00D81399">
        <w:rPr>
          <w:rFonts w:ascii="Calibri" w:hAnsi="Calibri"/>
          <w:sz w:val="22"/>
          <w:szCs w:val="22"/>
        </w:rPr>
        <w:tab/>
      </w:r>
    </w:p>
    <w:p w14:paraId="7786F045" w14:textId="77777777" w:rsidR="00FF1CEC" w:rsidRPr="00D81399" w:rsidRDefault="00FF1CEC" w:rsidP="00FF1CEC">
      <w:pPr>
        <w:shd w:val="clear" w:color="auto" w:fill="FFFFFF"/>
        <w:tabs>
          <w:tab w:val="right" w:pos="8505"/>
        </w:tabs>
        <w:jc w:val="both"/>
        <w:rPr>
          <w:rFonts w:ascii="Calibri" w:hAnsi="Calibri"/>
          <w:sz w:val="22"/>
          <w:szCs w:val="22"/>
        </w:rPr>
      </w:pPr>
      <w:r w:rsidRPr="00D81399">
        <w:rPr>
          <w:rFonts w:ascii="Calibri" w:hAnsi="Calibri"/>
          <w:sz w:val="22"/>
          <w:szCs w:val="22"/>
        </w:rPr>
        <w:t>- postavljanje i održavanje stupića uz nogostupe</w:t>
      </w:r>
      <w:r w:rsidRPr="00D81399">
        <w:rPr>
          <w:rFonts w:ascii="Calibri" w:hAnsi="Calibri"/>
          <w:sz w:val="22"/>
          <w:szCs w:val="22"/>
        </w:rPr>
        <w:tab/>
      </w:r>
    </w:p>
    <w:p w14:paraId="0EBC8639" w14:textId="77777777" w:rsidR="00FF1CEC" w:rsidRPr="00D81399" w:rsidRDefault="00FF1CEC" w:rsidP="00FF1CEC">
      <w:pPr>
        <w:shd w:val="clear" w:color="auto" w:fill="FFFFFF"/>
        <w:tabs>
          <w:tab w:val="right" w:pos="8505"/>
        </w:tabs>
        <w:jc w:val="both"/>
        <w:rPr>
          <w:rFonts w:ascii="Calibri" w:hAnsi="Calibri"/>
          <w:sz w:val="22"/>
          <w:szCs w:val="22"/>
        </w:rPr>
      </w:pPr>
      <w:r w:rsidRPr="00D81399">
        <w:rPr>
          <w:rFonts w:ascii="Calibri" w:hAnsi="Calibri"/>
          <w:sz w:val="22"/>
          <w:szCs w:val="22"/>
        </w:rPr>
        <w:t xml:space="preserve">- postavljanje i održavanje čeličnih odbojnika uz prometnice </w:t>
      </w:r>
      <w:r w:rsidRPr="00D81399">
        <w:rPr>
          <w:rFonts w:ascii="Calibri" w:hAnsi="Calibri"/>
          <w:sz w:val="22"/>
          <w:szCs w:val="22"/>
        </w:rPr>
        <w:tab/>
      </w:r>
    </w:p>
    <w:p w14:paraId="7175F59F" w14:textId="77777777" w:rsidR="00FF1CEC" w:rsidRPr="00D81399" w:rsidRDefault="00FF1CEC" w:rsidP="00FF1CEC">
      <w:pPr>
        <w:shd w:val="clear" w:color="auto" w:fill="FFFFFF"/>
        <w:ind w:left="140" w:hanging="142"/>
        <w:jc w:val="both"/>
        <w:rPr>
          <w:rFonts w:ascii="Calibri" w:hAnsi="Calibri"/>
          <w:sz w:val="22"/>
          <w:szCs w:val="22"/>
        </w:rPr>
      </w:pPr>
      <w:r w:rsidRPr="00D81399">
        <w:rPr>
          <w:rFonts w:ascii="Calibri" w:hAnsi="Calibri"/>
          <w:sz w:val="22"/>
          <w:szCs w:val="22"/>
        </w:rPr>
        <w:t>- tekuće i investicijsko održavanje horizontalne i vertikalne prometne signalizacije obuhvaća radove održavanja  postojeće i zamjene dotrajale vertikalne prometne signalizacije i prometnih ogledala te održavanje postojeće horizontalne prometne signalizacije na nerazvrstanim cestama i dijelom na javnim cestama i ostalim javnim površinama te označavanju mjesta i naselja.</w:t>
      </w:r>
    </w:p>
    <w:p w14:paraId="555CC873" w14:textId="77777777" w:rsidR="00FF1CEC" w:rsidRPr="00D81399" w:rsidRDefault="00FF1CEC" w:rsidP="00FF1CEC">
      <w:pPr>
        <w:shd w:val="clear" w:color="auto" w:fill="FFFFFF"/>
        <w:jc w:val="both"/>
        <w:rPr>
          <w:rFonts w:ascii="Calibri" w:hAnsi="Calibri"/>
          <w:sz w:val="22"/>
          <w:szCs w:val="22"/>
        </w:rPr>
      </w:pPr>
      <w:r w:rsidRPr="00D81399">
        <w:rPr>
          <w:rFonts w:ascii="Calibri" w:hAnsi="Calibri"/>
          <w:sz w:val="22"/>
          <w:szCs w:val="22"/>
        </w:rPr>
        <w:t xml:space="preserve">Tekuće i investicijsko održavanje javnih cesta u dijelu u kojem prolaze kroz naselje obuhvaća sustav za odvodnju kada je dio mjesne kanalizacije, održavanje autobusnim čekaonica sa stajalištima, održavanje potpornih zidova i pocinčanih metalnih odbojnika. </w:t>
      </w:r>
    </w:p>
    <w:p w14:paraId="6382CEFF" w14:textId="77777777" w:rsidR="00FF1CEC" w:rsidRPr="00D81399" w:rsidRDefault="00FF1CEC" w:rsidP="00FF1CEC">
      <w:pPr>
        <w:tabs>
          <w:tab w:val="left" w:pos="8789"/>
        </w:tabs>
        <w:jc w:val="both"/>
        <w:rPr>
          <w:rFonts w:asciiTheme="minorHAnsi" w:hAnsiTheme="minorHAnsi"/>
          <w:sz w:val="22"/>
          <w:szCs w:val="22"/>
        </w:rPr>
      </w:pPr>
      <w:r w:rsidRPr="00D81399">
        <w:rPr>
          <w:rFonts w:asciiTheme="minorHAnsi" w:hAnsiTheme="minorHAnsi"/>
          <w:sz w:val="22"/>
          <w:szCs w:val="22"/>
        </w:rPr>
        <w:t xml:space="preserve">Planirana sredstva za provođenje navedene aktivnosti iznose 1.700.000,00 kn, a realizirano je 630.394,11 kn, odnosno 37,08 %. </w:t>
      </w:r>
    </w:p>
    <w:p w14:paraId="2C4C0A11" w14:textId="77777777" w:rsidR="00FF1CEC" w:rsidRPr="00D81399" w:rsidRDefault="00FF1CEC" w:rsidP="00FF1CEC">
      <w:pPr>
        <w:tabs>
          <w:tab w:val="left" w:pos="8789"/>
        </w:tabs>
        <w:jc w:val="both"/>
        <w:rPr>
          <w:rFonts w:asciiTheme="minorHAnsi" w:hAnsiTheme="minorHAnsi"/>
          <w:sz w:val="22"/>
          <w:szCs w:val="22"/>
        </w:rPr>
      </w:pPr>
      <w:r w:rsidRPr="00D81399">
        <w:rPr>
          <w:rFonts w:asciiTheme="minorHAnsi" w:hAnsiTheme="minorHAnsi"/>
          <w:sz w:val="22"/>
          <w:szCs w:val="22"/>
        </w:rPr>
        <w:t>Realizacija je prema planu i potrebama.</w:t>
      </w:r>
    </w:p>
    <w:p w14:paraId="7C2B0A8F" w14:textId="77777777" w:rsidR="00FF1CEC" w:rsidRPr="00D81399" w:rsidRDefault="00FF1CEC" w:rsidP="00FF1CEC">
      <w:pPr>
        <w:ind w:left="709"/>
        <w:contextualSpacing/>
        <w:jc w:val="both"/>
        <w:rPr>
          <w:rFonts w:asciiTheme="minorHAnsi" w:hAnsiTheme="minorHAnsi"/>
          <w:sz w:val="22"/>
          <w:szCs w:val="22"/>
        </w:rPr>
      </w:pPr>
    </w:p>
    <w:p w14:paraId="1A410EBB" w14:textId="77777777" w:rsidR="00FF1CEC" w:rsidRPr="00D81399" w:rsidRDefault="00FF1CEC" w:rsidP="00FF1CEC">
      <w:pPr>
        <w:shd w:val="clear" w:color="auto" w:fill="FFFFFF"/>
        <w:autoSpaceDE w:val="0"/>
        <w:autoSpaceDN w:val="0"/>
        <w:adjustRightInd w:val="0"/>
        <w:jc w:val="both"/>
        <w:rPr>
          <w:rFonts w:ascii="Calibri" w:hAnsi="Calibri"/>
          <w:sz w:val="22"/>
          <w:szCs w:val="22"/>
          <w:lang w:eastAsia="en-US"/>
        </w:rPr>
      </w:pPr>
      <w:r w:rsidRPr="00D81399">
        <w:rPr>
          <w:rFonts w:ascii="Calibri" w:eastAsia="Calibri" w:hAnsi="Calibri"/>
          <w:b/>
          <w:sz w:val="22"/>
          <w:szCs w:val="22"/>
          <w:lang w:eastAsia="en-US"/>
        </w:rPr>
        <w:tab/>
        <w:t>Cilj 1.</w:t>
      </w:r>
      <w:r w:rsidRPr="00D81399">
        <w:rPr>
          <w:rFonts w:ascii="Calibri" w:eastAsia="Calibri" w:hAnsi="Calibri"/>
          <w:sz w:val="22"/>
          <w:szCs w:val="22"/>
          <w:lang w:eastAsia="en-US"/>
        </w:rPr>
        <w:t xml:space="preserve"> – održavanje prometnica, odnosno </w:t>
      </w:r>
      <w:r w:rsidRPr="00D81399">
        <w:rPr>
          <w:rFonts w:ascii="Calibri" w:hAnsi="Calibri"/>
          <w:sz w:val="22"/>
          <w:szCs w:val="22"/>
          <w:lang w:eastAsia="en-US"/>
        </w:rPr>
        <w:t xml:space="preserve">očuvanja bitnih zahtjeva za građevinu, </w:t>
      </w:r>
      <w:r w:rsidRPr="00D81399">
        <w:rPr>
          <w:rFonts w:ascii="Calibri" w:hAnsi="Calibri"/>
          <w:sz w:val="22"/>
          <w:szCs w:val="22"/>
          <w:lang w:eastAsia="en-US"/>
        </w:rPr>
        <w:tab/>
        <w:t xml:space="preserve">unapređivanje ispunjavanja bitnih zahtjeva za građevinu u smislu da se održava tako da se ne </w:t>
      </w:r>
      <w:r w:rsidRPr="00D81399">
        <w:rPr>
          <w:rFonts w:ascii="Calibri" w:hAnsi="Calibri"/>
          <w:sz w:val="22"/>
          <w:szCs w:val="22"/>
          <w:lang w:eastAsia="en-US"/>
        </w:rPr>
        <w:tab/>
        <w:t xml:space="preserve">naruše svojstva građevine uz racionalne troškove. </w:t>
      </w:r>
      <w:r w:rsidRPr="00D81399">
        <w:rPr>
          <w:rFonts w:asciiTheme="minorHAnsi" w:hAnsiTheme="minorHAnsi"/>
          <w:sz w:val="22"/>
          <w:szCs w:val="22"/>
        </w:rPr>
        <w:t>Realizacija je prema planu i potrebama.</w:t>
      </w:r>
    </w:p>
    <w:p w14:paraId="4CDEDC4C" w14:textId="77777777" w:rsidR="00FF1CEC" w:rsidRPr="00D81399" w:rsidRDefault="00FF1CEC" w:rsidP="00FF1CEC">
      <w:pPr>
        <w:shd w:val="clear" w:color="auto" w:fill="FFFFFF"/>
        <w:autoSpaceDE w:val="0"/>
        <w:autoSpaceDN w:val="0"/>
        <w:adjustRightInd w:val="0"/>
        <w:jc w:val="both"/>
        <w:rPr>
          <w:rFonts w:ascii="Calibri" w:hAnsi="Calibri"/>
          <w:sz w:val="12"/>
          <w:szCs w:val="12"/>
          <w:lang w:eastAsia="en-U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FF1CEC" w:rsidRPr="00D81399" w14:paraId="7F623386" w14:textId="77777777" w:rsidTr="00FF1CEC">
        <w:trPr>
          <w:trHeight w:val="380"/>
        </w:trPr>
        <w:tc>
          <w:tcPr>
            <w:tcW w:w="2802" w:type="dxa"/>
          </w:tcPr>
          <w:p w14:paraId="1CB62A93" w14:textId="77777777" w:rsidR="00FF1CEC" w:rsidRPr="00D81399" w:rsidRDefault="00FF1CEC" w:rsidP="00FF1CEC">
            <w:pPr>
              <w:shd w:val="clear" w:color="auto" w:fill="FFFFFF"/>
              <w:jc w:val="both"/>
              <w:rPr>
                <w:rFonts w:ascii="Calibri" w:hAnsi="Calibri"/>
                <w:b/>
                <w:sz w:val="22"/>
                <w:szCs w:val="22"/>
              </w:rPr>
            </w:pPr>
            <w:r w:rsidRPr="00D81399">
              <w:rPr>
                <w:rFonts w:ascii="Calibri" w:hAnsi="Calibri"/>
                <w:b/>
                <w:sz w:val="22"/>
                <w:szCs w:val="22"/>
              </w:rPr>
              <w:t>Pokazatelj rezultata</w:t>
            </w:r>
          </w:p>
        </w:tc>
        <w:tc>
          <w:tcPr>
            <w:tcW w:w="6486" w:type="dxa"/>
          </w:tcPr>
          <w:p w14:paraId="138C1083" w14:textId="77777777" w:rsidR="00FF1CEC" w:rsidRPr="00D81399" w:rsidRDefault="00FF1CEC" w:rsidP="00FF1CEC">
            <w:pPr>
              <w:shd w:val="clear" w:color="auto" w:fill="FFFFFF"/>
              <w:jc w:val="both"/>
              <w:rPr>
                <w:rFonts w:ascii="Calibri" w:hAnsi="Calibri"/>
                <w:sz w:val="22"/>
                <w:szCs w:val="22"/>
              </w:rPr>
            </w:pPr>
            <w:r w:rsidRPr="00D81399">
              <w:rPr>
                <w:rFonts w:ascii="Calibri" w:hAnsi="Calibri"/>
                <w:sz w:val="22"/>
                <w:szCs w:val="22"/>
              </w:rPr>
              <w:t>Što manji omjer uloženih sredstava i dužine nerazvrstanih prometnica</w:t>
            </w:r>
          </w:p>
        </w:tc>
      </w:tr>
      <w:tr w:rsidR="00FF1CEC" w:rsidRPr="00D81399" w14:paraId="559B9403" w14:textId="77777777" w:rsidTr="00FF1CEC">
        <w:tc>
          <w:tcPr>
            <w:tcW w:w="2802" w:type="dxa"/>
          </w:tcPr>
          <w:p w14:paraId="755F95E3" w14:textId="77777777" w:rsidR="00FF1CEC" w:rsidRPr="00D81399" w:rsidRDefault="00FF1CEC" w:rsidP="00FF1CEC">
            <w:pPr>
              <w:shd w:val="clear" w:color="auto" w:fill="FFFFFF"/>
              <w:jc w:val="both"/>
              <w:rPr>
                <w:rFonts w:ascii="Calibri" w:hAnsi="Calibri"/>
                <w:b/>
                <w:sz w:val="22"/>
                <w:szCs w:val="22"/>
              </w:rPr>
            </w:pPr>
            <w:r w:rsidRPr="00D81399">
              <w:rPr>
                <w:rFonts w:ascii="Calibri" w:hAnsi="Calibri"/>
                <w:b/>
                <w:sz w:val="22"/>
                <w:szCs w:val="22"/>
              </w:rPr>
              <w:t>Definicija</w:t>
            </w:r>
          </w:p>
        </w:tc>
        <w:tc>
          <w:tcPr>
            <w:tcW w:w="6486" w:type="dxa"/>
          </w:tcPr>
          <w:p w14:paraId="6F060931" w14:textId="77777777" w:rsidR="00FF1CEC" w:rsidRPr="00D81399" w:rsidRDefault="00FF1CEC" w:rsidP="00FF1CEC">
            <w:pPr>
              <w:shd w:val="clear" w:color="auto" w:fill="FFFFFF"/>
              <w:jc w:val="both"/>
              <w:rPr>
                <w:rFonts w:ascii="Calibri" w:hAnsi="Calibri"/>
                <w:sz w:val="22"/>
                <w:szCs w:val="22"/>
              </w:rPr>
            </w:pPr>
            <w:r w:rsidRPr="00D81399">
              <w:rPr>
                <w:rFonts w:ascii="Calibri" w:hAnsi="Calibri"/>
                <w:sz w:val="22"/>
                <w:szCs w:val="22"/>
              </w:rPr>
              <w:t xml:space="preserve">Održavanje građevine u optimalnom stanju, odnosno da su ispunjeni bitni zahtjevi za građevinu </w:t>
            </w:r>
          </w:p>
        </w:tc>
      </w:tr>
      <w:tr w:rsidR="00FF1CEC" w:rsidRPr="00D81399" w14:paraId="6B33E62D" w14:textId="77777777" w:rsidTr="00FF1CEC">
        <w:tc>
          <w:tcPr>
            <w:tcW w:w="2802" w:type="dxa"/>
          </w:tcPr>
          <w:p w14:paraId="4C8A10A1" w14:textId="77777777" w:rsidR="00FF1CEC" w:rsidRPr="00D81399" w:rsidRDefault="00FF1CEC" w:rsidP="00FF1CEC">
            <w:pPr>
              <w:shd w:val="clear" w:color="auto" w:fill="FFFFFF"/>
              <w:jc w:val="both"/>
              <w:rPr>
                <w:rFonts w:ascii="Calibri" w:hAnsi="Calibri"/>
                <w:b/>
                <w:sz w:val="22"/>
                <w:szCs w:val="22"/>
              </w:rPr>
            </w:pPr>
            <w:r w:rsidRPr="00D81399">
              <w:rPr>
                <w:rFonts w:ascii="Calibri" w:hAnsi="Calibri"/>
                <w:b/>
                <w:sz w:val="22"/>
                <w:szCs w:val="22"/>
              </w:rPr>
              <w:t>Jedinica</w:t>
            </w:r>
          </w:p>
        </w:tc>
        <w:tc>
          <w:tcPr>
            <w:tcW w:w="6486" w:type="dxa"/>
          </w:tcPr>
          <w:p w14:paraId="67ACCCA6" w14:textId="77777777" w:rsidR="00FF1CEC" w:rsidRPr="00D81399" w:rsidRDefault="00FF1CEC" w:rsidP="00FF1CEC">
            <w:pPr>
              <w:shd w:val="clear" w:color="auto" w:fill="FFFFFF"/>
              <w:jc w:val="both"/>
              <w:rPr>
                <w:rFonts w:ascii="Calibri" w:hAnsi="Calibri"/>
                <w:sz w:val="22"/>
                <w:szCs w:val="22"/>
              </w:rPr>
            </w:pPr>
            <w:r w:rsidRPr="00D81399">
              <w:rPr>
                <w:rFonts w:ascii="Calibri" w:hAnsi="Calibri"/>
                <w:sz w:val="22"/>
                <w:szCs w:val="22"/>
              </w:rPr>
              <w:t>Koeficijent iskazan kao: financijski iznos uloženih sredstava u održavanje / km prometnica</w:t>
            </w:r>
          </w:p>
        </w:tc>
      </w:tr>
      <w:tr w:rsidR="00FF1CEC" w:rsidRPr="00D81399" w14:paraId="6BC75DB6" w14:textId="77777777" w:rsidTr="00FF1CEC">
        <w:tc>
          <w:tcPr>
            <w:tcW w:w="2802" w:type="dxa"/>
          </w:tcPr>
          <w:p w14:paraId="41123F70" w14:textId="77777777" w:rsidR="00FF1CEC" w:rsidRPr="00D81399" w:rsidRDefault="00FF1CEC" w:rsidP="00FF1CEC">
            <w:pPr>
              <w:shd w:val="clear" w:color="auto" w:fill="FFFFFF"/>
              <w:jc w:val="both"/>
              <w:rPr>
                <w:rFonts w:ascii="Calibri" w:hAnsi="Calibri"/>
                <w:b/>
                <w:sz w:val="22"/>
                <w:szCs w:val="22"/>
              </w:rPr>
            </w:pPr>
            <w:r w:rsidRPr="00D81399">
              <w:rPr>
                <w:rFonts w:ascii="Calibri" w:hAnsi="Calibri"/>
                <w:b/>
                <w:sz w:val="22"/>
                <w:szCs w:val="22"/>
              </w:rPr>
              <w:t>Ciljana vrijednost (2020.)</w:t>
            </w:r>
          </w:p>
        </w:tc>
        <w:tc>
          <w:tcPr>
            <w:tcW w:w="6486" w:type="dxa"/>
          </w:tcPr>
          <w:p w14:paraId="74188586" w14:textId="77777777" w:rsidR="00FF1CEC" w:rsidRPr="00D81399" w:rsidRDefault="00FF1CEC" w:rsidP="00FF1CEC">
            <w:pPr>
              <w:shd w:val="clear" w:color="auto" w:fill="FFFFFF"/>
              <w:jc w:val="both"/>
              <w:rPr>
                <w:rFonts w:ascii="Calibri" w:hAnsi="Calibri"/>
                <w:sz w:val="22"/>
                <w:szCs w:val="22"/>
              </w:rPr>
            </w:pPr>
            <w:r w:rsidRPr="00D81399">
              <w:rPr>
                <w:rFonts w:ascii="Calibri" w:eastAsia="Calibri" w:hAnsi="Calibri"/>
                <w:sz w:val="22"/>
                <w:szCs w:val="22"/>
                <w:lang w:eastAsia="en-US"/>
              </w:rPr>
              <w:t xml:space="preserve">1.700.000,00 </w:t>
            </w:r>
            <w:r w:rsidRPr="00D81399">
              <w:rPr>
                <w:rFonts w:ascii="Calibri" w:hAnsi="Calibri"/>
                <w:sz w:val="22"/>
                <w:szCs w:val="22"/>
              </w:rPr>
              <w:t>kn/89,71 = 18.949,95 kn/km</w:t>
            </w:r>
          </w:p>
        </w:tc>
      </w:tr>
      <w:tr w:rsidR="00FF1CEC" w:rsidRPr="00D81399" w14:paraId="3F025691" w14:textId="77777777" w:rsidTr="00FF1CEC">
        <w:tc>
          <w:tcPr>
            <w:tcW w:w="2802" w:type="dxa"/>
          </w:tcPr>
          <w:p w14:paraId="5A630F05" w14:textId="77777777" w:rsidR="00FF1CEC" w:rsidRPr="00D81399" w:rsidRDefault="00FF1CEC" w:rsidP="00FF1CEC">
            <w:pPr>
              <w:shd w:val="clear" w:color="auto" w:fill="FFFFFF"/>
              <w:jc w:val="both"/>
              <w:rPr>
                <w:rFonts w:ascii="Calibri" w:hAnsi="Calibri"/>
                <w:b/>
                <w:sz w:val="22"/>
                <w:szCs w:val="22"/>
              </w:rPr>
            </w:pPr>
            <w:r w:rsidRPr="00D81399">
              <w:rPr>
                <w:rFonts w:ascii="Calibri" w:hAnsi="Calibri"/>
                <w:b/>
                <w:sz w:val="22"/>
                <w:szCs w:val="22"/>
              </w:rPr>
              <w:t>Ostvarena vrijednost u izvještajnom razdoblju</w:t>
            </w:r>
          </w:p>
        </w:tc>
        <w:tc>
          <w:tcPr>
            <w:tcW w:w="6486" w:type="dxa"/>
          </w:tcPr>
          <w:p w14:paraId="25440F0E" w14:textId="77777777" w:rsidR="00FF1CEC" w:rsidRPr="00D81399" w:rsidRDefault="00FF1CEC" w:rsidP="00FF1CEC">
            <w:pPr>
              <w:shd w:val="clear" w:color="auto" w:fill="FFFFFF"/>
              <w:jc w:val="both"/>
              <w:rPr>
                <w:rFonts w:ascii="Calibri" w:hAnsi="Calibri"/>
                <w:sz w:val="22"/>
                <w:szCs w:val="22"/>
              </w:rPr>
            </w:pPr>
            <w:r w:rsidRPr="00D81399">
              <w:rPr>
                <w:rFonts w:ascii="Calibri" w:eastAsia="Calibri" w:hAnsi="Calibri"/>
                <w:sz w:val="22"/>
                <w:szCs w:val="22"/>
                <w:lang w:eastAsia="en-US"/>
              </w:rPr>
              <w:t xml:space="preserve">630.394,11 </w:t>
            </w:r>
            <w:r w:rsidRPr="00D81399">
              <w:rPr>
                <w:rFonts w:ascii="Calibri" w:hAnsi="Calibri"/>
                <w:sz w:val="22"/>
                <w:szCs w:val="22"/>
              </w:rPr>
              <w:t>kn/89,61 = 7.034,86 kn/km</w:t>
            </w:r>
          </w:p>
        </w:tc>
      </w:tr>
    </w:tbl>
    <w:p w14:paraId="259F699E" w14:textId="77777777" w:rsidR="00FF1CEC" w:rsidRPr="00D81399" w:rsidRDefault="00FF1CEC" w:rsidP="00FF1CEC">
      <w:pPr>
        <w:jc w:val="both"/>
        <w:rPr>
          <w:rFonts w:asciiTheme="minorHAnsi" w:hAnsiTheme="minorHAnsi"/>
          <w:b/>
          <w:sz w:val="22"/>
          <w:szCs w:val="22"/>
        </w:rPr>
      </w:pPr>
      <w:r w:rsidRPr="00D81399">
        <w:rPr>
          <w:rFonts w:asciiTheme="minorHAnsi" w:hAnsiTheme="minorHAnsi"/>
          <w:b/>
          <w:sz w:val="22"/>
          <w:szCs w:val="22"/>
        </w:rPr>
        <w:lastRenderedPageBreak/>
        <w:t xml:space="preserve">2. Aktivnost A431010: Održavanje javne rasvjete </w:t>
      </w:r>
    </w:p>
    <w:p w14:paraId="6FA3A98A" w14:textId="77777777" w:rsidR="00FF1CEC" w:rsidRPr="004E6F75" w:rsidRDefault="00FF1CEC" w:rsidP="00FF1CEC">
      <w:pPr>
        <w:shd w:val="clear" w:color="auto" w:fill="FFFFFF"/>
        <w:jc w:val="both"/>
        <w:rPr>
          <w:rFonts w:asciiTheme="minorHAnsi" w:eastAsia="Calibri" w:hAnsiTheme="minorHAnsi"/>
          <w:sz w:val="16"/>
          <w:szCs w:val="16"/>
        </w:rPr>
      </w:pPr>
    </w:p>
    <w:p w14:paraId="74ABF67C" w14:textId="77777777" w:rsidR="00FF1CEC" w:rsidRPr="00D81399" w:rsidRDefault="00FF1CEC" w:rsidP="00FF1CEC">
      <w:pPr>
        <w:shd w:val="clear" w:color="auto" w:fill="FFFFFF"/>
        <w:contextualSpacing/>
        <w:jc w:val="both"/>
        <w:rPr>
          <w:rFonts w:ascii="Calibri" w:eastAsia="Calibri" w:hAnsi="Calibri"/>
          <w:sz w:val="22"/>
          <w:szCs w:val="22"/>
          <w:lang w:eastAsia="en-US"/>
        </w:rPr>
      </w:pPr>
      <w:r w:rsidRPr="00D81399">
        <w:rPr>
          <w:rFonts w:ascii="Calibri" w:eastAsia="Calibri" w:hAnsi="Calibri"/>
          <w:sz w:val="22"/>
          <w:szCs w:val="22"/>
          <w:lang w:eastAsia="en-US"/>
        </w:rPr>
        <w:t>U sklopu ove aktivnosti planirani su rashodi za:</w:t>
      </w:r>
    </w:p>
    <w:p w14:paraId="71400D3A" w14:textId="01421FC7" w:rsidR="00FF1CEC" w:rsidRPr="00D81399" w:rsidRDefault="00FF1CEC" w:rsidP="00F04682">
      <w:pPr>
        <w:shd w:val="clear" w:color="auto" w:fill="FFFFFF"/>
        <w:tabs>
          <w:tab w:val="left" w:pos="0"/>
          <w:tab w:val="left" w:pos="520"/>
        </w:tabs>
        <w:jc w:val="both"/>
        <w:rPr>
          <w:rFonts w:asciiTheme="minorHAnsi" w:hAnsiTheme="minorHAnsi"/>
          <w:sz w:val="22"/>
          <w:szCs w:val="22"/>
        </w:rPr>
      </w:pPr>
      <w:r w:rsidRPr="00D81399">
        <w:rPr>
          <w:rFonts w:ascii="Calibri" w:hAnsi="Calibri"/>
          <w:sz w:val="22"/>
          <w:szCs w:val="22"/>
        </w:rPr>
        <w:t>Održavanje javne rasvjete - upravljanje, usluge tekućeg održavanja objekata i uređaja javne rasvjete za rasvjetljavanje javnih površina, javnih cesta koje prolaze kroz naselje i nerazvrstanih cesta, podmirenje troškova utroška električne energije na području Općine Viškovo i provedbu ispitivanja javne rasvjete, podmirenje troškova za postavu prigodne iluminacije i dekoracije za blagdane kao i troškova popravka navedene iluminacije.</w:t>
      </w:r>
      <w:r>
        <w:rPr>
          <w:rFonts w:ascii="Calibri" w:hAnsi="Calibri"/>
          <w:sz w:val="22"/>
          <w:szCs w:val="22"/>
        </w:rPr>
        <w:t xml:space="preserve"> </w:t>
      </w:r>
      <w:r w:rsidRPr="00D81399">
        <w:rPr>
          <w:rFonts w:ascii="Calibri" w:hAnsi="Calibri"/>
          <w:sz w:val="22"/>
          <w:szCs w:val="22"/>
        </w:rPr>
        <w:t>Postava prigodne iluminacije ili</w:t>
      </w:r>
      <w:r>
        <w:rPr>
          <w:rFonts w:ascii="Calibri" w:hAnsi="Calibri"/>
          <w:sz w:val="22"/>
          <w:szCs w:val="22"/>
        </w:rPr>
        <w:t xml:space="preserve"> dekoracije za blagdane vrši se </w:t>
      </w:r>
      <w:r w:rsidRPr="00D81399">
        <w:rPr>
          <w:rFonts w:ascii="Calibri" w:hAnsi="Calibri"/>
          <w:sz w:val="22"/>
          <w:szCs w:val="22"/>
        </w:rPr>
        <w:t>z</w:t>
      </w:r>
      <w:r>
        <w:rPr>
          <w:rFonts w:ascii="Calibri" w:hAnsi="Calibri"/>
          <w:sz w:val="22"/>
          <w:szCs w:val="22"/>
        </w:rPr>
        <w:t xml:space="preserve">a Božićno-novogodišnje blagdane i </w:t>
      </w:r>
      <w:r w:rsidRPr="00D81399">
        <w:rPr>
          <w:rFonts w:ascii="Calibri" w:hAnsi="Calibri"/>
          <w:sz w:val="22"/>
          <w:szCs w:val="22"/>
        </w:rPr>
        <w:t>za dane karnevala.</w:t>
      </w:r>
      <w:r>
        <w:rPr>
          <w:rFonts w:ascii="Calibri" w:hAnsi="Calibri"/>
          <w:sz w:val="22"/>
          <w:szCs w:val="22"/>
        </w:rPr>
        <w:t xml:space="preserve"> </w:t>
      </w:r>
      <w:r w:rsidRPr="00D81399">
        <w:rPr>
          <w:rFonts w:ascii="Calibri" w:hAnsi="Calibri"/>
          <w:sz w:val="22"/>
          <w:szCs w:val="22"/>
        </w:rPr>
        <w:t xml:space="preserve">Također, planirana su i sredstva za ispitivanje javne rasvjete u skladu sa zakonskim </w:t>
      </w:r>
      <w:proofErr w:type="spellStart"/>
      <w:r w:rsidRPr="00D81399">
        <w:rPr>
          <w:rFonts w:ascii="Calibri" w:hAnsi="Calibri"/>
          <w:sz w:val="22"/>
          <w:szCs w:val="22"/>
        </w:rPr>
        <w:t>obvezama.</w:t>
      </w:r>
      <w:r w:rsidRPr="00D81399">
        <w:rPr>
          <w:rFonts w:asciiTheme="minorHAnsi" w:hAnsiTheme="minorHAnsi"/>
          <w:sz w:val="22"/>
          <w:szCs w:val="22"/>
        </w:rPr>
        <w:t>Planirana</w:t>
      </w:r>
      <w:proofErr w:type="spellEnd"/>
      <w:r w:rsidRPr="00D81399">
        <w:rPr>
          <w:rFonts w:asciiTheme="minorHAnsi" w:hAnsiTheme="minorHAnsi"/>
          <w:sz w:val="22"/>
          <w:szCs w:val="22"/>
        </w:rPr>
        <w:t xml:space="preserve"> sredstva za provođenje navedene aktivnosti iznose 1.040.000,00 kuna, a u izvještajnom razdoblju realizirano je 665.915,83 kuna, odnosno 64  %. Aktivnost se r</w:t>
      </w:r>
      <w:r w:rsidR="00F04682">
        <w:rPr>
          <w:rFonts w:asciiTheme="minorHAnsi" w:hAnsiTheme="minorHAnsi"/>
          <w:sz w:val="22"/>
          <w:szCs w:val="22"/>
        </w:rPr>
        <w:t>e</w:t>
      </w:r>
      <w:r w:rsidRPr="00D81399">
        <w:rPr>
          <w:rFonts w:asciiTheme="minorHAnsi" w:hAnsiTheme="minorHAnsi"/>
          <w:sz w:val="22"/>
          <w:szCs w:val="22"/>
        </w:rPr>
        <w:t xml:space="preserve">alizira u skladu s planom, prema potrebama i prijavama. </w:t>
      </w:r>
    </w:p>
    <w:p w14:paraId="41486B2C" w14:textId="77777777" w:rsidR="00FF1CEC" w:rsidRPr="004E6F75" w:rsidRDefault="00FF1CEC" w:rsidP="00FF1CEC">
      <w:pPr>
        <w:jc w:val="both"/>
        <w:rPr>
          <w:rFonts w:asciiTheme="minorHAnsi" w:hAnsiTheme="minorHAnsi"/>
          <w:sz w:val="16"/>
          <w:szCs w:val="16"/>
        </w:rPr>
      </w:pPr>
    </w:p>
    <w:p w14:paraId="12444FA1" w14:textId="77777777" w:rsidR="00FF1CEC" w:rsidRPr="00D81399" w:rsidRDefault="00FF1CEC" w:rsidP="00FF1CEC">
      <w:pPr>
        <w:jc w:val="both"/>
        <w:rPr>
          <w:rFonts w:ascii="Calibri" w:hAnsi="Calibri"/>
          <w:sz w:val="22"/>
          <w:szCs w:val="22"/>
        </w:rPr>
      </w:pPr>
      <w:r w:rsidRPr="00D81399">
        <w:rPr>
          <w:rFonts w:ascii="Calibri" w:hAnsi="Calibri"/>
          <w:b/>
          <w:sz w:val="22"/>
          <w:szCs w:val="22"/>
        </w:rPr>
        <w:t xml:space="preserve">Cilj 1.: </w:t>
      </w:r>
      <w:r w:rsidRPr="00D81399">
        <w:rPr>
          <w:rFonts w:ascii="Calibri" w:hAnsi="Calibri"/>
          <w:sz w:val="22"/>
          <w:szCs w:val="22"/>
        </w:rPr>
        <w:t>Održavanje funkcionalnosti javne rasvjete i plaćanje troškova energenta. Cilj se ostvaruje sukladno potrebama.</w:t>
      </w:r>
    </w:p>
    <w:p w14:paraId="61AF8264" w14:textId="77777777" w:rsidR="00FF1CEC" w:rsidRPr="00D81399" w:rsidRDefault="00FF1CEC" w:rsidP="00FF1CEC">
      <w:pPr>
        <w:jc w:val="both"/>
        <w:rPr>
          <w:rFonts w:asciiTheme="minorHAnsi" w:hAnsiTheme="minorHAnsi"/>
          <w:sz w:val="16"/>
          <w:szCs w:val="16"/>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6883"/>
      </w:tblGrid>
      <w:tr w:rsidR="00FF1CEC" w:rsidRPr="00D81399" w14:paraId="6871BA0E" w14:textId="77777777" w:rsidTr="004E6F75">
        <w:tc>
          <w:tcPr>
            <w:tcW w:w="2405" w:type="dxa"/>
          </w:tcPr>
          <w:p w14:paraId="252A2B4B" w14:textId="77777777" w:rsidR="00FF1CEC" w:rsidRPr="00D81399" w:rsidRDefault="00FF1CEC" w:rsidP="00FF1CEC">
            <w:pPr>
              <w:shd w:val="clear" w:color="auto" w:fill="FFFFFF"/>
              <w:jc w:val="both"/>
              <w:rPr>
                <w:rFonts w:ascii="Calibri" w:hAnsi="Calibri"/>
                <w:b/>
                <w:sz w:val="22"/>
                <w:szCs w:val="22"/>
              </w:rPr>
            </w:pPr>
            <w:r w:rsidRPr="00D81399">
              <w:rPr>
                <w:rFonts w:ascii="Calibri" w:hAnsi="Calibri"/>
                <w:b/>
                <w:sz w:val="22"/>
                <w:szCs w:val="22"/>
              </w:rPr>
              <w:t>Pokazatelj rezultata</w:t>
            </w:r>
          </w:p>
        </w:tc>
        <w:tc>
          <w:tcPr>
            <w:tcW w:w="6883" w:type="dxa"/>
          </w:tcPr>
          <w:p w14:paraId="5DCBA47A" w14:textId="77777777" w:rsidR="00FF1CEC" w:rsidRPr="00D81399" w:rsidRDefault="00FF1CEC" w:rsidP="00FF1CEC">
            <w:pPr>
              <w:shd w:val="clear" w:color="auto" w:fill="FFFFFF"/>
              <w:jc w:val="both"/>
              <w:rPr>
                <w:rFonts w:ascii="Calibri" w:hAnsi="Calibri"/>
                <w:sz w:val="22"/>
                <w:szCs w:val="22"/>
              </w:rPr>
            </w:pPr>
            <w:r w:rsidRPr="00D81399">
              <w:rPr>
                <w:rFonts w:ascii="Calibri" w:hAnsi="Calibri"/>
                <w:sz w:val="22"/>
                <w:szCs w:val="22"/>
              </w:rPr>
              <w:t>Što manji omjer uloženih sredstava i broja rasvjetnih tijela (RT)</w:t>
            </w:r>
          </w:p>
        </w:tc>
      </w:tr>
      <w:tr w:rsidR="00FF1CEC" w:rsidRPr="00D81399" w14:paraId="72011D04" w14:textId="77777777" w:rsidTr="004E6F75">
        <w:tc>
          <w:tcPr>
            <w:tcW w:w="2405" w:type="dxa"/>
          </w:tcPr>
          <w:p w14:paraId="6DFB8DD7" w14:textId="77777777" w:rsidR="00FF1CEC" w:rsidRPr="00D81399" w:rsidRDefault="00FF1CEC" w:rsidP="00FF1CEC">
            <w:pPr>
              <w:shd w:val="clear" w:color="auto" w:fill="FFFFFF"/>
              <w:jc w:val="both"/>
              <w:rPr>
                <w:rFonts w:ascii="Calibri" w:hAnsi="Calibri"/>
                <w:b/>
                <w:sz w:val="22"/>
                <w:szCs w:val="22"/>
              </w:rPr>
            </w:pPr>
            <w:r w:rsidRPr="00D81399">
              <w:rPr>
                <w:rFonts w:ascii="Calibri" w:hAnsi="Calibri"/>
                <w:b/>
                <w:sz w:val="22"/>
                <w:szCs w:val="22"/>
              </w:rPr>
              <w:t>Definicija</w:t>
            </w:r>
          </w:p>
        </w:tc>
        <w:tc>
          <w:tcPr>
            <w:tcW w:w="6883" w:type="dxa"/>
          </w:tcPr>
          <w:p w14:paraId="667D5A61" w14:textId="77777777" w:rsidR="00FF1CEC" w:rsidRPr="00D81399" w:rsidRDefault="00FF1CEC" w:rsidP="00FF1CEC">
            <w:pPr>
              <w:shd w:val="clear" w:color="auto" w:fill="FFFFFF"/>
              <w:jc w:val="both"/>
              <w:rPr>
                <w:rFonts w:ascii="Calibri" w:hAnsi="Calibri"/>
                <w:sz w:val="22"/>
                <w:szCs w:val="22"/>
              </w:rPr>
            </w:pPr>
            <w:r w:rsidRPr="00D81399">
              <w:rPr>
                <w:rFonts w:ascii="Calibri" w:hAnsi="Calibri"/>
                <w:sz w:val="22"/>
                <w:szCs w:val="22"/>
              </w:rPr>
              <w:t>Rasvjetna tijela u funkciji utječu na sigurnost pješaka i sigurnost prometa</w:t>
            </w:r>
          </w:p>
        </w:tc>
      </w:tr>
      <w:tr w:rsidR="00FF1CEC" w:rsidRPr="00D81399" w14:paraId="15BF7A7D" w14:textId="77777777" w:rsidTr="004E6F75">
        <w:tc>
          <w:tcPr>
            <w:tcW w:w="2405" w:type="dxa"/>
          </w:tcPr>
          <w:p w14:paraId="2FC3243B" w14:textId="77777777" w:rsidR="00FF1CEC" w:rsidRPr="00D81399" w:rsidRDefault="00FF1CEC" w:rsidP="00FF1CEC">
            <w:pPr>
              <w:shd w:val="clear" w:color="auto" w:fill="FFFFFF"/>
              <w:jc w:val="both"/>
              <w:rPr>
                <w:rFonts w:ascii="Calibri" w:hAnsi="Calibri"/>
                <w:b/>
                <w:sz w:val="22"/>
                <w:szCs w:val="22"/>
              </w:rPr>
            </w:pPr>
            <w:r w:rsidRPr="00D81399">
              <w:rPr>
                <w:rFonts w:ascii="Calibri" w:hAnsi="Calibri"/>
                <w:b/>
                <w:sz w:val="22"/>
                <w:szCs w:val="22"/>
              </w:rPr>
              <w:t>Jedinica</w:t>
            </w:r>
          </w:p>
        </w:tc>
        <w:tc>
          <w:tcPr>
            <w:tcW w:w="6883" w:type="dxa"/>
          </w:tcPr>
          <w:p w14:paraId="6C51B5FC" w14:textId="77777777" w:rsidR="00FF1CEC" w:rsidRPr="00D81399" w:rsidRDefault="00FF1CEC" w:rsidP="00FF1CEC">
            <w:pPr>
              <w:shd w:val="clear" w:color="auto" w:fill="FFFFFF"/>
              <w:jc w:val="both"/>
              <w:rPr>
                <w:rFonts w:ascii="Calibri" w:hAnsi="Calibri"/>
                <w:sz w:val="22"/>
                <w:szCs w:val="22"/>
              </w:rPr>
            </w:pPr>
            <w:r w:rsidRPr="00D81399">
              <w:rPr>
                <w:rFonts w:ascii="Calibri" w:hAnsi="Calibri"/>
                <w:sz w:val="22"/>
                <w:szCs w:val="22"/>
              </w:rPr>
              <w:t xml:space="preserve">Troškovi održavanja / broj rasvjetnih tijela </w:t>
            </w:r>
          </w:p>
        </w:tc>
      </w:tr>
      <w:tr w:rsidR="00FF1CEC" w:rsidRPr="00D81399" w14:paraId="6596BB80" w14:textId="77777777" w:rsidTr="004E6F75">
        <w:tc>
          <w:tcPr>
            <w:tcW w:w="2405" w:type="dxa"/>
          </w:tcPr>
          <w:p w14:paraId="6DCABD49" w14:textId="77777777" w:rsidR="00FF1CEC" w:rsidRPr="00D81399" w:rsidRDefault="00FF1CEC" w:rsidP="00FF1CEC">
            <w:pPr>
              <w:shd w:val="clear" w:color="auto" w:fill="FFFFFF"/>
              <w:jc w:val="both"/>
              <w:rPr>
                <w:rFonts w:ascii="Calibri" w:hAnsi="Calibri"/>
                <w:b/>
                <w:sz w:val="22"/>
                <w:szCs w:val="22"/>
              </w:rPr>
            </w:pPr>
            <w:r w:rsidRPr="00D81399">
              <w:rPr>
                <w:rFonts w:ascii="Calibri" w:hAnsi="Calibri"/>
                <w:b/>
                <w:sz w:val="22"/>
                <w:szCs w:val="22"/>
              </w:rPr>
              <w:t>Ciljana vrijednost (2020.)</w:t>
            </w:r>
          </w:p>
        </w:tc>
        <w:tc>
          <w:tcPr>
            <w:tcW w:w="6883" w:type="dxa"/>
          </w:tcPr>
          <w:p w14:paraId="15CC9C59" w14:textId="77777777" w:rsidR="00FF1CEC" w:rsidRPr="00D81399" w:rsidRDefault="00FF1CEC" w:rsidP="00FF1CEC">
            <w:pPr>
              <w:shd w:val="clear" w:color="auto" w:fill="FFFFFF"/>
              <w:jc w:val="both"/>
              <w:rPr>
                <w:rFonts w:ascii="Calibri" w:hAnsi="Calibri"/>
                <w:sz w:val="22"/>
                <w:szCs w:val="22"/>
              </w:rPr>
            </w:pPr>
            <w:r w:rsidRPr="00D81399">
              <w:rPr>
                <w:rFonts w:ascii="Calibri" w:hAnsi="Calibri"/>
                <w:sz w:val="22"/>
                <w:szCs w:val="22"/>
              </w:rPr>
              <w:t>1.040.000,00/2525 RT=411,88 kn/RT</w:t>
            </w:r>
          </w:p>
        </w:tc>
      </w:tr>
      <w:tr w:rsidR="00FF1CEC" w:rsidRPr="00D81399" w14:paraId="186D500E" w14:textId="77777777" w:rsidTr="004E6F75">
        <w:tc>
          <w:tcPr>
            <w:tcW w:w="2405" w:type="dxa"/>
          </w:tcPr>
          <w:p w14:paraId="62A40E0A" w14:textId="77777777" w:rsidR="00FF1CEC" w:rsidRPr="00D81399" w:rsidRDefault="00FF1CEC" w:rsidP="00FF1CEC">
            <w:pPr>
              <w:shd w:val="clear" w:color="auto" w:fill="FFFFFF"/>
              <w:jc w:val="both"/>
              <w:rPr>
                <w:rFonts w:ascii="Calibri" w:hAnsi="Calibri"/>
                <w:b/>
                <w:sz w:val="22"/>
                <w:szCs w:val="22"/>
              </w:rPr>
            </w:pPr>
            <w:r w:rsidRPr="00D81399">
              <w:rPr>
                <w:rFonts w:asciiTheme="minorHAnsi" w:hAnsiTheme="minorHAnsi"/>
                <w:b/>
                <w:bCs/>
                <w:sz w:val="22"/>
                <w:szCs w:val="22"/>
              </w:rPr>
              <w:t>Ostvarena vrijednost u izvještajnom razdoblju</w:t>
            </w:r>
          </w:p>
        </w:tc>
        <w:tc>
          <w:tcPr>
            <w:tcW w:w="6883" w:type="dxa"/>
          </w:tcPr>
          <w:p w14:paraId="4ABB8F17" w14:textId="77777777" w:rsidR="00FF1CEC" w:rsidRPr="00D81399" w:rsidRDefault="00FF1CEC" w:rsidP="00FF1CEC">
            <w:pPr>
              <w:shd w:val="clear" w:color="auto" w:fill="FFFFFF"/>
              <w:jc w:val="both"/>
              <w:rPr>
                <w:rFonts w:ascii="Calibri" w:hAnsi="Calibri"/>
                <w:sz w:val="22"/>
                <w:szCs w:val="22"/>
              </w:rPr>
            </w:pPr>
            <w:r w:rsidRPr="00D81399">
              <w:rPr>
                <w:rFonts w:ascii="Calibri" w:hAnsi="Calibri"/>
                <w:sz w:val="22"/>
                <w:szCs w:val="22"/>
              </w:rPr>
              <w:t>665.915,83/2528 RT=263,41 kn/RT</w:t>
            </w:r>
          </w:p>
        </w:tc>
      </w:tr>
    </w:tbl>
    <w:p w14:paraId="34A4F5BD" w14:textId="77777777" w:rsidR="00FF1CEC" w:rsidRPr="00D81399" w:rsidRDefault="00FF1CEC" w:rsidP="00FF1CEC">
      <w:pPr>
        <w:jc w:val="both"/>
        <w:rPr>
          <w:rFonts w:asciiTheme="minorHAnsi" w:hAnsiTheme="minorHAnsi"/>
          <w:b/>
          <w:sz w:val="22"/>
          <w:szCs w:val="22"/>
        </w:rPr>
      </w:pPr>
    </w:p>
    <w:p w14:paraId="37742688" w14:textId="77777777" w:rsidR="00FF1CEC" w:rsidRPr="004E6F75" w:rsidRDefault="00FF1CEC" w:rsidP="00FF1CEC">
      <w:pPr>
        <w:jc w:val="both"/>
        <w:rPr>
          <w:rFonts w:asciiTheme="minorHAnsi" w:hAnsiTheme="minorHAnsi"/>
          <w:b/>
          <w:sz w:val="16"/>
          <w:szCs w:val="16"/>
        </w:rPr>
      </w:pPr>
    </w:p>
    <w:p w14:paraId="7DF70532" w14:textId="77777777" w:rsidR="00FF1CEC" w:rsidRPr="00D81399" w:rsidRDefault="00FF1CEC" w:rsidP="00FF1CEC">
      <w:pPr>
        <w:jc w:val="both"/>
        <w:rPr>
          <w:rFonts w:asciiTheme="minorHAnsi" w:hAnsiTheme="minorHAnsi"/>
          <w:b/>
          <w:sz w:val="22"/>
          <w:szCs w:val="22"/>
        </w:rPr>
      </w:pPr>
      <w:r w:rsidRPr="00D81399">
        <w:rPr>
          <w:rFonts w:asciiTheme="minorHAnsi" w:hAnsiTheme="minorHAnsi"/>
          <w:b/>
          <w:sz w:val="22"/>
          <w:szCs w:val="22"/>
        </w:rPr>
        <w:t>3. Aktivnost A431004: Održavanje javnih površina</w:t>
      </w:r>
    </w:p>
    <w:p w14:paraId="088F4E8C" w14:textId="77777777" w:rsidR="00FF1CEC" w:rsidRPr="004E6F75" w:rsidRDefault="00FF1CEC" w:rsidP="00FF1CEC">
      <w:pPr>
        <w:jc w:val="both"/>
        <w:rPr>
          <w:rFonts w:asciiTheme="minorHAnsi" w:hAnsiTheme="minorHAnsi"/>
          <w:b/>
          <w:sz w:val="16"/>
          <w:szCs w:val="16"/>
        </w:rPr>
      </w:pPr>
    </w:p>
    <w:p w14:paraId="7CC4FC3D" w14:textId="77777777" w:rsidR="00FF1CEC" w:rsidRPr="00D81399" w:rsidRDefault="00FF1CEC" w:rsidP="00FF1CEC">
      <w:pPr>
        <w:shd w:val="clear" w:color="auto" w:fill="FFFFFF"/>
        <w:contextualSpacing/>
        <w:rPr>
          <w:rFonts w:ascii="Calibri" w:eastAsia="Calibri" w:hAnsi="Calibri"/>
          <w:sz w:val="22"/>
          <w:szCs w:val="22"/>
          <w:lang w:eastAsia="en-US"/>
        </w:rPr>
      </w:pPr>
      <w:r w:rsidRPr="00D81399">
        <w:rPr>
          <w:rFonts w:ascii="Calibri" w:eastAsia="Calibri" w:hAnsi="Calibri"/>
          <w:sz w:val="22"/>
          <w:szCs w:val="22"/>
          <w:lang w:eastAsia="en-US"/>
        </w:rPr>
        <w:t>U sklopu ove aktivnosti planirani su rashodi za:</w:t>
      </w:r>
    </w:p>
    <w:p w14:paraId="2C0DB6E2" w14:textId="77777777" w:rsidR="00FF1CEC" w:rsidRPr="00D81399" w:rsidRDefault="00FF1CEC" w:rsidP="00FF1CEC">
      <w:pPr>
        <w:shd w:val="clear" w:color="auto" w:fill="FFFFFF"/>
        <w:jc w:val="both"/>
        <w:rPr>
          <w:rFonts w:ascii="Calibri" w:hAnsi="Calibri"/>
          <w:sz w:val="22"/>
          <w:szCs w:val="22"/>
        </w:rPr>
      </w:pPr>
      <w:r w:rsidRPr="00D81399">
        <w:rPr>
          <w:rFonts w:ascii="Calibri" w:hAnsi="Calibri"/>
          <w:sz w:val="22"/>
          <w:szCs w:val="22"/>
        </w:rPr>
        <w:t xml:space="preserve">- tekuće održavanje i uređenje zelenih površina odnosno: održavanje i uređenje zelenih površina parkova i zelenih površina koje se vrši na uređenim </w:t>
      </w:r>
      <w:proofErr w:type="spellStart"/>
      <w:r w:rsidRPr="00D81399">
        <w:rPr>
          <w:rFonts w:ascii="Calibri" w:hAnsi="Calibri"/>
          <w:sz w:val="22"/>
          <w:szCs w:val="22"/>
        </w:rPr>
        <w:t>parkovnim</w:t>
      </w:r>
      <w:proofErr w:type="spellEnd"/>
      <w:r w:rsidRPr="00D81399">
        <w:rPr>
          <w:rFonts w:ascii="Calibri" w:hAnsi="Calibri"/>
          <w:sz w:val="22"/>
          <w:szCs w:val="22"/>
        </w:rPr>
        <w:t xml:space="preserve"> površinama, na drugim uređenim ili neuređenim zelenim površinama, šetnice, obuhvaća slijedeće radove: čišćenje, grabljanje i odvoz otpadnog materijala-lišća, trave, košnja travnjaka, zalijevanje, čupanje korova, penjačica i kupine sa odvozom otpada, održavanje cvjetnih gredica, košnja trave oko grmova, stabala, ivičnjaka i staza sa odvozom otpada, ručno odstranjivanje korova (po potrebi uništavanje korova kemijskim sredstvima) sa staza i slobodnih površina sa odvozom otpada, uređenje staza sa </w:t>
      </w:r>
      <w:proofErr w:type="spellStart"/>
      <w:r w:rsidRPr="00D81399">
        <w:rPr>
          <w:rFonts w:ascii="Calibri" w:hAnsi="Calibri"/>
          <w:sz w:val="22"/>
          <w:szCs w:val="22"/>
        </w:rPr>
        <w:t>rizlom</w:t>
      </w:r>
      <w:proofErr w:type="spellEnd"/>
      <w:r w:rsidRPr="00D81399">
        <w:rPr>
          <w:rFonts w:ascii="Calibri" w:hAnsi="Calibri"/>
          <w:sz w:val="22"/>
          <w:szCs w:val="22"/>
        </w:rPr>
        <w:t>, okopavanje grmova, živice, stabala, orezivanje grmlja, živice, stabala sa odvozom otpada, popunjavanje biljnim materijalom, sječa-rušenje stabala sa odvozom otpada, hitne intervencije uslijed elementarnih nepogoda i održavanje pošljunčanih terena</w:t>
      </w:r>
    </w:p>
    <w:p w14:paraId="252DC65C" w14:textId="77777777" w:rsidR="00FF1CEC" w:rsidRPr="00D81399" w:rsidRDefault="00FF1CEC" w:rsidP="00FF1CEC">
      <w:pPr>
        <w:shd w:val="clear" w:color="auto" w:fill="FFFFFF"/>
        <w:jc w:val="both"/>
        <w:rPr>
          <w:rFonts w:ascii="Calibri" w:hAnsi="Calibri"/>
          <w:sz w:val="22"/>
          <w:szCs w:val="22"/>
        </w:rPr>
      </w:pPr>
      <w:r w:rsidRPr="00D81399">
        <w:rPr>
          <w:rFonts w:ascii="Calibri" w:hAnsi="Calibri"/>
          <w:sz w:val="22"/>
          <w:szCs w:val="22"/>
        </w:rPr>
        <w:t>- održavanje zelenila uz nerazvrstane ceste obuhvaća košnju trave, odstranjivanje pijeska, zakorovljenog travnjaka ručno ili strojno, obrezivanje grmlja i drveća strojno ili ručno, obrezivanje živica, čišćenje zemljišnog pojasa, uklanjanje i sječenje grana na stablima, tretiranje herbicidima,</w:t>
      </w:r>
    </w:p>
    <w:p w14:paraId="681F6B1F" w14:textId="77777777" w:rsidR="00FF1CEC" w:rsidRPr="00D81399" w:rsidRDefault="00FF1CEC" w:rsidP="00FF1CEC">
      <w:pPr>
        <w:shd w:val="clear" w:color="auto" w:fill="FFFFFF"/>
        <w:jc w:val="both"/>
        <w:rPr>
          <w:rFonts w:ascii="Calibri" w:hAnsi="Calibri"/>
          <w:sz w:val="22"/>
          <w:szCs w:val="22"/>
        </w:rPr>
      </w:pPr>
      <w:r w:rsidRPr="00D81399">
        <w:rPr>
          <w:rFonts w:ascii="Calibri" w:hAnsi="Calibri"/>
          <w:sz w:val="22"/>
          <w:szCs w:val="22"/>
        </w:rPr>
        <w:t>- održavanje dječjih igrališta obuhvaća održavanje hortikulture, zemljane i betonske radove, rušenja i demontaže, dobavu, ugradnju i planiranje kamenog agregata, održavanje drvenih i metalnih dijelova klupa i dječjih igrala,</w:t>
      </w:r>
    </w:p>
    <w:p w14:paraId="185D6AD7" w14:textId="77777777" w:rsidR="00FF1CEC" w:rsidRPr="00D81399" w:rsidRDefault="00FF1CEC" w:rsidP="00FF1CEC">
      <w:pPr>
        <w:shd w:val="clear" w:color="auto" w:fill="FFFFFF"/>
        <w:jc w:val="both"/>
        <w:rPr>
          <w:rFonts w:ascii="Calibri" w:hAnsi="Calibri"/>
          <w:sz w:val="22"/>
          <w:szCs w:val="22"/>
        </w:rPr>
      </w:pPr>
      <w:r w:rsidRPr="00D81399">
        <w:rPr>
          <w:rFonts w:ascii="Calibri" w:hAnsi="Calibri"/>
          <w:sz w:val="22"/>
          <w:szCs w:val="22"/>
        </w:rPr>
        <w:t>- održavanje spomenika,</w:t>
      </w:r>
    </w:p>
    <w:p w14:paraId="52D88722" w14:textId="77777777" w:rsidR="00FF1CEC" w:rsidRPr="00D81399" w:rsidRDefault="00FF1CEC" w:rsidP="00FF1CEC">
      <w:pPr>
        <w:shd w:val="clear" w:color="auto" w:fill="FFFFFF"/>
        <w:jc w:val="both"/>
        <w:rPr>
          <w:rFonts w:ascii="Calibri" w:hAnsi="Calibri"/>
          <w:sz w:val="22"/>
          <w:szCs w:val="22"/>
        </w:rPr>
      </w:pPr>
      <w:r w:rsidRPr="00D81399">
        <w:rPr>
          <w:rFonts w:ascii="Calibri" w:hAnsi="Calibri"/>
          <w:sz w:val="22"/>
          <w:szCs w:val="22"/>
        </w:rPr>
        <w:t xml:space="preserve">- građevinsko-obrtničko održavanje obuhvaća planiranje, razastiranje, strojno zbijanje kamenog agregata za postojeće javne površine, održavanje postojećih cestovnih i </w:t>
      </w:r>
      <w:proofErr w:type="spellStart"/>
      <w:r w:rsidRPr="00D81399">
        <w:rPr>
          <w:rFonts w:ascii="Calibri" w:hAnsi="Calibri"/>
          <w:sz w:val="22"/>
          <w:szCs w:val="22"/>
        </w:rPr>
        <w:t>parkovnih</w:t>
      </w:r>
      <w:proofErr w:type="spellEnd"/>
      <w:r w:rsidRPr="00D81399">
        <w:rPr>
          <w:rFonts w:ascii="Calibri" w:hAnsi="Calibri"/>
          <w:sz w:val="22"/>
          <w:szCs w:val="22"/>
        </w:rPr>
        <w:t xml:space="preserve"> rubnjaka, izmjenu oštećene asfaltne, betonske i popločane površine te bravarske i vodoinstalaterske radove,</w:t>
      </w:r>
    </w:p>
    <w:p w14:paraId="57C4F2B3" w14:textId="77777777" w:rsidR="00FF1CEC" w:rsidRPr="00D81399" w:rsidRDefault="00FF1CEC" w:rsidP="00FF1CEC">
      <w:pPr>
        <w:shd w:val="clear" w:color="auto" w:fill="FFFFFF"/>
        <w:jc w:val="both"/>
        <w:rPr>
          <w:rFonts w:ascii="Calibri" w:hAnsi="Calibri"/>
          <w:sz w:val="22"/>
          <w:szCs w:val="22"/>
        </w:rPr>
      </w:pPr>
      <w:r w:rsidRPr="00D81399">
        <w:rPr>
          <w:rFonts w:ascii="Calibri" w:hAnsi="Calibri"/>
          <w:sz w:val="22"/>
          <w:szCs w:val="22"/>
        </w:rPr>
        <w:t>- zamjenu oštećene komunalne opreme,</w:t>
      </w:r>
    </w:p>
    <w:p w14:paraId="399FA494" w14:textId="77777777" w:rsidR="00FF1CEC" w:rsidRPr="00D81399" w:rsidRDefault="00FF1CEC" w:rsidP="00FF1CEC">
      <w:pPr>
        <w:shd w:val="clear" w:color="auto" w:fill="FFFFFF"/>
        <w:jc w:val="both"/>
        <w:rPr>
          <w:rFonts w:ascii="Calibri" w:hAnsi="Calibri"/>
          <w:sz w:val="22"/>
          <w:szCs w:val="22"/>
        </w:rPr>
      </w:pPr>
      <w:r w:rsidRPr="00D81399">
        <w:rPr>
          <w:rFonts w:ascii="Calibri" w:hAnsi="Calibri"/>
          <w:sz w:val="22"/>
          <w:szCs w:val="22"/>
        </w:rPr>
        <w:t>- tekuće i investicijsko održavanje autobusnih čekaonica obuhvaća popravke i redovno održavanje postojećih čekaonica,</w:t>
      </w:r>
    </w:p>
    <w:p w14:paraId="3C799CA7" w14:textId="77777777" w:rsidR="00FF1CEC" w:rsidRPr="00D81399" w:rsidRDefault="00FF1CEC" w:rsidP="00FF1CEC">
      <w:pPr>
        <w:shd w:val="clear" w:color="auto" w:fill="FFFFFF"/>
        <w:jc w:val="both"/>
        <w:rPr>
          <w:rFonts w:ascii="Calibri" w:hAnsi="Calibri"/>
          <w:sz w:val="22"/>
          <w:szCs w:val="22"/>
        </w:rPr>
      </w:pPr>
      <w:r w:rsidRPr="00D81399">
        <w:rPr>
          <w:rFonts w:ascii="Calibri" w:hAnsi="Calibri"/>
          <w:sz w:val="22"/>
          <w:szCs w:val="22"/>
        </w:rPr>
        <w:t xml:space="preserve">- održavanje čistoće javnih površina obuhvaća pometanje javnih površina (ručno  i strojno), odvoz glomaznog  otpada sa javno prometnih površina i pražnjenje košarica za smeće. Pojačano pometanje i čišćenje strojem vršit će se prema potrebi na predviđenim pravcima. </w:t>
      </w:r>
    </w:p>
    <w:p w14:paraId="5B305CDF" w14:textId="77777777" w:rsidR="00FF1CEC" w:rsidRDefault="00FF1CEC" w:rsidP="00FF1CEC">
      <w:pPr>
        <w:shd w:val="clear" w:color="auto" w:fill="FFFFFF"/>
        <w:jc w:val="both"/>
        <w:rPr>
          <w:rFonts w:ascii="Calibri" w:hAnsi="Calibri"/>
          <w:sz w:val="22"/>
          <w:szCs w:val="22"/>
        </w:rPr>
      </w:pPr>
      <w:r w:rsidRPr="00D81399">
        <w:rPr>
          <w:rFonts w:ascii="Calibri" w:hAnsi="Calibri"/>
          <w:sz w:val="22"/>
          <w:szCs w:val="22"/>
        </w:rPr>
        <w:lastRenderedPageBreak/>
        <w:t>Radovi podrazumijevaju održavanje postignutog standarda i održavanje parkinga na području Općine Viškovo.</w:t>
      </w:r>
      <w:r>
        <w:rPr>
          <w:rFonts w:ascii="Calibri" w:hAnsi="Calibri"/>
          <w:sz w:val="22"/>
          <w:szCs w:val="22"/>
        </w:rPr>
        <w:t xml:space="preserve"> </w:t>
      </w:r>
      <w:r w:rsidRPr="00D81399">
        <w:rPr>
          <w:rFonts w:ascii="Calibri" w:hAnsi="Calibri"/>
          <w:sz w:val="22"/>
          <w:szCs w:val="22"/>
        </w:rPr>
        <w:t>Radovi na održavanju objekata i uređaja komunalne infrastrukture na javnim površinama će se vršiti prema potrebi.</w:t>
      </w:r>
      <w:r>
        <w:rPr>
          <w:rFonts w:ascii="Calibri" w:hAnsi="Calibri"/>
          <w:sz w:val="22"/>
          <w:szCs w:val="22"/>
        </w:rPr>
        <w:t xml:space="preserve"> </w:t>
      </w:r>
    </w:p>
    <w:p w14:paraId="4CD56BE3" w14:textId="77777777" w:rsidR="00FF1CEC" w:rsidRDefault="00FF1CEC" w:rsidP="00FF1CEC">
      <w:pPr>
        <w:shd w:val="clear" w:color="auto" w:fill="FFFFFF"/>
        <w:jc w:val="both"/>
        <w:rPr>
          <w:rFonts w:ascii="Calibri" w:hAnsi="Calibri"/>
          <w:sz w:val="22"/>
          <w:szCs w:val="22"/>
        </w:rPr>
      </w:pPr>
    </w:p>
    <w:p w14:paraId="390BC078" w14:textId="6967C3F5" w:rsidR="00FF1CEC" w:rsidRPr="00D81399" w:rsidRDefault="00FF1CEC" w:rsidP="00FF1CEC">
      <w:pPr>
        <w:shd w:val="clear" w:color="auto" w:fill="FFFFFF"/>
        <w:jc w:val="both"/>
        <w:rPr>
          <w:rFonts w:asciiTheme="minorHAnsi" w:hAnsiTheme="minorHAnsi"/>
          <w:sz w:val="22"/>
          <w:szCs w:val="22"/>
        </w:rPr>
      </w:pPr>
      <w:r w:rsidRPr="00D81399">
        <w:rPr>
          <w:rFonts w:asciiTheme="minorHAnsi" w:hAnsiTheme="minorHAnsi"/>
          <w:sz w:val="22"/>
          <w:szCs w:val="22"/>
        </w:rPr>
        <w:t>Planirana sredstva za provođenje navedene aktivnosti iznose 2.101.000,00 kn, a realizirano je 1.067.607,20 kn, odnosno 51 %. Realizacija je prema planu i potrebama.</w:t>
      </w:r>
    </w:p>
    <w:p w14:paraId="12E37C69" w14:textId="77777777" w:rsidR="00FF1CEC" w:rsidRPr="00D81399" w:rsidRDefault="00FF1CEC" w:rsidP="00FF1CEC">
      <w:pPr>
        <w:shd w:val="clear" w:color="auto" w:fill="FFFFFF"/>
        <w:tabs>
          <w:tab w:val="left" w:pos="142"/>
        </w:tabs>
        <w:ind w:left="720"/>
        <w:contextualSpacing/>
        <w:jc w:val="both"/>
        <w:rPr>
          <w:rFonts w:asciiTheme="minorHAnsi" w:eastAsia="Calibri" w:hAnsiTheme="minorHAnsi"/>
          <w:sz w:val="22"/>
          <w:szCs w:val="22"/>
          <w:lang w:eastAsia="en-US"/>
        </w:rPr>
      </w:pPr>
    </w:p>
    <w:p w14:paraId="3C288031" w14:textId="77777777" w:rsidR="00FF1CEC" w:rsidRPr="00D81399" w:rsidRDefault="00FF1CEC" w:rsidP="00FF1CEC">
      <w:pPr>
        <w:shd w:val="clear" w:color="auto" w:fill="FFFFFF"/>
        <w:autoSpaceDE w:val="0"/>
        <w:autoSpaceDN w:val="0"/>
        <w:adjustRightInd w:val="0"/>
        <w:jc w:val="both"/>
        <w:rPr>
          <w:rFonts w:asciiTheme="minorHAnsi" w:hAnsiTheme="minorHAnsi"/>
          <w:sz w:val="22"/>
          <w:szCs w:val="22"/>
          <w:lang w:eastAsia="en-US"/>
        </w:rPr>
      </w:pPr>
      <w:r w:rsidRPr="00D81399">
        <w:rPr>
          <w:rFonts w:asciiTheme="minorHAnsi" w:eastAsia="Calibri" w:hAnsiTheme="minorHAnsi"/>
          <w:b/>
          <w:sz w:val="22"/>
          <w:szCs w:val="22"/>
          <w:lang w:eastAsia="en-US"/>
        </w:rPr>
        <w:t>Cilj 1.:</w:t>
      </w:r>
      <w:r w:rsidRPr="00D81399">
        <w:rPr>
          <w:rFonts w:asciiTheme="minorHAnsi" w:eastAsia="Calibri" w:hAnsiTheme="minorHAnsi"/>
          <w:sz w:val="22"/>
          <w:szCs w:val="22"/>
          <w:lang w:eastAsia="en-US"/>
        </w:rPr>
        <w:t xml:space="preserve"> Održavanje </w:t>
      </w:r>
      <w:r w:rsidRPr="00D81399">
        <w:rPr>
          <w:rFonts w:asciiTheme="minorHAnsi" w:hAnsiTheme="minorHAnsi"/>
          <w:sz w:val="22"/>
          <w:szCs w:val="22"/>
          <w:lang w:eastAsia="en-US"/>
        </w:rPr>
        <w:t xml:space="preserve">zelenih površina, šetnica, dječjih igrališta u funkcionalnom stanju. Cilj se ostvaruje sukladno potrebama. </w:t>
      </w:r>
    </w:p>
    <w:p w14:paraId="78CAAC8B" w14:textId="77777777" w:rsidR="00FF1CEC" w:rsidRPr="00D81399" w:rsidRDefault="00FF1CEC" w:rsidP="00FF1CEC">
      <w:pPr>
        <w:shd w:val="clear" w:color="auto" w:fill="FFFFFF"/>
        <w:autoSpaceDE w:val="0"/>
        <w:autoSpaceDN w:val="0"/>
        <w:adjustRightInd w:val="0"/>
        <w:jc w:val="both"/>
        <w:rPr>
          <w:rFonts w:asciiTheme="minorHAnsi" w:hAnsiTheme="minorHAnsi"/>
          <w:sz w:val="22"/>
          <w:szCs w:val="22"/>
          <w:lang w:eastAsia="en-US"/>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804"/>
      </w:tblGrid>
      <w:tr w:rsidR="00FF1CEC" w:rsidRPr="00D81399" w14:paraId="46D745C2" w14:textId="77777777" w:rsidTr="00FF1CEC">
        <w:trPr>
          <w:trHeight w:val="475"/>
        </w:trPr>
        <w:tc>
          <w:tcPr>
            <w:tcW w:w="2552" w:type="dxa"/>
          </w:tcPr>
          <w:p w14:paraId="124A3B0C" w14:textId="77777777" w:rsidR="00FF1CEC" w:rsidRPr="00D81399" w:rsidRDefault="00FF1CEC" w:rsidP="00FF1CEC">
            <w:pPr>
              <w:shd w:val="clear" w:color="auto" w:fill="FFFFFF"/>
              <w:jc w:val="both"/>
              <w:rPr>
                <w:rFonts w:asciiTheme="minorHAnsi" w:hAnsiTheme="minorHAnsi"/>
                <w:b/>
                <w:sz w:val="22"/>
                <w:szCs w:val="22"/>
              </w:rPr>
            </w:pPr>
            <w:r w:rsidRPr="00D81399">
              <w:rPr>
                <w:rFonts w:asciiTheme="minorHAnsi" w:hAnsiTheme="minorHAnsi"/>
                <w:b/>
                <w:sz w:val="22"/>
                <w:szCs w:val="22"/>
              </w:rPr>
              <w:t>Pokazatelj rezultata</w:t>
            </w:r>
          </w:p>
        </w:tc>
        <w:tc>
          <w:tcPr>
            <w:tcW w:w="6804" w:type="dxa"/>
          </w:tcPr>
          <w:p w14:paraId="44C7FA39" w14:textId="77777777" w:rsidR="00FF1CEC" w:rsidRPr="00D81399" w:rsidRDefault="00FF1CEC" w:rsidP="00FF1CEC">
            <w:pPr>
              <w:shd w:val="clear" w:color="auto" w:fill="FFFFFF"/>
              <w:jc w:val="both"/>
              <w:rPr>
                <w:rFonts w:asciiTheme="minorHAnsi" w:hAnsiTheme="minorHAnsi"/>
                <w:sz w:val="22"/>
                <w:szCs w:val="22"/>
              </w:rPr>
            </w:pPr>
            <w:r w:rsidRPr="00D81399">
              <w:rPr>
                <w:rFonts w:ascii="Calibri" w:hAnsi="Calibri"/>
                <w:sz w:val="22"/>
                <w:szCs w:val="22"/>
              </w:rPr>
              <w:t>Što manji omjer uloženih sredstava i površine javnih površina</w:t>
            </w:r>
          </w:p>
        </w:tc>
      </w:tr>
      <w:tr w:rsidR="00FF1CEC" w:rsidRPr="00D81399" w14:paraId="7DE6457E" w14:textId="77777777" w:rsidTr="00FF1CEC">
        <w:tc>
          <w:tcPr>
            <w:tcW w:w="2552" w:type="dxa"/>
          </w:tcPr>
          <w:p w14:paraId="4B9BF047" w14:textId="77777777" w:rsidR="00FF1CEC" w:rsidRPr="00D81399" w:rsidRDefault="00FF1CEC" w:rsidP="00FF1CEC">
            <w:pPr>
              <w:shd w:val="clear" w:color="auto" w:fill="FFFFFF"/>
              <w:jc w:val="both"/>
              <w:rPr>
                <w:rFonts w:asciiTheme="minorHAnsi" w:hAnsiTheme="minorHAnsi"/>
                <w:b/>
                <w:sz w:val="22"/>
                <w:szCs w:val="22"/>
              </w:rPr>
            </w:pPr>
            <w:r w:rsidRPr="00D81399">
              <w:rPr>
                <w:rFonts w:asciiTheme="minorHAnsi" w:hAnsiTheme="minorHAnsi"/>
                <w:b/>
                <w:sz w:val="22"/>
                <w:szCs w:val="22"/>
              </w:rPr>
              <w:t>Definicija</w:t>
            </w:r>
          </w:p>
        </w:tc>
        <w:tc>
          <w:tcPr>
            <w:tcW w:w="6804" w:type="dxa"/>
          </w:tcPr>
          <w:p w14:paraId="385DB49A" w14:textId="77777777" w:rsidR="00FF1CEC" w:rsidRPr="00D81399" w:rsidRDefault="00FF1CEC" w:rsidP="00FF1CEC">
            <w:pPr>
              <w:shd w:val="clear" w:color="auto" w:fill="FFFFFF"/>
              <w:jc w:val="both"/>
              <w:rPr>
                <w:rFonts w:asciiTheme="minorHAnsi" w:hAnsiTheme="minorHAnsi"/>
                <w:sz w:val="22"/>
                <w:szCs w:val="22"/>
              </w:rPr>
            </w:pPr>
            <w:r w:rsidRPr="00D81399">
              <w:rPr>
                <w:rFonts w:ascii="Calibri" w:hAnsi="Calibri"/>
                <w:sz w:val="22"/>
                <w:szCs w:val="22"/>
              </w:rPr>
              <w:t>Održavanje građevine u optimalnom stanju, odnosno da su ispunjeni bitni zahtjevi za građevinu</w:t>
            </w:r>
          </w:p>
        </w:tc>
      </w:tr>
      <w:tr w:rsidR="00FF1CEC" w:rsidRPr="00D81399" w14:paraId="735F3B03" w14:textId="77777777" w:rsidTr="00FF1CEC">
        <w:tc>
          <w:tcPr>
            <w:tcW w:w="2552" w:type="dxa"/>
          </w:tcPr>
          <w:p w14:paraId="0604F2E8" w14:textId="77777777" w:rsidR="00FF1CEC" w:rsidRPr="00D81399" w:rsidRDefault="00FF1CEC" w:rsidP="00FF1CEC">
            <w:pPr>
              <w:shd w:val="clear" w:color="auto" w:fill="FFFFFF"/>
              <w:jc w:val="both"/>
              <w:rPr>
                <w:rFonts w:asciiTheme="minorHAnsi" w:hAnsiTheme="minorHAnsi"/>
                <w:b/>
                <w:sz w:val="22"/>
                <w:szCs w:val="22"/>
              </w:rPr>
            </w:pPr>
            <w:r w:rsidRPr="00D81399">
              <w:rPr>
                <w:rFonts w:asciiTheme="minorHAnsi" w:hAnsiTheme="minorHAnsi"/>
                <w:b/>
                <w:sz w:val="22"/>
                <w:szCs w:val="22"/>
              </w:rPr>
              <w:t>Jedinica</w:t>
            </w:r>
          </w:p>
        </w:tc>
        <w:tc>
          <w:tcPr>
            <w:tcW w:w="6804" w:type="dxa"/>
          </w:tcPr>
          <w:p w14:paraId="06E752C6" w14:textId="77777777" w:rsidR="00FF1CEC" w:rsidRPr="00D81399" w:rsidRDefault="00FF1CEC" w:rsidP="00FF1CEC">
            <w:pPr>
              <w:shd w:val="clear" w:color="auto" w:fill="FFFFFF"/>
              <w:jc w:val="both"/>
              <w:rPr>
                <w:rFonts w:asciiTheme="minorHAnsi" w:hAnsiTheme="minorHAnsi"/>
                <w:sz w:val="22"/>
                <w:szCs w:val="22"/>
              </w:rPr>
            </w:pPr>
            <w:r w:rsidRPr="00D81399">
              <w:rPr>
                <w:rFonts w:ascii="Calibri" w:hAnsi="Calibri"/>
                <w:sz w:val="22"/>
                <w:szCs w:val="22"/>
              </w:rPr>
              <w:t>Koeficijent iskazan kao: financijski iznos uloženih sredstava u održavanje / m</w:t>
            </w:r>
            <w:r w:rsidRPr="00D81399">
              <w:rPr>
                <w:rFonts w:ascii="Calibri" w:hAnsi="Calibri"/>
                <w:sz w:val="22"/>
                <w:szCs w:val="22"/>
                <w:vertAlign w:val="superscript"/>
              </w:rPr>
              <w:t>2</w:t>
            </w:r>
            <w:r w:rsidRPr="00D81399">
              <w:rPr>
                <w:rFonts w:ascii="Calibri" w:hAnsi="Calibri"/>
                <w:sz w:val="22"/>
                <w:szCs w:val="22"/>
              </w:rPr>
              <w:t xml:space="preserve"> javnih površina</w:t>
            </w:r>
          </w:p>
        </w:tc>
      </w:tr>
      <w:tr w:rsidR="00FF1CEC" w:rsidRPr="00D81399" w14:paraId="772ACA26" w14:textId="77777777" w:rsidTr="00FF1CEC">
        <w:tc>
          <w:tcPr>
            <w:tcW w:w="2552" w:type="dxa"/>
          </w:tcPr>
          <w:p w14:paraId="2767CE10" w14:textId="77777777" w:rsidR="00FF1CEC" w:rsidRPr="00D81399" w:rsidRDefault="00FF1CEC" w:rsidP="00FF1CEC">
            <w:pPr>
              <w:shd w:val="clear" w:color="auto" w:fill="FFFFFF"/>
              <w:jc w:val="both"/>
              <w:rPr>
                <w:rFonts w:asciiTheme="minorHAnsi" w:hAnsiTheme="minorHAnsi"/>
                <w:b/>
                <w:sz w:val="22"/>
                <w:szCs w:val="22"/>
              </w:rPr>
            </w:pPr>
            <w:r w:rsidRPr="00D81399">
              <w:rPr>
                <w:rFonts w:asciiTheme="minorHAnsi" w:hAnsiTheme="minorHAnsi"/>
                <w:b/>
                <w:sz w:val="22"/>
                <w:szCs w:val="22"/>
              </w:rPr>
              <w:t>Ciljana vrijednost (2020.)</w:t>
            </w:r>
          </w:p>
        </w:tc>
        <w:tc>
          <w:tcPr>
            <w:tcW w:w="6804" w:type="dxa"/>
          </w:tcPr>
          <w:p w14:paraId="54590BE9" w14:textId="77777777" w:rsidR="00FF1CEC" w:rsidRPr="00D81399" w:rsidRDefault="00FF1CEC" w:rsidP="00FF1CEC">
            <w:pPr>
              <w:shd w:val="clear" w:color="auto" w:fill="FFFFFF"/>
              <w:jc w:val="both"/>
              <w:rPr>
                <w:rFonts w:asciiTheme="minorHAnsi" w:hAnsiTheme="minorHAnsi"/>
                <w:sz w:val="22"/>
                <w:szCs w:val="22"/>
              </w:rPr>
            </w:pPr>
            <w:r w:rsidRPr="00D81399">
              <w:rPr>
                <w:rFonts w:ascii="Calibri" w:eastAsia="Calibri" w:hAnsi="Calibri"/>
                <w:sz w:val="22"/>
                <w:szCs w:val="22"/>
                <w:lang w:eastAsia="en-US"/>
              </w:rPr>
              <w:t xml:space="preserve">    2.101.000,00</w:t>
            </w:r>
            <w:r w:rsidRPr="00D81399">
              <w:rPr>
                <w:rFonts w:ascii="Calibri" w:hAnsi="Calibri"/>
                <w:sz w:val="22"/>
                <w:szCs w:val="22"/>
              </w:rPr>
              <w:t>/17.500,00 = 120,06 kn/m</w:t>
            </w:r>
            <w:r w:rsidRPr="00D81399">
              <w:rPr>
                <w:rFonts w:ascii="Calibri" w:hAnsi="Calibri"/>
                <w:sz w:val="22"/>
                <w:szCs w:val="22"/>
                <w:vertAlign w:val="superscript"/>
              </w:rPr>
              <w:t>2</w:t>
            </w:r>
          </w:p>
        </w:tc>
      </w:tr>
      <w:tr w:rsidR="00FF1CEC" w:rsidRPr="00D81399" w14:paraId="277AAEF1" w14:textId="77777777" w:rsidTr="00FF1CEC">
        <w:tc>
          <w:tcPr>
            <w:tcW w:w="2552" w:type="dxa"/>
          </w:tcPr>
          <w:p w14:paraId="3F9A1236" w14:textId="77777777" w:rsidR="00FF1CEC" w:rsidRPr="00D81399" w:rsidRDefault="00FF1CEC" w:rsidP="00FF1CEC">
            <w:pPr>
              <w:autoSpaceDE w:val="0"/>
              <w:autoSpaceDN w:val="0"/>
              <w:jc w:val="both"/>
              <w:rPr>
                <w:rFonts w:asciiTheme="minorHAnsi" w:hAnsiTheme="minorHAnsi"/>
                <w:b/>
                <w:bCs/>
                <w:sz w:val="22"/>
                <w:szCs w:val="22"/>
              </w:rPr>
            </w:pPr>
            <w:r w:rsidRPr="00D81399">
              <w:rPr>
                <w:rFonts w:asciiTheme="minorHAnsi" w:hAnsiTheme="minorHAnsi"/>
                <w:b/>
                <w:bCs/>
                <w:sz w:val="22"/>
                <w:szCs w:val="22"/>
              </w:rPr>
              <w:t>Ostvarena vrijednost u izvještajnom razdoblju</w:t>
            </w:r>
          </w:p>
        </w:tc>
        <w:tc>
          <w:tcPr>
            <w:tcW w:w="6804" w:type="dxa"/>
          </w:tcPr>
          <w:p w14:paraId="14B96595" w14:textId="77777777" w:rsidR="00FF1CEC" w:rsidRPr="00D81399" w:rsidRDefault="00FF1CEC" w:rsidP="00FF1CEC">
            <w:pPr>
              <w:shd w:val="clear" w:color="auto" w:fill="FFFFFF"/>
              <w:jc w:val="both"/>
              <w:rPr>
                <w:rFonts w:asciiTheme="minorHAnsi" w:hAnsiTheme="minorHAnsi"/>
                <w:sz w:val="22"/>
                <w:szCs w:val="22"/>
              </w:rPr>
            </w:pPr>
            <w:r w:rsidRPr="00D81399">
              <w:rPr>
                <w:rFonts w:asciiTheme="minorHAnsi" w:hAnsiTheme="minorHAnsi"/>
                <w:sz w:val="22"/>
                <w:szCs w:val="22"/>
              </w:rPr>
              <w:t xml:space="preserve">    1.067.607,20/15.480,00 = 68,97 kn/m</w:t>
            </w:r>
            <w:r w:rsidRPr="00D81399">
              <w:rPr>
                <w:rFonts w:asciiTheme="minorHAnsi" w:hAnsiTheme="minorHAnsi"/>
                <w:sz w:val="22"/>
                <w:szCs w:val="22"/>
                <w:vertAlign w:val="superscript"/>
              </w:rPr>
              <w:t>2</w:t>
            </w:r>
          </w:p>
        </w:tc>
      </w:tr>
    </w:tbl>
    <w:p w14:paraId="289614AA" w14:textId="77777777" w:rsidR="00FF1CEC" w:rsidRPr="00D81399" w:rsidRDefault="00FF1CEC" w:rsidP="00FF1CEC">
      <w:pPr>
        <w:shd w:val="clear" w:color="auto" w:fill="FFFFFF"/>
        <w:tabs>
          <w:tab w:val="left" w:pos="142"/>
        </w:tabs>
        <w:ind w:left="720"/>
        <w:contextualSpacing/>
        <w:jc w:val="both"/>
        <w:rPr>
          <w:rFonts w:asciiTheme="minorHAnsi" w:eastAsia="Calibri" w:hAnsiTheme="minorHAnsi"/>
          <w:sz w:val="22"/>
          <w:szCs w:val="22"/>
          <w:lang w:eastAsia="en-US"/>
        </w:rPr>
      </w:pPr>
    </w:p>
    <w:p w14:paraId="20A391AE" w14:textId="77777777" w:rsidR="00FF1CEC" w:rsidRPr="00D81399" w:rsidRDefault="00FF1CEC" w:rsidP="00FF1CEC">
      <w:pPr>
        <w:shd w:val="clear" w:color="auto" w:fill="FFFFFF"/>
        <w:tabs>
          <w:tab w:val="left" w:pos="142"/>
        </w:tabs>
        <w:ind w:left="720"/>
        <w:contextualSpacing/>
        <w:jc w:val="both"/>
        <w:rPr>
          <w:rFonts w:asciiTheme="minorHAnsi" w:eastAsia="Calibri" w:hAnsiTheme="minorHAnsi"/>
          <w:sz w:val="22"/>
          <w:szCs w:val="22"/>
          <w:lang w:eastAsia="en-US"/>
        </w:rPr>
      </w:pPr>
    </w:p>
    <w:p w14:paraId="3E188479" w14:textId="77777777" w:rsidR="00FF1CEC" w:rsidRPr="00D81399" w:rsidRDefault="00FF1CEC" w:rsidP="00FF1CEC">
      <w:pPr>
        <w:jc w:val="both"/>
        <w:rPr>
          <w:rFonts w:asciiTheme="minorHAnsi" w:hAnsiTheme="minorHAnsi"/>
          <w:b/>
          <w:sz w:val="22"/>
          <w:szCs w:val="22"/>
        </w:rPr>
      </w:pPr>
      <w:r w:rsidRPr="00D81399">
        <w:rPr>
          <w:rFonts w:asciiTheme="minorHAnsi" w:hAnsiTheme="minorHAnsi"/>
          <w:b/>
          <w:sz w:val="22"/>
          <w:szCs w:val="22"/>
        </w:rPr>
        <w:t xml:space="preserve">4. Aktivnost A431002: Održavanje i upravljanje mjesnim grobljem </w:t>
      </w:r>
    </w:p>
    <w:p w14:paraId="4D9EDBA4" w14:textId="77777777" w:rsidR="00FF1CEC" w:rsidRPr="00D81399" w:rsidRDefault="00FF1CEC" w:rsidP="00FF1CEC">
      <w:pPr>
        <w:jc w:val="both"/>
        <w:rPr>
          <w:rFonts w:asciiTheme="minorHAnsi" w:hAnsiTheme="minorHAnsi"/>
          <w:b/>
          <w:sz w:val="22"/>
          <w:szCs w:val="22"/>
        </w:rPr>
      </w:pPr>
    </w:p>
    <w:p w14:paraId="625CF991" w14:textId="77777777" w:rsidR="00FF1CEC" w:rsidRPr="00D81399" w:rsidRDefault="00FF1CEC" w:rsidP="00FF1CEC">
      <w:pPr>
        <w:shd w:val="clear" w:color="auto" w:fill="FFFFFF"/>
        <w:tabs>
          <w:tab w:val="left" w:pos="142"/>
        </w:tabs>
        <w:contextualSpacing/>
        <w:jc w:val="both"/>
        <w:rPr>
          <w:rFonts w:ascii="Calibri" w:eastAsia="Calibri" w:hAnsi="Calibri"/>
          <w:sz w:val="22"/>
          <w:szCs w:val="22"/>
          <w:lang w:eastAsia="en-US"/>
        </w:rPr>
      </w:pPr>
      <w:r w:rsidRPr="00D81399">
        <w:rPr>
          <w:rFonts w:ascii="Calibri" w:eastAsia="Calibri" w:hAnsi="Calibri"/>
          <w:sz w:val="22"/>
          <w:szCs w:val="22"/>
          <w:lang w:eastAsia="en-US"/>
        </w:rPr>
        <w:t>U sklopu ove aktivnosti planirani su rashodi za:</w:t>
      </w:r>
    </w:p>
    <w:p w14:paraId="23DF2B76" w14:textId="77777777" w:rsidR="00FF1CEC" w:rsidRPr="00D81399" w:rsidRDefault="00FF1CEC" w:rsidP="00FF1CEC">
      <w:pPr>
        <w:shd w:val="clear" w:color="auto" w:fill="FFFFFF"/>
        <w:tabs>
          <w:tab w:val="left" w:pos="320"/>
        </w:tabs>
        <w:jc w:val="both"/>
        <w:rPr>
          <w:rFonts w:ascii="Calibri" w:hAnsi="Calibri"/>
          <w:sz w:val="22"/>
          <w:szCs w:val="22"/>
        </w:rPr>
      </w:pPr>
      <w:r w:rsidRPr="00D81399">
        <w:rPr>
          <w:rFonts w:ascii="Calibri" w:hAnsi="Calibri"/>
          <w:sz w:val="22"/>
          <w:szCs w:val="22"/>
        </w:rPr>
        <w:t>- upravljanje grobljem, troškove tekućeg i investicijskog održavanja, održavanje betonskih staza i pločnika površine (2.990,00m</w:t>
      </w:r>
      <w:r w:rsidRPr="00D81399">
        <w:rPr>
          <w:rFonts w:ascii="Calibri" w:hAnsi="Calibri"/>
          <w:sz w:val="22"/>
          <w:szCs w:val="22"/>
          <w:vertAlign w:val="superscript"/>
        </w:rPr>
        <w:t>2</w:t>
      </w:r>
      <w:r w:rsidRPr="00D81399">
        <w:rPr>
          <w:rFonts w:ascii="Calibri" w:hAnsi="Calibri"/>
          <w:sz w:val="22"/>
          <w:szCs w:val="22"/>
        </w:rPr>
        <w:t>), pošljunčanih površina (2.890,00 m</w:t>
      </w:r>
      <w:r w:rsidRPr="00D81399">
        <w:rPr>
          <w:rFonts w:ascii="Calibri" w:hAnsi="Calibri"/>
          <w:sz w:val="22"/>
          <w:szCs w:val="22"/>
          <w:vertAlign w:val="superscript"/>
        </w:rPr>
        <w:t>2</w:t>
      </w:r>
      <w:r w:rsidRPr="00D81399">
        <w:rPr>
          <w:rFonts w:ascii="Calibri" w:hAnsi="Calibri"/>
          <w:sz w:val="22"/>
          <w:szCs w:val="22"/>
        </w:rPr>
        <w:t>), održavanje stabala (174 kom), grmova (1235 komada), živice (400,00 m</w:t>
      </w:r>
      <w:r w:rsidRPr="00D81399">
        <w:rPr>
          <w:rFonts w:ascii="Calibri" w:hAnsi="Calibri"/>
          <w:sz w:val="22"/>
          <w:szCs w:val="22"/>
          <w:vertAlign w:val="superscript"/>
        </w:rPr>
        <w:t>2</w:t>
      </w:r>
      <w:r w:rsidRPr="00D81399">
        <w:rPr>
          <w:rFonts w:ascii="Calibri" w:hAnsi="Calibri"/>
          <w:sz w:val="22"/>
          <w:szCs w:val="22"/>
        </w:rPr>
        <w:t>), cvjetnih gredica (13,00 m</w:t>
      </w:r>
      <w:r w:rsidRPr="00D81399">
        <w:rPr>
          <w:rFonts w:ascii="Calibri" w:hAnsi="Calibri"/>
          <w:sz w:val="22"/>
          <w:szCs w:val="22"/>
          <w:vertAlign w:val="superscript"/>
        </w:rPr>
        <w:t>2</w:t>
      </w:r>
      <w:r w:rsidRPr="00D81399">
        <w:rPr>
          <w:rFonts w:ascii="Calibri" w:hAnsi="Calibri"/>
          <w:sz w:val="22"/>
          <w:szCs w:val="22"/>
        </w:rPr>
        <w:t xml:space="preserve">), okopavanje oko grmova i stabala, orezivanje grmova, živice i stabala od suhih grana, popunjavanje sa biljnim materijalom, sadnja novog bilja, održavanje čistoće na stazama i slobodnim površinama, te na pješčanim, opločenim i betonskim površinama, obnova završnog sloja </w:t>
      </w:r>
      <w:proofErr w:type="spellStart"/>
      <w:r w:rsidRPr="00D81399">
        <w:rPr>
          <w:rFonts w:ascii="Calibri" w:hAnsi="Calibri"/>
          <w:sz w:val="22"/>
          <w:szCs w:val="22"/>
        </w:rPr>
        <w:t>rizle</w:t>
      </w:r>
      <w:proofErr w:type="spellEnd"/>
      <w:r w:rsidRPr="00D81399">
        <w:rPr>
          <w:rFonts w:ascii="Calibri" w:hAnsi="Calibri"/>
          <w:sz w:val="22"/>
          <w:szCs w:val="22"/>
        </w:rPr>
        <w:t xml:space="preserve"> i podloge prema potrebi, održavanje </w:t>
      </w:r>
      <w:proofErr w:type="spellStart"/>
      <w:r w:rsidRPr="00D81399">
        <w:rPr>
          <w:rFonts w:ascii="Calibri" w:hAnsi="Calibri"/>
          <w:sz w:val="22"/>
          <w:szCs w:val="22"/>
        </w:rPr>
        <w:t>vodoinstalacija</w:t>
      </w:r>
      <w:proofErr w:type="spellEnd"/>
      <w:r w:rsidRPr="00D81399">
        <w:rPr>
          <w:rFonts w:ascii="Calibri" w:hAnsi="Calibri"/>
          <w:sz w:val="22"/>
          <w:szCs w:val="22"/>
        </w:rPr>
        <w:t xml:space="preserve"> i bravarije, održavanje niša u funkcionalnom stanju, održavanje interne rasvjete koja nije dio javne rasvjete, podmirenje troškova utroška električne energije i ostalih komunalnih usluga, hitne intervencije uslijed nepovoljnih vremenskih prilika te usluge prijevoza pokojnika. Ukupna površina groblja je 20.915,00 m</w:t>
      </w:r>
      <w:r w:rsidRPr="00D81399">
        <w:rPr>
          <w:rFonts w:ascii="Calibri" w:hAnsi="Calibri"/>
          <w:sz w:val="22"/>
          <w:szCs w:val="22"/>
          <w:vertAlign w:val="superscript"/>
        </w:rPr>
        <w:t>2</w:t>
      </w:r>
      <w:r w:rsidRPr="00D81399">
        <w:rPr>
          <w:rFonts w:ascii="Calibri" w:hAnsi="Calibri"/>
          <w:sz w:val="22"/>
          <w:szCs w:val="22"/>
        </w:rPr>
        <w:t>. Nakon provedenog proširenja koje će se dovršiti u drugoj polovici godine površina groblja iznosit će 24.010,00 m2.</w:t>
      </w:r>
    </w:p>
    <w:p w14:paraId="3EAD66D6" w14:textId="77777777" w:rsidR="004E6F75" w:rsidRDefault="004E6F75" w:rsidP="00FF1CEC">
      <w:pPr>
        <w:shd w:val="clear" w:color="auto" w:fill="FFFFFF"/>
        <w:tabs>
          <w:tab w:val="left" w:pos="0"/>
          <w:tab w:val="left" w:pos="520"/>
        </w:tabs>
        <w:jc w:val="both"/>
        <w:rPr>
          <w:rFonts w:asciiTheme="minorHAnsi" w:hAnsiTheme="minorHAnsi"/>
          <w:sz w:val="22"/>
          <w:szCs w:val="22"/>
        </w:rPr>
      </w:pPr>
    </w:p>
    <w:p w14:paraId="4393040A" w14:textId="77777777" w:rsidR="00FF1CEC" w:rsidRPr="00D81399" w:rsidRDefault="00FF1CEC" w:rsidP="00FF1CEC">
      <w:pPr>
        <w:shd w:val="clear" w:color="auto" w:fill="FFFFFF"/>
        <w:tabs>
          <w:tab w:val="left" w:pos="0"/>
          <w:tab w:val="left" w:pos="520"/>
        </w:tabs>
        <w:jc w:val="both"/>
        <w:rPr>
          <w:rFonts w:asciiTheme="minorHAnsi" w:hAnsiTheme="minorHAnsi"/>
          <w:sz w:val="22"/>
          <w:szCs w:val="22"/>
        </w:rPr>
      </w:pPr>
      <w:r w:rsidRPr="00D81399">
        <w:rPr>
          <w:rFonts w:asciiTheme="minorHAnsi" w:hAnsiTheme="minorHAnsi"/>
          <w:sz w:val="22"/>
          <w:szCs w:val="22"/>
        </w:rPr>
        <w:t>Planirana sredstva za provođenje navedene aktivnosti iznose 563.000,00 kn, a realizirano je 284.545,85 kn, odnosno 51  %. Realizacija je prema planu i potrebama.</w:t>
      </w:r>
    </w:p>
    <w:p w14:paraId="7A0ED9FB" w14:textId="77777777" w:rsidR="00FF1CEC" w:rsidRPr="00D81399" w:rsidRDefault="00FF1CEC" w:rsidP="00FF1CEC">
      <w:pPr>
        <w:shd w:val="clear" w:color="auto" w:fill="FFFFFF"/>
        <w:tabs>
          <w:tab w:val="left" w:pos="0"/>
          <w:tab w:val="left" w:pos="520"/>
        </w:tabs>
        <w:jc w:val="both"/>
        <w:rPr>
          <w:rFonts w:asciiTheme="minorHAnsi" w:hAnsiTheme="minorHAnsi"/>
          <w:sz w:val="22"/>
          <w:szCs w:val="22"/>
        </w:rPr>
      </w:pPr>
    </w:p>
    <w:p w14:paraId="26CD7709" w14:textId="77777777" w:rsidR="00FF1CEC" w:rsidRPr="00D81399" w:rsidRDefault="00FF1CEC" w:rsidP="00FF1CEC">
      <w:pPr>
        <w:shd w:val="clear" w:color="auto" w:fill="FFFFFF"/>
        <w:autoSpaceDE w:val="0"/>
        <w:autoSpaceDN w:val="0"/>
        <w:adjustRightInd w:val="0"/>
        <w:jc w:val="both"/>
        <w:rPr>
          <w:rFonts w:ascii="Calibri" w:eastAsia="Calibri" w:hAnsi="Calibri" w:cs="Arial Narrow"/>
          <w:sz w:val="22"/>
          <w:szCs w:val="22"/>
          <w:lang w:eastAsia="en-US"/>
        </w:rPr>
      </w:pPr>
      <w:r w:rsidRPr="00D81399">
        <w:rPr>
          <w:rFonts w:ascii="Calibri" w:eastAsia="Calibri" w:hAnsi="Calibri" w:cs="Arial Narrow"/>
          <w:b/>
          <w:sz w:val="22"/>
          <w:szCs w:val="22"/>
          <w:lang w:eastAsia="en-US"/>
        </w:rPr>
        <w:t>Cilj 1.</w:t>
      </w:r>
      <w:r w:rsidRPr="00D81399">
        <w:rPr>
          <w:rFonts w:ascii="Calibri" w:eastAsia="Calibri" w:hAnsi="Calibri" w:cs="Arial Narrow"/>
          <w:sz w:val="22"/>
          <w:szCs w:val="22"/>
          <w:lang w:eastAsia="en-US"/>
        </w:rPr>
        <w:t>: Održavanje groblja u funkcionalnom stanju, čišćenje i odvoz smeća, električna energija za osvjetljenje groblja. Cilj se ostvaruje sukladno potrebama.</w:t>
      </w:r>
    </w:p>
    <w:p w14:paraId="335C49B2" w14:textId="77777777" w:rsidR="00FF1CEC" w:rsidRPr="004E6F75" w:rsidRDefault="00FF1CEC" w:rsidP="00FF1CEC">
      <w:pPr>
        <w:shd w:val="clear" w:color="auto" w:fill="FFFFFF"/>
        <w:autoSpaceDE w:val="0"/>
        <w:autoSpaceDN w:val="0"/>
        <w:adjustRightInd w:val="0"/>
        <w:jc w:val="both"/>
        <w:rPr>
          <w:rFonts w:asciiTheme="minorHAnsi" w:eastAsia="Calibri" w:hAnsiTheme="minorHAnsi"/>
          <w:sz w:val="22"/>
          <w:szCs w:val="22"/>
          <w:lang w:eastAsia="en-US"/>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554"/>
      </w:tblGrid>
      <w:tr w:rsidR="00FF1CEC" w:rsidRPr="00D81399" w14:paraId="5B34FFAD" w14:textId="77777777" w:rsidTr="00FF1CEC">
        <w:tc>
          <w:tcPr>
            <w:tcW w:w="2802" w:type="dxa"/>
          </w:tcPr>
          <w:p w14:paraId="7683F8B1" w14:textId="77777777" w:rsidR="00FF1CEC" w:rsidRPr="00D81399" w:rsidRDefault="00FF1CEC" w:rsidP="00FF1CEC">
            <w:pPr>
              <w:shd w:val="clear" w:color="auto" w:fill="FFFFFF"/>
              <w:tabs>
                <w:tab w:val="left" w:pos="0"/>
                <w:tab w:val="left" w:pos="520"/>
              </w:tabs>
              <w:jc w:val="both"/>
              <w:rPr>
                <w:rFonts w:asciiTheme="minorHAnsi" w:hAnsiTheme="minorHAnsi"/>
                <w:b/>
                <w:sz w:val="22"/>
                <w:szCs w:val="22"/>
              </w:rPr>
            </w:pPr>
            <w:r w:rsidRPr="00D81399">
              <w:rPr>
                <w:rFonts w:asciiTheme="minorHAnsi" w:hAnsiTheme="minorHAnsi"/>
                <w:b/>
                <w:sz w:val="22"/>
                <w:szCs w:val="22"/>
              </w:rPr>
              <w:t>Pokazatelj rezultata</w:t>
            </w:r>
          </w:p>
        </w:tc>
        <w:tc>
          <w:tcPr>
            <w:tcW w:w="6554" w:type="dxa"/>
          </w:tcPr>
          <w:p w14:paraId="3FE8A5FF" w14:textId="77777777" w:rsidR="00FF1CEC" w:rsidRPr="00D81399" w:rsidRDefault="00FF1CEC" w:rsidP="00FF1CEC">
            <w:pPr>
              <w:shd w:val="clear" w:color="auto" w:fill="FFFFFF"/>
              <w:tabs>
                <w:tab w:val="left" w:pos="0"/>
                <w:tab w:val="left" w:pos="520"/>
              </w:tabs>
              <w:jc w:val="both"/>
              <w:rPr>
                <w:rFonts w:asciiTheme="minorHAnsi" w:hAnsiTheme="minorHAnsi"/>
                <w:sz w:val="22"/>
                <w:szCs w:val="22"/>
              </w:rPr>
            </w:pPr>
            <w:r w:rsidRPr="00D81399">
              <w:rPr>
                <w:rFonts w:ascii="Calibri" w:hAnsi="Calibri"/>
                <w:sz w:val="22"/>
                <w:szCs w:val="22"/>
              </w:rPr>
              <w:t xml:space="preserve">Održavanje travnatih terena, pješčanih terena, opločenih terena (beton, </w:t>
            </w:r>
            <w:proofErr w:type="spellStart"/>
            <w:r w:rsidRPr="00D81399">
              <w:rPr>
                <w:rFonts w:ascii="Calibri" w:hAnsi="Calibri"/>
                <w:sz w:val="22"/>
                <w:szCs w:val="22"/>
              </w:rPr>
              <w:t>tlakavac</w:t>
            </w:r>
            <w:proofErr w:type="spellEnd"/>
            <w:r w:rsidRPr="00D81399">
              <w:rPr>
                <w:rFonts w:ascii="Calibri" w:hAnsi="Calibri"/>
                <w:sz w:val="22"/>
                <w:szCs w:val="22"/>
              </w:rPr>
              <w:t>, asfalt), stabala, grmova, živica u urednom stanju.</w:t>
            </w:r>
          </w:p>
        </w:tc>
      </w:tr>
      <w:tr w:rsidR="00FF1CEC" w:rsidRPr="00D81399" w14:paraId="27C40E1E" w14:textId="77777777" w:rsidTr="00FF1CEC">
        <w:tc>
          <w:tcPr>
            <w:tcW w:w="2802" w:type="dxa"/>
          </w:tcPr>
          <w:p w14:paraId="1B417A19" w14:textId="77777777" w:rsidR="00FF1CEC" w:rsidRPr="00D81399" w:rsidRDefault="00FF1CEC" w:rsidP="00FF1CEC">
            <w:pPr>
              <w:shd w:val="clear" w:color="auto" w:fill="FFFFFF"/>
              <w:tabs>
                <w:tab w:val="left" w:pos="0"/>
                <w:tab w:val="left" w:pos="520"/>
              </w:tabs>
              <w:jc w:val="both"/>
              <w:rPr>
                <w:rFonts w:asciiTheme="minorHAnsi" w:hAnsiTheme="minorHAnsi"/>
                <w:b/>
                <w:sz w:val="22"/>
                <w:szCs w:val="22"/>
              </w:rPr>
            </w:pPr>
            <w:r w:rsidRPr="00D81399">
              <w:rPr>
                <w:rFonts w:asciiTheme="minorHAnsi" w:hAnsiTheme="minorHAnsi"/>
                <w:b/>
                <w:sz w:val="22"/>
                <w:szCs w:val="22"/>
              </w:rPr>
              <w:t>Definicija</w:t>
            </w:r>
          </w:p>
        </w:tc>
        <w:tc>
          <w:tcPr>
            <w:tcW w:w="6554" w:type="dxa"/>
          </w:tcPr>
          <w:p w14:paraId="39F5DA4A" w14:textId="77777777" w:rsidR="00FF1CEC" w:rsidRPr="00D81399" w:rsidRDefault="00FF1CEC" w:rsidP="00FF1CEC">
            <w:pPr>
              <w:shd w:val="clear" w:color="auto" w:fill="FFFFFF"/>
              <w:tabs>
                <w:tab w:val="left" w:pos="0"/>
                <w:tab w:val="left" w:pos="520"/>
              </w:tabs>
              <w:jc w:val="both"/>
              <w:rPr>
                <w:rFonts w:asciiTheme="minorHAnsi" w:hAnsiTheme="minorHAnsi"/>
                <w:sz w:val="22"/>
                <w:szCs w:val="22"/>
              </w:rPr>
            </w:pPr>
            <w:r w:rsidRPr="00D81399">
              <w:rPr>
                <w:rFonts w:ascii="Calibri" w:hAnsi="Calibri"/>
                <w:sz w:val="22"/>
                <w:szCs w:val="22"/>
              </w:rPr>
              <w:t>Osiguranje optimalnih uvjeta za korištenje građevine</w:t>
            </w:r>
          </w:p>
        </w:tc>
      </w:tr>
      <w:tr w:rsidR="00FF1CEC" w:rsidRPr="00D81399" w14:paraId="17A34975" w14:textId="77777777" w:rsidTr="00FF1CEC">
        <w:tc>
          <w:tcPr>
            <w:tcW w:w="2802" w:type="dxa"/>
          </w:tcPr>
          <w:p w14:paraId="275E6872" w14:textId="77777777" w:rsidR="00FF1CEC" w:rsidRPr="00D81399" w:rsidRDefault="00FF1CEC" w:rsidP="00FF1CEC">
            <w:pPr>
              <w:shd w:val="clear" w:color="auto" w:fill="FFFFFF"/>
              <w:tabs>
                <w:tab w:val="left" w:pos="0"/>
                <w:tab w:val="left" w:pos="520"/>
              </w:tabs>
              <w:jc w:val="both"/>
              <w:rPr>
                <w:rFonts w:asciiTheme="minorHAnsi" w:hAnsiTheme="minorHAnsi"/>
                <w:b/>
                <w:sz w:val="22"/>
                <w:szCs w:val="22"/>
              </w:rPr>
            </w:pPr>
            <w:r w:rsidRPr="00D81399">
              <w:rPr>
                <w:rFonts w:asciiTheme="minorHAnsi" w:hAnsiTheme="minorHAnsi"/>
                <w:b/>
                <w:sz w:val="22"/>
                <w:szCs w:val="22"/>
              </w:rPr>
              <w:t>Jedinica</w:t>
            </w:r>
          </w:p>
        </w:tc>
        <w:tc>
          <w:tcPr>
            <w:tcW w:w="6554" w:type="dxa"/>
          </w:tcPr>
          <w:p w14:paraId="6BD9A531" w14:textId="77777777" w:rsidR="00FF1CEC" w:rsidRPr="00D81399" w:rsidRDefault="00FF1CEC" w:rsidP="00FF1CEC">
            <w:pPr>
              <w:shd w:val="clear" w:color="auto" w:fill="FFFFFF"/>
              <w:tabs>
                <w:tab w:val="left" w:pos="0"/>
                <w:tab w:val="left" w:pos="520"/>
              </w:tabs>
              <w:jc w:val="both"/>
              <w:rPr>
                <w:rFonts w:asciiTheme="minorHAnsi" w:hAnsiTheme="minorHAnsi"/>
                <w:sz w:val="22"/>
                <w:szCs w:val="22"/>
              </w:rPr>
            </w:pPr>
            <w:r w:rsidRPr="00D81399">
              <w:rPr>
                <w:rFonts w:ascii="Calibri" w:hAnsi="Calibri"/>
                <w:sz w:val="22"/>
                <w:szCs w:val="22"/>
              </w:rPr>
              <w:t>Troškovi održavanja / m</w:t>
            </w:r>
            <w:r w:rsidRPr="00D81399">
              <w:rPr>
                <w:rFonts w:ascii="Calibri" w:hAnsi="Calibri"/>
                <w:sz w:val="22"/>
                <w:szCs w:val="22"/>
                <w:vertAlign w:val="superscript"/>
              </w:rPr>
              <w:t>2</w:t>
            </w:r>
            <w:r w:rsidRPr="00D81399">
              <w:rPr>
                <w:rFonts w:ascii="Calibri" w:hAnsi="Calibri"/>
                <w:sz w:val="22"/>
                <w:szCs w:val="22"/>
              </w:rPr>
              <w:t xml:space="preserve"> površine groblja</w:t>
            </w:r>
          </w:p>
        </w:tc>
      </w:tr>
      <w:tr w:rsidR="00FF1CEC" w:rsidRPr="00D81399" w14:paraId="1749BBBB" w14:textId="77777777" w:rsidTr="00FF1CEC">
        <w:tc>
          <w:tcPr>
            <w:tcW w:w="2802" w:type="dxa"/>
          </w:tcPr>
          <w:p w14:paraId="6E45BC55" w14:textId="77777777" w:rsidR="00FF1CEC" w:rsidRPr="00D81399" w:rsidRDefault="00FF1CEC" w:rsidP="00FF1CEC">
            <w:pPr>
              <w:shd w:val="clear" w:color="auto" w:fill="FFFFFF"/>
              <w:tabs>
                <w:tab w:val="left" w:pos="0"/>
                <w:tab w:val="left" w:pos="520"/>
              </w:tabs>
              <w:jc w:val="both"/>
              <w:rPr>
                <w:rFonts w:asciiTheme="minorHAnsi" w:hAnsiTheme="minorHAnsi"/>
                <w:b/>
                <w:sz w:val="22"/>
                <w:szCs w:val="22"/>
              </w:rPr>
            </w:pPr>
            <w:r w:rsidRPr="00D81399">
              <w:rPr>
                <w:rFonts w:asciiTheme="minorHAnsi" w:hAnsiTheme="minorHAnsi"/>
                <w:b/>
                <w:bCs/>
                <w:sz w:val="22"/>
                <w:szCs w:val="22"/>
              </w:rPr>
              <w:t>Ciljana vrijednost (2020.)</w:t>
            </w:r>
          </w:p>
        </w:tc>
        <w:tc>
          <w:tcPr>
            <w:tcW w:w="6554" w:type="dxa"/>
          </w:tcPr>
          <w:p w14:paraId="0456F6E1" w14:textId="77777777" w:rsidR="00FF1CEC" w:rsidRPr="00D81399" w:rsidRDefault="00FF1CEC" w:rsidP="00FF1CEC">
            <w:pPr>
              <w:shd w:val="clear" w:color="auto" w:fill="FFFFFF"/>
              <w:tabs>
                <w:tab w:val="left" w:pos="0"/>
                <w:tab w:val="left" w:pos="520"/>
              </w:tabs>
              <w:jc w:val="both"/>
              <w:rPr>
                <w:rFonts w:asciiTheme="minorHAnsi" w:hAnsiTheme="minorHAnsi"/>
                <w:sz w:val="22"/>
                <w:szCs w:val="22"/>
              </w:rPr>
            </w:pPr>
            <w:r w:rsidRPr="00D81399">
              <w:rPr>
                <w:rFonts w:ascii="Calibri" w:eastAsia="Calibri" w:hAnsi="Calibri"/>
                <w:sz w:val="22"/>
                <w:szCs w:val="22"/>
                <w:lang w:eastAsia="en-US"/>
              </w:rPr>
              <w:t>563.000,00</w:t>
            </w:r>
            <w:r w:rsidRPr="00D81399">
              <w:rPr>
                <w:rFonts w:ascii="Calibri" w:hAnsi="Calibri"/>
                <w:sz w:val="22"/>
                <w:szCs w:val="22"/>
              </w:rPr>
              <w:t>/20.915,00 m</w:t>
            </w:r>
            <w:r w:rsidRPr="00D81399">
              <w:rPr>
                <w:rFonts w:ascii="Calibri" w:hAnsi="Calibri"/>
                <w:sz w:val="22"/>
                <w:szCs w:val="22"/>
                <w:vertAlign w:val="superscript"/>
              </w:rPr>
              <w:t>2</w:t>
            </w:r>
            <w:r w:rsidRPr="00D81399">
              <w:rPr>
                <w:rFonts w:ascii="Calibri" w:hAnsi="Calibri"/>
                <w:sz w:val="22"/>
                <w:szCs w:val="22"/>
              </w:rPr>
              <w:t xml:space="preserve"> = 26,92 </w:t>
            </w:r>
            <w:r w:rsidRPr="00D81399">
              <w:rPr>
                <w:rFonts w:ascii="Calibri" w:eastAsia="Calibri" w:hAnsi="Calibri"/>
                <w:sz w:val="22"/>
                <w:szCs w:val="22"/>
              </w:rPr>
              <w:t>kn/</w:t>
            </w:r>
            <w:r w:rsidRPr="00D81399">
              <w:rPr>
                <w:rFonts w:ascii="Calibri" w:hAnsi="Calibri"/>
                <w:sz w:val="22"/>
                <w:szCs w:val="22"/>
              </w:rPr>
              <w:t>m</w:t>
            </w:r>
            <w:r w:rsidRPr="00D81399">
              <w:rPr>
                <w:rFonts w:ascii="Calibri" w:hAnsi="Calibri"/>
                <w:sz w:val="22"/>
                <w:szCs w:val="22"/>
                <w:vertAlign w:val="superscript"/>
              </w:rPr>
              <w:t>2</w:t>
            </w:r>
          </w:p>
        </w:tc>
      </w:tr>
      <w:tr w:rsidR="00FF1CEC" w:rsidRPr="00D81399" w14:paraId="0A7DBD2F" w14:textId="77777777" w:rsidTr="00FF1CEC">
        <w:tc>
          <w:tcPr>
            <w:tcW w:w="2802" w:type="dxa"/>
          </w:tcPr>
          <w:p w14:paraId="02B3ABEF" w14:textId="77777777" w:rsidR="00FF1CEC" w:rsidRPr="00D81399" w:rsidRDefault="00FF1CEC" w:rsidP="00FF1CEC">
            <w:pPr>
              <w:shd w:val="clear" w:color="auto" w:fill="FFFFFF"/>
              <w:tabs>
                <w:tab w:val="left" w:pos="0"/>
                <w:tab w:val="left" w:pos="520"/>
              </w:tabs>
              <w:jc w:val="both"/>
              <w:rPr>
                <w:rFonts w:asciiTheme="minorHAnsi" w:hAnsiTheme="minorHAnsi"/>
                <w:b/>
                <w:sz w:val="22"/>
                <w:szCs w:val="22"/>
              </w:rPr>
            </w:pPr>
            <w:r w:rsidRPr="00D81399">
              <w:rPr>
                <w:rFonts w:asciiTheme="minorHAnsi" w:hAnsiTheme="minorHAnsi"/>
                <w:b/>
                <w:sz w:val="22"/>
                <w:szCs w:val="22"/>
              </w:rPr>
              <w:t>Ostvarena vrijednost u izvještajnom razdoblju</w:t>
            </w:r>
          </w:p>
        </w:tc>
        <w:tc>
          <w:tcPr>
            <w:tcW w:w="6554" w:type="dxa"/>
          </w:tcPr>
          <w:p w14:paraId="41D7AFBD" w14:textId="77777777" w:rsidR="00FF1CEC" w:rsidRPr="00D81399" w:rsidRDefault="00FF1CEC" w:rsidP="00FF1CEC">
            <w:pPr>
              <w:shd w:val="clear" w:color="auto" w:fill="FFFFFF"/>
              <w:tabs>
                <w:tab w:val="left" w:pos="0"/>
                <w:tab w:val="left" w:pos="520"/>
              </w:tabs>
              <w:jc w:val="both"/>
              <w:rPr>
                <w:rFonts w:asciiTheme="minorHAnsi" w:hAnsiTheme="minorHAnsi"/>
                <w:sz w:val="22"/>
                <w:szCs w:val="22"/>
              </w:rPr>
            </w:pPr>
            <w:r w:rsidRPr="00D81399">
              <w:rPr>
                <w:rFonts w:asciiTheme="minorHAnsi" w:hAnsiTheme="minorHAnsi"/>
                <w:sz w:val="22"/>
                <w:szCs w:val="22"/>
              </w:rPr>
              <w:t xml:space="preserve">284.545,85/20.915,00 m2 = 13,60 kn/ m2 </w:t>
            </w:r>
          </w:p>
        </w:tc>
      </w:tr>
    </w:tbl>
    <w:p w14:paraId="14CF5E30" w14:textId="77777777" w:rsidR="00FF1CEC" w:rsidRDefault="00FF1CEC" w:rsidP="00FF1CEC">
      <w:pPr>
        <w:shd w:val="clear" w:color="auto" w:fill="FFFFFF"/>
        <w:tabs>
          <w:tab w:val="left" w:pos="0"/>
          <w:tab w:val="left" w:pos="520"/>
        </w:tabs>
        <w:jc w:val="both"/>
        <w:rPr>
          <w:rFonts w:asciiTheme="minorHAnsi" w:hAnsiTheme="minorHAnsi"/>
          <w:sz w:val="22"/>
          <w:szCs w:val="22"/>
        </w:rPr>
      </w:pPr>
    </w:p>
    <w:p w14:paraId="1D4EF0BE" w14:textId="77777777" w:rsidR="004E6F75" w:rsidRPr="00D81399" w:rsidRDefault="004E6F75" w:rsidP="00FF1CEC">
      <w:pPr>
        <w:shd w:val="clear" w:color="auto" w:fill="FFFFFF"/>
        <w:tabs>
          <w:tab w:val="left" w:pos="0"/>
          <w:tab w:val="left" w:pos="520"/>
        </w:tabs>
        <w:jc w:val="both"/>
        <w:rPr>
          <w:rFonts w:asciiTheme="minorHAnsi" w:hAnsiTheme="minorHAnsi"/>
          <w:sz w:val="22"/>
          <w:szCs w:val="22"/>
        </w:rPr>
      </w:pPr>
    </w:p>
    <w:p w14:paraId="725D0E0F" w14:textId="77777777" w:rsidR="00FF1CEC" w:rsidRPr="00D81399" w:rsidRDefault="00FF1CEC" w:rsidP="00FF1CEC">
      <w:pPr>
        <w:rPr>
          <w:rFonts w:asciiTheme="minorHAnsi" w:hAnsiTheme="minorHAnsi"/>
          <w:b/>
          <w:bCs/>
          <w:sz w:val="22"/>
          <w:szCs w:val="22"/>
          <w:highlight w:val="yellow"/>
        </w:rPr>
      </w:pPr>
    </w:p>
    <w:p w14:paraId="76F13F3F" w14:textId="77777777" w:rsidR="00FF1CEC" w:rsidRPr="00D81399" w:rsidRDefault="00FF1CEC" w:rsidP="00FF1CEC">
      <w:pPr>
        <w:rPr>
          <w:rFonts w:asciiTheme="minorHAnsi" w:hAnsiTheme="minorHAnsi"/>
          <w:b/>
          <w:bCs/>
          <w:sz w:val="22"/>
          <w:szCs w:val="22"/>
        </w:rPr>
      </w:pPr>
      <w:r w:rsidRPr="00D81399">
        <w:rPr>
          <w:rFonts w:asciiTheme="minorHAnsi" w:hAnsiTheme="minorHAnsi"/>
          <w:b/>
          <w:bCs/>
          <w:sz w:val="22"/>
          <w:szCs w:val="22"/>
        </w:rPr>
        <w:lastRenderedPageBreak/>
        <w:t>PROGRAM 4004: OSTALE KOMUNALNE DJELATNOSTI</w:t>
      </w:r>
    </w:p>
    <w:p w14:paraId="20144003" w14:textId="77777777" w:rsidR="00FF1CEC" w:rsidRPr="00D81399" w:rsidRDefault="00FF1CEC" w:rsidP="00FF1CEC">
      <w:pPr>
        <w:rPr>
          <w:rFonts w:asciiTheme="minorHAnsi" w:hAnsiTheme="minorHAnsi"/>
          <w:b/>
          <w:bCs/>
          <w:sz w:val="22"/>
          <w:szCs w:val="22"/>
        </w:rPr>
      </w:pPr>
    </w:p>
    <w:p w14:paraId="06367425" w14:textId="1EE72322" w:rsidR="00FF1CEC" w:rsidRPr="00D81399" w:rsidRDefault="00FF1CEC" w:rsidP="00FF1CEC">
      <w:pPr>
        <w:jc w:val="both"/>
        <w:rPr>
          <w:rFonts w:asciiTheme="minorHAnsi" w:hAnsiTheme="minorHAnsi"/>
          <w:sz w:val="22"/>
          <w:szCs w:val="22"/>
        </w:rPr>
      </w:pPr>
      <w:r w:rsidRPr="00D81399">
        <w:rPr>
          <w:rFonts w:asciiTheme="minorHAnsi" w:hAnsiTheme="minorHAnsi"/>
          <w:bCs/>
          <w:sz w:val="22"/>
          <w:szCs w:val="22"/>
        </w:rPr>
        <w:t xml:space="preserve">Ukupno planirana sredstva na razini programa iznose 5.290.000,00 kuna, dok izvršenje iznosi 2.924.312,41 kuna, dakle program je izvršen sa 55 %. </w:t>
      </w:r>
      <w:r w:rsidR="004E6F75">
        <w:rPr>
          <w:rFonts w:asciiTheme="minorHAnsi" w:hAnsiTheme="minorHAnsi"/>
          <w:sz w:val="22"/>
          <w:szCs w:val="22"/>
        </w:rPr>
        <w:t xml:space="preserve">Unutar programa planirane su </w:t>
      </w:r>
      <w:r w:rsidRPr="00D81399">
        <w:rPr>
          <w:rFonts w:asciiTheme="minorHAnsi" w:hAnsiTheme="minorHAnsi"/>
          <w:sz w:val="22"/>
          <w:szCs w:val="22"/>
        </w:rPr>
        <w:t>sljedeć</w:t>
      </w:r>
      <w:r w:rsidR="004E6F75">
        <w:rPr>
          <w:rFonts w:asciiTheme="minorHAnsi" w:hAnsiTheme="minorHAnsi"/>
          <w:sz w:val="22"/>
          <w:szCs w:val="22"/>
        </w:rPr>
        <w:t>e aktivnosti:</w:t>
      </w:r>
    </w:p>
    <w:p w14:paraId="721259D9" w14:textId="77777777" w:rsidR="00FF1CEC" w:rsidRPr="004E6F75" w:rsidRDefault="00FF1CEC" w:rsidP="00FF1CEC">
      <w:pPr>
        <w:jc w:val="both"/>
        <w:rPr>
          <w:rFonts w:asciiTheme="minorHAnsi" w:hAnsiTheme="minorHAnsi"/>
          <w:b/>
          <w:sz w:val="12"/>
          <w:szCs w:val="12"/>
        </w:rPr>
      </w:pPr>
    </w:p>
    <w:p w14:paraId="450DD2B1" w14:textId="77777777" w:rsidR="00FF1CEC" w:rsidRPr="00D81399" w:rsidRDefault="00FF1CEC" w:rsidP="00FF1CEC">
      <w:pPr>
        <w:jc w:val="both"/>
        <w:rPr>
          <w:rFonts w:asciiTheme="minorHAnsi" w:hAnsiTheme="minorHAnsi"/>
          <w:b/>
          <w:sz w:val="22"/>
          <w:szCs w:val="22"/>
        </w:rPr>
      </w:pPr>
      <w:r w:rsidRPr="00D81399">
        <w:rPr>
          <w:rFonts w:asciiTheme="minorHAnsi" w:hAnsiTheme="minorHAnsi"/>
          <w:b/>
          <w:sz w:val="22"/>
          <w:szCs w:val="22"/>
        </w:rPr>
        <w:t xml:space="preserve">1. Aktivnost A441001: Aktivnosti ostalih komunalnih djelatnosti </w:t>
      </w:r>
    </w:p>
    <w:p w14:paraId="3E58A9B1" w14:textId="77777777" w:rsidR="00FF1CEC" w:rsidRPr="004E6F75" w:rsidRDefault="00FF1CEC" w:rsidP="00FF1CEC">
      <w:pPr>
        <w:rPr>
          <w:sz w:val="12"/>
          <w:szCs w:val="12"/>
        </w:rPr>
      </w:pPr>
    </w:p>
    <w:p w14:paraId="4E443BCC" w14:textId="4FBD9FAA" w:rsidR="00FF1CEC" w:rsidRPr="00D81399" w:rsidRDefault="00FF1CEC" w:rsidP="004E6F75">
      <w:pPr>
        <w:jc w:val="both"/>
        <w:rPr>
          <w:rFonts w:asciiTheme="minorHAnsi" w:hAnsiTheme="minorHAnsi"/>
          <w:sz w:val="22"/>
          <w:szCs w:val="22"/>
        </w:rPr>
      </w:pPr>
      <w:r w:rsidRPr="00D81399">
        <w:rPr>
          <w:rFonts w:ascii="Calibri" w:eastAsia="Calibri" w:hAnsi="Calibri"/>
          <w:sz w:val="22"/>
          <w:szCs w:val="22"/>
          <w:lang w:eastAsia="en-US"/>
        </w:rPr>
        <w:t>U sklopu ove aktivnosti planirani su rashodi vezani uz premije osiguranja, naknadu za uređenje voda, kao i rashodi vezani uz tehnički pregled i održavanje službenih automobila. Također, planirana su sredstva za objavu natječaja i oglasa, veterinarsko-higijeničarske usluge i usluge dezinsekcije i deratizacije te sredstva za sterilizaciju živ</w:t>
      </w:r>
      <w:r w:rsidR="004E6F75">
        <w:rPr>
          <w:rFonts w:ascii="Calibri" w:eastAsia="Calibri" w:hAnsi="Calibri"/>
          <w:sz w:val="22"/>
          <w:szCs w:val="22"/>
          <w:lang w:eastAsia="en-US"/>
        </w:rPr>
        <w:t xml:space="preserve">otinja i edukativni materijali. </w:t>
      </w:r>
      <w:r w:rsidRPr="00D81399">
        <w:rPr>
          <w:rFonts w:asciiTheme="minorHAnsi" w:hAnsiTheme="minorHAnsi"/>
          <w:sz w:val="22"/>
          <w:szCs w:val="22"/>
        </w:rPr>
        <w:t xml:space="preserve">Planirana sredstva za provođenje navedene aktivnosti iznose 491.000,00 kuna, a u izvještajnom razdoblju realizirano je 236.004,93 kuna, odnosno 48  %. Aktivnost se realizira prema planu i potrebama. </w:t>
      </w:r>
    </w:p>
    <w:p w14:paraId="2AB6CD17" w14:textId="77777777" w:rsidR="00FF1CEC" w:rsidRPr="004E6F75" w:rsidRDefault="00FF1CEC" w:rsidP="00FF1CEC">
      <w:pPr>
        <w:contextualSpacing/>
        <w:jc w:val="both"/>
        <w:rPr>
          <w:rFonts w:asciiTheme="minorHAnsi" w:eastAsia="Calibri" w:hAnsiTheme="minorHAnsi"/>
          <w:sz w:val="12"/>
          <w:szCs w:val="12"/>
          <w:lang w:eastAsia="en-US"/>
        </w:rPr>
      </w:pPr>
    </w:p>
    <w:p w14:paraId="41E6A5E0" w14:textId="77777777" w:rsidR="00FF1CEC" w:rsidRPr="00D81399" w:rsidRDefault="00FF1CEC" w:rsidP="00FF1CEC">
      <w:pPr>
        <w:shd w:val="clear" w:color="auto" w:fill="FFFFFF"/>
        <w:jc w:val="both"/>
        <w:rPr>
          <w:rFonts w:ascii="Calibri" w:hAnsi="Calibri"/>
          <w:sz w:val="22"/>
          <w:szCs w:val="22"/>
        </w:rPr>
      </w:pPr>
      <w:r w:rsidRPr="00D81399">
        <w:rPr>
          <w:rFonts w:ascii="Calibri" w:hAnsi="Calibri"/>
          <w:b/>
          <w:sz w:val="22"/>
          <w:szCs w:val="22"/>
        </w:rPr>
        <w:t xml:space="preserve">Cilj 1.: </w:t>
      </w:r>
      <w:r w:rsidRPr="00D81399">
        <w:rPr>
          <w:rFonts w:ascii="Calibri" w:hAnsi="Calibri"/>
          <w:sz w:val="22"/>
          <w:szCs w:val="22"/>
        </w:rPr>
        <w:t>Djelotvorno izvršavanje osnovnih zadaća i poslova iz djelokruga rada. Cilj se realizira sukladno potrebama.</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6741"/>
      </w:tblGrid>
      <w:tr w:rsidR="00FF1CEC" w:rsidRPr="00D81399" w14:paraId="63B2C26D" w14:textId="77777777" w:rsidTr="004E6F75">
        <w:tc>
          <w:tcPr>
            <w:tcW w:w="2547" w:type="dxa"/>
          </w:tcPr>
          <w:p w14:paraId="7EF064D5" w14:textId="77777777" w:rsidR="00FF1CEC" w:rsidRPr="00D81399" w:rsidRDefault="00FF1CEC" w:rsidP="00FF1CEC">
            <w:pPr>
              <w:shd w:val="clear" w:color="auto" w:fill="FFFFFF"/>
              <w:jc w:val="both"/>
              <w:rPr>
                <w:rFonts w:ascii="Calibri" w:hAnsi="Calibri"/>
                <w:b/>
                <w:sz w:val="22"/>
                <w:szCs w:val="22"/>
              </w:rPr>
            </w:pPr>
            <w:r w:rsidRPr="00D81399">
              <w:rPr>
                <w:rFonts w:ascii="Calibri" w:hAnsi="Calibri"/>
                <w:b/>
                <w:sz w:val="22"/>
                <w:szCs w:val="22"/>
              </w:rPr>
              <w:t>Pokazatelj rezultata</w:t>
            </w:r>
          </w:p>
        </w:tc>
        <w:tc>
          <w:tcPr>
            <w:tcW w:w="6741" w:type="dxa"/>
          </w:tcPr>
          <w:p w14:paraId="675930D1" w14:textId="77777777" w:rsidR="00FF1CEC" w:rsidRPr="00D81399" w:rsidRDefault="00FF1CEC" w:rsidP="00FF1CEC">
            <w:pPr>
              <w:shd w:val="clear" w:color="auto" w:fill="FFFFFF"/>
              <w:jc w:val="both"/>
              <w:rPr>
                <w:rFonts w:ascii="Calibri" w:hAnsi="Calibri"/>
                <w:sz w:val="22"/>
                <w:szCs w:val="22"/>
              </w:rPr>
            </w:pPr>
            <w:r w:rsidRPr="00D81399">
              <w:rPr>
                <w:rFonts w:ascii="Calibri" w:hAnsi="Calibri"/>
                <w:sz w:val="22"/>
                <w:szCs w:val="22"/>
              </w:rPr>
              <w:t>Izvršavanje poslova iz djelokruga rada</w:t>
            </w:r>
          </w:p>
        </w:tc>
      </w:tr>
      <w:tr w:rsidR="00FF1CEC" w:rsidRPr="00D81399" w14:paraId="0AB90F0F" w14:textId="77777777" w:rsidTr="004E6F75">
        <w:tc>
          <w:tcPr>
            <w:tcW w:w="2547" w:type="dxa"/>
          </w:tcPr>
          <w:p w14:paraId="5BD9BD24" w14:textId="77777777" w:rsidR="00FF1CEC" w:rsidRPr="00D81399" w:rsidRDefault="00FF1CEC" w:rsidP="00FF1CEC">
            <w:pPr>
              <w:shd w:val="clear" w:color="auto" w:fill="FFFFFF"/>
              <w:jc w:val="both"/>
              <w:rPr>
                <w:rFonts w:ascii="Calibri" w:hAnsi="Calibri"/>
                <w:b/>
                <w:sz w:val="22"/>
                <w:szCs w:val="22"/>
              </w:rPr>
            </w:pPr>
            <w:r w:rsidRPr="00D81399">
              <w:rPr>
                <w:rFonts w:ascii="Calibri" w:hAnsi="Calibri"/>
                <w:b/>
                <w:sz w:val="22"/>
                <w:szCs w:val="22"/>
              </w:rPr>
              <w:t>Definicija</w:t>
            </w:r>
          </w:p>
        </w:tc>
        <w:tc>
          <w:tcPr>
            <w:tcW w:w="6741" w:type="dxa"/>
          </w:tcPr>
          <w:p w14:paraId="4B39FD59" w14:textId="77777777" w:rsidR="00FF1CEC" w:rsidRPr="00D81399" w:rsidRDefault="00FF1CEC" w:rsidP="00FF1CEC">
            <w:pPr>
              <w:shd w:val="clear" w:color="auto" w:fill="FFFFFF"/>
              <w:jc w:val="both"/>
              <w:rPr>
                <w:rFonts w:ascii="Calibri" w:hAnsi="Calibri"/>
                <w:sz w:val="22"/>
                <w:szCs w:val="22"/>
              </w:rPr>
            </w:pPr>
            <w:r w:rsidRPr="00D81399">
              <w:rPr>
                <w:rFonts w:ascii="Calibri" w:hAnsi="Calibri"/>
                <w:sz w:val="22"/>
                <w:szCs w:val="22"/>
              </w:rPr>
              <w:t>Učinkovito i pravovremeno izvršavanje preuzetih obveza iz djelokruga rada odjela</w:t>
            </w:r>
          </w:p>
        </w:tc>
      </w:tr>
      <w:tr w:rsidR="00FF1CEC" w:rsidRPr="00D81399" w14:paraId="397ACE3D" w14:textId="77777777" w:rsidTr="004E6F75">
        <w:tc>
          <w:tcPr>
            <w:tcW w:w="2547" w:type="dxa"/>
          </w:tcPr>
          <w:p w14:paraId="7883701D" w14:textId="77777777" w:rsidR="00FF1CEC" w:rsidRPr="00D81399" w:rsidRDefault="00FF1CEC" w:rsidP="00FF1CEC">
            <w:pPr>
              <w:shd w:val="clear" w:color="auto" w:fill="FFFFFF"/>
              <w:jc w:val="both"/>
              <w:rPr>
                <w:rFonts w:ascii="Calibri" w:hAnsi="Calibri"/>
                <w:b/>
                <w:sz w:val="22"/>
                <w:szCs w:val="22"/>
              </w:rPr>
            </w:pPr>
            <w:r w:rsidRPr="00D81399">
              <w:rPr>
                <w:rFonts w:ascii="Calibri" w:hAnsi="Calibri"/>
                <w:b/>
                <w:sz w:val="22"/>
                <w:szCs w:val="22"/>
              </w:rPr>
              <w:t>Jedinica</w:t>
            </w:r>
          </w:p>
        </w:tc>
        <w:tc>
          <w:tcPr>
            <w:tcW w:w="6741" w:type="dxa"/>
          </w:tcPr>
          <w:p w14:paraId="6570F52E" w14:textId="77777777" w:rsidR="00FF1CEC" w:rsidRPr="00D81399" w:rsidRDefault="00FF1CEC" w:rsidP="00FF1CEC">
            <w:pPr>
              <w:shd w:val="clear" w:color="auto" w:fill="FFFFFF"/>
              <w:jc w:val="both"/>
              <w:rPr>
                <w:rFonts w:ascii="Calibri" w:hAnsi="Calibri"/>
                <w:sz w:val="22"/>
                <w:szCs w:val="22"/>
              </w:rPr>
            </w:pPr>
            <w:r w:rsidRPr="00D81399">
              <w:rPr>
                <w:rFonts w:ascii="Calibri" w:hAnsi="Calibri"/>
                <w:sz w:val="22"/>
                <w:szCs w:val="22"/>
              </w:rPr>
              <w:t>%</w:t>
            </w:r>
          </w:p>
        </w:tc>
      </w:tr>
      <w:tr w:rsidR="00FF1CEC" w:rsidRPr="00D81399" w14:paraId="5EDD8918" w14:textId="77777777" w:rsidTr="004E6F75">
        <w:tc>
          <w:tcPr>
            <w:tcW w:w="2547" w:type="dxa"/>
          </w:tcPr>
          <w:p w14:paraId="3746BC8C" w14:textId="77777777" w:rsidR="00FF1CEC" w:rsidRPr="00D81399" w:rsidRDefault="00FF1CEC" w:rsidP="00FF1CEC">
            <w:pPr>
              <w:shd w:val="clear" w:color="auto" w:fill="FFFFFF"/>
              <w:jc w:val="both"/>
              <w:rPr>
                <w:rFonts w:ascii="Calibri" w:hAnsi="Calibri"/>
                <w:b/>
                <w:sz w:val="22"/>
                <w:szCs w:val="22"/>
              </w:rPr>
            </w:pPr>
            <w:r w:rsidRPr="00D81399">
              <w:rPr>
                <w:rFonts w:ascii="Calibri" w:hAnsi="Calibri"/>
                <w:b/>
                <w:sz w:val="22"/>
                <w:szCs w:val="22"/>
              </w:rPr>
              <w:t>Ciljana vrijednost (2020.)</w:t>
            </w:r>
          </w:p>
        </w:tc>
        <w:tc>
          <w:tcPr>
            <w:tcW w:w="6741" w:type="dxa"/>
          </w:tcPr>
          <w:p w14:paraId="2FBC1E27" w14:textId="77777777" w:rsidR="00FF1CEC" w:rsidRPr="00D81399" w:rsidRDefault="00FF1CEC" w:rsidP="00FF1CEC">
            <w:pPr>
              <w:shd w:val="clear" w:color="auto" w:fill="FFFFFF"/>
              <w:jc w:val="both"/>
              <w:rPr>
                <w:rFonts w:ascii="Calibri" w:hAnsi="Calibri"/>
                <w:sz w:val="22"/>
                <w:szCs w:val="22"/>
              </w:rPr>
            </w:pPr>
            <w:r w:rsidRPr="00D81399">
              <w:rPr>
                <w:rFonts w:ascii="Calibri" w:hAnsi="Calibri"/>
                <w:sz w:val="22"/>
                <w:szCs w:val="22"/>
              </w:rPr>
              <w:t>100</w:t>
            </w:r>
          </w:p>
        </w:tc>
      </w:tr>
      <w:tr w:rsidR="00FF1CEC" w:rsidRPr="00D81399" w14:paraId="20966B71" w14:textId="77777777" w:rsidTr="004E6F75">
        <w:tc>
          <w:tcPr>
            <w:tcW w:w="2547" w:type="dxa"/>
          </w:tcPr>
          <w:p w14:paraId="73E15022" w14:textId="77777777" w:rsidR="00FF1CEC" w:rsidRPr="00D81399" w:rsidRDefault="00FF1CEC" w:rsidP="00FF1CEC">
            <w:pPr>
              <w:shd w:val="clear" w:color="auto" w:fill="FFFFFF"/>
              <w:jc w:val="both"/>
              <w:rPr>
                <w:rFonts w:ascii="Calibri" w:hAnsi="Calibri"/>
                <w:b/>
                <w:sz w:val="22"/>
                <w:szCs w:val="22"/>
              </w:rPr>
            </w:pPr>
            <w:r w:rsidRPr="00D81399">
              <w:rPr>
                <w:rFonts w:ascii="Calibri" w:hAnsi="Calibri"/>
                <w:b/>
                <w:sz w:val="22"/>
                <w:szCs w:val="22"/>
              </w:rPr>
              <w:t>Ostvarena vrijednost u izvještajnom razdoblju</w:t>
            </w:r>
          </w:p>
        </w:tc>
        <w:tc>
          <w:tcPr>
            <w:tcW w:w="6741" w:type="dxa"/>
          </w:tcPr>
          <w:p w14:paraId="25CC1034" w14:textId="77777777" w:rsidR="00FF1CEC" w:rsidRPr="00D81399" w:rsidRDefault="00FF1CEC" w:rsidP="00FF1CEC">
            <w:pPr>
              <w:shd w:val="clear" w:color="auto" w:fill="FFFFFF"/>
              <w:jc w:val="both"/>
              <w:rPr>
                <w:rFonts w:ascii="Calibri" w:hAnsi="Calibri"/>
                <w:sz w:val="22"/>
                <w:szCs w:val="22"/>
              </w:rPr>
            </w:pPr>
            <w:r w:rsidRPr="00D81399">
              <w:rPr>
                <w:rFonts w:ascii="Calibri" w:hAnsi="Calibri"/>
                <w:sz w:val="22"/>
                <w:szCs w:val="22"/>
              </w:rPr>
              <w:t>50</w:t>
            </w:r>
          </w:p>
        </w:tc>
      </w:tr>
    </w:tbl>
    <w:p w14:paraId="1635B9A9" w14:textId="77777777" w:rsidR="004E6F75" w:rsidRPr="004E6F75" w:rsidRDefault="004E6F75" w:rsidP="00FF1CEC">
      <w:pPr>
        <w:shd w:val="clear" w:color="auto" w:fill="FFFFFF"/>
        <w:jc w:val="both"/>
        <w:rPr>
          <w:rFonts w:ascii="Calibri" w:eastAsia="Calibri" w:hAnsi="Calibri"/>
          <w:b/>
          <w:sz w:val="12"/>
          <w:szCs w:val="12"/>
          <w:lang w:eastAsia="en-US"/>
        </w:rPr>
      </w:pPr>
    </w:p>
    <w:p w14:paraId="45A48BA4" w14:textId="77777777" w:rsidR="00FF1CEC" w:rsidRDefault="00FF1CEC" w:rsidP="00FF1CEC">
      <w:pPr>
        <w:shd w:val="clear" w:color="auto" w:fill="FFFFFF"/>
        <w:jc w:val="both"/>
        <w:rPr>
          <w:rFonts w:ascii="Calibri" w:hAnsi="Calibri"/>
          <w:sz w:val="22"/>
          <w:szCs w:val="22"/>
        </w:rPr>
      </w:pPr>
      <w:r w:rsidRPr="00D81399">
        <w:rPr>
          <w:rFonts w:ascii="Calibri" w:eastAsia="Calibri" w:hAnsi="Calibri"/>
          <w:b/>
          <w:sz w:val="22"/>
          <w:szCs w:val="22"/>
          <w:lang w:eastAsia="en-US"/>
        </w:rPr>
        <w:t xml:space="preserve">Cilj 2.: </w:t>
      </w:r>
      <w:r w:rsidRPr="00D81399">
        <w:rPr>
          <w:rFonts w:ascii="Calibri" w:eastAsia="Calibri" w:hAnsi="Calibri"/>
          <w:sz w:val="22"/>
          <w:szCs w:val="22"/>
          <w:lang w:eastAsia="en-US"/>
        </w:rPr>
        <w:t>Provođenje mjera DDD na području Općine Viškovo.</w:t>
      </w:r>
      <w:r w:rsidRPr="00D81399">
        <w:rPr>
          <w:rFonts w:ascii="Calibri" w:hAnsi="Calibri"/>
          <w:sz w:val="22"/>
          <w:szCs w:val="22"/>
        </w:rPr>
        <w:t xml:space="preserve"> Cilj se realizira sukladno planu.</w:t>
      </w:r>
    </w:p>
    <w:p w14:paraId="34000378" w14:textId="77777777" w:rsidR="004E6F75" w:rsidRPr="004E6F75" w:rsidRDefault="004E6F75" w:rsidP="00FF1CEC">
      <w:pPr>
        <w:shd w:val="clear" w:color="auto" w:fill="FFFFFF"/>
        <w:jc w:val="both"/>
        <w:rPr>
          <w:rFonts w:ascii="Calibri" w:hAnsi="Calibri"/>
          <w:sz w:val="10"/>
          <w:szCs w:val="10"/>
        </w:rPr>
      </w:pPr>
    </w:p>
    <w:tbl>
      <w:tblPr>
        <w:tblW w:w="9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6755"/>
      </w:tblGrid>
      <w:tr w:rsidR="00FF1CEC" w:rsidRPr="00D81399" w14:paraId="46F0F1BA" w14:textId="77777777" w:rsidTr="004E6F75">
        <w:trPr>
          <w:trHeight w:val="309"/>
        </w:trPr>
        <w:tc>
          <w:tcPr>
            <w:tcW w:w="2547" w:type="dxa"/>
          </w:tcPr>
          <w:p w14:paraId="6579C21C" w14:textId="77777777" w:rsidR="00FF1CEC" w:rsidRPr="00D81399" w:rsidRDefault="00FF1CEC" w:rsidP="00FF1CEC">
            <w:pPr>
              <w:spacing w:line="276" w:lineRule="auto"/>
              <w:contextualSpacing/>
              <w:jc w:val="both"/>
              <w:rPr>
                <w:rFonts w:ascii="Calibri" w:eastAsia="Calibri" w:hAnsi="Calibri"/>
                <w:b/>
                <w:sz w:val="22"/>
                <w:szCs w:val="22"/>
                <w:lang w:eastAsia="en-US"/>
              </w:rPr>
            </w:pPr>
            <w:r w:rsidRPr="00D81399">
              <w:rPr>
                <w:rFonts w:ascii="Calibri" w:eastAsia="Calibri" w:hAnsi="Calibri"/>
                <w:b/>
                <w:sz w:val="22"/>
                <w:szCs w:val="22"/>
                <w:lang w:eastAsia="en-US"/>
              </w:rPr>
              <w:t>Pokazatelj rezultata</w:t>
            </w:r>
          </w:p>
        </w:tc>
        <w:tc>
          <w:tcPr>
            <w:tcW w:w="6755" w:type="dxa"/>
          </w:tcPr>
          <w:p w14:paraId="0B18869D" w14:textId="77777777" w:rsidR="00FF1CEC" w:rsidRPr="00D81399" w:rsidRDefault="00FF1CEC" w:rsidP="00FF1CEC">
            <w:pPr>
              <w:spacing w:line="276" w:lineRule="auto"/>
              <w:contextualSpacing/>
              <w:jc w:val="both"/>
              <w:rPr>
                <w:rFonts w:ascii="Calibri" w:eastAsia="Calibri" w:hAnsi="Calibri"/>
                <w:sz w:val="22"/>
                <w:szCs w:val="22"/>
                <w:lang w:eastAsia="en-US"/>
              </w:rPr>
            </w:pPr>
            <w:r w:rsidRPr="00D81399">
              <w:rPr>
                <w:rFonts w:ascii="Calibri" w:eastAsia="Calibri" w:hAnsi="Calibri"/>
                <w:sz w:val="22"/>
                <w:szCs w:val="22"/>
                <w:lang w:eastAsia="en-US"/>
              </w:rPr>
              <w:t>Broj obavljenih mjera DDD na godišnjoj razini</w:t>
            </w:r>
          </w:p>
        </w:tc>
      </w:tr>
      <w:tr w:rsidR="00FF1CEC" w:rsidRPr="00D81399" w14:paraId="4C2BA719" w14:textId="77777777" w:rsidTr="004E6F75">
        <w:trPr>
          <w:trHeight w:val="367"/>
        </w:trPr>
        <w:tc>
          <w:tcPr>
            <w:tcW w:w="2547" w:type="dxa"/>
          </w:tcPr>
          <w:p w14:paraId="24764B5B" w14:textId="77777777" w:rsidR="00FF1CEC" w:rsidRPr="00D81399" w:rsidRDefault="00FF1CEC" w:rsidP="00FF1CEC">
            <w:pPr>
              <w:spacing w:line="276" w:lineRule="auto"/>
              <w:contextualSpacing/>
              <w:jc w:val="both"/>
              <w:rPr>
                <w:rFonts w:ascii="Calibri" w:eastAsia="Calibri" w:hAnsi="Calibri"/>
                <w:b/>
                <w:sz w:val="22"/>
                <w:szCs w:val="22"/>
                <w:lang w:eastAsia="en-US"/>
              </w:rPr>
            </w:pPr>
            <w:r w:rsidRPr="00D81399">
              <w:rPr>
                <w:rFonts w:ascii="Calibri" w:eastAsia="Calibri" w:hAnsi="Calibri"/>
                <w:b/>
                <w:sz w:val="22"/>
                <w:szCs w:val="22"/>
                <w:lang w:eastAsia="en-US"/>
              </w:rPr>
              <w:t>Definicija</w:t>
            </w:r>
          </w:p>
        </w:tc>
        <w:tc>
          <w:tcPr>
            <w:tcW w:w="6755" w:type="dxa"/>
          </w:tcPr>
          <w:p w14:paraId="6935B347" w14:textId="18D55537" w:rsidR="00FF1CEC" w:rsidRPr="00D81399" w:rsidRDefault="00FF1CEC" w:rsidP="004E6F75">
            <w:pPr>
              <w:spacing w:line="276" w:lineRule="auto"/>
              <w:contextualSpacing/>
              <w:jc w:val="both"/>
              <w:rPr>
                <w:rFonts w:ascii="Calibri" w:eastAsia="Calibri" w:hAnsi="Calibri"/>
                <w:sz w:val="22"/>
                <w:szCs w:val="22"/>
                <w:lang w:eastAsia="en-US"/>
              </w:rPr>
            </w:pPr>
            <w:r w:rsidRPr="00D81399">
              <w:rPr>
                <w:rFonts w:ascii="Calibri" w:eastAsia="Calibri" w:hAnsi="Calibri"/>
                <w:sz w:val="22"/>
                <w:szCs w:val="22"/>
                <w:lang w:eastAsia="en-US"/>
              </w:rPr>
              <w:t xml:space="preserve">Postizanje mjera DDD </w:t>
            </w:r>
            <w:r w:rsidR="004E6F75">
              <w:rPr>
                <w:rFonts w:ascii="Calibri" w:eastAsia="Calibri" w:hAnsi="Calibri"/>
                <w:sz w:val="22"/>
                <w:szCs w:val="22"/>
                <w:lang w:eastAsia="en-US"/>
              </w:rPr>
              <w:t>u svrhu</w:t>
            </w:r>
            <w:r w:rsidRPr="00D81399">
              <w:rPr>
                <w:rFonts w:ascii="Calibri" w:eastAsia="Calibri" w:hAnsi="Calibri"/>
                <w:sz w:val="22"/>
                <w:szCs w:val="22"/>
                <w:lang w:eastAsia="en-US"/>
              </w:rPr>
              <w:t xml:space="preserve"> odgovarajuć</w:t>
            </w:r>
            <w:r w:rsidR="004E6F75">
              <w:rPr>
                <w:rFonts w:ascii="Calibri" w:eastAsia="Calibri" w:hAnsi="Calibri"/>
                <w:sz w:val="22"/>
                <w:szCs w:val="22"/>
                <w:lang w:eastAsia="en-US"/>
              </w:rPr>
              <w:t>e</w:t>
            </w:r>
            <w:r w:rsidRPr="00D81399">
              <w:rPr>
                <w:rFonts w:ascii="Calibri" w:eastAsia="Calibri" w:hAnsi="Calibri"/>
                <w:sz w:val="22"/>
                <w:szCs w:val="22"/>
                <w:lang w:eastAsia="en-US"/>
              </w:rPr>
              <w:t xml:space="preserve"> zdravstvena zaštita mještana</w:t>
            </w:r>
          </w:p>
        </w:tc>
      </w:tr>
      <w:tr w:rsidR="00FF1CEC" w:rsidRPr="00D81399" w14:paraId="294B800A" w14:textId="77777777" w:rsidTr="004E6F75">
        <w:trPr>
          <w:trHeight w:val="320"/>
        </w:trPr>
        <w:tc>
          <w:tcPr>
            <w:tcW w:w="2547" w:type="dxa"/>
          </w:tcPr>
          <w:p w14:paraId="41B65109" w14:textId="77777777" w:rsidR="00FF1CEC" w:rsidRPr="00D81399" w:rsidRDefault="00FF1CEC" w:rsidP="00FF1CEC">
            <w:pPr>
              <w:spacing w:line="276" w:lineRule="auto"/>
              <w:contextualSpacing/>
              <w:jc w:val="both"/>
              <w:rPr>
                <w:rFonts w:ascii="Calibri" w:eastAsia="Calibri" w:hAnsi="Calibri"/>
                <w:b/>
                <w:sz w:val="22"/>
                <w:szCs w:val="22"/>
                <w:lang w:eastAsia="en-US"/>
              </w:rPr>
            </w:pPr>
            <w:r w:rsidRPr="00D81399">
              <w:rPr>
                <w:rFonts w:ascii="Calibri" w:eastAsia="Calibri" w:hAnsi="Calibri"/>
                <w:b/>
                <w:sz w:val="22"/>
                <w:szCs w:val="22"/>
                <w:lang w:eastAsia="en-US"/>
              </w:rPr>
              <w:t>Jedinica</w:t>
            </w:r>
          </w:p>
        </w:tc>
        <w:tc>
          <w:tcPr>
            <w:tcW w:w="6755" w:type="dxa"/>
          </w:tcPr>
          <w:p w14:paraId="0A4F8FC7" w14:textId="77777777" w:rsidR="00FF1CEC" w:rsidRPr="00D81399" w:rsidRDefault="00FF1CEC" w:rsidP="00FF1CEC">
            <w:pPr>
              <w:spacing w:line="276" w:lineRule="auto"/>
              <w:contextualSpacing/>
              <w:jc w:val="both"/>
              <w:rPr>
                <w:rFonts w:ascii="Calibri" w:eastAsia="Calibri" w:hAnsi="Calibri"/>
                <w:sz w:val="22"/>
                <w:szCs w:val="22"/>
                <w:lang w:eastAsia="en-US"/>
              </w:rPr>
            </w:pPr>
            <w:r w:rsidRPr="00D81399">
              <w:rPr>
                <w:rFonts w:ascii="Calibri" w:eastAsia="Calibri" w:hAnsi="Calibri"/>
                <w:sz w:val="22"/>
                <w:szCs w:val="22"/>
                <w:lang w:eastAsia="en-US"/>
              </w:rPr>
              <w:t>broj</w:t>
            </w:r>
          </w:p>
        </w:tc>
      </w:tr>
      <w:tr w:rsidR="00FF1CEC" w:rsidRPr="00D81399" w14:paraId="2149E31E" w14:textId="77777777" w:rsidTr="004E6F75">
        <w:trPr>
          <w:trHeight w:val="320"/>
        </w:trPr>
        <w:tc>
          <w:tcPr>
            <w:tcW w:w="2547" w:type="dxa"/>
          </w:tcPr>
          <w:p w14:paraId="507BC2B1" w14:textId="77777777" w:rsidR="00FF1CEC" w:rsidRPr="00D81399" w:rsidRDefault="00FF1CEC" w:rsidP="00FF1CEC">
            <w:pPr>
              <w:spacing w:line="276" w:lineRule="auto"/>
              <w:contextualSpacing/>
              <w:jc w:val="both"/>
              <w:rPr>
                <w:rFonts w:ascii="Calibri" w:eastAsia="Calibri" w:hAnsi="Calibri"/>
                <w:b/>
                <w:sz w:val="22"/>
                <w:szCs w:val="22"/>
                <w:lang w:eastAsia="en-US"/>
              </w:rPr>
            </w:pPr>
            <w:r w:rsidRPr="00D81399">
              <w:rPr>
                <w:rFonts w:ascii="Calibri" w:eastAsia="Calibri" w:hAnsi="Calibri"/>
                <w:b/>
                <w:sz w:val="22"/>
                <w:szCs w:val="22"/>
                <w:lang w:eastAsia="en-US"/>
              </w:rPr>
              <w:t>Ciljana vrijednost (2020.)</w:t>
            </w:r>
          </w:p>
        </w:tc>
        <w:tc>
          <w:tcPr>
            <w:tcW w:w="6755" w:type="dxa"/>
          </w:tcPr>
          <w:p w14:paraId="36E8EFF2" w14:textId="77777777" w:rsidR="00FF1CEC" w:rsidRPr="00D81399" w:rsidRDefault="00FF1CEC" w:rsidP="00FF1CEC">
            <w:pPr>
              <w:spacing w:line="276" w:lineRule="auto"/>
              <w:contextualSpacing/>
              <w:jc w:val="both"/>
              <w:rPr>
                <w:rFonts w:ascii="Calibri" w:eastAsia="Calibri" w:hAnsi="Calibri"/>
                <w:sz w:val="22"/>
                <w:szCs w:val="22"/>
                <w:lang w:eastAsia="en-US"/>
              </w:rPr>
            </w:pPr>
            <w:r w:rsidRPr="00D81399">
              <w:rPr>
                <w:rFonts w:ascii="Calibri" w:eastAsia="Calibri" w:hAnsi="Calibri"/>
                <w:sz w:val="22"/>
                <w:szCs w:val="22"/>
                <w:lang w:eastAsia="en-US"/>
              </w:rPr>
              <w:t>2</w:t>
            </w:r>
          </w:p>
        </w:tc>
      </w:tr>
      <w:tr w:rsidR="00FF1CEC" w:rsidRPr="00D81399" w14:paraId="6387B277" w14:textId="77777777" w:rsidTr="004E6F75">
        <w:trPr>
          <w:trHeight w:val="309"/>
        </w:trPr>
        <w:tc>
          <w:tcPr>
            <w:tcW w:w="2547" w:type="dxa"/>
          </w:tcPr>
          <w:p w14:paraId="2A9AC553" w14:textId="77777777" w:rsidR="00FF1CEC" w:rsidRPr="00D81399" w:rsidRDefault="00FF1CEC" w:rsidP="00FF1CEC">
            <w:pPr>
              <w:spacing w:line="276" w:lineRule="auto"/>
              <w:contextualSpacing/>
              <w:jc w:val="both"/>
              <w:rPr>
                <w:rFonts w:ascii="Calibri" w:eastAsia="Calibri" w:hAnsi="Calibri"/>
                <w:b/>
                <w:sz w:val="22"/>
                <w:szCs w:val="22"/>
                <w:lang w:eastAsia="en-US"/>
              </w:rPr>
            </w:pPr>
            <w:r w:rsidRPr="00D81399">
              <w:rPr>
                <w:rFonts w:ascii="Calibri" w:eastAsia="Calibri" w:hAnsi="Calibri"/>
                <w:b/>
                <w:sz w:val="22"/>
                <w:szCs w:val="22"/>
                <w:lang w:eastAsia="en-US"/>
              </w:rPr>
              <w:t>Ostvarena vrijednost u izvještajnom razdoblju</w:t>
            </w:r>
          </w:p>
        </w:tc>
        <w:tc>
          <w:tcPr>
            <w:tcW w:w="6755" w:type="dxa"/>
          </w:tcPr>
          <w:p w14:paraId="0E90C950" w14:textId="77777777" w:rsidR="00FF1CEC" w:rsidRPr="00D81399" w:rsidRDefault="00FF1CEC" w:rsidP="00FF1CEC">
            <w:pPr>
              <w:spacing w:line="276" w:lineRule="auto"/>
              <w:contextualSpacing/>
              <w:jc w:val="both"/>
              <w:rPr>
                <w:rFonts w:ascii="Calibri" w:eastAsia="Calibri" w:hAnsi="Calibri"/>
                <w:sz w:val="22"/>
                <w:szCs w:val="22"/>
                <w:lang w:eastAsia="en-US"/>
              </w:rPr>
            </w:pPr>
            <w:r w:rsidRPr="00D81399">
              <w:rPr>
                <w:rFonts w:ascii="Calibri" w:eastAsia="Calibri" w:hAnsi="Calibri"/>
                <w:sz w:val="22"/>
                <w:szCs w:val="22"/>
                <w:lang w:eastAsia="en-US"/>
              </w:rPr>
              <w:t>1</w:t>
            </w:r>
          </w:p>
        </w:tc>
      </w:tr>
    </w:tbl>
    <w:p w14:paraId="67D6661B" w14:textId="77777777" w:rsidR="00FF1CEC" w:rsidRPr="004E6F75" w:rsidRDefault="00FF1CEC" w:rsidP="00FF1CEC">
      <w:pPr>
        <w:contextualSpacing/>
        <w:rPr>
          <w:rFonts w:ascii="Calibri" w:eastAsia="Calibri" w:hAnsi="Calibri"/>
          <w:b/>
          <w:sz w:val="16"/>
          <w:szCs w:val="16"/>
          <w:lang w:eastAsia="en-US"/>
        </w:rPr>
      </w:pPr>
    </w:p>
    <w:p w14:paraId="271802B6" w14:textId="77777777" w:rsidR="00FF1CEC" w:rsidRDefault="00FF1CEC" w:rsidP="00FF1CEC">
      <w:pPr>
        <w:shd w:val="clear" w:color="auto" w:fill="FFFFFF"/>
        <w:jc w:val="both"/>
        <w:rPr>
          <w:rFonts w:ascii="Calibri" w:hAnsi="Calibri"/>
          <w:sz w:val="22"/>
          <w:szCs w:val="22"/>
        </w:rPr>
      </w:pPr>
      <w:r w:rsidRPr="00D81399">
        <w:rPr>
          <w:rFonts w:ascii="Calibri" w:eastAsia="Calibri" w:hAnsi="Calibri"/>
          <w:b/>
          <w:sz w:val="22"/>
          <w:szCs w:val="22"/>
          <w:lang w:eastAsia="en-US"/>
        </w:rPr>
        <w:t xml:space="preserve">Cilj 3.: </w:t>
      </w:r>
      <w:r w:rsidRPr="00D81399">
        <w:rPr>
          <w:rFonts w:ascii="Calibri" w:eastAsia="Calibri" w:hAnsi="Calibri"/>
          <w:sz w:val="22"/>
          <w:szCs w:val="22"/>
          <w:lang w:eastAsia="en-US"/>
        </w:rPr>
        <w:t xml:space="preserve">Provođenje veterinarsko-higijeničarskih usluga. </w:t>
      </w:r>
      <w:r w:rsidRPr="00D81399">
        <w:rPr>
          <w:rFonts w:ascii="Calibri" w:hAnsi="Calibri"/>
          <w:sz w:val="22"/>
          <w:szCs w:val="22"/>
        </w:rPr>
        <w:t>Cilj se realizira sukladno potrebama.</w:t>
      </w:r>
    </w:p>
    <w:p w14:paraId="7F91D49A" w14:textId="77777777" w:rsidR="004E6F75" w:rsidRPr="004E6F75" w:rsidRDefault="004E6F75" w:rsidP="00FF1CEC">
      <w:pPr>
        <w:shd w:val="clear" w:color="auto" w:fill="FFFFFF"/>
        <w:jc w:val="both"/>
        <w:rPr>
          <w:rFonts w:ascii="Calibri" w:hAnsi="Calibri"/>
          <w:sz w:val="6"/>
          <w:szCs w:val="6"/>
        </w:rPr>
      </w:pPr>
    </w:p>
    <w:tbl>
      <w:tblPr>
        <w:tblW w:w="9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6760"/>
      </w:tblGrid>
      <w:tr w:rsidR="00FF1CEC" w:rsidRPr="00D81399" w14:paraId="39F31C64" w14:textId="77777777" w:rsidTr="004E6F75">
        <w:trPr>
          <w:trHeight w:val="502"/>
        </w:trPr>
        <w:tc>
          <w:tcPr>
            <w:tcW w:w="2547" w:type="dxa"/>
          </w:tcPr>
          <w:p w14:paraId="52A78C3B" w14:textId="77777777" w:rsidR="00FF1CEC" w:rsidRPr="00D81399" w:rsidRDefault="00FF1CEC" w:rsidP="00FF1CEC">
            <w:pPr>
              <w:spacing w:line="276" w:lineRule="auto"/>
              <w:contextualSpacing/>
              <w:jc w:val="both"/>
              <w:rPr>
                <w:rFonts w:ascii="Calibri" w:eastAsia="Calibri" w:hAnsi="Calibri"/>
                <w:b/>
                <w:sz w:val="22"/>
                <w:szCs w:val="22"/>
                <w:lang w:eastAsia="en-US"/>
              </w:rPr>
            </w:pPr>
            <w:r w:rsidRPr="00D81399">
              <w:rPr>
                <w:rFonts w:ascii="Calibri" w:eastAsia="Calibri" w:hAnsi="Calibri"/>
                <w:b/>
                <w:sz w:val="22"/>
                <w:szCs w:val="22"/>
                <w:lang w:eastAsia="en-US"/>
              </w:rPr>
              <w:t>Pokazatelj rezultata</w:t>
            </w:r>
          </w:p>
        </w:tc>
        <w:tc>
          <w:tcPr>
            <w:tcW w:w="6760" w:type="dxa"/>
          </w:tcPr>
          <w:p w14:paraId="00BBA69A" w14:textId="77777777" w:rsidR="00FF1CEC" w:rsidRPr="00D81399" w:rsidRDefault="00FF1CEC" w:rsidP="00FF1CEC">
            <w:pPr>
              <w:contextualSpacing/>
              <w:jc w:val="both"/>
              <w:rPr>
                <w:rFonts w:ascii="Calibri" w:eastAsia="Calibri" w:hAnsi="Calibri"/>
                <w:sz w:val="22"/>
                <w:szCs w:val="22"/>
                <w:lang w:eastAsia="en-US"/>
              </w:rPr>
            </w:pPr>
            <w:r w:rsidRPr="00D81399">
              <w:rPr>
                <w:rFonts w:ascii="Calibri" w:eastAsia="Calibri" w:hAnsi="Calibri"/>
                <w:sz w:val="22"/>
                <w:szCs w:val="22"/>
                <w:lang w:eastAsia="en-US"/>
              </w:rPr>
              <w:t>Postotak ulovljenih mačaka i pasa lutalica te uklonjenih lešina sukladno prijavama i potrebama</w:t>
            </w:r>
          </w:p>
        </w:tc>
      </w:tr>
      <w:tr w:rsidR="00FF1CEC" w:rsidRPr="00D81399" w14:paraId="4D1DF5C8" w14:textId="77777777" w:rsidTr="004E6F75">
        <w:trPr>
          <w:trHeight w:val="553"/>
        </w:trPr>
        <w:tc>
          <w:tcPr>
            <w:tcW w:w="2547" w:type="dxa"/>
          </w:tcPr>
          <w:p w14:paraId="3E94F5E1" w14:textId="77777777" w:rsidR="00FF1CEC" w:rsidRPr="00D81399" w:rsidRDefault="00FF1CEC" w:rsidP="00FF1CEC">
            <w:pPr>
              <w:spacing w:line="276" w:lineRule="auto"/>
              <w:contextualSpacing/>
              <w:jc w:val="both"/>
              <w:rPr>
                <w:rFonts w:ascii="Calibri" w:eastAsia="Calibri" w:hAnsi="Calibri"/>
                <w:b/>
                <w:sz w:val="22"/>
                <w:szCs w:val="22"/>
                <w:lang w:eastAsia="en-US"/>
              </w:rPr>
            </w:pPr>
            <w:r w:rsidRPr="00D81399">
              <w:rPr>
                <w:rFonts w:ascii="Calibri" w:eastAsia="Calibri" w:hAnsi="Calibri"/>
                <w:b/>
                <w:sz w:val="22"/>
                <w:szCs w:val="22"/>
                <w:lang w:eastAsia="en-US"/>
              </w:rPr>
              <w:t>Definicija</w:t>
            </w:r>
          </w:p>
        </w:tc>
        <w:tc>
          <w:tcPr>
            <w:tcW w:w="6760" w:type="dxa"/>
          </w:tcPr>
          <w:p w14:paraId="73A99DF7" w14:textId="77777777" w:rsidR="00FF1CEC" w:rsidRPr="00D81399" w:rsidRDefault="00FF1CEC" w:rsidP="00FF1CEC">
            <w:pPr>
              <w:contextualSpacing/>
              <w:jc w:val="both"/>
              <w:rPr>
                <w:rFonts w:ascii="Calibri" w:eastAsia="Calibri" w:hAnsi="Calibri"/>
                <w:sz w:val="22"/>
                <w:szCs w:val="22"/>
                <w:lang w:eastAsia="en-US"/>
              </w:rPr>
            </w:pPr>
            <w:r w:rsidRPr="00D81399">
              <w:rPr>
                <w:rFonts w:ascii="Calibri" w:eastAsia="Calibri" w:hAnsi="Calibri"/>
                <w:sz w:val="22"/>
                <w:szCs w:val="22"/>
                <w:lang w:eastAsia="en-US"/>
              </w:rPr>
              <w:t>Postizanje higijenskih uvjeta kojima će se osigurati odgovarajuća zdravstvena zaštita mještana</w:t>
            </w:r>
          </w:p>
        </w:tc>
      </w:tr>
      <w:tr w:rsidR="00FF1CEC" w:rsidRPr="00D81399" w14:paraId="104B3966" w14:textId="77777777" w:rsidTr="004E6F75">
        <w:trPr>
          <w:trHeight w:val="307"/>
        </w:trPr>
        <w:tc>
          <w:tcPr>
            <w:tcW w:w="2547" w:type="dxa"/>
          </w:tcPr>
          <w:p w14:paraId="116AC69C" w14:textId="77777777" w:rsidR="00FF1CEC" w:rsidRPr="00D81399" w:rsidRDefault="00FF1CEC" w:rsidP="00FF1CEC">
            <w:pPr>
              <w:spacing w:line="276" w:lineRule="auto"/>
              <w:contextualSpacing/>
              <w:jc w:val="both"/>
              <w:rPr>
                <w:rFonts w:ascii="Calibri" w:eastAsia="Calibri" w:hAnsi="Calibri"/>
                <w:b/>
                <w:sz w:val="22"/>
                <w:szCs w:val="22"/>
                <w:lang w:eastAsia="en-US"/>
              </w:rPr>
            </w:pPr>
            <w:r w:rsidRPr="00D81399">
              <w:rPr>
                <w:rFonts w:ascii="Calibri" w:eastAsia="Calibri" w:hAnsi="Calibri"/>
                <w:b/>
                <w:sz w:val="22"/>
                <w:szCs w:val="22"/>
                <w:lang w:eastAsia="en-US"/>
              </w:rPr>
              <w:t>Jedinica</w:t>
            </w:r>
          </w:p>
        </w:tc>
        <w:tc>
          <w:tcPr>
            <w:tcW w:w="6760" w:type="dxa"/>
          </w:tcPr>
          <w:p w14:paraId="4852170D" w14:textId="77777777" w:rsidR="00FF1CEC" w:rsidRPr="00D81399" w:rsidRDefault="00FF1CEC" w:rsidP="00FF1CEC">
            <w:pPr>
              <w:spacing w:line="276" w:lineRule="auto"/>
              <w:contextualSpacing/>
              <w:jc w:val="both"/>
              <w:rPr>
                <w:rFonts w:ascii="Calibri" w:eastAsia="Calibri" w:hAnsi="Calibri"/>
                <w:sz w:val="22"/>
                <w:szCs w:val="22"/>
                <w:lang w:eastAsia="en-US"/>
              </w:rPr>
            </w:pPr>
            <w:r w:rsidRPr="00D81399">
              <w:rPr>
                <w:rFonts w:ascii="Calibri" w:eastAsia="Calibri" w:hAnsi="Calibri"/>
                <w:sz w:val="22"/>
                <w:szCs w:val="22"/>
                <w:lang w:eastAsia="en-US"/>
              </w:rPr>
              <w:t>%</w:t>
            </w:r>
          </w:p>
        </w:tc>
      </w:tr>
      <w:tr w:rsidR="00FF1CEC" w:rsidRPr="00D81399" w14:paraId="4B3011AC" w14:textId="77777777" w:rsidTr="004E6F75">
        <w:trPr>
          <w:trHeight w:val="318"/>
        </w:trPr>
        <w:tc>
          <w:tcPr>
            <w:tcW w:w="2547" w:type="dxa"/>
          </w:tcPr>
          <w:p w14:paraId="30E5B235" w14:textId="77777777" w:rsidR="00FF1CEC" w:rsidRPr="00D81399" w:rsidRDefault="00FF1CEC" w:rsidP="00FF1CEC">
            <w:pPr>
              <w:spacing w:line="276" w:lineRule="auto"/>
              <w:contextualSpacing/>
              <w:jc w:val="both"/>
              <w:rPr>
                <w:rFonts w:ascii="Calibri" w:eastAsia="Calibri" w:hAnsi="Calibri"/>
                <w:b/>
                <w:sz w:val="22"/>
                <w:szCs w:val="22"/>
                <w:lang w:eastAsia="en-US"/>
              </w:rPr>
            </w:pPr>
            <w:r w:rsidRPr="00D81399">
              <w:rPr>
                <w:rFonts w:ascii="Calibri" w:eastAsia="Calibri" w:hAnsi="Calibri"/>
                <w:b/>
                <w:sz w:val="22"/>
                <w:szCs w:val="22"/>
                <w:lang w:eastAsia="en-US"/>
              </w:rPr>
              <w:t>Ciljana vrijednost (2020.)</w:t>
            </w:r>
          </w:p>
        </w:tc>
        <w:tc>
          <w:tcPr>
            <w:tcW w:w="6760" w:type="dxa"/>
          </w:tcPr>
          <w:p w14:paraId="76F25EE9" w14:textId="77777777" w:rsidR="00FF1CEC" w:rsidRPr="00D81399" w:rsidRDefault="00FF1CEC" w:rsidP="00FF1CEC">
            <w:pPr>
              <w:spacing w:line="276" w:lineRule="auto"/>
              <w:contextualSpacing/>
              <w:jc w:val="both"/>
              <w:rPr>
                <w:rFonts w:ascii="Calibri" w:eastAsia="Calibri" w:hAnsi="Calibri"/>
                <w:sz w:val="22"/>
                <w:szCs w:val="22"/>
                <w:lang w:eastAsia="en-US"/>
              </w:rPr>
            </w:pPr>
            <w:r w:rsidRPr="00D81399">
              <w:rPr>
                <w:rFonts w:ascii="Calibri" w:eastAsia="Calibri" w:hAnsi="Calibri"/>
                <w:sz w:val="22"/>
                <w:szCs w:val="22"/>
                <w:lang w:eastAsia="en-US"/>
              </w:rPr>
              <w:t xml:space="preserve">100 </w:t>
            </w:r>
          </w:p>
        </w:tc>
      </w:tr>
      <w:tr w:rsidR="00FF1CEC" w:rsidRPr="00D81399" w14:paraId="6AF65DD9" w14:textId="77777777" w:rsidTr="004E6F75">
        <w:trPr>
          <w:trHeight w:val="307"/>
        </w:trPr>
        <w:tc>
          <w:tcPr>
            <w:tcW w:w="2547" w:type="dxa"/>
          </w:tcPr>
          <w:p w14:paraId="0E22C53C" w14:textId="77777777" w:rsidR="00FF1CEC" w:rsidRPr="00D81399" w:rsidRDefault="00FF1CEC" w:rsidP="00FF1CEC">
            <w:pPr>
              <w:spacing w:line="276" w:lineRule="auto"/>
              <w:contextualSpacing/>
              <w:jc w:val="both"/>
              <w:rPr>
                <w:rFonts w:ascii="Calibri" w:eastAsia="Calibri" w:hAnsi="Calibri"/>
                <w:b/>
                <w:sz w:val="22"/>
                <w:szCs w:val="22"/>
                <w:lang w:eastAsia="en-US"/>
              </w:rPr>
            </w:pPr>
            <w:r w:rsidRPr="00D81399">
              <w:rPr>
                <w:rFonts w:ascii="Calibri" w:eastAsia="Calibri" w:hAnsi="Calibri"/>
                <w:b/>
                <w:sz w:val="22"/>
                <w:szCs w:val="22"/>
                <w:lang w:eastAsia="en-US"/>
              </w:rPr>
              <w:t>Ostvarena vrijednost u izvještajnom razdoblju</w:t>
            </w:r>
          </w:p>
        </w:tc>
        <w:tc>
          <w:tcPr>
            <w:tcW w:w="6760" w:type="dxa"/>
          </w:tcPr>
          <w:p w14:paraId="66F548CA" w14:textId="77777777" w:rsidR="00FF1CEC" w:rsidRPr="00D81399" w:rsidRDefault="00FF1CEC" w:rsidP="00FF1CEC">
            <w:pPr>
              <w:spacing w:line="276" w:lineRule="auto"/>
              <w:contextualSpacing/>
              <w:jc w:val="both"/>
              <w:rPr>
                <w:rFonts w:ascii="Calibri" w:eastAsia="Calibri" w:hAnsi="Calibri"/>
                <w:sz w:val="22"/>
                <w:szCs w:val="22"/>
                <w:lang w:eastAsia="en-US"/>
              </w:rPr>
            </w:pPr>
            <w:r w:rsidRPr="00D81399">
              <w:rPr>
                <w:rFonts w:ascii="Calibri" w:eastAsia="Calibri" w:hAnsi="Calibri"/>
                <w:sz w:val="22"/>
                <w:szCs w:val="22"/>
                <w:lang w:eastAsia="en-US"/>
              </w:rPr>
              <w:t>100</w:t>
            </w:r>
          </w:p>
        </w:tc>
      </w:tr>
    </w:tbl>
    <w:p w14:paraId="087B4054" w14:textId="77777777" w:rsidR="00FF1CEC" w:rsidRPr="004E6F75" w:rsidRDefault="00FF1CEC" w:rsidP="00FF1CEC">
      <w:pPr>
        <w:shd w:val="clear" w:color="auto" w:fill="FFFFFF"/>
        <w:jc w:val="both"/>
        <w:rPr>
          <w:rFonts w:ascii="Calibri" w:eastAsia="Calibri" w:hAnsi="Calibri"/>
          <w:b/>
          <w:sz w:val="16"/>
          <w:szCs w:val="16"/>
          <w:lang w:eastAsia="en-US"/>
        </w:rPr>
      </w:pPr>
    </w:p>
    <w:p w14:paraId="7B5F789B" w14:textId="77777777" w:rsidR="00FF1CEC" w:rsidRDefault="00FF1CEC" w:rsidP="00FF1CEC">
      <w:pPr>
        <w:shd w:val="clear" w:color="auto" w:fill="FFFFFF"/>
        <w:jc w:val="both"/>
        <w:rPr>
          <w:rFonts w:ascii="Calibri" w:hAnsi="Calibri"/>
          <w:sz w:val="22"/>
          <w:szCs w:val="22"/>
        </w:rPr>
      </w:pPr>
      <w:r w:rsidRPr="00D81399">
        <w:rPr>
          <w:rFonts w:ascii="Calibri" w:eastAsia="Calibri" w:hAnsi="Calibri"/>
          <w:b/>
          <w:sz w:val="22"/>
          <w:szCs w:val="22"/>
          <w:lang w:eastAsia="en-US"/>
        </w:rPr>
        <w:t xml:space="preserve">Cilj 4.: </w:t>
      </w:r>
      <w:r w:rsidRPr="00D81399">
        <w:rPr>
          <w:rFonts w:ascii="Calibri" w:eastAsia="Calibri" w:hAnsi="Calibri"/>
          <w:sz w:val="22"/>
          <w:szCs w:val="22"/>
          <w:lang w:eastAsia="en-US"/>
        </w:rPr>
        <w:t xml:space="preserve">Provođenje sterilizacije i kastracije mačaka . </w:t>
      </w:r>
      <w:r w:rsidRPr="00D81399">
        <w:rPr>
          <w:rFonts w:ascii="Calibri" w:hAnsi="Calibri"/>
          <w:sz w:val="22"/>
          <w:szCs w:val="22"/>
        </w:rPr>
        <w:t>Cilj se realizira sukladno stvarnim  potrebama.</w:t>
      </w:r>
    </w:p>
    <w:p w14:paraId="18961920" w14:textId="77777777" w:rsidR="004E6F75" w:rsidRPr="004E6F75" w:rsidRDefault="004E6F75" w:rsidP="00FF1CEC">
      <w:pPr>
        <w:shd w:val="clear" w:color="auto" w:fill="FFFFFF"/>
        <w:jc w:val="both"/>
        <w:rPr>
          <w:rFonts w:ascii="Calibri" w:hAnsi="Calibri"/>
          <w:sz w:val="6"/>
          <w:szCs w:val="6"/>
        </w:rPr>
      </w:pPr>
    </w:p>
    <w:tbl>
      <w:tblPr>
        <w:tblW w:w="9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6760"/>
      </w:tblGrid>
      <w:tr w:rsidR="00FF1CEC" w:rsidRPr="00D81399" w14:paraId="3362CF3E" w14:textId="77777777" w:rsidTr="004E6F75">
        <w:trPr>
          <w:trHeight w:val="289"/>
        </w:trPr>
        <w:tc>
          <w:tcPr>
            <w:tcW w:w="2547" w:type="dxa"/>
          </w:tcPr>
          <w:p w14:paraId="376A74D2" w14:textId="77777777" w:rsidR="00FF1CEC" w:rsidRPr="00D81399" w:rsidRDefault="00FF1CEC" w:rsidP="00FF1CEC">
            <w:pPr>
              <w:spacing w:line="276" w:lineRule="auto"/>
              <w:contextualSpacing/>
              <w:jc w:val="both"/>
              <w:rPr>
                <w:rFonts w:ascii="Calibri" w:eastAsia="Calibri" w:hAnsi="Calibri"/>
                <w:b/>
                <w:sz w:val="22"/>
                <w:szCs w:val="22"/>
                <w:lang w:eastAsia="en-US"/>
              </w:rPr>
            </w:pPr>
            <w:r w:rsidRPr="00D81399">
              <w:rPr>
                <w:rFonts w:ascii="Calibri" w:eastAsia="Calibri" w:hAnsi="Calibri"/>
                <w:b/>
                <w:sz w:val="22"/>
                <w:szCs w:val="22"/>
                <w:lang w:eastAsia="en-US"/>
              </w:rPr>
              <w:t>Pokazatelj rezultata</w:t>
            </w:r>
          </w:p>
        </w:tc>
        <w:tc>
          <w:tcPr>
            <w:tcW w:w="6760" w:type="dxa"/>
          </w:tcPr>
          <w:p w14:paraId="0A106E44" w14:textId="77777777" w:rsidR="00FF1CEC" w:rsidRPr="00D81399" w:rsidRDefault="00FF1CEC" w:rsidP="00FF1CEC">
            <w:pPr>
              <w:contextualSpacing/>
              <w:jc w:val="both"/>
              <w:rPr>
                <w:rFonts w:ascii="Calibri" w:eastAsia="Calibri" w:hAnsi="Calibri"/>
                <w:sz w:val="22"/>
                <w:szCs w:val="22"/>
                <w:lang w:eastAsia="en-US"/>
              </w:rPr>
            </w:pPr>
            <w:r w:rsidRPr="00D81399">
              <w:rPr>
                <w:rFonts w:ascii="Calibri" w:eastAsia="Calibri" w:hAnsi="Calibri"/>
                <w:sz w:val="22"/>
                <w:szCs w:val="22"/>
                <w:lang w:eastAsia="en-US"/>
              </w:rPr>
              <w:t>Broj steriliziranih i kastriranih mačaka</w:t>
            </w:r>
          </w:p>
        </w:tc>
      </w:tr>
      <w:tr w:rsidR="00FF1CEC" w:rsidRPr="00D81399" w14:paraId="2BF3B0F9" w14:textId="77777777" w:rsidTr="004E6F75">
        <w:trPr>
          <w:trHeight w:val="553"/>
        </w:trPr>
        <w:tc>
          <w:tcPr>
            <w:tcW w:w="2547" w:type="dxa"/>
          </w:tcPr>
          <w:p w14:paraId="70B53B43" w14:textId="77777777" w:rsidR="00FF1CEC" w:rsidRPr="00D81399" w:rsidRDefault="00FF1CEC" w:rsidP="00FF1CEC">
            <w:pPr>
              <w:spacing w:line="276" w:lineRule="auto"/>
              <w:contextualSpacing/>
              <w:jc w:val="both"/>
              <w:rPr>
                <w:rFonts w:ascii="Calibri" w:eastAsia="Calibri" w:hAnsi="Calibri"/>
                <w:b/>
                <w:sz w:val="22"/>
                <w:szCs w:val="22"/>
                <w:lang w:eastAsia="en-US"/>
              </w:rPr>
            </w:pPr>
            <w:r w:rsidRPr="00D81399">
              <w:rPr>
                <w:rFonts w:ascii="Calibri" w:eastAsia="Calibri" w:hAnsi="Calibri"/>
                <w:b/>
                <w:sz w:val="22"/>
                <w:szCs w:val="22"/>
                <w:lang w:eastAsia="en-US"/>
              </w:rPr>
              <w:t>Definicija</w:t>
            </w:r>
          </w:p>
        </w:tc>
        <w:tc>
          <w:tcPr>
            <w:tcW w:w="6760" w:type="dxa"/>
          </w:tcPr>
          <w:p w14:paraId="73AF6CF4" w14:textId="77777777" w:rsidR="00FF1CEC" w:rsidRPr="00D81399" w:rsidRDefault="00FF1CEC" w:rsidP="00FF1CEC">
            <w:pPr>
              <w:contextualSpacing/>
              <w:jc w:val="both"/>
              <w:rPr>
                <w:rFonts w:ascii="Calibri" w:eastAsia="Calibri" w:hAnsi="Calibri"/>
                <w:sz w:val="22"/>
                <w:szCs w:val="22"/>
                <w:lang w:eastAsia="en-US"/>
              </w:rPr>
            </w:pPr>
            <w:r w:rsidRPr="00D81399">
              <w:rPr>
                <w:rFonts w:ascii="Calibri" w:eastAsia="Calibri" w:hAnsi="Calibri"/>
                <w:sz w:val="22"/>
                <w:szCs w:val="22"/>
                <w:lang w:eastAsia="en-US"/>
              </w:rPr>
              <w:t>Povećanje broja steriliziranih i kastriranih mačaka kako bi se smanjila pojava mačaka lutalica</w:t>
            </w:r>
          </w:p>
        </w:tc>
      </w:tr>
      <w:tr w:rsidR="00FF1CEC" w:rsidRPr="00D81399" w14:paraId="4362DA48" w14:textId="77777777" w:rsidTr="004E6F75">
        <w:trPr>
          <w:trHeight w:val="307"/>
        </w:trPr>
        <w:tc>
          <w:tcPr>
            <w:tcW w:w="2547" w:type="dxa"/>
          </w:tcPr>
          <w:p w14:paraId="3ED8FC53" w14:textId="77777777" w:rsidR="00FF1CEC" w:rsidRPr="00D81399" w:rsidRDefault="00FF1CEC" w:rsidP="00FF1CEC">
            <w:pPr>
              <w:spacing w:line="276" w:lineRule="auto"/>
              <w:contextualSpacing/>
              <w:jc w:val="both"/>
              <w:rPr>
                <w:rFonts w:ascii="Calibri" w:eastAsia="Calibri" w:hAnsi="Calibri"/>
                <w:b/>
                <w:sz w:val="22"/>
                <w:szCs w:val="22"/>
                <w:lang w:eastAsia="en-US"/>
              </w:rPr>
            </w:pPr>
            <w:r w:rsidRPr="00D81399">
              <w:rPr>
                <w:rFonts w:ascii="Calibri" w:eastAsia="Calibri" w:hAnsi="Calibri"/>
                <w:b/>
                <w:sz w:val="22"/>
                <w:szCs w:val="22"/>
                <w:lang w:eastAsia="en-US"/>
              </w:rPr>
              <w:t>Jedinica</w:t>
            </w:r>
          </w:p>
        </w:tc>
        <w:tc>
          <w:tcPr>
            <w:tcW w:w="6760" w:type="dxa"/>
          </w:tcPr>
          <w:p w14:paraId="2554DB03" w14:textId="77777777" w:rsidR="00FF1CEC" w:rsidRPr="00D81399" w:rsidRDefault="00FF1CEC" w:rsidP="00FF1CEC">
            <w:pPr>
              <w:spacing w:line="276" w:lineRule="auto"/>
              <w:contextualSpacing/>
              <w:jc w:val="both"/>
              <w:rPr>
                <w:rFonts w:ascii="Calibri" w:eastAsia="Calibri" w:hAnsi="Calibri"/>
                <w:sz w:val="22"/>
                <w:szCs w:val="22"/>
                <w:lang w:eastAsia="en-US"/>
              </w:rPr>
            </w:pPr>
            <w:r w:rsidRPr="00D81399">
              <w:rPr>
                <w:rFonts w:ascii="Calibri" w:eastAsia="Calibri" w:hAnsi="Calibri"/>
                <w:sz w:val="22"/>
                <w:szCs w:val="22"/>
                <w:lang w:eastAsia="en-US"/>
              </w:rPr>
              <w:t>broj</w:t>
            </w:r>
          </w:p>
        </w:tc>
      </w:tr>
      <w:tr w:rsidR="00FF1CEC" w:rsidRPr="00D81399" w14:paraId="078892CB" w14:textId="77777777" w:rsidTr="004E6F75">
        <w:trPr>
          <w:trHeight w:val="318"/>
        </w:trPr>
        <w:tc>
          <w:tcPr>
            <w:tcW w:w="2547" w:type="dxa"/>
          </w:tcPr>
          <w:p w14:paraId="425CCDFA" w14:textId="77777777" w:rsidR="00FF1CEC" w:rsidRPr="00D81399" w:rsidRDefault="00FF1CEC" w:rsidP="00FF1CEC">
            <w:pPr>
              <w:spacing w:line="276" w:lineRule="auto"/>
              <w:contextualSpacing/>
              <w:jc w:val="both"/>
              <w:rPr>
                <w:rFonts w:ascii="Calibri" w:eastAsia="Calibri" w:hAnsi="Calibri"/>
                <w:b/>
                <w:sz w:val="22"/>
                <w:szCs w:val="22"/>
                <w:lang w:eastAsia="en-US"/>
              </w:rPr>
            </w:pPr>
            <w:r w:rsidRPr="00D81399">
              <w:rPr>
                <w:rFonts w:ascii="Calibri" w:eastAsia="Calibri" w:hAnsi="Calibri"/>
                <w:b/>
                <w:sz w:val="22"/>
                <w:szCs w:val="22"/>
                <w:lang w:eastAsia="en-US"/>
              </w:rPr>
              <w:t>Ciljana vrijednost (2020.)</w:t>
            </w:r>
          </w:p>
        </w:tc>
        <w:tc>
          <w:tcPr>
            <w:tcW w:w="6760" w:type="dxa"/>
          </w:tcPr>
          <w:p w14:paraId="7D56D725" w14:textId="77777777" w:rsidR="00FF1CEC" w:rsidRPr="00D81399" w:rsidRDefault="00FF1CEC" w:rsidP="00FF1CEC">
            <w:pPr>
              <w:spacing w:line="276" w:lineRule="auto"/>
              <w:contextualSpacing/>
              <w:jc w:val="both"/>
              <w:rPr>
                <w:rFonts w:ascii="Calibri" w:eastAsia="Calibri" w:hAnsi="Calibri"/>
                <w:sz w:val="22"/>
                <w:szCs w:val="22"/>
                <w:lang w:eastAsia="en-US"/>
              </w:rPr>
            </w:pPr>
            <w:r w:rsidRPr="00D81399">
              <w:rPr>
                <w:rFonts w:ascii="Calibri" w:eastAsia="Calibri" w:hAnsi="Calibri"/>
                <w:sz w:val="22"/>
                <w:szCs w:val="22"/>
                <w:lang w:eastAsia="en-US"/>
              </w:rPr>
              <w:t xml:space="preserve">40 </w:t>
            </w:r>
          </w:p>
        </w:tc>
      </w:tr>
      <w:tr w:rsidR="00FF1CEC" w:rsidRPr="00D81399" w14:paraId="469632DF" w14:textId="77777777" w:rsidTr="004E6F75">
        <w:trPr>
          <w:trHeight w:val="307"/>
        </w:trPr>
        <w:tc>
          <w:tcPr>
            <w:tcW w:w="2547" w:type="dxa"/>
          </w:tcPr>
          <w:p w14:paraId="1D741C09" w14:textId="77777777" w:rsidR="00FF1CEC" w:rsidRPr="00D81399" w:rsidRDefault="00FF1CEC" w:rsidP="00FF1CEC">
            <w:pPr>
              <w:spacing w:line="276" w:lineRule="auto"/>
              <w:contextualSpacing/>
              <w:jc w:val="both"/>
              <w:rPr>
                <w:rFonts w:ascii="Calibri" w:eastAsia="Calibri" w:hAnsi="Calibri"/>
                <w:b/>
                <w:sz w:val="22"/>
                <w:szCs w:val="22"/>
                <w:lang w:eastAsia="en-US"/>
              </w:rPr>
            </w:pPr>
            <w:r w:rsidRPr="00D81399">
              <w:rPr>
                <w:rFonts w:ascii="Calibri" w:eastAsia="Calibri" w:hAnsi="Calibri"/>
                <w:b/>
                <w:sz w:val="22"/>
                <w:szCs w:val="22"/>
                <w:lang w:eastAsia="en-US"/>
              </w:rPr>
              <w:t>Ostvarena vrijednost u izvještajnom razdoblju</w:t>
            </w:r>
          </w:p>
        </w:tc>
        <w:tc>
          <w:tcPr>
            <w:tcW w:w="6760" w:type="dxa"/>
          </w:tcPr>
          <w:p w14:paraId="0A645825" w14:textId="77777777" w:rsidR="00FF1CEC" w:rsidRPr="00D81399" w:rsidRDefault="00FF1CEC" w:rsidP="00FF1CEC">
            <w:pPr>
              <w:spacing w:line="276" w:lineRule="auto"/>
              <w:contextualSpacing/>
              <w:jc w:val="both"/>
              <w:rPr>
                <w:rFonts w:ascii="Calibri" w:eastAsia="Calibri" w:hAnsi="Calibri"/>
                <w:sz w:val="22"/>
                <w:szCs w:val="22"/>
                <w:lang w:eastAsia="en-US"/>
              </w:rPr>
            </w:pPr>
            <w:r w:rsidRPr="00D81399">
              <w:rPr>
                <w:rFonts w:ascii="Calibri" w:eastAsia="Calibri" w:hAnsi="Calibri"/>
                <w:sz w:val="22"/>
                <w:szCs w:val="22"/>
                <w:lang w:eastAsia="en-US"/>
              </w:rPr>
              <w:t>19</w:t>
            </w:r>
          </w:p>
        </w:tc>
      </w:tr>
    </w:tbl>
    <w:p w14:paraId="4F60A0A3" w14:textId="77777777" w:rsidR="00FF1CEC" w:rsidRPr="00D81399" w:rsidRDefault="00FF1CEC" w:rsidP="00FF1CEC">
      <w:pPr>
        <w:jc w:val="both"/>
        <w:rPr>
          <w:rFonts w:asciiTheme="minorHAnsi" w:hAnsiTheme="minorHAnsi"/>
          <w:b/>
          <w:sz w:val="22"/>
          <w:szCs w:val="22"/>
        </w:rPr>
      </w:pPr>
      <w:r w:rsidRPr="00D81399">
        <w:rPr>
          <w:rFonts w:asciiTheme="minorHAnsi" w:hAnsiTheme="minorHAnsi"/>
          <w:b/>
          <w:sz w:val="22"/>
          <w:szCs w:val="22"/>
        </w:rPr>
        <w:lastRenderedPageBreak/>
        <w:t>2. Aktivnost A441002: Javni prijevoz</w:t>
      </w:r>
    </w:p>
    <w:p w14:paraId="48FF5A3E" w14:textId="77777777" w:rsidR="00FF1CEC" w:rsidRPr="00D81399" w:rsidRDefault="00FF1CEC" w:rsidP="00FF1CEC">
      <w:pPr>
        <w:jc w:val="both"/>
        <w:rPr>
          <w:rFonts w:asciiTheme="minorHAnsi" w:hAnsiTheme="minorHAnsi"/>
          <w:b/>
          <w:sz w:val="22"/>
          <w:szCs w:val="22"/>
        </w:rPr>
      </w:pPr>
    </w:p>
    <w:p w14:paraId="0735CBE0" w14:textId="77777777" w:rsidR="00FF1CEC" w:rsidRPr="00D81399" w:rsidRDefault="00FF1CEC" w:rsidP="00FF1CEC">
      <w:pPr>
        <w:shd w:val="clear" w:color="auto" w:fill="FFFFFF"/>
        <w:contextualSpacing/>
        <w:jc w:val="both"/>
        <w:rPr>
          <w:rFonts w:ascii="Calibri" w:eastAsia="Calibri" w:hAnsi="Calibri"/>
          <w:sz w:val="22"/>
          <w:szCs w:val="22"/>
          <w:lang w:eastAsia="en-US"/>
        </w:rPr>
      </w:pPr>
      <w:r w:rsidRPr="00D81399">
        <w:rPr>
          <w:rFonts w:ascii="Calibri" w:eastAsia="Calibri" w:hAnsi="Calibri"/>
          <w:sz w:val="22"/>
          <w:szCs w:val="22"/>
          <w:lang w:eastAsia="en-US"/>
        </w:rPr>
        <w:t>U sklopu ove aktivnosti planirani su rashodi za subvencije trgovačkom društvu KD Autotrolej kao i kapitalna pomoć za otplatu kredita. Općina Viškovo prema sporazumu subvencionira djelatnost KD Autotrolej, komunalnog društva kojeg je suvlasnik. Plan rada komunalnog društva prihvaća se na skupštini društva.</w:t>
      </w:r>
    </w:p>
    <w:p w14:paraId="35DB1190" w14:textId="77777777" w:rsidR="00FF1CEC" w:rsidRPr="00D81399" w:rsidRDefault="00FF1CEC" w:rsidP="00FF1CEC">
      <w:pPr>
        <w:shd w:val="clear" w:color="auto" w:fill="FFFFFF"/>
        <w:tabs>
          <w:tab w:val="left" w:pos="0"/>
          <w:tab w:val="left" w:pos="520"/>
        </w:tabs>
        <w:jc w:val="both"/>
        <w:rPr>
          <w:rFonts w:asciiTheme="minorHAnsi" w:hAnsiTheme="minorHAnsi"/>
          <w:sz w:val="22"/>
          <w:szCs w:val="22"/>
        </w:rPr>
      </w:pPr>
      <w:r w:rsidRPr="00D81399">
        <w:rPr>
          <w:rFonts w:asciiTheme="minorHAnsi" w:hAnsiTheme="minorHAnsi"/>
          <w:sz w:val="22"/>
          <w:szCs w:val="22"/>
        </w:rPr>
        <w:t xml:space="preserve">Planirana sredstva za provođenje navedene aktivnosti iznose 3.162.000,00 kuna, a realizirano je 1.661.060,27 kuna, odnosno 53 %. </w:t>
      </w:r>
    </w:p>
    <w:p w14:paraId="303D9C34" w14:textId="77777777" w:rsidR="00FF1CEC" w:rsidRPr="00D81399" w:rsidRDefault="00FF1CEC" w:rsidP="00FF1CEC">
      <w:pPr>
        <w:shd w:val="clear" w:color="auto" w:fill="FFFFFF"/>
        <w:tabs>
          <w:tab w:val="left" w:pos="0"/>
          <w:tab w:val="left" w:pos="520"/>
        </w:tabs>
        <w:jc w:val="both"/>
        <w:rPr>
          <w:rFonts w:asciiTheme="minorHAnsi" w:hAnsiTheme="minorHAnsi"/>
          <w:sz w:val="22"/>
          <w:szCs w:val="22"/>
        </w:rPr>
      </w:pPr>
      <w:r w:rsidRPr="00D81399">
        <w:rPr>
          <w:rFonts w:asciiTheme="minorHAnsi" w:hAnsiTheme="minorHAnsi"/>
          <w:sz w:val="22"/>
          <w:szCs w:val="22"/>
        </w:rPr>
        <w:t xml:space="preserve">Realizacija u prvih šest mjeseci je u skladu sa ugovorenim obvezama. </w:t>
      </w:r>
    </w:p>
    <w:p w14:paraId="469E3707" w14:textId="77777777" w:rsidR="00FF1CEC" w:rsidRPr="00D81399" w:rsidRDefault="00FF1CEC" w:rsidP="00FF1CEC">
      <w:pPr>
        <w:ind w:left="720"/>
        <w:jc w:val="both"/>
        <w:rPr>
          <w:rFonts w:asciiTheme="minorHAnsi" w:hAnsiTheme="minorHAnsi"/>
          <w:sz w:val="22"/>
          <w:szCs w:val="22"/>
        </w:rPr>
      </w:pPr>
    </w:p>
    <w:p w14:paraId="3EB1F3F7" w14:textId="77777777" w:rsidR="00FF1CEC" w:rsidRPr="00D81399" w:rsidRDefault="00FF1CEC" w:rsidP="004E6F75">
      <w:pPr>
        <w:shd w:val="clear" w:color="auto" w:fill="FFFFFF"/>
        <w:jc w:val="both"/>
        <w:rPr>
          <w:rFonts w:ascii="Calibri" w:hAnsi="Calibri"/>
          <w:sz w:val="22"/>
          <w:szCs w:val="22"/>
        </w:rPr>
      </w:pPr>
      <w:r w:rsidRPr="00D81399">
        <w:rPr>
          <w:rFonts w:ascii="Calibri" w:hAnsi="Calibri"/>
          <w:b/>
          <w:sz w:val="22"/>
          <w:szCs w:val="22"/>
        </w:rPr>
        <w:t>Cilj 1. -</w:t>
      </w:r>
      <w:r w:rsidRPr="00D81399">
        <w:rPr>
          <w:rFonts w:ascii="Calibri" w:hAnsi="Calibri"/>
          <w:sz w:val="22"/>
          <w:szCs w:val="22"/>
        </w:rPr>
        <w:t xml:space="preserve"> djelotvorno održavanje sustava javnog prijevoza. </w:t>
      </w:r>
      <w:r w:rsidRPr="00D81399">
        <w:rPr>
          <w:rFonts w:asciiTheme="minorHAnsi" w:hAnsiTheme="minorHAnsi"/>
          <w:sz w:val="22"/>
          <w:szCs w:val="22"/>
        </w:rPr>
        <w:t>Realizacija je u skladu s planiranim.</w:t>
      </w:r>
    </w:p>
    <w:p w14:paraId="4BE91E33" w14:textId="77777777" w:rsidR="00FF1CEC" w:rsidRPr="00D81399" w:rsidRDefault="00FF1CEC" w:rsidP="00FF1CEC">
      <w:pPr>
        <w:shd w:val="clear" w:color="auto" w:fill="FFFFFF"/>
        <w:ind w:left="720"/>
        <w:contextualSpacing/>
        <w:jc w:val="both"/>
        <w:rPr>
          <w:rFonts w:ascii="Calibri" w:hAnsi="Calibri"/>
          <w:sz w:val="22"/>
          <w:szCs w:val="22"/>
          <w:lang w:eastAsia="en-U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FF1CEC" w:rsidRPr="00D81399" w14:paraId="5A4C6137" w14:textId="77777777" w:rsidTr="00FF1CEC">
        <w:tc>
          <w:tcPr>
            <w:tcW w:w="2802" w:type="dxa"/>
          </w:tcPr>
          <w:p w14:paraId="493871B4" w14:textId="77777777" w:rsidR="00FF1CEC" w:rsidRPr="00D81399" w:rsidRDefault="00FF1CEC" w:rsidP="00FF1CEC">
            <w:pPr>
              <w:shd w:val="clear" w:color="auto" w:fill="FFFFFF"/>
              <w:jc w:val="both"/>
              <w:rPr>
                <w:rFonts w:ascii="Calibri" w:hAnsi="Calibri"/>
                <w:b/>
                <w:sz w:val="22"/>
                <w:szCs w:val="22"/>
              </w:rPr>
            </w:pPr>
            <w:r w:rsidRPr="00D81399">
              <w:rPr>
                <w:rFonts w:ascii="Calibri" w:hAnsi="Calibri"/>
                <w:b/>
                <w:sz w:val="22"/>
                <w:szCs w:val="22"/>
              </w:rPr>
              <w:t>Pokazatelj rezultata</w:t>
            </w:r>
          </w:p>
        </w:tc>
        <w:tc>
          <w:tcPr>
            <w:tcW w:w="6486" w:type="dxa"/>
          </w:tcPr>
          <w:p w14:paraId="156EE4CE" w14:textId="77777777" w:rsidR="00FF1CEC" w:rsidRPr="00D81399" w:rsidRDefault="00FF1CEC" w:rsidP="00FF1CEC">
            <w:pPr>
              <w:shd w:val="clear" w:color="auto" w:fill="FFFFFF"/>
              <w:jc w:val="both"/>
              <w:rPr>
                <w:rFonts w:ascii="Calibri" w:hAnsi="Calibri"/>
                <w:sz w:val="22"/>
                <w:szCs w:val="22"/>
              </w:rPr>
            </w:pPr>
            <w:r w:rsidRPr="00D81399">
              <w:rPr>
                <w:rFonts w:ascii="Calibri" w:hAnsi="Calibri"/>
                <w:sz w:val="22"/>
                <w:szCs w:val="22"/>
              </w:rPr>
              <w:t>Iznos subvencija i pomoći za proračunsku godinu</w:t>
            </w:r>
          </w:p>
        </w:tc>
      </w:tr>
      <w:tr w:rsidR="00FF1CEC" w:rsidRPr="00D81399" w14:paraId="7D446D5F" w14:textId="77777777" w:rsidTr="00FF1CEC">
        <w:tc>
          <w:tcPr>
            <w:tcW w:w="2802" w:type="dxa"/>
          </w:tcPr>
          <w:p w14:paraId="3F3A6587" w14:textId="77777777" w:rsidR="00FF1CEC" w:rsidRPr="00D81399" w:rsidRDefault="00FF1CEC" w:rsidP="00FF1CEC">
            <w:pPr>
              <w:shd w:val="clear" w:color="auto" w:fill="FFFFFF"/>
              <w:jc w:val="both"/>
              <w:rPr>
                <w:rFonts w:ascii="Calibri" w:hAnsi="Calibri"/>
                <w:b/>
                <w:sz w:val="22"/>
                <w:szCs w:val="22"/>
              </w:rPr>
            </w:pPr>
            <w:r w:rsidRPr="00D81399">
              <w:rPr>
                <w:rFonts w:ascii="Calibri" w:hAnsi="Calibri"/>
                <w:b/>
                <w:sz w:val="22"/>
                <w:szCs w:val="22"/>
              </w:rPr>
              <w:t>Definicija</w:t>
            </w:r>
          </w:p>
        </w:tc>
        <w:tc>
          <w:tcPr>
            <w:tcW w:w="6486" w:type="dxa"/>
          </w:tcPr>
          <w:p w14:paraId="3E55D11F" w14:textId="77777777" w:rsidR="00FF1CEC" w:rsidRPr="00D81399" w:rsidRDefault="00FF1CEC" w:rsidP="00FF1CEC">
            <w:pPr>
              <w:shd w:val="clear" w:color="auto" w:fill="FFFFFF"/>
              <w:jc w:val="both"/>
              <w:rPr>
                <w:rFonts w:ascii="Calibri" w:hAnsi="Calibri"/>
                <w:sz w:val="22"/>
                <w:szCs w:val="22"/>
              </w:rPr>
            </w:pPr>
            <w:r w:rsidRPr="00D81399">
              <w:rPr>
                <w:rFonts w:ascii="Calibri" w:hAnsi="Calibri"/>
                <w:sz w:val="22"/>
                <w:szCs w:val="22"/>
              </w:rPr>
              <w:t>Učinkovita i pravovremena uplata subvencija  i pomoći</w:t>
            </w:r>
          </w:p>
        </w:tc>
      </w:tr>
      <w:tr w:rsidR="00FF1CEC" w:rsidRPr="00D81399" w14:paraId="4679DB6D" w14:textId="77777777" w:rsidTr="00FF1CEC">
        <w:tc>
          <w:tcPr>
            <w:tcW w:w="2802" w:type="dxa"/>
          </w:tcPr>
          <w:p w14:paraId="4524D0EB" w14:textId="77777777" w:rsidR="00FF1CEC" w:rsidRPr="00D81399" w:rsidRDefault="00FF1CEC" w:rsidP="00FF1CEC">
            <w:pPr>
              <w:shd w:val="clear" w:color="auto" w:fill="FFFFFF"/>
              <w:jc w:val="both"/>
              <w:rPr>
                <w:rFonts w:ascii="Calibri" w:hAnsi="Calibri"/>
                <w:b/>
                <w:sz w:val="22"/>
                <w:szCs w:val="22"/>
              </w:rPr>
            </w:pPr>
            <w:r w:rsidRPr="00D81399">
              <w:rPr>
                <w:rFonts w:ascii="Calibri" w:hAnsi="Calibri"/>
                <w:b/>
                <w:sz w:val="22"/>
                <w:szCs w:val="22"/>
              </w:rPr>
              <w:t>Jedinica</w:t>
            </w:r>
          </w:p>
        </w:tc>
        <w:tc>
          <w:tcPr>
            <w:tcW w:w="6486" w:type="dxa"/>
          </w:tcPr>
          <w:p w14:paraId="306FA781" w14:textId="77777777" w:rsidR="00FF1CEC" w:rsidRPr="00D81399" w:rsidRDefault="00FF1CEC" w:rsidP="00FF1CEC">
            <w:pPr>
              <w:shd w:val="clear" w:color="auto" w:fill="FFFFFF"/>
              <w:jc w:val="both"/>
              <w:rPr>
                <w:rFonts w:ascii="Calibri" w:hAnsi="Calibri"/>
                <w:sz w:val="22"/>
                <w:szCs w:val="22"/>
              </w:rPr>
            </w:pPr>
            <w:r w:rsidRPr="00D81399">
              <w:rPr>
                <w:rFonts w:ascii="Calibri" w:hAnsi="Calibri"/>
                <w:sz w:val="22"/>
                <w:szCs w:val="22"/>
              </w:rPr>
              <w:t>kn</w:t>
            </w:r>
          </w:p>
        </w:tc>
      </w:tr>
      <w:tr w:rsidR="00FF1CEC" w:rsidRPr="00D81399" w14:paraId="13DA50C8" w14:textId="77777777" w:rsidTr="00FF1CEC">
        <w:tc>
          <w:tcPr>
            <w:tcW w:w="2802" w:type="dxa"/>
          </w:tcPr>
          <w:p w14:paraId="4BE3BD16" w14:textId="77777777" w:rsidR="00FF1CEC" w:rsidRPr="00D81399" w:rsidRDefault="00FF1CEC" w:rsidP="00FF1CEC">
            <w:pPr>
              <w:shd w:val="clear" w:color="auto" w:fill="FFFFFF"/>
              <w:jc w:val="both"/>
              <w:rPr>
                <w:rFonts w:ascii="Calibri" w:hAnsi="Calibri"/>
                <w:b/>
                <w:sz w:val="22"/>
                <w:szCs w:val="22"/>
              </w:rPr>
            </w:pPr>
            <w:r w:rsidRPr="00D81399">
              <w:rPr>
                <w:rFonts w:ascii="Calibri" w:hAnsi="Calibri"/>
                <w:b/>
                <w:sz w:val="22"/>
                <w:szCs w:val="22"/>
              </w:rPr>
              <w:t>Ciljana vrijednost (2020.)</w:t>
            </w:r>
          </w:p>
        </w:tc>
        <w:tc>
          <w:tcPr>
            <w:tcW w:w="6486" w:type="dxa"/>
          </w:tcPr>
          <w:p w14:paraId="7AD9E2AF" w14:textId="77777777" w:rsidR="00FF1CEC" w:rsidRPr="00D81399" w:rsidRDefault="00FF1CEC" w:rsidP="00FF1CEC">
            <w:pPr>
              <w:shd w:val="clear" w:color="auto" w:fill="FFFFFF"/>
              <w:jc w:val="both"/>
              <w:rPr>
                <w:rFonts w:ascii="Calibri" w:hAnsi="Calibri"/>
                <w:sz w:val="22"/>
                <w:szCs w:val="22"/>
              </w:rPr>
            </w:pPr>
            <w:r w:rsidRPr="00D81399">
              <w:rPr>
                <w:rFonts w:ascii="Calibri" w:eastAsia="Calibri" w:hAnsi="Calibri"/>
                <w:sz w:val="22"/>
                <w:szCs w:val="22"/>
                <w:lang w:eastAsia="en-US"/>
              </w:rPr>
              <w:t xml:space="preserve">3.162.000,00 </w:t>
            </w:r>
            <w:r w:rsidRPr="00D81399">
              <w:rPr>
                <w:rFonts w:ascii="Calibri" w:hAnsi="Calibri"/>
                <w:sz w:val="22"/>
                <w:szCs w:val="22"/>
              </w:rPr>
              <w:t>kn</w:t>
            </w:r>
          </w:p>
        </w:tc>
      </w:tr>
      <w:tr w:rsidR="00FF1CEC" w:rsidRPr="00D81399" w14:paraId="16433845" w14:textId="77777777" w:rsidTr="00FF1CEC">
        <w:tc>
          <w:tcPr>
            <w:tcW w:w="2802" w:type="dxa"/>
          </w:tcPr>
          <w:p w14:paraId="3959D037" w14:textId="77777777" w:rsidR="00FF1CEC" w:rsidRPr="00D81399" w:rsidRDefault="00FF1CEC" w:rsidP="00FF1CEC">
            <w:pPr>
              <w:shd w:val="clear" w:color="auto" w:fill="FFFFFF"/>
              <w:jc w:val="both"/>
              <w:rPr>
                <w:rFonts w:ascii="Calibri" w:hAnsi="Calibri"/>
                <w:b/>
                <w:sz w:val="22"/>
                <w:szCs w:val="22"/>
              </w:rPr>
            </w:pPr>
            <w:r w:rsidRPr="00D81399">
              <w:rPr>
                <w:rFonts w:ascii="Calibri" w:eastAsia="Calibri" w:hAnsi="Calibri"/>
                <w:b/>
                <w:sz w:val="22"/>
                <w:szCs w:val="22"/>
                <w:lang w:eastAsia="en-US"/>
              </w:rPr>
              <w:t>Ostvarena vrijednost u izvještajnom razdoblju</w:t>
            </w:r>
          </w:p>
        </w:tc>
        <w:tc>
          <w:tcPr>
            <w:tcW w:w="6486" w:type="dxa"/>
          </w:tcPr>
          <w:p w14:paraId="4595935D" w14:textId="77777777" w:rsidR="00FF1CEC" w:rsidRPr="00D81399" w:rsidRDefault="00FF1CEC" w:rsidP="00FF1CEC">
            <w:pPr>
              <w:shd w:val="clear" w:color="auto" w:fill="FFFFFF"/>
              <w:jc w:val="both"/>
              <w:rPr>
                <w:rFonts w:ascii="Calibri" w:hAnsi="Calibri"/>
                <w:sz w:val="22"/>
                <w:szCs w:val="22"/>
              </w:rPr>
            </w:pPr>
            <w:r w:rsidRPr="00D81399">
              <w:rPr>
                <w:rFonts w:asciiTheme="minorHAnsi" w:hAnsiTheme="minorHAnsi"/>
                <w:sz w:val="22"/>
                <w:szCs w:val="22"/>
              </w:rPr>
              <w:t>1.661.060,27 kn</w:t>
            </w:r>
          </w:p>
        </w:tc>
      </w:tr>
    </w:tbl>
    <w:p w14:paraId="2BD26E9B" w14:textId="77777777" w:rsidR="00FF1CEC" w:rsidRPr="00D81399" w:rsidRDefault="00FF1CEC" w:rsidP="00FF1CEC">
      <w:pPr>
        <w:jc w:val="both"/>
        <w:rPr>
          <w:rFonts w:asciiTheme="minorHAnsi" w:hAnsiTheme="minorHAnsi"/>
          <w:b/>
          <w:bCs/>
          <w:sz w:val="22"/>
          <w:szCs w:val="22"/>
        </w:rPr>
      </w:pPr>
    </w:p>
    <w:p w14:paraId="42EA0B59" w14:textId="77777777" w:rsidR="00FF1CEC" w:rsidRPr="00D81399" w:rsidRDefault="00FF1CEC" w:rsidP="00FF1CEC">
      <w:pPr>
        <w:jc w:val="both"/>
        <w:rPr>
          <w:rFonts w:asciiTheme="minorHAnsi" w:hAnsiTheme="minorHAnsi"/>
          <w:b/>
          <w:bCs/>
          <w:sz w:val="22"/>
          <w:szCs w:val="22"/>
        </w:rPr>
      </w:pPr>
    </w:p>
    <w:p w14:paraId="27C22369" w14:textId="77777777" w:rsidR="00FF1CEC" w:rsidRPr="00D81399" w:rsidRDefault="00FF1CEC" w:rsidP="00FF1CEC">
      <w:pPr>
        <w:jc w:val="both"/>
        <w:rPr>
          <w:rFonts w:asciiTheme="minorHAnsi" w:hAnsiTheme="minorHAnsi"/>
          <w:b/>
          <w:sz w:val="22"/>
          <w:szCs w:val="22"/>
        </w:rPr>
      </w:pPr>
      <w:r w:rsidRPr="00D81399">
        <w:rPr>
          <w:rFonts w:asciiTheme="minorHAnsi" w:hAnsiTheme="minorHAnsi"/>
          <w:b/>
          <w:sz w:val="22"/>
          <w:szCs w:val="22"/>
        </w:rPr>
        <w:t>3. Aktivnost A441005: Gospodarenje otpadom</w:t>
      </w:r>
    </w:p>
    <w:p w14:paraId="5DD530F5" w14:textId="77777777" w:rsidR="00FF1CEC" w:rsidRPr="00D81399" w:rsidRDefault="00FF1CEC" w:rsidP="00FF1CEC">
      <w:pPr>
        <w:shd w:val="clear" w:color="auto" w:fill="FFFFFF"/>
        <w:tabs>
          <w:tab w:val="left" w:pos="0"/>
          <w:tab w:val="left" w:pos="520"/>
        </w:tabs>
        <w:jc w:val="both"/>
        <w:rPr>
          <w:rFonts w:asciiTheme="minorHAnsi" w:hAnsiTheme="minorHAnsi"/>
          <w:sz w:val="22"/>
          <w:szCs w:val="22"/>
        </w:rPr>
      </w:pPr>
    </w:p>
    <w:p w14:paraId="56C42196" w14:textId="77777777" w:rsidR="00FF1CEC" w:rsidRPr="00D81399" w:rsidRDefault="00FF1CEC" w:rsidP="00FF1CEC">
      <w:pPr>
        <w:shd w:val="clear" w:color="auto" w:fill="FFFFFF"/>
        <w:jc w:val="both"/>
        <w:rPr>
          <w:rFonts w:ascii="Calibri" w:hAnsi="Calibri"/>
          <w:sz w:val="22"/>
          <w:szCs w:val="22"/>
        </w:rPr>
      </w:pPr>
      <w:r w:rsidRPr="00D81399">
        <w:rPr>
          <w:rFonts w:ascii="Calibri" w:hAnsi="Calibri"/>
          <w:sz w:val="22"/>
          <w:szCs w:val="22"/>
        </w:rPr>
        <w:t xml:space="preserve">U sklopu ove aktivnosti planirana su sredstva za rad </w:t>
      </w:r>
      <w:proofErr w:type="spellStart"/>
      <w:r w:rsidRPr="00D81399">
        <w:rPr>
          <w:rFonts w:ascii="Calibri" w:hAnsi="Calibri"/>
          <w:sz w:val="22"/>
          <w:szCs w:val="22"/>
        </w:rPr>
        <w:t>reciklažnog</w:t>
      </w:r>
      <w:proofErr w:type="spellEnd"/>
      <w:r w:rsidRPr="00D81399">
        <w:rPr>
          <w:rFonts w:ascii="Calibri" w:hAnsi="Calibri"/>
          <w:sz w:val="22"/>
          <w:szCs w:val="22"/>
        </w:rPr>
        <w:t xml:space="preserve"> dvorišta Viškovo </w:t>
      </w:r>
      <w:r w:rsidRPr="00D81399">
        <w:rPr>
          <w:rFonts w:ascii="Calibri" w:eastAsia="Calibri" w:hAnsi="Calibri"/>
          <w:sz w:val="22"/>
          <w:szCs w:val="22"/>
          <w:lang w:eastAsia="en-US"/>
        </w:rPr>
        <w:t>i za plaćanje poticajne naknade koju JLS plaćaju u skladu sa Zakonom o održivom gospodarenju otpadom</w:t>
      </w:r>
      <w:r w:rsidRPr="00D81399">
        <w:rPr>
          <w:rFonts w:ascii="Calibri" w:hAnsi="Calibri"/>
          <w:sz w:val="22"/>
          <w:szCs w:val="22"/>
        </w:rPr>
        <w:t xml:space="preserve">. Također, planirana su sredstva za izradu projektne dokumentacije za </w:t>
      </w:r>
      <w:proofErr w:type="spellStart"/>
      <w:r w:rsidRPr="00D81399">
        <w:rPr>
          <w:rFonts w:ascii="Calibri" w:hAnsi="Calibri"/>
          <w:sz w:val="22"/>
          <w:szCs w:val="22"/>
        </w:rPr>
        <w:t>kompostanu</w:t>
      </w:r>
      <w:proofErr w:type="spellEnd"/>
      <w:r w:rsidRPr="00D81399">
        <w:rPr>
          <w:rFonts w:ascii="Calibri" w:hAnsi="Calibri"/>
          <w:sz w:val="22"/>
          <w:szCs w:val="22"/>
        </w:rPr>
        <w:t xml:space="preserve"> , </w:t>
      </w:r>
      <w:r w:rsidRPr="00D81399">
        <w:rPr>
          <w:rFonts w:ascii="Calibri" w:eastAsia="Calibri" w:hAnsi="Calibri"/>
          <w:sz w:val="22"/>
          <w:szCs w:val="22"/>
          <w:lang w:eastAsia="en-US"/>
        </w:rPr>
        <w:t xml:space="preserve">sredstva za nabavu </w:t>
      </w:r>
      <w:proofErr w:type="spellStart"/>
      <w:r w:rsidRPr="00D81399">
        <w:rPr>
          <w:rFonts w:ascii="Calibri" w:eastAsia="Calibri" w:hAnsi="Calibri"/>
          <w:sz w:val="22"/>
          <w:szCs w:val="22"/>
          <w:lang w:eastAsia="en-US"/>
        </w:rPr>
        <w:t>kompostera</w:t>
      </w:r>
      <w:proofErr w:type="spellEnd"/>
      <w:r w:rsidRPr="00D81399">
        <w:rPr>
          <w:rFonts w:ascii="Calibri" w:eastAsia="Calibri" w:hAnsi="Calibri"/>
          <w:sz w:val="22"/>
          <w:szCs w:val="22"/>
          <w:lang w:eastAsia="en-US"/>
        </w:rPr>
        <w:t xml:space="preserve"> za zainteresirana građane Viškova te kapitalna pomoć Gradu Rijeci kao nositelju projekta izgradnje </w:t>
      </w:r>
      <w:proofErr w:type="spellStart"/>
      <w:r w:rsidRPr="00D81399">
        <w:rPr>
          <w:rFonts w:ascii="Calibri" w:eastAsia="Calibri" w:hAnsi="Calibri"/>
          <w:sz w:val="22"/>
          <w:szCs w:val="22"/>
          <w:lang w:eastAsia="en-US"/>
        </w:rPr>
        <w:t>sortirnice</w:t>
      </w:r>
      <w:proofErr w:type="spellEnd"/>
      <w:r w:rsidRPr="00D81399">
        <w:rPr>
          <w:rFonts w:ascii="Calibri" w:eastAsia="Calibri" w:hAnsi="Calibri"/>
          <w:sz w:val="22"/>
          <w:szCs w:val="22"/>
          <w:lang w:eastAsia="en-US"/>
        </w:rPr>
        <w:t>, koji je prijavljen na EU sufinanciranje.</w:t>
      </w:r>
    </w:p>
    <w:p w14:paraId="3D4957A0" w14:textId="77777777" w:rsidR="00FF1CEC" w:rsidRPr="00D81399" w:rsidRDefault="00FF1CEC" w:rsidP="00FF1CEC">
      <w:pPr>
        <w:shd w:val="clear" w:color="auto" w:fill="FFFFFF"/>
        <w:tabs>
          <w:tab w:val="left" w:pos="0"/>
          <w:tab w:val="left" w:pos="520"/>
        </w:tabs>
        <w:jc w:val="both"/>
        <w:rPr>
          <w:rFonts w:asciiTheme="minorHAnsi" w:hAnsiTheme="minorHAnsi"/>
          <w:sz w:val="22"/>
          <w:szCs w:val="22"/>
        </w:rPr>
      </w:pPr>
      <w:r w:rsidRPr="00D81399">
        <w:rPr>
          <w:rFonts w:asciiTheme="minorHAnsi" w:hAnsiTheme="minorHAnsi"/>
          <w:sz w:val="22"/>
          <w:szCs w:val="22"/>
        </w:rPr>
        <w:t xml:space="preserve">Planirana sredstva za provođenje navedene aktivnosti iznose 604.000,00 kuna, a u izvještajnom razdoblju realizirano je 452.306,91 kuna, odnosno 75%. </w:t>
      </w:r>
    </w:p>
    <w:p w14:paraId="41B370B0" w14:textId="77777777" w:rsidR="00FF1CEC" w:rsidRPr="00D81399" w:rsidRDefault="00FF1CEC" w:rsidP="00FF1CEC">
      <w:pPr>
        <w:shd w:val="clear" w:color="auto" w:fill="FFFFFF"/>
        <w:tabs>
          <w:tab w:val="left" w:pos="0"/>
          <w:tab w:val="left" w:pos="520"/>
        </w:tabs>
        <w:jc w:val="both"/>
        <w:rPr>
          <w:rFonts w:asciiTheme="minorHAnsi" w:hAnsiTheme="minorHAnsi"/>
          <w:sz w:val="22"/>
          <w:szCs w:val="22"/>
        </w:rPr>
      </w:pPr>
      <w:r w:rsidRPr="00D81399">
        <w:rPr>
          <w:rFonts w:asciiTheme="minorHAnsi" w:hAnsiTheme="minorHAnsi"/>
          <w:sz w:val="22"/>
          <w:szCs w:val="22"/>
        </w:rPr>
        <w:t xml:space="preserve">U izvještajnom razdoblju izrađeno je izvješće o provedbi Plana gospodarenja otpadom Republike Hrvatske, ali isti nije financijski teretio proračun budući je izrađen od strane stručnih službi Općinske uprave. Također, </w:t>
      </w:r>
      <w:proofErr w:type="spellStart"/>
      <w:r w:rsidRPr="00D81399">
        <w:rPr>
          <w:rFonts w:asciiTheme="minorHAnsi" w:hAnsiTheme="minorHAnsi"/>
          <w:sz w:val="22"/>
          <w:szCs w:val="22"/>
        </w:rPr>
        <w:t>reciklažno</w:t>
      </w:r>
      <w:proofErr w:type="spellEnd"/>
      <w:r w:rsidRPr="00D81399">
        <w:rPr>
          <w:rFonts w:asciiTheme="minorHAnsi" w:hAnsiTheme="minorHAnsi"/>
          <w:sz w:val="22"/>
          <w:szCs w:val="22"/>
        </w:rPr>
        <w:t xml:space="preserve"> dvorište Viškovo redovito je radilo te je Komunalnom društvu Viškovo koje upravlja </w:t>
      </w:r>
      <w:proofErr w:type="spellStart"/>
      <w:r w:rsidRPr="00D81399">
        <w:rPr>
          <w:rFonts w:asciiTheme="minorHAnsi" w:hAnsiTheme="minorHAnsi"/>
          <w:sz w:val="22"/>
          <w:szCs w:val="22"/>
        </w:rPr>
        <w:t>reciklažnim</w:t>
      </w:r>
      <w:proofErr w:type="spellEnd"/>
      <w:r w:rsidRPr="00D81399">
        <w:rPr>
          <w:rFonts w:asciiTheme="minorHAnsi" w:hAnsiTheme="minorHAnsi"/>
          <w:sz w:val="22"/>
          <w:szCs w:val="22"/>
        </w:rPr>
        <w:t xml:space="preserve"> dvorištem isplaćena prva od dvije rate subvencije. Izrađena je studija opravdanosti uvođenja sustava prikupljanja i odvoza otpada na području Općine Viškovo, Grada </w:t>
      </w:r>
      <w:proofErr w:type="spellStart"/>
      <w:r w:rsidRPr="00D81399">
        <w:rPr>
          <w:rFonts w:asciiTheme="minorHAnsi" w:hAnsiTheme="minorHAnsi"/>
          <w:sz w:val="22"/>
          <w:szCs w:val="22"/>
        </w:rPr>
        <w:t>Kastva</w:t>
      </w:r>
      <w:proofErr w:type="spellEnd"/>
      <w:r w:rsidRPr="00D81399">
        <w:rPr>
          <w:rFonts w:asciiTheme="minorHAnsi" w:hAnsiTheme="minorHAnsi"/>
          <w:sz w:val="22"/>
          <w:szCs w:val="22"/>
        </w:rPr>
        <w:t xml:space="preserve"> i Općine Klana te je ista usvojena na sjednici Općinskog vijeća održanoj dana 3. lipnja 2020. godine. Nabavljeno je ukupno 86 </w:t>
      </w:r>
      <w:proofErr w:type="spellStart"/>
      <w:r w:rsidRPr="00D81399">
        <w:rPr>
          <w:rFonts w:asciiTheme="minorHAnsi" w:hAnsiTheme="minorHAnsi"/>
          <w:sz w:val="22"/>
          <w:szCs w:val="22"/>
        </w:rPr>
        <w:t>kompostera</w:t>
      </w:r>
      <w:proofErr w:type="spellEnd"/>
      <w:r w:rsidRPr="00D81399">
        <w:rPr>
          <w:rFonts w:asciiTheme="minorHAnsi" w:hAnsiTheme="minorHAnsi"/>
          <w:sz w:val="22"/>
          <w:szCs w:val="22"/>
        </w:rPr>
        <w:t xml:space="preserve"> od 350 litara te je započela njihova podjela mještanima temeljem raspisanog Javnog poziva. Također, Općina Viškovo izvršila je uplatu poticajne naknade za smanjenje količine miješanog komunalnog otpada za 2018. godinu temeljem rješenja Fonda za zaštitu okoliša i energetsku učinkovitost. Naime, iako je Općina Viškovo izjavila žalbu još na prvo rješenje za 2017. godinu, žalba ne odgađa izvršenje rješenja te je postupak još u tijeku i Općina je morala izvršiti uplatu.</w:t>
      </w:r>
    </w:p>
    <w:p w14:paraId="1BF6E86E" w14:textId="77777777" w:rsidR="00FF1CEC" w:rsidRPr="00D81399" w:rsidRDefault="00FF1CEC" w:rsidP="00FF1CEC">
      <w:pPr>
        <w:shd w:val="clear" w:color="auto" w:fill="FFFFFF"/>
        <w:tabs>
          <w:tab w:val="left" w:pos="0"/>
          <w:tab w:val="left" w:pos="520"/>
        </w:tabs>
        <w:jc w:val="both"/>
        <w:rPr>
          <w:rFonts w:asciiTheme="minorHAnsi" w:hAnsiTheme="minorHAnsi"/>
          <w:sz w:val="22"/>
          <w:szCs w:val="22"/>
        </w:rPr>
      </w:pPr>
    </w:p>
    <w:p w14:paraId="6A3F8B4A" w14:textId="77777777" w:rsidR="00FF1CEC" w:rsidRPr="00D81399" w:rsidRDefault="00FF1CEC" w:rsidP="004E6F75">
      <w:pPr>
        <w:shd w:val="clear" w:color="auto" w:fill="FFFFFF"/>
        <w:jc w:val="both"/>
        <w:rPr>
          <w:rFonts w:asciiTheme="minorHAnsi" w:hAnsiTheme="minorHAnsi"/>
          <w:sz w:val="22"/>
          <w:szCs w:val="22"/>
        </w:rPr>
      </w:pPr>
      <w:r w:rsidRPr="00D81399">
        <w:rPr>
          <w:rFonts w:ascii="Calibri" w:hAnsi="Calibri"/>
          <w:b/>
          <w:sz w:val="22"/>
          <w:szCs w:val="22"/>
        </w:rPr>
        <w:t>Cilj 1. –</w:t>
      </w:r>
      <w:r w:rsidRPr="00D81399">
        <w:rPr>
          <w:rFonts w:ascii="Calibri" w:hAnsi="Calibri"/>
          <w:sz w:val="22"/>
          <w:szCs w:val="22"/>
        </w:rPr>
        <w:t xml:space="preserve"> </w:t>
      </w:r>
      <w:r w:rsidRPr="00D81399">
        <w:rPr>
          <w:rFonts w:asciiTheme="minorHAnsi" w:hAnsiTheme="minorHAnsi"/>
          <w:sz w:val="22"/>
          <w:szCs w:val="22"/>
        </w:rPr>
        <w:t xml:space="preserve">Djelotvorno izvršavanje osnovnih zadaća i poslova iz djelokruga Zakona o održivom gospodarenja otpadom  kroz rad </w:t>
      </w:r>
      <w:proofErr w:type="spellStart"/>
      <w:r w:rsidRPr="00D81399">
        <w:rPr>
          <w:rFonts w:asciiTheme="minorHAnsi" w:hAnsiTheme="minorHAnsi"/>
          <w:sz w:val="22"/>
          <w:szCs w:val="22"/>
        </w:rPr>
        <w:t>reciklažnog</w:t>
      </w:r>
      <w:proofErr w:type="spellEnd"/>
      <w:r w:rsidRPr="00D81399">
        <w:rPr>
          <w:rFonts w:asciiTheme="minorHAnsi" w:hAnsiTheme="minorHAnsi"/>
          <w:sz w:val="22"/>
          <w:szCs w:val="22"/>
        </w:rPr>
        <w:t xml:space="preserve"> dvorišta. Realizacija je u skladu s planiranim.</w:t>
      </w:r>
    </w:p>
    <w:p w14:paraId="22CF9317" w14:textId="77777777" w:rsidR="00FF1CEC" w:rsidRPr="00D81399" w:rsidRDefault="00FF1CEC" w:rsidP="00FF1CEC">
      <w:pPr>
        <w:shd w:val="clear" w:color="auto" w:fill="FFFFFF"/>
        <w:ind w:left="708"/>
        <w:jc w:val="both"/>
        <w:rPr>
          <w:rFonts w:asciiTheme="minorHAnsi" w:hAnsiTheme="minorHAnsi"/>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FF1CEC" w:rsidRPr="00D81399" w14:paraId="69B1D1EB" w14:textId="77777777" w:rsidTr="00FF1CEC">
        <w:tc>
          <w:tcPr>
            <w:tcW w:w="2802" w:type="dxa"/>
          </w:tcPr>
          <w:p w14:paraId="104AA0D7" w14:textId="77777777" w:rsidR="00FF1CEC" w:rsidRPr="00D81399" w:rsidRDefault="00FF1CEC" w:rsidP="00FF1CEC">
            <w:pPr>
              <w:shd w:val="clear" w:color="auto" w:fill="FFFFFF"/>
              <w:jc w:val="both"/>
              <w:rPr>
                <w:rFonts w:ascii="Calibri" w:hAnsi="Calibri"/>
                <w:b/>
                <w:sz w:val="22"/>
                <w:szCs w:val="22"/>
              </w:rPr>
            </w:pPr>
            <w:r w:rsidRPr="00D81399">
              <w:rPr>
                <w:rFonts w:ascii="Calibri" w:hAnsi="Calibri"/>
                <w:b/>
                <w:sz w:val="22"/>
                <w:szCs w:val="22"/>
              </w:rPr>
              <w:t>Pokazatelj rezultata</w:t>
            </w:r>
          </w:p>
        </w:tc>
        <w:tc>
          <w:tcPr>
            <w:tcW w:w="6486" w:type="dxa"/>
          </w:tcPr>
          <w:p w14:paraId="1A091686" w14:textId="77777777" w:rsidR="00FF1CEC" w:rsidRPr="00D81399" w:rsidRDefault="00FF1CEC" w:rsidP="00FF1CEC">
            <w:pPr>
              <w:shd w:val="clear" w:color="auto" w:fill="FFFFFF"/>
              <w:jc w:val="both"/>
              <w:rPr>
                <w:rFonts w:ascii="Calibri" w:hAnsi="Calibri"/>
                <w:sz w:val="22"/>
                <w:szCs w:val="22"/>
              </w:rPr>
            </w:pPr>
            <w:r w:rsidRPr="00D81399">
              <w:rPr>
                <w:rFonts w:ascii="Calibri" w:hAnsi="Calibri"/>
                <w:sz w:val="22"/>
                <w:szCs w:val="22"/>
              </w:rPr>
              <w:t xml:space="preserve">Redovan rad </w:t>
            </w:r>
            <w:proofErr w:type="spellStart"/>
            <w:r w:rsidRPr="00D81399">
              <w:rPr>
                <w:rFonts w:ascii="Calibri" w:hAnsi="Calibri"/>
                <w:sz w:val="22"/>
                <w:szCs w:val="22"/>
              </w:rPr>
              <w:t>reciklažnog</w:t>
            </w:r>
            <w:proofErr w:type="spellEnd"/>
            <w:r w:rsidRPr="00D81399">
              <w:rPr>
                <w:rFonts w:ascii="Calibri" w:hAnsi="Calibri"/>
                <w:sz w:val="22"/>
                <w:szCs w:val="22"/>
              </w:rPr>
              <w:t xml:space="preserve"> dvorišta</w:t>
            </w:r>
          </w:p>
        </w:tc>
      </w:tr>
      <w:tr w:rsidR="00FF1CEC" w:rsidRPr="00D81399" w14:paraId="023A8A38" w14:textId="77777777" w:rsidTr="00FF1CEC">
        <w:tc>
          <w:tcPr>
            <w:tcW w:w="2802" w:type="dxa"/>
          </w:tcPr>
          <w:p w14:paraId="65CF09E6" w14:textId="77777777" w:rsidR="00FF1CEC" w:rsidRPr="00D81399" w:rsidRDefault="00FF1CEC" w:rsidP="00FF1CEC">
            <w:pPr>
              <w:shd w:val="clear" w:color="auto" w:fill="FFFFFF"/>
              <w:jc w:val="both"/>
              <w:rPr>
                <w:rFonts w:ascii="Calibri" w:hAnsi="Calibri"/>
                <w:b/>
                <w:sz w:val="22"/>
                <w:szCs w:val="22"/>
              </w:rPr>
            </w:pPr>
            <w:r w:rsidRPr="00D81399">
              <w:rPr>
                <w:rFonts w:ascii="Calibri" w:hAnsi="Calibri"/>
                <w:b/>
                <w:sz w:val="22"/>
                <w:szCs w:val="22"/>
              </w:rPr>
              <w:t>Definicija</w:t>
            </w:r>
          </w:p>
        </w:tc>
        <w:tc>
          <w:tcPr>
            <w:tcW w:w="6486" w:type="dxa"/>
          </w:tcPr>
          <w:p w14:paraId="52BB9B1D" w14:textId="77777777" w:rsidR="00FF1CEC" w:rsidRPr="00D81399" w:rsidRDefault="00FF1CEC" w:rsidP="00FF1CEC">
            <w:pPr>
              <w:shd w:val="clear" w:color="auto" w:fill="FFFFFF"/>
              <w:jc w:val="both"/>
              <w:rPr>
                <w:rFonts w:ascii="Calibri" w:hAnsi="Calibri"/>
                <w:sz w:val="22"/>
                <w:szCs w:val="22"/>
              </w:rPr>
            </w:pPr>
            <w:r w:rsidRPr="00D81399">
              <w:rPr>
                <w:rFonts w:ascii="Calibri" w:hAnsi="Calibri"/>
                <w:sz w:val="22"/>
                <w:szCs w:val="22"/>
              </w:rPr>
              <w:t>Unaprjeđenje sustava gospodarenja otpadom na području Općine</w:t>
            </w:r>
          </w:p>
        </w:tc>
      </w:tr>
      <w:tr w:rsidR="00FF1CEC" w:rsidRPr="00D81399" w14:paraId="3DB1D168" w14:textId="77777777" w:rsidTr="00FF1CEC">
        <w:tc>
          <w:tcPr>
            <w:tcW w:w="2802" w:type="dxa"/>
          </w:tcPr>
          <w:p w14:paraId="1AD5424A" w14:textId="77777777" w:rsidR="00FF1CEC" w:rsidRPr="00D81399" w:rsidRDefault="00FF1CEC" w:rsidP="00FF1CEC">
            <w:pPr>
              <w:shd w:val="clear" w:color="auto" w:fill="FFFFFF"/>
              <w:jc w:val="both"/>
              <w:rPr>
                <w:rFonts w:ascii="Calibri" w:hAnsi="Calibri"/>
                <w:b/>
                <w:sz w:val="22"/>
                <w:szCs w:val="22"/>
              </w:rPr>
            </w:pPr>
            <w:r w:rsidRPr="00D81399">
              <w:rPr>
                <w:rFonts w:ascii="Calibri" w:hAnsi="Calibri"/>
                <w:b/>
                <w:sz w:val="22"/>
                <w:szCs w:val="22"/>
              </w:rPr>
              <w:t>Jedinica</w:t>
            </w:r>
          </w:p>
        </w:tc>
        <w:tc>
          <w:tcPr>
            <w:tcW w:w="6486" w:type="dxa"/>
          </w:tcPr>
          <w:p w14:paraId="025CD05A" w14:textId="77777777" w:rsidR="00FF1CEC" w:rsidRPr="00D81399" w:rsidRDefault="00FF1CEC" w:rsidP="00FF1CEC">
            <w:pPr>
              <w:shd w:val="clear" w:color="auto" w:fill="FFFFFF"/>
              <w:jc w:val="both"/>
              <w:rPr>
                <w:rFonts w:ascii="Calibri" w:hAnsi="Calibri"/>
                <w:sz w:val="22"/>
                <w:szCs w:val="22"/>
              </w:rPr>
            </w:pPr>
            <w:r w:rsidRPr="00D81399">
              <w:rPr>
                <w:rFonts w:ascii="Calibri" w:hAnsi="Calibri"/>
                <w:sz w:val="22"/>
                <w:szCs w:val="22"/>
              </w:rPr>
              <w:t>%</w:t>
            </w:r>
          </w:p>
        </w:tc>
      </w:tr>
      <w:tr w:rsidR="00FF1CEC" w:rsidRPr="00D81399" w14:paraId="570EE364" w14:textId="77777777" w:rsidTr="00FF1CEC">
        <w:tc>
          <w:tcPr>
            <w:tcW w:w="2802" w:type="dxa"/>
          </w:tcPr>
          <w:p w14:paraId="69BB4BE9" w14:textId="77777777" w:rsidR="00FF1CEC" w:rsidRPr="00D81399" w:rsidRDefault="00FF1CEC" w:rsidP="00FF1CEC">
            <w:pPr>
              <w:shd w:val="clear" w:color="auto" w:fill="FFFFFF"/>
              <w:jc w:val="both"/>
              <w:rPr>
                <w:rFonts w:ascii="Calibri" w:hAnsi="Calibri"/>
                <w:b/>
                <w:sz w:val="22"/>
                <w:szCs w:val="22"/>
              </w:rPr>
            </w:pPr>
            <w:r w:rsidRPr="00D81399">
              <w:rPr>
                <w:rFonts w:ascii="Calibri" w:hAnsi="Calibri"/>
                <w:b/>
                <w:sz w:val="22"/>
                <w:szCs w:val="22"/>
              </w:rPr>
              <w:t>Ciljana vrijednost (2020.)</w:t>
            </w:r>
          </w:p>
        </w:tc>
        <w:tc>
          <w:tcPr>
            <w:tcW w:w="6486" w:type="dxa"/>
          </w:tcPr>
          <w:p w14:paraId="515C2547" w14:textId="77777777" w:rsidR="00FF1CEC" w:rsidRPr="00D81399" w:rsidRDefault="00FF1CEC" w:rsidP="00FF1CEC">
            <w:pPr>
              <w:shd w:val="clear" w:color="auto" w:fill="FFFFFF"/>
              <w:jc w:val="both"/>
              <w:rPr>
                <w:rFonts w:ascii="Calibri" w:hAnsi="Calibri"/>
                <w:sz w:val="22"/>
                <w:szCs w:val="22"/>
              </w:rPr>
            </w:pPr>
            <w:r w:rsidRPr="00D81399">
              <w:rPr>
                <w:rFonts w:ascii="Calibri" w:hAnsi="Calibri"/>
                <w:sz w:val="22"/>
                <w:szCs w:val="22"/>
              </w:rPr>
              <w:t>100</w:t>
            </w:r>
          </w:p>
        </w:tc>
      </w:tr>
      <w:tr w:rsidR="00FF1CEC" w:rsidRPr="00D81399" w14:paraId="0CB5766D" w14:textId="77777777" w:rsidTr="00FF1CEC">
        <w:tc>
          <w:tcPr>
            <w:tcW w:w="2802" w:type="dxa"/>
          </w:tcPr>
          <w:p w14:paraId="713661EB" w14:textId="77777777" w:rsidR="00FF1CEC" w:rsidRPr="00D81399" w:rsidRDefault="00FF1CEC" w:rsidP="00FF1CEC">
            <w:pPr>
              <w:shd w:val="clear" w:color="auto" w:fill="FFFFFF"/>
              <w:jc w:val="both"/>
              <w:rPr>
                <w:rFonts w:ascii="Calibri" w:hAnsi="Calibri"/>
                <w:b/>
                <w:sz w:val="22"/>
                <w:szCs w:val="22"/>
              </w:rPr>
            </w:pPr>
            <w:r w:rsidRPr="00D81399">
              <w:rPr>
                <w:rFonts w:ascii="Calibri" w:eastAsia="Calibri" w:hAnsi="Calibri"/>
                <w:b/>
                <w:sz w:val="22"/>
                <w:szCs w:val="22"/>
                <w:lang w:eastAsia="en-US"/>
              </w:rPr>
              <w:t>Ostvarena vrijednost u izvještajnom razdoblju</w:t>
            </w:r>
          </w:p>
        </w:tc>
        <w:tc>
          <w:tcPr>
            <w:tcW w:w="6486" w:type="dxa"/>
          </w:tcPr>
          <w:p w14:paraId="4E577878" w14:textId="77777777" w:rsidR="00FF1CEC" w:rsidRPr="00D81399" w:rsidRDefault="00FF1CEC" w:rsidP="00FF1CEC">
            <w:pPr>
              <w:shd w:val="clear" w:color="auto" w:fill="FFFFFF"/>
              <w:jc w:val="both"/>
              <w:rPr>
                <w:rFonts w:ascii="Calibri" w:hAnsi="Calibri"/>
                <w:sz w:val="22"/>
                <w:szCs w:val="22"/>
              </w:rPr>
            </w:pPr>
            <w:r w:rsidRPr="00D81399">
              <w:rPr>
                <w:rFonts w:ascii="Calibri" w:hAnsi="Calibri"/>
                <w:sz w:val="22"/>
                <w:szCs w:val="22"/>
              </w:rPr>
              <w:t>50</w:t>
            </w:r>
          </w:p>
        </w:tc>
      </w:tr>
    </w:tbl>
    <w:p w14:paraId="288CFD7B" w14:textId="77777777" w:rsidR="00FF1CEC" w:rsidRPr="00D81399" w:rsidRDefault="00FF1CEC" w:rsidP="00FF1CEC">
      <w:pPr>
        <w:shd w:val="clear" w:color="auto" w:fill="FFFFFF"/>
        <w:ind w:left="708"/>
        <w:jc w:val="both"/>
        <w:rPr>
          <w:rFonts w:asciiTheme="minorHAnsi" w:hAnsiTheme="minorHAnsi"/>
          <w:b/>
          <w:sz w:val="22"/>
          <w:szCs w:val="22"/>
        </w:rPr>
      </w:pPr>
    </w:p>
    <w:p w14:paraId="43E50EE8" w14:textId="6C992D22" w:rsidR="00FF1CEC" w:rsidRPr="00D81399" w:rsidRDefault="00FF1CEC" w:rsidP="004E6F75">
      <w:pPr>
        <w:shd w:val="clear" w:color="auto" w:fill="FFFFFF"/>
        <w:rPr>
          <w:rFonts w:asciiTheme="minorHAnsi" w:hAnsiTheme="minorHAnsi"/>
          <w:sz w:val="22"/>
          <w:szCs w:val="22"/>
        </w:rPr>
      </w:pPr>
      <w:r w:rsidRPr="00D81399">
        <w:rPr>
          <w:rFonts w:asciiTheme="minorHAnsi" w:hAnsiTheme="minorHAnsi"/>
          <w:b/>
          <w:sz w:val="22"/>
          <w:szCs w:val="22"/>
        </w:rPr>
        <w:lastRenderedPageBreak/>
        <w:t>Cilj 2. –</w:t>
      </w:r>
      <w:r w:rsidRPr="00D81399">
        <w:rPr>
          <w:rFonts w:asciiTheme="minorHAnsi" w:hAnsiTheme="minorHAnsi"/>
          <w:sz w:val="22"/>
          <w:szCs w:val="22"/>
        </w:rPr>
        <w:t xml:space="preserve"> </w:t>
      </w:r>
      <w:r w:rsidRPr="00D81399">
        <w:rPr>
          <w:rFonts w:ascii="Calibri" w:hAnsi="Calibri"/>
          <w:sz w:val="22"/>
          <w:szCs w:val="22"/>
        </w:rPr>
        <w:t xml:space="preserve">Izrada projektne dokumentacije  za </w:t>
      </w:r>
      <w:proofErr w:type="spellStart"/>
      <w:r w:rsidRPr="00D81399">
        <w:rPr>
          <w:rFonts w:ascii="Calibri" w:hAnsi="Calibri"/>
          <w:sz w:val="22"/>
          <w:szCs w:val="22"/>
        </w:rPr>
        <w:t>kompostanu</w:t>
      </w:r>
      <w:proofErr w:type="spellEnd"/>
      <w:r w:rsidRPr="00D81399">
        <w:rPr>
          <w:rFonts w:ascii="Calibri" w:hAnsi="Calibri"/>
          <w:sz w:val="22"/>
          <w:szCs w:val="22"/>
        </w:rPr>
        <w:t xml:space="preserve">. </w:t>
      </w:r>
      <w:r w:rsidRPr="00D81399">
        <w:rPr>
          <w:rFonts w:asciiTheme="minorHAnsi" w:hAnsiTheme="minorHAnsi"/>
          <w:sz w:val="22"/>
          <w:szCs w:val="22"/>
        </w:rPr>
        <w:t xml:space="preserve">Početak izrade projektne </w:t>
      </w:r>
      <w:r>
        <w:rPr>
          <w:rFonts w:asciiTheme="minorHAnsi" w:hAnsiTheme="minorHAnsi"/>
          <w:sz w:val="22"/>
          <w:szCs w:val="22"/>
        </w:rPr>
        <w:t>d</w:t>
      </w:r>
      <w:r w:rsidRPr="00D81399">
        <w:rPr>
          <w:rFonts w:asciiTheme="minorHAnsi" w:hAnsiTheme="minorHAnsi"/>
          <w:sz w:val="22"/>
          <w:szCs w:val="22"/>
        </w:rPr>
        <w:t xml:space="preserve">okumentacije za </w:t>
      </w:r>
      <w:proofErr w:type="spellStart"/>
      <w:r w:rsidRPr="00D81399">
        <w:rPr>
          <w:rFonts w:asciiTheme="minorHAnsi" w:hAnsiTheme="minorHAnsi"/>
          <w:sz w:val="22"/>
          <w:szCs w:val="22"/>
        </w:rPr>
        <w:t>kompostanu</w:t>
      </w:r>
      <w:proofErr w:type="spellEnd"/>
      <w:r w:rsidRPr="00D81399">
        <w:rPr>
          <w:rFonts w:asciiTheme="minorHAnsi" w:hAnsiTheme="minorHAnsi"/>
          <w:sz w:val="22"/>
          <w:szCs w:val="22"/>
        </w:rPr>
        <w:t xml:space="preserve">  ovisi o stvaranju prostorno planskih i poslovnih uvjeta financiranja.</w:t>
      </w:r>
    </w:p>
    <w:p w14:paraId="4579AF1A" w14:textId="77777777" w:rsidR="00FF1CEC" w:rsidRPr="00D81399" w:rsidRDefault="00FF1CEC" w:rsidP="00FF1CEC">
      <w:pPr>
        <w:shd w:val="clear" w:color="auto" w:fill="FFFFFF"/>
        <w:ind w:left="708"/>
        <w:jc w:val="both"/>
        <w:rPr>
          <w:rFonts w:asciiTheme="minorHAnsi" w:hAnsiTheme="minorHAnsi"/>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FF1CEC" w:rsidRPr="00D81399" w14:paraId="52D9FA9F" w14:textId="77777777" w:rsidTr="00FF1CEC">
        <w:tc>
          <w:tcPr>
            <w:tcW w:w="2802" w:type="dxa"/>
            <w:tcBorders>
              <w:top w:val="single" w:sz="4" w:space="0" w:color="auto"/>
              <w:left w:val="single" w:sz="4" w:space="0" w:color="auto"/>
              <w:bottom w:val="single" w:sz="4" w:space="0" w:color="auto"/>
              <w:right w:val="single" w:sz="4" w:space="0" w:color="auto"/>
            </w:tcBorders>
            <w:hideMark/>
          </w:tcPr>
          <w:p w14:paraId="683F4399" w14:textId="77777777" w:rsidR="00FF1CEC" w:rsidRPr="00D81399" w:rsidRDefault="00FF1CEC" w:rsidP="00FF1CEC">
            <w:pPr>
              <w:shd w:val="clear" w:color="auto" w:fill="FFFFFF"/>
              <w:spacing w:line="256" w:lineRule="auto"/>
              <w:jc w:val="both"/>
              <w:rPr>
                <w:rFonts w:ascii="Calibri" w:hAnsi="Calibri"/>
                <w:b/>
                <w:sz w:val="22"/>
                <w:szCs w:val="22"/>
                <w:lang w:eastAsia="en-US"/>
              </w:rPr>
            </w:pPr>
            <w:r w:rsidRPr="00D81399">
              <w:rPr>
                <w:rFonts w:ascii="Calibri" w:hAnsi="Calibri"/>
                <w:b/>
                <w:sz w:val="22"/>
                <w:szCs w:val="22"/>
                <w:lang w:eastAsia="en-US"/>
              </w:rPr>
              <w:t>Pokazatelj rezultata</w:t>
            </w:r>
          </w:p>
        </w:tc>
        <w:tc>
          <w:tcPr>
            <w:tcW w:w="6486" w:type="dxa"/>
            <w:tcBorders>
              <w:top w:val="single" w:sz="4" w:space="0" w:color="auto"/>
              <w:left w:val="single" w:sz="4" w:space="0" w:color="auto"/>
              <w:bottom w:val="single" w:sz="4" w:space="0" w:color="auto"/>
              <w:right w:val="single" w:sz="4" w:space="0" w:color="auto"/>
            </w:tcBorders>
            <w:hideMark/>
          </w:tcPr>
          <w:p w14:paraId="5E11258A" w14:textId="77777777" w:rsidR="00FF1CEC" w:rsidRPr="00D81399" w:rsidRDefault="00FF1CEC" w:rsidP="00FF1CEC">
            <w:pPr>
              <w:shd w:val="clear" w:color="auto" w:fill="FFFFFF"/>
              <w:spacing w:line="256" w:lineRule="auto"/>
              <w:jc w:val="both"/>
              <w:rPr>
                <w:rFonts w:ascii="Calibri" w:hAnsi="Calibri"/>
                <w:sz w:val="22"/>
                <w:szCs w:val="22"/>
                <w:lang w:eastAsia="en-US"/>
              </w:rPr>
            </w:pPr>
            <w:r w:rsidRPr="00D81399">
              <w:rPr>
                <w:rFonts w:ascii="Calibri" w:hAnsi="Calibri"/>
                <w:sz w:val="22"/>
                <w:szCs w:val="22"/>
                <w:lang w:eastAsia="en-US"/>
              </w:rPr>
              <w:t>Izrađena projektna dokumentacija – izvedbeni projekt</w:t>
            </w:r>
          </w:p>
        </w:tc>
      </w:tr>
      <w:tr w:rsidR="00FF1CEC" w:rsidRPr="00D81399" w14:paraId="68BB84EC" w14:textId="77777777" w:rsidTr="00FF1CEC">
        <w:tc>
          <w:tcPr>
            <w:tcW w:w="2802" w:type="dxa"/>
            <w:tcBorders>
              <w:top w:val="single" w:sz="4" w:space="0" w:color="auto"/>
              <w:left w:val="single" w:sz="4" w:space="0" w:color="auto"/>
              <w:bottom w:val="single" w:sz="4" w:space="0" w:color="auto"/>
              <w:right w:val="single" w:sz="4" w:space="0" w:color="auto"/>
            </w:tcBorders>
            <w:hideMark/>
          </w:tcPr>
          <w:p w14:paraId="0F707749" w14:textId="77777777" w:rsidR="00FF1CEC" w:rsidRPr="00D81399" w:rsidRDefault="00FF1CEC" w:rsidP="00FF1CEC">
            <w:pPr>
              <w:shd w:val="clear" w:color="auto" w:fill="FFFFFF"/>
              <w:spacing w:line="256" w:lineRule="auto"/>
              <w:jc w:val="both"/>
              <w:rPr>
                <w:rFonts w:ascii="Calibri" w:hAnsi="Calibri"/>
                <w:b/>
                <w:sz w:val="22"/>
                <w:szCs w:val="22"/>
                <w:lang w:eastAsia="en-US"/>
              </w:rPr>
            </w:pPr>
            <w:r w:rsidRPr="00D81399">
              <w:rPr>
                <w:rFonts w:ascii="Calibri" w:hAnsi="Calibri"/>
                <w:b/>
                <w:sz w:val="22"/>
                <w:szCs w:val="22"/>
                <w:lang w:eastAsia="en-US"/>
              </w:rPr>
              <w:t>Definicija</w:t>
            </w:r>
          </w:p>
        </w:tc>
        <w:tc>
          <w:tcPr>
            <w:tcW w:w="6486" w:type="dxa"/>
            <w:tcBorders>
              <w:top w:val="single" w:sz="4" w:space="0" w:color="auto"/>
              <w:left w:val="single" w:sz="4" w:space="0" w:color="auto"/>
              <w:bottom w:val="single" w:sz="4" w:space="0" w:color="auto"/>
              <w:right w:val="single" w:sz="4" w:space="0" w:color="auto"/>
            </w:tcBorders>
            <w:hideMark/>
          </w:tcPr>
          <w:p w14:paraId="689CF6F8" w14:textId="77777777" w:rsidR="00FF1CEC" w:rsidRPr="00D81399" w:rsidRDefault="00FF1CEC" w:rsidP="00FF1CEC">
            <w:pPr>
              <w:shd w:val="clear" w:color="auto" w:fill="FFFFFF"/>
              <w:spacing w:line="256" w:lineRule="auto"/>
              <w:jc w:val="both"/>
              <w:rPr>
                <w:rFonts w:ascii="Calibri" w:hAnsi="Calibri"/>
                <w:sz w:val="22"/>
                <w:szCs w:val="22"/>
                <w:lang w:eastAsia="en-US"/>
              </w:rPr>
            </w:pPr>
            <w:r w:rsidRPr="00D81399">
              <w:rPr>
                <w:rFonts w:ascii="Calibri" w:hAnsi="Calibri"/>
                <w:sz w:val="22"/>
                <w:szCs w:val="22"/>
                <w:lang w:eastAsia="en-US"/>
              </w:rPr>
              <w:t>Unaprjeđenje sustava gospodarenja otpadom na području Općine Viškovo i osvješćivanje mještana o važnosti istoga</w:t>
            </w:r>
          </w:p>
        </w:tc>
      </w:tr>
      <w:tr w:rsidR="00FF1CEC" w:rsidRPr="00D81399" w14:paraId="368C2BF6" w14:textId="77777777" w:rsidTr="00FF1CEC">
        <w:tc>
          <w:tcPr>
            <w:tcW w:w="2802" w:type="dxa"/>
            <w:tcBorders>
              <w:top w:val="single" w:sz="4" w:space="0" w:color="auto"/>
              <w:left w:val="single" w:sz="4" w:space="0" w:color="auto"/>
              <w:bottom w:val="single" w:sz="4" w:space="0" w:color="auto"/>
              <w:right w:val="single" w:sz="4" w:space="0" w:color="auto"/>
            </w:tcBorders>
            <w:hideMark/>
          </w:tcPr>
          <w:p w14:paraId="7CE74319" w14:textId="77777777" w:rsidR="00FF1CEC" w:rsidRPr="00D81399" w:rsidRDefault="00FF1CEC" w:rsidP="00FF1CEC">
            <w:pPr>
              <w:shd w:val="clear" w:color="auto" w:fill="FFFFFF"/>
              <w:spacing w:line="256" w:lineRule="auto"/>
              <w:jc w:val="both"/>
              <w:rPr>
                <w:rFonts w:ascii="Calibri" w:hAnsi="Calibri"/>
                <w:b/>
                <w:sz w:val="22"/>
                <w:szCs w:val="22"/>
                <w:lang w:eastAsia="en-US"/>
              </w:rPr>
            </w:pPr>
            <w:r w:rsidRPr="00D81399">
              <w:rPr>
                <w:rFonts w:ascii="Calibri" w:hAnsi="Calibri"/>
                <w:b/>
                <w:sz w:val="22"/>
                <w:szCs w:val="22"/>
                <w:lang w:eastAsia="en-US"/>
              </w:rPr>
              <w:t>Jedinica</w:t>
            </w:r>
          </w:p>
        </w:tc>
        <w:tc>
          <w:tcPr>
            <w:tcW w:w="6486" w:type="dxa"/>
            <w:tcBorders>
              <w:top w:val="single" w:sz="4" w:space="0" w:color="auto"/>
              <w:left w:val="single" w:sz="4" w:space="0" w:color="auto"/>
              <w:bottom w:val="single" w:sz="4" w:space="0" w:color="auto"/>
              <w:right w:val="single" w:sz="4" w:space="0" w:color="auto"/>
            </w:tcBorders>
            <w:hideMark/>
          </w:tcPr>
          <w:p w14:paraId="4F060F77" w14:textId="77777777" w:rsidR="00FF1CEC" w:rsidRPr="00D81399" w:rsidRDefault="00FF1CEC" w:rsidP="00FF1CEC">
            <w:pPr>
              <w:shd w:val="clear" w:color="auto" w:fill="FFFFFF"/>
              <w:spacing w:line="256" w:lineRule="auto"/>
              <w:jc w:val="both"/>
              <w:rPr>
                <w:rFonts w:ascii="Calibri" w:hAnsi="Calibri"/>
                <w:sz w:val="22"/>
                <w:szCs w:val="22"/>
                <w:lang w:eastAsia="en-US"/>
              </w:rPr>
            </w:pPr>
            <w:r w:rsidRPr="00D81399">
              <w:rPr>
                <w:rFonts w:ascii="Calibri" w:hAnsi="Calibri"/>
                <w:sz w:val="22"/>
                <w:szCs w:val="22"/>
                <w:lang w:eastAsia="en-US"/>
              </w:rPr>
              <w:t>%</w:t>
            </w:r>
          </w:p>
        </w:tc>
      </w:tr>
      <w:tr w:rsidR="00FF1CEC" w:rsidRPr="00D81399" w14:paraId="01B750B9" w14:textId="77777777" w:rsidTr="00FF1CEC">
        <w:tc>
          <w:tcPr>
            <w:tcW w:w="2802" w:type="dxa"/>
            <w:tcBorders>
              <w:top w:val="single" w:sz="4" w:space="0" w:color="auto"/>
              <w:left w:val="single" w:sz="4" w:space="0" w:color="auto"/>
              <w:bottom w:val="single" w:sz="4" w:space="0" w:color="auto"/>
              <w:right w:val="single" w:sz="4" w:space="0" w:color="auto"/>
            </w:tcBorders>
            <w:hideMark/>
          </w:tcPr>
          <w:p w14:paraId="3A7F4D24" w14:textId="77777777" w:rsidR="00FF1CEC" w:rsidRPr="00D81399" w:rsidRDefault="00FF1CEC" w:rsidP="00FF1CEC">
            <w:pPr>
              <w:shd w:val="clear" w:color="auto" w:fill="FFFFFF"/>
              <w:spacing w:line="256" w:lineRule="auto"/>
              <w:jc w:val="both"/>
              <w:rPr>
                <w:rFonts w:ascii="Calibri" w:hAnsi="Calibri"/>
                <w:b/>
                <w:sz w:val="22"/>
                <w:szCs w:val="22"/>
                <w:lang w:eastAsia="en-US"/>
              </w:rPr>
            </w:pPr>
            <w:r w:rsidRPr="00D81399">
              <w:rPr>
                <w:rFonts w:ascii="Calibri" w:hAnsi="Calibri"/>
                <w:b/>
                <w:sz w:val="22"/>
                <w:szCs w:val="22"/>
                <w:lang w:eastAsia="en-US"/>
              </w:rPr>
              <w:t>Ciljana vrijednost (2020.)</w:t>
            </w:r>
          </w:p>
        </w:tc>
        <w:tc>
          <w:tcPr>
            <w:tcW w:w="6486" w:type="dxa"/>
            <w:tcBorders>
              <w:top w:val="single" w:sz="4" w:space="0" w:color="auto"/>
              <w:left w:val="single" w:sz="4" w:space="0" w:color="auto"/>
              <w:bottom w:val="single" w:sz="4" w:space="0" w:color="auto"/>
              <w:right w:val="single" w:sz="4" w:space="0" w:color="auto"/>
            </w:tcBorders>
            <w:hideMark/>
          </w:tcPr>
          <w:p w14:paraId="40BF3093" w14:textId="77777777" w:rsidR="00FF1CEC" w:rsidRPr="00D81399" w:rsidRDefault="00FF1CEC" w:rsidP="00FF1CEC">
            <w:pPr>
              <w:shd w:val="clear" w:color="auto" w:fill="FFFFFF"/>
              <w:spacing w:line="256" w:lineRule="auto"/>
              <w:jc w:val="both"/>
              <w:rPr>
                <w:rFonts w:ascii="Calibri" w:hAnsi="Calibri"/>
                <w:sz w:val="22"/>
                <w:szCs w:val="22"/>
                <w:lang w:eastAsia="en-US"/>
              </w:rPr>
            </w:pPr>
            <w:r w:rsidRPr="00D81399">
              <w:rPr>
                <w:rFonts w:ascii="Calibri" w:hAnsi="Calibri"/>
                <w:sz w:val="22"/>
                <w:szCs w:val="22"/>
                <w:lang w:eastAsia="en-US"/>
              </w:rPr>
              <w:t>100</w:t>
            </w:r>
          </w:p>
        </w:tc>
      </w:tr>
      <w:tr w:rsidR="00FF1CEC" w:rsidRPr="00D81399" w14:paraId="5D3E2778" w14:textId="77777777" w:rsidTr="00FF1CEC">
        <w:tc>
          <w:tcPr>
            <w:tcW w:w="2802" w:type="dxa"/>
            <w:tcBorders>
              <w:top w:val="single" w:sz="4" w:space="0" w:color="auto"/>
              <w:left w:val="single" w:sz="4" w:space="0" w:color="auto"/>
              <w:bottom w:val="single" w:sz="4" w:space="0" w:color="auto"/>
              <w:right w:val="single" w:sz="4" w:space="0" w:color="auto"/>
            </w:tcBorders>
            <w:hideMark/>
          </w:tcPr>
          <w:p w14:paraId="70A06A19" w14:textId="77777777" w:rsidR="00FF1CEC" w:rsidRPr="00D81399" w:rsidRDefault="00FF1CEC" w:rsidP="00FF1CEC">
            <w:pPr>
              <w:shd w:val="clear" w:color="auto" w:fill="FFFFFF"/>
              <w:spacing w:line="256" w:lineRule="auto"/>
              <w:jc w:val="both"/>
              <w:rPr>
                <w:rFonts w:ascii="Calibri" w:hAnsi="Calibri"/>
                <w:b/>
                <w:sz w:val="22"/>
                <w:szCs w:val="22"/>
                <w:lang w:eastAsia="en-US"/>
              </w:rPr>
            </w:pPr>
            <w:r w:rsidRPr="00D81399">
              <w:rPr>
                <w:rFonts w:ascii="Calibri" w:eastAsia="Calibri" w:hAnsi="Calibri"/>
                <w:b/>
                <w:sz w:val="22"/>
                <w:szCs w:val="22"/>
                <w:lang w:eastAsia="en-US"/>
              </w:rPr>
              <w:t>Ostvarena vrijednost u izvještajnom razdoblju</w:t>
            </w:r>
          </w:p>
        </w:tc>
        <w:tc>
          <w:tcPr>
            <w:tcW w:w="6486" w:type="dxa"/>
            <w:tcBorders>
              <w:top w:val="single" w:sz="4" w:space="0" w:color="auto"/>
              <w:left w:val="single" w:sz="4" w:space="0" w:color="auto"/>
              <w:bottom w:val="single" w:sz="4" w:space="0" w:color="auto"/>
              <w:right w:val="single" w:sz="4" w:space="0" w:color="auto"/>
            </w:tcBorders>
            <w:hideMark/>
          </w:tcPr>
          <w:p w14:paraId="55133752" w14:textId="77777777" w:rsidR="00FF1CEC" w:rsidRPr="00D81399" w:rsidRDefault="00FF1CEC" w:rsidP="00FF1CEC">
            <w:pPr>
              <w:shd w:val="clear" w:color="auto" w:fill="FFFFFF"/>
              <w:spacing w:line="256" w:lineRule="auto"/>
              <w:jc w:val="both"/>
              <w:rPr>
                <w:rFonts w:ascii="Calibri" w:hAnsi="Calibri"/>
                <w:sz w:val="22"/>
                <w:szCs w:val="22"/>
                <w:lang w:eastAsia="en-US"/>
              </w:rPr>
            </w:pPr>
            <w:r w:rsidRPr="00D81399">
              <w:rPr>
                <w:rFonts w:ascii="Calibri" w:hAnsi="Calibri"/>
                <w:sz w:val="22"/>
                <w:szCs w:val="22"/>
                <w:lang w:eastAsia="en-US"/>
              </w:rPr>
              <w:t>0</w:t>
            </w:r>
          </w:p>
        </w:tc>
      </w:tr>
    </w:tbl>
    <w:p w14:paraId="347D08E7" w14:textId="77777777" w:rsidR="00FF1CEC" w:rsidRPr="00D81399" w:rsidRDefault="00FF1CEC" w:rsidP="00FF1CEC">
      <w:pPr>
        <w:shd w:val="clear" w:color="auto" w:fill="FFFFFF"/>
        <w:ind w:left="708"/>
        <w:jc w:val="both"/>
        <w:rPr>
          <w:rFonts w:asciiTheme="minorHAnsi" w:hAnsiTheme="minorHAnsi"/>
          <w:b/>
          <w:sz w:val="22"/>
          <w:szCs w:val="22"/>
        </w:rPr>
      </w:pPr>
    </w:p>
    <w:p w14:paraId="3BCB4562" w14:textId="77777777" w:rsidR="00FF1CEC" w:rsidRPr="00D81399" w:rsidRDefault="00FF1CEC" w:rsidP="004E6F75">
      <w:pPr>
        <w:shd w:val="clear" w:color="auto" w:fill="FFFFFF"/>
        <w:jc w:val="both"/>
        <w:rPr>
          <w:rFonts w:asciiTheme="minorHAnsi" w:hAnsiTheme="minorHAnsi"/>
          <w:sz w:val="22"/>
          <w:szCs w:val="22"/>
        </w:rPr>
      </w:pPr>
      <w:r w:rsidRPr="00D81399">
        <w:rPr>
          <w:rFonts w:asciiTheme="minorHAnsi" w:hAnsiTheme="minorHAnsi"/>
          <w:b/>
          <w:sz w:val="22"/>
          <w:szCs w:val="22"/>
        </w:rPr>
        <w:t>Cilj 3. –</w:t>
      </w:r>
      <w:r w:rsidRPr="00D81399">
        <w:rPr>
          <w:rFonts w:asciiTheme="minorHAnsi" w:hAnsiTheme="minorHAnsi"/>
          <w:sz w:val="22"/>
          <w:szCs w:val="22"/>
        </w:rPr>
        <w:t xml:space="preserve"> </w:t>
      </w:r>
      <w:r w:rsidRPr="00D81399">
        <w:rPr>
          <w:rFonts w:ascii="Calibri" w:hAnsi="Calibri"/>
          <w:sz w:val="22"/>
          <w:szCs w:val="22"/>
        </w:rPr>
        <w:t xml:space="preserve">Poticanje kućnog </w:t>
      </w:r>
      <w:proofErr w:type="spellStart"/>
      <w:r w:rsidRPr="00D81399">
        <w:rPr>
          <w:rFonts w:ascii="Calibri" w:hAnsi="Calibri"/>
          <w:sz w:val="22"/>
          <w:szCs w:val="22"/>
        </w:rPr>
        <w:t>kompostiranja</w:t>
      </w:r>
      <w:proofErr w:type="spellEnd"/>
      <w:r w:rsidRPr="00D81399">
        <w:rPr>
          <w:rFonts w:ascii="Calibri" w:hAnsi="Calibri"/>
          <w:sz w:val="22"/>
          <w:szCs w:val="22"/>
        </w:rPr>
        <w:t xml:space="preserve"> na području Općine Viškovo. </w:t>
      </w:r>
      <w:r w:rsidRPr="00D81399">
        <w:rPr>
          <w:rFonts w:asciiTheme="minorHAnsi" w:hAnsiTheme="minorHAnsi"/>
          <w:sz w:val="22"/>
          <w:szCs w:val="22"/>
        </w:rPr>
        <w:t>Realizacija je u skladu s planiranim.</w:t>
      </w:r>
    </w:p>
    <w:p w14:paraId="003194AD" w14:textId="77777777" w:rsidR="00FF1CEC" w:rsidRPr="00D81399" w:rsidRDefault="00FF1CEC" w:rsidP="00FF1CEC">
      <w:pPr>
        <w:shd w:val="clear" w:color="auto" w:fill="FFFFFF"/>
        <w:ind w:left="708"/>
        <w:jc w:val="both"/>
        <w:rPr>
          <w:rFonts w:asciiTheme="minorHAnsi" w:hAnsiTheme="minorHAnsi"/>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FF1CEC" w:rsidRPr="00D81399" w14:paraId="30FC7692" w14:textId="77777777" w:rsidTr="00FF1CEC">
        <w:tc>
          <w:tcPr>
            <w:tcW w:w="2802" w:type="dxa"/>
          </w:tcPr>
          <w:p w14:paraId="09215CAF" w14:textId="77777777" w:rsidR="00FF1CEC" w:rsidRPr="00D81399" w:rsidRDefault="00FF1CEC" w:rsidP="00FF1CEC">
            <w:pPr>
              <w:shd w:val="clear" w:color="auto" w:fill="FFFFFF"/>
              <w:jc w:val="both"/>
              <w:rPr>
                <w:rFonts w:ascii="Calibri" w:hAnsi="Calibri"/>
                <w:b/>
                <w:sz w:val="22"/>
                <w:szCs w:val="22"/>
              </w:rPr>
            </w:pPr>
            <w:r w:rsidRPr="00D81399">
              <w:rPr>
                <w:rFonts w:ascii="Calibri" w:hAnsi="Calibri"/>
                <w:b/>
                <w:sz w:val="22"/>
                <w:szCs w:val="22"/>
              </w:rPr>
              <w:t>Pokazatelj rezultata</w:t>
            </w:r>
          </w:p>
        </w:tc>
        <w:tc>
          <w:tcPr>
            <w:tcW w:w="6486" w:type="dxa"/>
          </w:tcPr>
          <w:p w14:paraId="5FED6304" w14:textId="77777777" w:rsidR="00FF1CEC" w:rsidRPr="00D81399" w:rsidRDefault="00FF1CEC" w:rsidP="00FF1CEC">
            <w:pPr>
              <w:shd w:val="clear" w:color="auto" w:fill="FFFFFF"/>
              <w:jc w:val="both"/>
              <w:rPr>
                <w:rFonts w:ascii="Calibri" w:hAnsi="Calibri"/>
                <w:sz w:val="22"/>
                <w:szCs w:val="22"/>
              </w:rPr>
            </w:pPr>
            <w:r w:rsidRPr="00D81399">
              <w:rPr>
                <w:rFonts w:ascii="Calibri" w:hAnsi="Calibri"/>
                <w:sz w:val="22"/>
                <w:szCs w:val="22"/>
              </w:rPr>
              <w:t xml:space="preserve">Dodijeljeni </w:t>
            </w:r>
            <w:proofErr w:type="spellStart"/>
            <w:r w:rsidRPr="00D81399">
              <w:rPr>
                <w:rFonts w:ascii="Calibri" w:hAnsi="Calibri"/>
                <w:sz w:val="22"/>
                <w:szCs w:val="22"/>
              </w:rPr>
              <w:t>komposteri</w:t>
            </w:r>
            <w:proofErr w:type="spellEnd"/>
            <w:r w:rsidRPr="00D81399">
              <w:rPr>
                <w:rFonts w:ascii="Calibri" w:hAnsi="Calibri"/>
                <w:sz w:val="22"/>
                <w:szCs w:val="22"/>
              </w:rPr>
              <w:t xml:space="preserve"> zainteresiranim građanima u tekućoj godini</w:t>
            </w:r>
          </w:p>
        </w:tc>
      </w:tr>
      <w:tr w:rsidR="00FF1CEC" w:rsidRPr="00D81399" w14:paraId="41165696" w14:textId="77777777" w:rsidTr="00FF1CEC">
        <w:tc>
          <w:tcPr>
            <w:tcW w:w="2802" w:type="dxa"/>
          </w:tcPr>
          <w:p w14:paraId="605D9FB2" w14:textId="77777777" w:rsidR="00FF1CEC" w:rsidRPr="00D81399" w:rsidRDefault="00FF1CEC" w:rsidP="00FF1CEC">
            <w:pPr>
              <w:shd w:val="clear" w:color="auto" w:fill="FFFFFF"/>
              <w:jc w:val="both"/>
              <w:rPr>
                <w:rFonts w:ascii="Calibri" w:hAnsi="Calibri"/>
                <w:b/>
                <w:sz w:val="22"/>
                <w:szCs w:val="22"/>
              </w:rPr>
            </w:pPr>
            <w:r w:rsidRPr="00D81399">
              <w:rPr>
                <w:rFonts w:ascii="Calibri" w:hAnsi="Calibri"/>
                <w:b/>
                <w:sz w:val="22"/>
                <w:szCs w:val="22"/>
              </w:rPr>
              <w:t>Definicija</w:t>
            </w:r>
          </w:p>
        </w:tc>
        <w:tc>
          <w:tcPr>
            <w:tcW w:w="6486" w:type="dxa"/>
          </w:tcPr>
          <w:p w14:paraId="02C455A5" w14:textId="77777777" w:rsidR="00FF1CEC" w:rsidRPr="00D81399" w:rsidRDefault="00FF1CEC" w:rsidP="00FF1CEC">
            <w:pPr>
              <w:shd w:val="clear" w:color="auto" w:fill="FFFFFF"/>
              <w:jc w:val="both"/>
              <w:rPr>
                <w:rFonts w:ascii="Calibri" w:hAnsi="Calibri"/>
                <w:sz w:val="22"/>
                <w:szCs w:val="22"/>
              </w:rPr>
            </w:pPr>
            <w:r w:rsidRPr="00D81399">
              <w:rPr>
                <w:rFonts w:ascii="Calibri" w:hAnsi="Calibri"/>
                <w:sz w:val="22"/>
                <w:szCs w:val="22"/>
              </w:rPr>
              <w:t xml:space="preserve">Unaprjeđenje sustava gospodarenja otpadom na području Općine Viškovo </w:t>
            </w:r>
          </w:p>
        </w:tc>
      </w:tr>
      <w:tr w:rsidR="00FF1CEC" w:rsidRPr="00D81399" w14:paraId="1A01FA17" w14:textId="77777777" w:rsidTr="00FF1CEC">
        <w:tc>
          <w:tcPr>
            <w:tcW w:w="2802" w:type="dxa"/>
          </w:tcPr>
          <w:p w14:paraId="11048274" w14:textId="77777777" w:rsidR="00FF1CEC" w:rsidRPr="00D81399" w:rsidRDefault="00FF1CEC" w:rsidP="00FF1CEC">
            <w:pPr>
              <w:shd w:val="clear" w:color="auto" w:fill="FFFFFF"/>
              <w:jc w:val="both"/>
              <w:rPr>
                <w:rFonts w:ascii="Calibri" w:hAnsi="Calibri"/>
                <w:b/>
                <w:sz w:val="22"/>
                <w:szCs w:val="22"/>
              </w:rPr>
            </w:pPr>
            <w:r w:rsidRPr="00D81399">
              <w:rPr>
                <w:rFonts w:ascii="Calibri" w:hAnsi="Calibri"/>
                <w:b/>
                <w:sz w:val="22"/>
                <w:szCs w:val="22"/>
              </w:rPr>
              <w:t>Jedinica</w:t>
            </w:r>
          </w:p>
        </w:tc>
        <w:tc>
          <w:tcPr>
            <w:tcW w:w="6486" w:type="dxa"/>
          </w:tcPr>
          <w:p w14:paraId="750D4AF8" w14:textId="77777777" w:rsidR="00FF1CEC" w:rsidRPr="00D81399" w:rsidRDefault="00FF1CEC" w:rsidP="00FF1CEC">
            <w:pPr>
              <w:shd w:val="clear" w:color="auto" w:fill="FFFFFF"/>
              <w:jc w:val="both"/>
              <w:rPr>
                <w:rFonts w:ascii="Calibri" w:hAnsi="Calibri"/>
                <w:sz w:val="22"/>
                <w:szCs w:val="22"/>
              </w:rPr>
            </w:pPr>
            <w:r w:rsidRPr="00D81399">
              <w:rPr>
                <w:rFonts w:ascii="Calibri" w:hAnsi="Calibri"/>
                <w:sz w:val="22"/>
                <w:szCs w:val="22"/>
              </w:rPr>
              <w:t>Kom/godišnje</w:t>
            </w:r>
          </w:p>
        </w:tc>
      </w:tr>
      <w:tr w:rsidR="00FF1CEC" w:rsidRPr="00D81399" w14:paraId="0306B7D1" w14:textId="77777777" w:rsidTr="00FF1CEC">
        <w:tc>
          <w:tcPr>
            <w:tcW w:w="2802" w:type="dxa"/>
          </w:tcPr>
          <w:p w14:paraId="58E410B5" w14:textId="77777777" w:rsidR="00FF1CEC" w:rsidRPr="00D81399" w:rsidRDefault="00FF1CEC" w:rsidP="00FF1CEC">
            <w:pPr>
              <w:shd w:val="clear" w:color="auto" w:fill="FFFFFF"/>
              <w:jc w:val="both"/>
              <w:rPr>
                <w:rFonts w:ascii="Calibri" w:hAnsi="Calibri"/>
                <w:b/>
                <w:sz w:val="22"/>
                <w:szCs w:val="22"/>
              </w:rPr>
            </w:pPr>
            <w:r w:rsidRPr="00D81399">
              <w:rPr>
                <w:rFonts w:ascii="Calibri" w:hAnsi="Calibri"/>
                <w:b/>
                <w:sz w:val="22"/>
                <w:szCs w:val="22"/>
              </w:rPr>
              <w:t>Ciljana vrijednost (2020.)</w:t>
            </w:r>
          </w:p>
        </w:tc>
        <w:tc>
          <w:tcPr>
            <w:tcW w:w="6486" w:type="dxa"/>
          </w:tcPr>
          <w:p w14:paraId="4061CD1D" w14:textId="77777777" w:rsidR="00FF1CEC" w:rsidRPr="00D81399" w:rsidRDefault="00FF1CEC" w:rsidP="00FF1CEC">
            <w:pPr>
              <w:shd w:val="clear" w:color="auto" w:fill="FFFFFF"/>
              <w:jc w:val="both"/>
              <w:rPr>
                <w:rFonts w:ascii="Calibri" w:hAnsi="Calibri"/>
                <w:sz w:val="22"/>
                <w:szCs w:val="22"/>
              </w:rPr>
            </w:pPr>
            <w:r w:rsidRPr="00D81399">
              <w:rPr>
                <w:rFonts w:ascii="Calibri" w:hAnsi="Calibri"/>
                <w:sz w:val="22"/>
                <w:szCs w:val="22"/>
              </w:rPr>
              <w:t>85</w:t>
            </w:r>
          </w:p>
        </w:tc>
      </w:tr>
      <w:tr w:rsidR="00FF1CEC" w:rsidRPr="00D81399" w14:paraId="7ECDAD22" w14:textId="77777777" w:rsidTr="00FF1CEC">
        <w:tc>
          <w:tcPr>
            <w:tcW w:w="2802" w:type="dxa"/>
          </w:tcPr>
          <w:p w14:paraId="33C67E14" w14:textId="77777777" w:rsidR="00FF1CEC" w:rsidRPr="00D81399" w:rsidRDefault="00FF1CEC" w:rsidP="00FF1CEC">
            <w:pPr>
              <w:shd w:val="clear" w:color="auto" w:fill="FFFFFF"/>
              <w:jc w:val="both"/>
              <w:rPr>
                <w:rFonts w:ascii="Calibri" w:hAnsi="Calibri"/>
                <w:b/>
                <w:sz w:val="22"/>
                <w:szCs w:val="22"/>
              </w:rPr>
            </w:pPr>
            <w:r w:rsidRPr="00D81399">
              <w:rPr>
                <w:rFonts w:ascii="Calibri" w:eastAsia="Calibri" w:hAnsi="Calibri"/>
                <w:b/>
                <w:sz w:val="22"/>
                <w:szCs w:val="22"/>
                <w:lang w:eastAsia="en-US"/>
              </w:rPr>
              <w:t>Ostvarena vrijednost u izvještajnom razdoblju</w:t>
            </w:r>
          </w:p>
        </w:tc>
        <w:tc>
          <w:tcPr>
            <w:tcW w:w="6486" w:type="dxa"/>
          </w:tcPr>
          <w:p w14:paraId="60DFA519" w14:textId="77777777" w:rsidR="00FF1CEC" w:rsidRPr="00D81399" w:rsidRDefault="00FF1CEC" w:rsidP="00FF1CEC">
            <w:pPr>
              <w:shd w:val="clear" w:color="auto" w:fill="FFFFFF"/>
              <w:jc w:val="both"/>
              <w:rPr>
                <w:rFonts w:ascii="Calibri" w:hAnsi="Calibri"/>
                <w:sz w:val="22"/>
                <w:szCs w:val="22"/>
              </w:rPr>
            </w:pPr>
            <w:r w:rsidRPr="00D81399">
              <w:rPr>
                <w:rFonts w:ascii="Calibri" w:hAnsi="Calibri"/>
                <w:sz w:val="22"/>
                <w:szCs w:val="22"/>
              </w:rPr>
              <w:t>82</w:t>
            </w:r>
          </w:p>
        </w:tc>
      </w:tr>
    </w:tbl>
    <w:p w14:paraId="3377F7A0" w14:textId="77777777" w:rsidR="00FF1CEC" w:rsidRPr="00D81399" w:rsidRDefault="00FF1CEC" w:rsidP="00FF1CEC">
      <w:pPr>
        <w:contextualSpacing/>
        <w:jc w:val="both"/>
        <w:rPr>
          <w:rFonts w:ascii="Calibri" w:hAnsi="Calibri"/>
          <w:i/>
          <w:sz w:val="16"/>
          <w:szCs w:val="16"/>
        </w:rPr>
      </w:pPr>
    </w:p>
    <w:p w14:paraId="1C637BC9" w14:textId="77777777" w:rsidR="00FF1CEC" w:rsidRPr="00D81399" w:rsidRDefault="00FF1CEC" w:rsidP="004E6F75">
      <w:pPr>
        <w:shd w:val="clear" w:color="auto" w:fill="FFFFFF"/>
        <w:jc w:val="both"/>
        <w:rPr>
          <w:rFonts w:asciiTheme="minorHAnsi" w:hAnsiTheme="minorHAnsi"/>
          <w:sz w:val="22"/>
          <w:szCs w:val="22"/>
        </w:rPr>
      </w:pPr>
      <w:r w:rsidRPr="00D81399">
        <w:rPr>
          <w:rFonts w:ascii="Calibri" w:hAnsi="Calibri"/>
          <w:b/>
          <w:sz w:val="22"/>
          <w:szCs w:val="22"/>
        </w:rPr>
        <w:t>Cilj 4. –</w:t>
      </w:r>
      <w:r w:rsidRPr="00D81399">
        <w:rPr>
          <w:rFonts w:ascii="Calibri" w:hAnsi="Calibri"/>
          <w:sz w:val="22"/>
          <w:szCs w:val="22"/>
        </w:rPr>
        <w:t xml:space="preserve"> </w:t>
      </w:r>
      <w:r w:rsidRPr="00D81399">
        <w:rPr>
          <w:rFonts w:asciiTheme="minorHAnsi" w:hAnsiTheme="minorHAnsi"/>
          <w:sz w:val="22"/>
          <w:szCs w:val="22"/>
        </w:rPr>
        <w:t xml:space="preserve">Izgradnja </w:t>
      </w:r>
      <w:proofErr w:type="spellStart"/>
      <w:r w:rsidRPr="00D81399">
        <w:rPr>
          <w:rFonts w:asciiTheme="minorHAnsi" w:hAnsiTheme="minorHAnsi"/>
          <w:sz w:val="22"/>
          <w:szCs w:val="22"/>
        </w:rPr>
        <w:t>sortirnice</w:t>
      </w:r>
      <w:proofErr w:type="spellEnd"/>
      <w:r w:rsidRPr="00D81399">
        <w:rPr>
          <w:rFonts w:asciiTheme="minorHAnsi" w:hAnsiTheme="minorHAnsi"/>
          <w:sz w:val="22"/>
          <w:szCs w:val="22"/>
        </w:rPr>
        <w:t xml:space="preserve">. Realizacija ovisi o Odluci o financiranju i početku radova. Nositelj projekta je Grad Rijeka kao većinski vlasnik KD Čistoća d.o.o. </w:t>
      </w:r>
    </w:p>
    <w:p w14:paraId="2F908C83" w14:textId="77777777" w:rsidR="00FF1CEC" w:rsidRPr="00D81399" w:rsidRDefault="00FF1CEC" w:rsidP="00FF1CEC">
      <w:pPr>
        <w:shd w:val="clear" w:color="auto" w:fill="FFFFFF"/>
        <w:ind w:left="708"/>
        <w:jc w:val="both"/>
        <w:rPr>
          <w:rFonts w:asciiTheme="minorHAnsi" w:hAnsiTheme="minorHAnsi"/>
          <w:sz w:val="12"/>
          <w:szCs w:val="1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FF1CEC" w:rsidRPr="00D81399" w14:paraId="3DAA08E3" w14:textId="77777777" w:rsidTr="00FF1CEC">
        <w:tc>
          <w:tcPr>
            <w:tcW w:w="2802" w:type="dxa"/>
          </w:tcPr>
          <w:p w14:paraId="576B43CC" w14:textId="77777777" w:rsidR="00FF1CEC" w:rsidRPr="00D81399" w:rsidRDefault="00FF1CEC" w:rsidP="00FF1CEC">
            <w:pPr>
              <w:shd w:val="clear" w:color="auto" w:fill="FFFFFF"/>
              <w:jc w:val="both"/>
              <w:rPr>
                <w:rFonts w:ascii="Calibri" w:hAnsi="Calibri"/>
                <w:b/>
                <w:sz w:val="22"/>
                <w:szCs w:val="22"/>
              </w:rPr>
            </w:pPr>
            <w:r w:rsidRPr="00D81399">
              <w:rPr>
                <w:rFonts w:ascii="Calibri" w:hAnsi="Calibri"/>
                <w:b/>
                <w:sz w:val="22"/>
                <w:szCs w:val="22"/>
              </w:rPr>
              <w:t>Pokazatelj rezultata</w:t>
            </w:r>
          </w:p>
        </w:tc>
        <w:tc>
          <w:tcPr>
            <w:tcW w:w="6486" w:type="dxa"/>
          </w:tcPr>
          <w:p w14:paraId="4914CA84" w14:textId="77777777" w:rsidR="00FF1CEC" w:rsidRPr="00D81399" w:rsidRDefault="00FF1CEC" w:rsidP="00FF1CEC">
            <w:pPr>
              <w:shd w:val="clear" w:color="auto" w:fill="FFFFFF"/>
              <w:jc w:val="both"/>
              <w:rPr>
                <w:rFonts w:ascii="Calibri" w:hAnsi="Calibri"/>
                <w:sz w:val="22"/>
                <w:szCs w:val="22"/>
              </w:rPr>
            </w:pPr>
            <w:r w:rsidRPr="00D81399">
              <w:rPr>
                <w:rFonts w:ascii="Calibri" w:hAnsi="Calibri"/>
                <w:sz w:val="22"/>
                <w:szCs w:val="22"/>
              </w:rPr>
              <w:t xml:space="preserve">Isplaćen vlastiti udio u sufinanciranju potreban za realizaciju izgradnje zajedničke </w:t>
            </w:r>
            <w:proofErr w:type="spellStart"/>
            <w:r w:rsidRPr="00D81399">
              <w:rPr>
                <w:rFonts w:ascii="Calibri" w:hAnsi="Calibri"/>
                <w:sz w:val="22"/>
                <w:szCs w:val="22"/>
              </w:rPr>
              <w:t>sortirnice</w:t>
            </w:r>
            <w:proofErr w:type="spellEnd"/>
            <w:r w:rsidRPr="00D81399">
              <w:rPr>
                <w:rFonts w:ascii="Calibri" w:hAnsi="Calibri"/>
                <w:sz w:val="22"/>
                <w:szCs w:val="22"/>
              </w:rPr>
              <w:t>.</w:t>
            </w:r>
          </w:p>
        </w:tc>
      </w:tr>
      <w:tr w:rsidR="00FF1CEC" w:rsidRPr="00D81399" w14:paraId="620C345A" w14:textId="77777777" w:rsidTr="00FF1CEC">
        <w:tc>
          <w:tcPr>
            <w:tcW w:w="2802" w:type="dxa"/>
          </w:tcPr>
          <w:p w14:paraId="3F23CBA0" w14:textId="77777777" w:rsidR="00FF1CEC" w:rsidRPr="00D81399" w:rsidRDefault="00FF1CEC" w:rsidP="00FF1CEC">
            <w:pPr>
              <w:shd w:val="clear" w:color="auto" w:fill="FFFFFF"/>
              <w:jc w:val="both"/>
              <w:rPr>
                <w:rFonts w:ascii="Calibri" w:hAnsi="Calibri"/>
                <w:b/>
                <w:sz w:val="22"/>
                <w:szCs w:val="22"/>
              </w:rPr>
            </w:pPr>
            <w:r w:rsidRPr="00D81399">
              <w:rPr>
                <w:rFonts w:ascii="Calibri" w:hAnsi="Calibri"/>
                <w:b/>
                <w:sz w:val="22"/>
                <w:szCs w:val="22"/>
              </w:rPr>
              <w:t>Definicija</w:t>
            </w:r>
          </w:p>
        </w:tc>
        <w:tc>
          <w:tcPr>
            <w:tcW w:w="6486" w:type="dxa"/>
          </w:tcPr>
          <w:p w14:paraId="5B4786D3" w14:textId="77777777" w:rsidR="00FF1CEC" w:rsidRPr="00D81399" w:rsidRDefault="00FF1CEC" w:rsidP="00FF1CEC">
            <w:pPr>
              <w:shd w:val="clear" w:color="auto" w:fill="FFFFFF"/>
              <w:jc w:val="both"/>
              <w:rPr>
                <w:rFonts w:ascii="Calibri" w:hAnsi="Calibri"/>
                <w:sz w:val="22"/>
                <w:szCs w:val="22"/>
              </w:rPr>
            </w:pPr>
            <w:r w:rsidRPr="00D81399">
              <w:rPr>
                <w:rFonts w:ascii="Calibri" w:hAnsi="Calibri"/>
                <w:sz w:val="22"/>
                <w:szCs w:val="22"/>
              </w:rPr>
              <w:t>Unaprjeđenje sustava gospodarenja otpadom</w:t>
            </w:r>
          </w:p>
        </w:tc>
      </w:tr>
      <w:tr w:rsidR="00FF1CEC" w:rsidRPr="00D81399" w14:paraId="427C6193" w14:textId="77777777" w:rsidTr="00FF1CEC">
        <w:tc>
          <w:tcPr>
            <w:tcW w:w="2802" w:type="dxa"/>
          </w:tcPr>
          <w:p w14:paraId="09414986" w14:textId="77777777" w:rsidR="00FF1CEC" w:rsidRPr="00D81399" w:rsidRDefault="00FF1CEC" w:rsidP="00FF1CEC">
            <w:pPr>
              <w:shd w:val="clear" w:color="auto" w:fill="FFFFFF"/>
              <w:jc w:val="both"/>
              <w:rPr>
                <w:rFonts w:ascii="Calibri" w:hAnsi="Calibri"/>
                <w:b/>
                <w:sz w:val="22"/>
                <w:szCs w:val="22"/>
              </w:rPr>
            </w:pPr>
            <w:r w:rsidRPr="00D81399">
              <w:rPr>
                <w:rFonts w:ascii="Calibri" w:hAnsi="Calibri"/>
                <w:b/>
                <w:sz w:val="22"/>
                <w:szCs w:val="22"/>
              </w:rPr>
              <w:t>Jedinica</w:t>
            </w:r>
          </w:p>
        </w:tc>
        <w:tc>
          <w:tcPr>
            <w:tcW w:w="6486" w:type="dxa"/>
          </w:tcPr>
          <w:p w14:paraId="28AE5194" w14:textId="77777777" w:rsidR="00FF1CEC" w:rsidRPr="00D81399" w:rsidRDefault="00FF1CEC" w:rsidP="00FF1CEC">
            <w:pPr>
              <w:shd w:val="clear" w:color="auto" w:fill="FFFFFF"/>
              <w:jc w:val="both"/>
              <w:rPr>
                <w:rFonts w:ascii="Calibri" w:hAnsi="Calibri"/>
                <w:sz w:val="22"/>
                <w:szCs w:val="22"/>
              </w:rPr>
            </w:pPr>
            <w:r w:rsidRPr="00D81399">
              <w:rPr>
                <w:rFonts w:ascii="Calibri" w:hAnsi="Calibri"/>
                <w:sz w:val="22"/>
                <w:szCs w:val="22"/>
              </w:rPr>
              <w:t>Kn/godišnje</w:t>
            </w:r>
          </w:p>
        </w:tc>
      </w:tr>
      <w:tr w:rsidR="00FF1CEC" w:rsidRPr="00D81399" w14:paraId="77BE071F" w14:textId="77777777" w:rsidTr="00FF1CEC">
        <w:tc>
          <w:tcPr>
            <w:tcW w:w="2802" w:type="dxa"/>
          </w:tcPr>
          <w:p w14:paraId="38B810D4" w14:textId="77777777" w:rsidR="00FF1CEC" w:rsidRPr="00D81399" w:rsidRDefault="00FF1CEC" w:rsidP="00FF1CEC">
            <w:pPr>
              <w:shd w:val="clear" w:color="auto" w:fill="FFFFFF"/>
              <w:jc w:val="both"/>
              <w:rPr>
                <w:rFonts w:ascii="Calibri" w:hAnsi="Calibri"/>
                <w:b/>
                <w:sz w:val="22"/>
                <w:szCs w:val="22"/>
              </w:rPr>
            </w:pPr>
            <w:r w:rsidRPr="00D81399">
              <w:rPr>
                <w:rFonts w:ascii="Calibri" w:hAnsi="Calibri"/>
                <w:b/>
                <w:sz w:val="22"/>
                <w:szCs w:val="22"/>
              </w:rPr>
              <w:t>Ciljana vrijednost (2020.)</w:t>
            </w:r>
          </w:p>
        </w:tc>
        <w:tc>
          <w:tcPr>
            <w:tcW w:w="6486" w:type="dxa"/>
          </w:tcPr>
          <w:p w14:paraId="086A7959" w14:textId="77777777" w:rsidR="00FF1CEC" w:rsidRPr="00D81399" w:rsidRDefault="00FF1CEC" w:rsidP="00FF1CEC">
            <w:pPr>
              <w:shd w:val="clear" w:color="auto" w:fill="FFFFFF"/>
              <w:jc w:val="both"/>
              <w:rPr>
                <w:rFonts w:ascii="Calibri" w:hAnsi="Calibri"/>
                <w:sz w:val="22"/>
                <w:szCs w:val="22"/>
              </w:rPr>
            </w:pPr>
            <w:r w:rsidRPr="00D81399">
              <w:rPr>
                <w:rFonts w:ascii="Calibri" w:hAnsi="Calibri"/>
                <w:sz w:val="22"/>
                <w:szCs w:val="22"/>
              </w:rPr>
              <w:t>124.000,00</w:t>
            </w:r>
          </w:p>
        </w:tc>
      </w:tr>
      <w:tr w:rsidR="00FF1CEC" w:rsidRPr="00D81399" w14:paraId="42AB9405" w14:textId="77777777" w:rsidTr="00FF1CEC">
        <w:tc>
          <w:tcPr>
            <w:tcW w:w="2802" w:type="dxa"/>
          </w:tcPr>
          <w:p w14:paraId="50242E84" w14:textId="77777777" w:rsidR="00FF1CEC" w:rsidRPr="00D81399" w:rsidRDefault="00FF1CEC" w:rsidP="00FF1CEC">
            <w:pPr>
              <w:shd w:val="clear" w:color="auto" w:fill="FFFFFF"/>
              <w:jc w:val="both"/>
              <w:rPr>
                <w:rFonts w:ascii="Calibri" w:hAnsi="Calibri"/>
                <w:b/>
                <w:sz w:val="22"/>
                <w:szCs w:val="22"/>
              </w:rPr>
            </w:pPr>
            <w:r w:rsidRPr="00D81399">
              <w:rPr>
                <w:rFonts w:ascii="Calibri" w:eastAsia="Calibri" w:hAnsi="Calibri"/>
                <w:b/>
                <w:sz w:val="22"/>
                <w:szCs w:val="22"/>
                <w:lang w:eastAsia="en-US"/>
              </w:rPr>
              <w:t>Ostvarena vrijednost u izvještajnom razdoblju</w:t>
            </w:r>
          </w:p>
        </w:tc>
        <w:tc>
          <w:tcPr>
            <w:tcW w:w="6486" w:type="dxa"/>
          </w:tcPr>
          <w:p w14:paraId="17195A58" w14:textId="77777777" w:rsidR="00FF1CEC" w:rsidRPr="00D81399" w:rsidRDefault="00FF1CEC" w:rsidP="00FF1CEC">
            <w:pPr>
              <w:shd w:val="clear" w:color="auto" w:fill="FFFFFF"/>
              <w:jc w:val="both"/>
              <w:rPr>
                <w:rFonts w:ascii="Calibri" w:hAnsi="Calibri"/>
                <w:sz w:val="22"/>
                <w:szCs w:val="22"/>
              </w:rPr>
            </w:pPr>
            <w:r w:rsidRPr="00D81399">
              <w:rPr>
                <w:rFonts w:ascii="Calibri" w:hAnsi="Calibri"/>
                <w:sz w:val="22"/>
                <w:szCs w:val="22"/>
              </w:rPr>
              <w:t>0,00</w:t>
            </w:r>
          </w:p>
        </w:tc>
      </w:tr>
    </w:tbl>
    <w:p w14:paraId="4B5A6A8B" w14:textId="77777777" w:rsidR="00FF1CEC" w:rsidRPr="00D81399" w:rsidRDefault="00FF1CEC" w:rsidP="00FF1CEC">
      <w:pPr>
        <w:shd w:val="clear" w:color="auto" w:fill="FFFFFF"/>
        <w:jc w:val="both"/>
        <w:rPr>
          <w:rFonts w:asciiTheme="minorHAnsi" w:hAnsiTheme="minorHAnsi"/>
          <w:sz w:val="22"/>
          <w:szCs w:val="22"/>
        </w:rPr>
      </w:pPr>
    </w:p>
    <w:p w14:paraId="66B63175" w14:textId="77777777" w:rsidR="00FF1CEC" w:rsidRPr="00D81399" w:rsidRDefault="00FF1CEC" w:rsidP="00FF1CEC">
      <w:pPr>
        <w:shd w:val="clear" w:color="auto" w:fill="FFFFFF"/>
        <w:jc w:val="both"/>
        <w:rPr>
          <w:rFonts w:asciiTheme="minorHAnsi" w:hAnsiTheme="minorHAnsi"/>
          <w:b/>
          <w:sz w:val="22"/>
          <w:szCs w:val="22"/>
          <w:highlight w:val="yellow"/>
        </w:rPr>
      </w:pPr>
    </w:p>
    <w:p w14:paraId="769442F9" w14:textId="77777777" w:rsidR="00FF1CEC" w:rsidRPr="00D81399" w:rsidRDefault="00FF1CEC" w:rsidP="00FF1CEC">
      <w:pPr>
        <w:shd w:val="clear" w:color="auto" w:fill="FFFFFF"/>
        <w:spacing w:line="276" w:lineRule="auto"/>
        <w:contextualSpacing/>
        <w:rPr>
          <w:rFonts w:ascii="Calibri" w:eastAsia="Calibri" w:hAnsi="Calibri"/>
          <w:b/>
          <w:sz w:val="22"/>
          <w:szCs w:val="22"/>
          <w:lang w:eastAsia="en-US"/>
        </w:rPr>
      </w:pPr>
      <w:r w:rsidRPr="00D81399">
        <w:rPr>
          <w:rFonts w:ascii="Calibri" w:eastAsia="Calibri" w:hAnsi="Calibri"/>
          <w:b/>
          <w:sz w:val="22"/>
          <w:szCs w:val="22"/>
          <w:lang w:eastAsia="en-US"/>
        </w:rPr>
        <w:t>4. Projekt T441013: Projekt Viškovo reciklira</w:t>
      </w:r>
    </w:p>
    <w:p w14:paraId="30DA32C2" w14:textId="77777777" w:rsidR="00FF1CEC" w:rsidRPr="00D81399" w:rsidRDefault="00FF1CEC" w:rsidP="00FF1CEC">
      <w:pPr>
        <w:shd w:val="clear" w:color="auto" w:fill="FFFFFF"/>
        <w:contextualSpacing/>
        <w:jc w:val="both"/>
        <w:rPr>
          <w:rFonts w:ascii="Calibri" w:hAnsi="Calibri"/>
          <w:sz w:val="22"/>
          <w:szCs w:val="22"/>
        </w:rPr>
      </w:pPr>
    </w:p>
    <w:p w14:paraId="3DDA1052" w14:textId="77777777" w:rsidR="00FF1CEC" w:rsidRPr="00D81399" w:rsidRDefault="00FF1CEC" w:rsidP="00FF1CEC">
      <w:pPr>
        <w:shd w:val="clear" w:color="auto" w:fill="FFFFFF"/>
        <w:contextualSpacing/>
        <w:jc w:val="both"/>
        <w:rPr>
          <w:rFonts w:ascii="Calibri" w:hAnsi="Calibri"/>
          <w:sz w:val="22"/>
          <w:szCs w:val="22"/>
        </w:rPr>
      </w:pPr>
      <w:r w:rsidRPr="00D81399">
        <w:rPr>
          <w:rFonts w:ascii="Calibri" w:hAnsi="Calibri"/>
          <w:sz w:val="22"/>
          <w:szCs w:val="22"/>
        </w:rPr>
        <w:t xml:space="preserve">Proračunom Općine Viškovo za 2020. godinu te projekcijama Proračuna za 2021. i 2022. godinu za ovaj projekt  u 2020. godini nisu bila planirana sredstva, a realizirano je 154.714,09 kuna. Naime, </w:t>
      </w:r>
      <w:r w:rsidRPr="00D81399">
        <w:rPr>
          <w:rFonts w:asciiTheme="minorHAnsi" w:hAnsiTheme="minorHAnsi"/>
          <w:sz w:val="22"/>
          <w:szCs w:val="22"/>
        </w:rPr>
        <w:t>evidentirani su troškovi planirani u 2019. godini, a izvedeni u 2020. godini te koji su sukladno Odluci o izvršenju proračuna evidentirani u 2020. godini.</w:t>
      </w:r>
    </w:p>
    <w:p w14:paraId="243B94F6" w14:textId="77777777" w:rsidR="004E6F75" w:rsidRDefault="004E6F75" w:rsidP="00FF1CEC">
      <w:pPr>
        <w:shd w:val="clear" w:color="auto" w:fill="FFFFFF"/>
        <w:jc w:val="both"/>
        <w:rPr>
          <w:rFonts w:asciiTheme="minorHAnsi" w:hAnsiTheme="minorHAnsi"/>
          <w:sz w:val="22"/>
          <w:szCs w:val="22"/>
        </w:rPr>
      </w:pPr>
    </w:p>
    <w:p w14:paraId="71B0FD71" w14:textId="77777777" w:rsidR="00FF1CEC" w:rsidRPr="00D81399" w:rsidRDefault="00FF1CEC" w:rsidP="00FF1CEC">
      <w:pPr>
        <w:shd w:val="clear" w:color="auto" w:fill="FFFFFF"/>
        <w:jc w:val="both"/>
        <w:rPr>
          <w:rFonts w:asciiTheme="minorHAnsi" w:hAnsiTheme="minorHAnsi"/>
          <w:sz w:val="22"/>
          <w:szCs w:val="22"/>
          <w:highlight w:val="yellow"/>
        </w:rPr>
      </w:pPr>
      <w:r w:rsidRPr="00D81399">
        <w:rPr>
          <w:rFonts w:asciiTheme="minorHAnsi" w:hAnsiTheme="minorHAnsi"/>
          <w:sz w:val="22"/>
          <w:szCs w:val="22"/>
        </w:rPr>
        <w:t xml:space="preserve">U izvještajnom razdoblju nastavljena je provedba </w:t>
      </w:r>
      <w:proofErr w:type="spellStart"/>
      <w:r w:rsidRPr="00D81399">
        <w:rPr>
          <w:rFonts w:asciiTheme="minorHAnsi" w:hAnsiTheme="minorHAnsi"/>
          <w:sz w:val="22"/>
          <w:szCs w:val="22"/>
        </w:rPr>
        <w:t>izobrazno</w:t>
      </w:r>
      <w:proofErr w:type="spellEnd"/>
      <w:r w:rsidRPr="00D81399">
        <w:rPr>
          <w:rFonts w:asciiTheme="minorHAnsi" w:hAnsiTheme="minorHAnsi"/>
          <w:sz w:val="22"/>
          <w:szCs w:val="22"/>
        </w:rPr>
        <w:t>-informativnog projekta, sufinanciranog EU sredstvima. U sklopu istoga  održane su edukativne  radionice u školi, dječjim vrtićima i za umirovljenike, emitirale su se edukativne emisije i reklame na televiziji (Kanal RI), a tiskan je i distribuiran informativni materijal (letci, brošure, vodiči, plakati) te održan dan posvećen gospodarenju otpadom u sklopu kojeg su se dodijelile nagrade školskoj djeci i održala edukativna predavanja.</w:t>
      </w:r>
    </w:p>
    <w:p w14:paraId="2DF7C838" w14:textId="77777777" w:rsidR="00FF1CEC" w:rsidRPr="00D81399" w:rsidRDefault="00FF1CEC" w:rsidP="00FF1CEC">
      <w:pPr>
        <w:shd w:val="clear" w:color="auto" w:fill="FFFFFF"/>
        <w:jc w:val="both"/>
        <w:rPr>
          <w:rFonts w:asciiTheme="minorHAnsi" w:hAnsiTheme="minorHAnsi"/>
          <w:b/>
          <w:sz w:val="22"/>
          <w:szCs w:val="22"/>
          <w:highlight w:val="yellow"/>
        </w:rPr>
      </w:pPr>
    </w:p>
    <w:p w14:paraId="56BAB02D" w14:textId="77777777" w:rsidR="00FF1CEC" w:rsidRPr="00D81399" w:rsidRDefault="00FF1CEC" w:rsidP="00FF1CEC">
      <w:pPr>
        <w:shd w:val="clear" w:color="auto" w:fill="FFFFFF"/>
        <w:jc w:val="both"/>
        <w:rPr>
          <w:rFonts w:asciiTheme="minorHAnsi" w:hAnsiTheme="minorHAnsi"/>
          <w:b/>
          <w:sz w:val="22"/>
          <w:szCs w:val="22"/>
          <w:highlight w:val="yellow"/>
        </w:rPr>
      </w:pPr>
    </w:p>
    <w:p w14:paraId="1CCE7165" w14:textId="77777777" w:rsidR="004E6F75" w:rsidRDefault="004E6F75" w:rsidP="00FF1CEC">
      <w:pPr>
        <w:shd w:val="clear" w:color="auto" w:fill="FFFFFF"/>
        <w:jc w:val="both"/>
        <w:rPr>
          <w:rFonts w:asciiTheme="minorHAnsi" w:hAnsiTheme="minorHAnsi"/>
          <w:b/>
          <w:sz w:val="22"/>
          <w:szCs w:val="22"/>
        </w:rPr>
      </w:pPr>
    </w:p>
    <w:p w14:paraId="36E0E2DE" w14:textId="77777777" w:rsidR="004E6F75" w:rsidRDefault="004E6F75" w:rsidP="00FF1CEC">
      <w:pPr>
        <w:shd w:val="clear" w:color="auto" w:fill="FFFFFF"/>
        <w:jc w:val="both"/>
        <w:rPr>
          <w:rFonts w:asciiTheme="minorHAnsi" w:hAnsiTheme="minorHAnsi"/>
          <w:b/>
          <w:sz w:val="22"/>
          <w:szCs w:val="22"/>
        </w:rPr>
      </w:pPr>
    </w:p>
    <w:p w14:paraId="6C6C3ACF" w14:textId="77777777" w:rsidR="004E6F75" w:rsidRDefault="004E6F75" w:rsidP="00FF1CEC">
      <w:pPr>
        <w:shd w:val="clear" w:color="auto" w:fill="FFFFFF"/>
        <w:jc w:val="both"/>
        <w:rPr>
          <w:rFonts w:asciiTheme="minorHAnsi" w:hAnsiTheme="minorHAnsi"/>
          <w:b/>
          <w:sz w:val="22"/>
          <w:szCs w:val="22"/>
        </w:rPr>
      </w:pPr>
    </w:p>
    <w:p w14:paraId="0F190114" w14:textId="77777777" w:rsidR="004E6F75" w:rsidRDefault="004E6F75" w:rsidP="00FF1CEC">
      <w:pPr>
        <w:shd w:val="clear" w:color="auto" w:fill="FFFFFF"/>
        <w:jc w:val="both"/>
        <w:rPr>
          <w:rFonts w:asciiTheme="minorHAnsi" w:hAnsiTheme="minorHAnsi"/>
          <w:b/>
          <w:sz w:val="22"/>
          <w:szCs w:val="22"/>
        </w:rPr>
      </w:pPr>
    </w:p>
    <w:p w14:paraId="53059B5E" w14:textId="77777777" w:rsidR="00FF1CEC" w:rsidRPr="00D81399" w:rsidRDefault="00FF1CEC" w:rsidP="00FF1CEC">
      <w:pPr>
        <w:shd w:val="clear" w:color="auto" w:fill="FFFFFF"/>
        <w:jc w:val="both"/>
        <w:rPr>
          <w:rFonts w:asciiTheme="minorHAnsi" w:hAnsiTheme="minorHAnsi"/>
          <w:b/>
          <w:sz w:val="22"/>
          <w:szCs w:val="22"/>
        </w:rPr>
      </w:pPr>
      <w:r w:rsidRPr="00D81399">
        <w:rPr>
          <w:rFonts w:asciiTheme="minorHAnsi" w:hAnsiTheme="minorHAnsi"/>
          <w:b/>
          <w:sz w:val="22"/>
          <w:szCs w:val="22"/>
        </w:rPr>
        <w:lastRenderedPageBreak/>
        <w:t>4. Kapitalni projekt A441011: Zaštita okoliša</w:t>
      </w:r>
    </w:p>
    <w:p w14:paraId="19264A01" w14:textId="77777777" w:rsidR="00FF1CEC" w:rsidRPr="00D81399" w:rsidRDefault="00FF1CEC" w:rsidP="00FF1CEC">
      <w:pPr>
        <w:shd w:val="clear" w:color="auto" w:fill="FFFFFF"/>
        <w:jc w:val="both"/>
        <w:rPr>
          <w:rFonts w:asciiTheme="minorHAnsi" w:hAnsiTheme="minorHAnsi"/>
          <w:b/>
          <w:strike/>
          <w:sz w:val="22"/>
          <w:szCs w:val="22"/>
        </w:rPr>
      </w:pPr>
    </w:p>
    <w:p w14:paraId="6CF1CE92" w14:textId="77777777" w:rsidR="00FF1CEC" w:rsidRPr="00D81399" w:rsidRDefault="00FF1CEC" w:rsidP="00FF1CEC">
      <w:pPr>
        <w:shd w:val="clear" w:color="auto" w:fill="FFFFFF"/>
        <w:tabs>
          <w:tab w:val="left" w:pos="0"/>
          <w:tab w:val="left" w:pos="520"/>
        </w:tabs>
        <w:jc w:val="both"/>
        <w:rPr>
          <w:rFonts w:asciiTheme="minorHAnsi" w:hAnsiTheme="minorHAnsi"/>
          <w:sz w:val="22"/>
          <w:szCs w:val="22"/>
        </w:rPr>
      </w:pPr>
      <w:r w:rsidRPr="00D81399">
        <w:rPr>
          <w:rFonts w:asciiTheme="minorHAnsi" w:hAnsiTheme="minorHAnsi"/>
          <w:sz w:val="22"/>
          <w:szCs w:val="22"/>
        </w:rPr>
        <w:t xml:space="preserve">U sklopu ove aktivnosti planirani su rashodi za uslugu uklanjanja vozila i sličnih pokretnih objekata  sa javnih površina , te uklanjanje nepropisno odbačenog otpada sa javnih površina.  Javne površine se redovno nadziru.  </w:t>
      </w:r>
    </w:p>
    <w:p w14:paraId="138E9873" w14:textId="77777777" w:rsidR="00FF1CEC" w:rsidRPr="00D81399" w:rsidRDefault="00FF1CEC" w:rsidP="00FF1CEC">
      <w:pPr>
        <w:shd w:val="clear" w:color="auto" w:fill="FFFFFF"/>
        <w:tabs>
          <w:tab w:val="left" w:pos="0"/>
          <w:tab w:val="left" w:pos="520"/>
        </w:tabs>
        <w:jc w:val="both"/>
        <w:rPr>
          <w:rFonts w:asciiTheme="minorHAnsi" w:hAnsiTheme="minorHAnsi"/>
          <w:sz w:val="22"/>
          <w:szCs w:val="22"/>
        </w:rPr>
      </w:pPr>
      <w:r w:rsidRPr="00D81399">
        <w:rPr>
          <w:rFonts w:asciiTheme="minorHAnsi" w:hAnsiTheme="minorHAnsi"/>
          <w:sz w:val="22"/>
          <w:szCs w:val="22"/>
        </w:rPr>
        <w:t xml:space="preserve">Planirana sredstva za provođenje navedene aktivnosti iznose 110.000,00 kuna, a realizirano je 0,00 kuna, odnosno 0 %. </w:t>
      </w:r>
    </w:p>
    <w:p w14:paraId="607B2C59" w14:textId="77777777" w:rsidR="00FF1CEC" w:rsidRPr="00D81399" w:rsidRDefault="00FF1CEC" w:rsidP="00FF1CEC">
      <w:pPr>
        <w:shd w:val="clear" w:color="auto" w:fill="FFFFFF"/>
        <w:ind w:left="720"/>
        <w:contextualSpacing/>
        <w:jc w:val="both"/>
        <w:rPr>
          <w:rFonts w:asciiTheme="minorHAnsi" w:eastAsia="Calibri" w:hAnsiTheme="minorHAnsi"/>
          <w:sz w:val="22"/>
          <w:szCs w:val="22"/>
          <w:lang w:eastAsia="en-US"/>
        </w:rPr>
      </w:pPr>
    </w:p>
    <w:p w14:paraId="7061317D" w14:textId="77777777" w:rsidR="00FF1CEC" w:rsidRPr="00D81399" w:rsidRDefault="00FF1CEC" w:rsidP="00FF1CEC">
      <w:pPr>
        <w:shd w:val="clear" w:color="auto" w:fill="FFFFFF"/>
        <w:contextualSpacing/>
        <w:jc w:val="both"/>
        <w:rPr>
          <w:rFonts w:asciiTheme="minorHAnsi" w:eastAsia="Calibri" w:hAnsiTheme="minorHAnsi"/>
          <w:sz w:val="22"/>
          <w:szCs w:val="22"/>
          <w:lang w:eastAsia="en-US"/>
        </w:rPr>
      </w:pPr>
      <w:r w:rsidRPr="00D81399">
        <w:rPr>
          <w:rFonts w:asciiTheme="minorHAnsi" w:eastAsia="Calibri" w:hAnsiTheme="minorHAnsi"/>
          <w:b/>
          <w:sz w:val="22"/>
          <w:szCs w:val="22"/>
          <w:lang w:eastAsia="en-US"/>
        </w:rPr>
        <w:t xml:space="preserve">Cilj 1.: </w:t>
      </w:r>
      <w:r w:rsidRPr="00D81399">
        <w:rPr>
          <w:rFonts w:asciiTheme="minorHAnsi" w:eastAsia="Calibri" w:hAnsiTheme="minorHAnsi"/>
          <w:sz w:val="22"/>
          <w:szCs w:val="22"/>
          <w:lang w:eastAsia="en-US"/>
        </w:rPr>
        <w:t>Smanjenje količine tehnički neispravnih vozila i nelegalno postavljenih objekata na javnim površinama.  Cilj se ostvaruje  sukladno potrebama te ovisno  o pravomoćno  provedenim postupcima  za uklanjanje tehnički neispravnih vozila, odnosno u situacijama kada to vlasnik ne učini</w:t>
      </w:r>
    </w:p>
    <w:p w14:paraId="5BB47C79" w14:textId="77777777" w:rsidR="00FF1CEC" w:rsidRPr="00D81399" w:rsidRDefault="00FF1CEC" w:rsidP="00FF1CEC">
      <w:pPr>
        <w:shd w:val="clear" w:color="auto" w:fill="FFFFFF"/>
        <w:contextualSpacing/>
        <w:jc w:val="both"/>
        <w:rPr>
          <w:rFonts w:asciiTheme="minorHAnsi" w:eastAsia="Calibri" w:hAnsiTheme="minorHAnsi"/>
          <w:sz w:val="22"/>
          <w:szCs w:val="22"/>
          <w:lang w:eastAsia="en-US"/>
        </w:rPr>
      </w:pP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525"/>
      </w:tblGrid>
      <w:tr w:rsidR="00FF1CEC" w:rsidRPr="00D81399" w14:paraId="78D137B5" w14:textId="77777777" w:rsidTr="00FF1CEC">
        <w:tc>
          <w:tcPr>
            <w:tcW w:w="2802" w:type="dxa"/>
          </w:tcPr>
          <w:p w14:paraId="361815BC" w14:textId="77777777" w:rsidR="00FF1CEC" w:rsidRPr="00D81399" w:rsidRDefault="00FF1CEC" w:rsidP="00FF1CEC">
            <w:pPr>
              <w:shd w:val="clear" w:color="auto" w:fill="FFFFFF"/>
              <w:jc w:val="both"/>
              <w:rPr>
                <w:rFonts w:asciiTheme="minorHAnsi" w:hAnsiTheme="minorHAnsi"/>
                <w:b/>
                <w:sz w:val="22"/>
                <w:szCs w:val="22"/>
              </w:rPr>
            </w:pPr>
            <w:r w:rsidRPr="00D81399">
              <w:rPr>
                <w:rFonts w:asciiTheme="minorHAnsi" w:hAnsiTheme="minorHAnsi"/>
                <w:b/>
                <w:sz w:val="22"/>
                <w:szCs w:val="22"/>
              </w:rPr>
              <w:t>Pokazatelj rezultata</w:t>
            </w:r>
          </w:p>
        </w:tc>
        <w:tc>
          <w:tcPr>
            <w:tcW w:w="6525" w:type="dxa"/>
          </w:tcPr>
          <w:p w14:paraId="550696BA" w14:textId="77777777" w:rsidR="00FF1CEC" w:rsidRPr="00D81399" w:rsidRDefault="00FF1CEC" w:rsidP="00FF1CEC">
            <w:pPr>
              <w:shd w:val="clear" w:color="auto" w:fill="FFFFFF"/>
              <w:jc w:val="both"/>
              <w:rPr>
                <w:rFonts w:asciiTheme="minorHAnsi" w:hAnsiTheme="minorHAnsi"/>
                <w:sz w:val="22"/>
                <w:szCs w:val="22"/>
              </w:rPr>
            </w:pPr>
            <w:r w:rsidRPr="00D81399">
              <w:rPr>
                <w:rFonts w:asciiTheme="minorHAnsi" w:hAnsiTheme="minorHAnsi"/>
                <w:sz w:val="22"/>
                <w:szCs w:val="22"/>
              </w:rPr>
              <w:t>Broj uklonjenih tehnički neispravnih vozila  i sl.  objekata sa javnih površina godišnje</w:t>
            </w:r>
          </w:p>
        </w:tc>
      </w:tr>
      <w:tr w:rsidR="00FF1CEC" w:rsidRPr="00D81399" w14:paraId="4A4F5934" w14:textId="77777777" w:rsidTr="00FF1CEC">
        <w:tc>
          <w:tcPr>
            <w:tcW w:w="2802" w:type="dxa"/>
          </w:tcPr>
          <w:p w14:paraId="0D53084D" w14:textId="77777777" w:rsidR="00FF1CEC" w:rsidRPr="00D81399" w:rsidRDefault="00FF1CEC" w:rsidP="00FF1CEC">
            <w:pPr>
              <w:shd w:val="clear" w:color="auto" w:fill="FFFFFF"/>
              <w:jc w:val="both"/>
              <w:rPr>
                <w:rFonts w:asciiTheme="minorHAnsi" w:hAnsiTheme="minorHAnsi"/>
                <w:b/>
                <w:sz w:val="22"/>
                <w:szCs w:val="22"/>
              </w:rPr>
            </w:pPr>
            <w:r w:rsidRPr="00D81399">
              <w:rPr>
                <w:rFonts w:asciiTheme="minorHAnsi" w:hAnsiTheme="minorHAnsi"/>
                <w:b/>
                <w:sz w:val="22"/>
                <w:szCs w:val="22"/>
              </w:rPr>
              <w:t>Definicija</w:t>
            </w:r>
          </w:p>
        </w:tc>
        <w:tc>
          <w:tcPr>
            <w:tcW w:w="6525" w:type="dxa"/>
          </w:tcPr>
          <w:p w14:paraId="45723B07" w14:textId="77777777" w:rsidR="00FF1CEC" w:rsidRPr="00D81399" w:rsidRDefault="00FF1CEC" w:rsidP="00FF1CEC">
            <w:pPr>
              <w:shd w:val="clear" w:color="auto" w:fill="FFFFFF"/>
              <w:jc w:val="both"/>
              <w:rPr>
                <w:rFonts w:asciiTheme="minorHAnsi" w:hAnsiTheme="minorHAnsi"/>
                <w:sz w:val="22"/>
                <w:szCs w:val="22"/>
              </w:rPr>
            </w:pPr>
            <w:r w:rsidRPr="00D81399">
              <w:rPr>
                <w:rFonts w:asciiTheme="minorHAnsi" w:hAnsiTheme="minorHAnsi"/>
                <w:sz w:val="22"/>
                <w:szCs w:val="22"/>
              </w:rPr>
              <w:t>Zaštita okoliša, očuvati javne površine čistima</w:t>
            </w:r>
          </w:p>
        </w:tc>
      </w:tr>
      <w:tr w:rsidR="00FF1CEC" w:rsidRPr="00D81399" w14:paraId="646870DA" w14:textId="77777777" w:rsidTr="00FF1CEC">
        <w:tc>
          <w:tcPr>
            <w:tcW w:w="2802" w:type="dxa"/>
          </w:tcPr>
          <w:p w14:paraId="611DFBAD" w14:textId="77777777" w:rsidR="00FF1CEC" w:rsidRPr="00D81399" w:rsidRDefault="00FF1CEC" w:rsidP="00FF1CEC">
            <w:pPr>
              <w:shd w:val="clear" w:color="auto" w:fill="FFFFFF"/>
              <w:jc w:val="both"/>
              <w:rPr>
                <w:rFonts w:asciiTheme="minorHAnsi" w:hAnsiTheme="minorHAnsi"/>
                <w:b/>
                <w:sz w:val="22"/>
                <w:szCs w:val="22"/>
              </w:rPr>
            </w:pPr>
            <w:r w:rsidRPr="00D81399">
              <w:rPr>
                <w:rFonts w:asciiTheme="minorHAnsi" w:hAnsiTheme="minorHAnsi"/>
                <w:b/>
                <w:sz w:val="22"/>
                <w:szCs w:val="22"/>
              </w:rPr>
              <w:t>Jedinica</w:t>
            </w:r>
          </w:p>
        </w:tc>
        <w:tc>
          <w:tcPr>
            <w:tcW w:w="6525" w:type="dxa"/>
          </w:tcPr>
          <w:p w14:paraId="564D093E" w14:textId="77777777" w:rsidR="00FF1CEC" w:rsidRPr="00D81399" w:rsidRDefault="00FF1CEC" w:rsidP="00FF1CEC">
            <w:pPr>
              <w:shd w:val="clear" w:color="auto" w:fill="FFFFFF"/>
              <w:jc w:val="both"/>
              <w:rPr>
                <w:rFonts w:asciiTheme="minorHAnsi" w:hAnsiTheme="minorHAnsi"/>
                <w:sz w:val="22"/>
                <w:szCs w:val="22"/>
              </w:rPr>
            </w:pPr>
            <w:r w:rsidRPr="00D81399">
              <w:rPr>
                <w:rFonts w:asciiTheme="minorHAnsi" w:hAnsiTheme="minorHAnsi"/>
                <w:sz w:val="22"/>
                <w:szCs w:val="22"/>
              </w:rPr>
              <w:t>Kom</w:t>
            </w:r>
          </w:p>
        </w:tc>
      </w:tr>
      <w:tr w:rsidR="00FF1CEC" w:rsidRPr="00D81399" w14:paraId="5BFE46B1" w14:textId="77777777" w:rsidTr="00FF1CEC">
        <w:tc>
          <w:tcPr>
            <w:tcW w:w="2802" w:type="dxa"/>
          </w:tcPr>
          <w:p w14:paraId="15BE5987" w14:textId="77777777" w:rsidR="00FF1CEC" w:rsidRPr="00D81399" w:rsidRDefault="00FF1CEC" w:rsidP="00FF1CEC">
            <w:pPr>
              <w:shd w:val="clear" w:color="auto" w:fill="FFFFFF"/>
              <w:jc w:val="both"/>
              <w:rPr>
                <w:rFonts w:asciiTheme="minorHAnsi" w:hAnsiTheme="minorHAnsi"/>
                <w:b/>
                <w:sz w:val="22"/>
                <w:szCs w:val="22"/>
              </w:rPr>
            </w:pPr>
            <w:r w:rsidRPr="00D81399">
              <w:rPr>
                <w:rFonts w:asciiTheme="minorHAnsi" w:hAnsiTheme="minorHAnsi"/>
                <w:b/>
                <w:sz w:val="22"/>
                <w:szCs w:val="22"/>
              </w:rPr>
              <w:t>Ciljana vrijednost (2020.)</w:t>
            </w:r>
          </w:p>
        </w:tc>
        <w:tc>
          <w:tcPr>
            <w:tcW w:w="6525" w:type="dxa"/>
          </w:tcPr>
          <w:p w14:paraId="427D4CF6" w14:textId="77777777" w:rsidR="00FF1CEC" w:rsidRPr="00D81399" w:rsidRDefault="00FF1CEC" w:rsidP="00FF1CEC">
            <w:pPr>
              <w:shd w:val="clear" w:color="auto" w:fill="FFFFFF"/>
              <w:jc w:val="both"/>
              <w:rPr>
                <w:rFonts w:asciiTheme="minorHAnsi" w:hAnsiTheme="minorHAnsi"/>
                <w:sz w:val="22"/>
                <w:szCs w:val="22"/>
              </w:rPr>
            </w:pPr>
            <w:r w:rsidRPr="00D81399">
              <w:rPr>
                <w:rFonts w:asciiTheme="minorHAnsi" w:hAnsiTheme="minorHAnsi"/>
                <w:sz w:val="22"/>
                <w:szCs w:val="22"/>
              </w:rPr>
              <w:t xml:space="preserve">10 </w:t>
            </w:r>
          </w:p>
        </w:tc>
      </w:tr>
      <w:tr w:rsidR="00FF1CEC" w:rsidRPr="00D81399" w14:paraId="3D0CF1C6" w14:textId="77777777" w:rsidTr="00FF1CEC">
        <w:tc>
          <w:tcPr>
            <w:tcW w:w="2802" w:type="dxa"/>
          </w:tcPr>
          <w:p w14:paraId="44EADF86" w14:textId="77777777" w:rsidR="00FF1CEC" w:rsidRPr="00D81399" w:rsidRDefault="00FF1CEC" w:rsidP="00FF1CEC">
            <w:pPr>
              <w:shd w:val="clear" w:color="auto" w:fill="FFFFFF"/>
              <w:jc w:val="both"/>
              <w:rPr>
                <w:rFonts w:asciiTheme="minorHAnsi" w:hAnsiTheme="minorHAnsi"/>
                <w:b/>
                <w:sz w:val="22"/>
                <w:szCs w:val="22"/>
              </w:rPr>
            </w:pPr>
            <w:r w:rsidRPr="00D81399">
              <w:rPr>
                <w:rFonts w:asciiTheme="minorHAnsi" w:hAnsiTheme="minorHAnsi"/>
                <w:b/>
                <w:sz w:val="22"/>
                <w:szCs w:val="22"/>
              </w:rPr>
              <w:t>Ostvarena vrijednost u izvještajnom razdoblju</w:t>
            </w:r>
          </w:p>
        </w:tc>
        <w:tc>
          <w:tcPr>
            <w:tcW w:w="6525" w:type="dxa"/>
          </w:tcPr>
          <w:p w14:paraId="018DEEC0" w14:textId="77777777" w:rsidR="00FF1CEC" w:rsidRPr="00D81399" w:rsidRDefault="00FF1CEC" w:rsidP="00FF1CEC">
            <w:pPr>
              <w:shd w:val="clear" w:color="auto" w:fill="FFFFFF"/>
              <w:jc w:val="both"/>
              <w:rPr>
                <w:rFonts w:asciiTheme="minorHAnsi" w:hAnsiTheme="minorHAnsi"/>
                <w:sz w:val="22"/>
                <w:szCs w:val="22"/>
              </w:rPr>
            </w:pPr>
            <w:r w:rsidRPr="00D81399">
              <w:rPr>
                <w:rFonts w:asciiTheme="minorHAnsi" w:hAnsiTheme="minorHAnsi"/>
                <w:sz w:val="22"/>
                <w:szCs w:val="22"/>
              </w:rPr>
              <w:t>0</w:t>
            </w:r>
          </w:p>
        </w:tc>
      </w:tr>
    </w:tbl>
    <w:p w14:paraId="34A41159" w14:textId="77777777" w:rsidR="00FF1CEC" w:rsidRPr="00D81399" w:rsidRDefault="00FF1CEC" w:rsidP="00FF1CEC">
      <w:pPr>
        <w:shd w:val="clear" w:color="auto" w:fill="FFFFFF"/>
        <w:jc w:val="both"/>
        <w:rPr>
          <w:rFonts w:asciiTheme="minorHAnsi" w:hAnsiTheme="minorHAnsi"/>
          <w:b/>
          <w:strike/>
          <w:sz w:val="22"/>
          <w:szCs w:val="22"/>
        </w:rPr>
      </w:pPr>
    </w:p>
    <w:p w14:paraId="153A4F2A" w14:textId="77777777" w:rsidR="00FF1CEC" w:rsidRPr="00D81399" w:rsidRDefault="00FF1CEC" w:rsidP="00FF1CEC">
      <w:pPr>
        <w:shd w:val="clear" w:color="auto" w:fill="FFFFFF"/>
        <w:contextualSpacing/>
        <w:jc w:val="both"/>
        <w:rPr>
          <w:rFonts w:ascii="Calibri" w:eastAsia="Calibri" w:hAnsi="Calibri"/>
          <w:sz w:val="22"/>
          <w:szCs w:val="22"/>
          <w:lang w:eastAsia="en-US"/>
        </w:rPr>
      </w:pPr>
      <w:r w:rsidRPr="00D81399">
        <w:rPr>
          <w:rFonts w:ascii="Calibri" w:eastAsia="Calibri" w:hAnsi="Calibri"/>
          <w:b/>
          <w:sz w:val="22"/>
          <w:szCs w:val="22"/>
          <w:lang w:eastAsia="en-US"/>
        </w:rPr>
        <w:t xml:space="preserve">Cilj 2.: </w:t>
      </w:r>
      <w:r w:rsidRPr="00D81399">
        <w:rPr>
          <w:rFonts w:ascii="Calibri" w:eastAsia="Calibri" w:hAnsi="Calibri"/>
          <w:sz w:val="22"/>
          <w:szCs w:val="22"/>
          <w:lang w:eastAsia="en-US"/>
        </w:rPr>
        <w:t xml:space="preserve">Smanjenje količine nepropisno odbačenog otpada na javnim i privatnim površinama. Cilj se ostvaruje sukladno stvarnim potrebama realizacija je planirana za drugi dio godine. </w:t>
      </w:r>
    </w:p>
    <w:p w14:paraId="78FBAAD6" w14:textId="77777777" w:rsidR="00FF1CEC" w:rsidRPr="00D81399" w:rsidRDefault="00FF1CEC" w:rsidP="00FF1CEC">
      <w:pPr>
        <w:shd w:val="clear" w:color="auto" w:fill="FFFFFF"/>
        <w:jc w:val="both"/>
        <w:rPr>
          <w:rFonts w:ascii="Calibri" w:hAnsi="Calibri"/>
          <w:sz w:val="22"/>
          <w:szCs w:val="22"/>
          <w:u w:val="single"/>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FF1CEC" w:rsidRPr="00D81399" w14:paraId="747F815B" w14:textId="77777777" w:rsidTr="00FF1CEC">
        <w:tc>
          <w:tcPr>
            <w:tcW w:w="2802" w:type="dxa"/>
          </w:tcPr>
          <w:p w14:paraId="69D5D6DD" w14:textId="77777777" w:rsidR="00FF1CEC" w:rsidRPr="00D81399" w:rsidRDefault="00FF1CEC" w:rsidP="00FF1CEC">
            <w:pPr>
              <w:shd w:val="clear" w:color="auto" w:fill="FFFFFF"/>
              <w:jc w:val="both"/>
              <w:rPr>
                <w:rFonts w:ascii="Calibri" w:hAnsi="Calibri"/>
                <w:b/>
                <w:sz w:val="22"/>
                <w:szCs w:val="22"/>
              </w:rPr>
            </w:pPr>
            <w:r w:rsidRPr="00D81399">
              <w:rPr>
                <w:rFonts w:ascii="Calibri" w:hAnsi="Calibri"/>
                <w:b/>
                <w:sz w:val="22"/>
                <w:szCs w:val="22"/>
              </w:rPr>
              <w:t>Pokazatelj rezultata</w:t>
            </w:r>
          </w:p>
        </w:tc>
        <w:tc>
          <w:tcPr>
            <w:tcW w:w="6486" w:type="dxa"/>
          </w:tcPr>
          <w:p w14:paraId="4BA0D7B1" w14:textId="77777777" w:rsidR="00FF1CEC" w:rsidRPr="00D81399" w:rsidRDefault="00FF1CEC" w:rsidP="00FF1CEC">
            <w:pPr>
              <w:shd w:val="clear" w:color="auto" w:fill="FFFFFF"/>
              <w:jc w:val="both"/>
              <w:rPr>
                <w:rFonts w:ascii="Calibri" w:hAnsi="Calibri"/>
                <w:sz w:val="22"/>
                <w:szCs w:val="22"/>
              </w:rPr>
            </w:pPr>
            <w:r w:rsidRPr="00D81399">
              <w:rPr>
                <w:rFonts w:ascii="Calibri" w:hAnsi="Calibri"/>
                <w:sz w:val="22"/>
                <w:szCs w:val="22"/>
              </w:rPr>
              <w:t>Količina uklonjenog otpada sa javnih i privatnih površina</w:t>
            </w:r>
          </w:p>
        </w:tc>
      </w:tr>
      <w:tr w:rsidR="00FF1CEC" w:rsidRPr="00D81399" w14:paraId="754BA400" w14:textId="77777777" w:rsidTr="00FF1CEC">
        <w:tc>
          <w:tcPr>
            <w:tcW w:w="2802" w:type="dxa"/>
          </w:tcPr>
          <w:p w14:paraId="5A927B04" w14:textId="77777777" w:rsidR="00FF1CEC" w:rsidRPr="00D81399" w:rsidRDefault="00FF1CEC" w:rsidP="00FF1CEC">
            <w:pPr>
              <w:shd w:val="clear" w:color="auto" w:fill="FFFFFF"/>
              <w:jc w:val="both"/>
              <w:rPr>
                <w:rFonts w:ascii="Calibri" w:hAnsi="Calibri"/>
                <w:b/>
                <w:sz w:val="22"/>
                <w:szCs w:val="22"/>
              </w:rPr>
            </w:pPr>
            <w:r w:rsidRPr="00D81399">
              <w:rPr>
                <w:rFonts w:ascii="Calibri" w:hAnsi="Calibri"/>
                <w:b/>
                <w:sz w:val="22"/>
                <w:szCs w:val="22"/>
              </w:rPr>
              <w:t>Definicija</w:t>
            </w:r>
          </w:p>
        </w:tc>
        <w:tc>
          <w:tcPr>
            <w:tcW w:w="6486" w:type="dxa"/>
          </w:tcPr>
          <w:p w14:paraId="40862524" w14:textId="77777777" w:rsidR="00FF1CEC" w:rsidRPr="00D81399" w:rsidRDefault="00FF1CEC" w:rsidP="00FF1CEC">
            <w:pPr>
              <w:shd w:val="clear" w:color="auto" w:fill="FFFFFF"/>
              <w:jc w:val="both"/>
              <w:rPr>
                <w:rFonts w:ascii="Calibri" w:hAnsi="Calibri"/>
                <w:sz w:val="22"/>
                <w:szCs w:val="22"/>
              </w:rPr>
            </w:pPr>
            <w:r w:rsidRPr="00D81399">
              <w:rPr>
                <w:rFonts w:ascii="Calibri" w:hAnsi="Calibri"/>
                <w:sz w:val="22"/>
                <w:szCs w:val="22"/>
              </w:rPr>
              <w:t>Zaštita okoliša, očuvati javne površine čistima</w:t>
            </w:r>
          </w:p>
        </w:tc>
      </w:tr>
      <w:tr w:rsidR="00FF1CEC" w:rsidRPr="00D81399" w14:paraId="386552E6" w14:textId="77777777" w:rsidTr="00FF1CEC">
        <w:tc>
          <w:tcPr>
            <w:tcW w:w="2802" w:type="dxa"/>
          </w:tcPr>
          <w:p w14:paraId="71DF909A" w14:textId="77777777" w:rsidR="00FF1CEC" w:rsidRPr="00D81399" w:rsidRDefault="00FF1CEC" w:rsidP="00FF1CEC">
            <w:pPr>
              <w:shd w:val="clear" w:color="auto" w:fill="FFFFFF"/>
              <w:jc w:val="both"/>
              <w:rPr>
                <w:rFonts w:ascii="Calibri" w:hAnsi="Calibri"/>
                <w:b/>
                <w:sz w:val="22"/>
                <w:szCs w:val="22"/>
              </w:rPr>
            </w:pPr>
            <w:r w:rsidRPr="00D81399">
              <w:rPr>
                <w:rFonts w:ascii="Calibri" w:hAnsi="Calibri"/>
                <w:b/>
                <w:sz w:val="22"/>
                <w:szCs w:val="22"/>
              </w:rPr>
              <w:t>Jedinica</w:t>
            </w:r>
          </w:p>
        </w:tc>
        <w:tc>
          <w:tcPr>
            <w:tcW w:w="6486" w:type="dxa"/>
          </w:tcPr>
          <w:p w14:paraId="28BB66D9" w14:textId="77777777" w:rsidR="00FF1CEC" w:rsidRPr="00D81399" w:rsidRDefault="00FF1CEC" w:rsidP="00FF1CEC">
            <w:pPr>
              <w:shd w:val="clear" w:color="auto" w:fill="FFFFFF"/>
              <w:jc w:val="both"/>
              <w:rPr>
                <w:rFonts w:ascii="Calibri" w:hAnsi="Calibri"/>
                <w:sz w:val="22"/>
                <w:szCs w:val="22"/>
                <w:vertAlign w:val="superscript"/>
              </w:rPr>
            </w:pPr>
            <w:r w:rsidRPr="00D81399">
              <w:rPr>
                <w:rFonts w:ascii="Calibri" w:hAnsi="Calibri"/>
                <w:sz w:val="22"/>
                <w:szCs w:val="22"/>
              </w:rPr>
              <w:t>m</w:t>
            </w:r>
            <w:r w:rsidRPr="00D81399">
              <w:rPr>
                <w:rFonts w:ascii="Calibri" w:hAnsi="Calibri"/>
                <w:sz w:val="22"/>
                <w:szCs w:val="22"/>
                <w:vertAlign w:val="superscript"/>
              </w:rPr>
              <w:t>3</w:t>
            </w:r>
          </w:p>
        </w:tc>
      </w:tr>
      <w:tr w:rsidR="00FF1CEC" w:rsidRPr="00D81399" w14:paraId="6046F535" w14:textId="77777777" w:rsidTr="00FF1CEC">
        <w:tc>
          <w:tcPr>
            <w:tcW w:w="2802" w:type="dxa"/>
          </w:tcPr>
          <w:p w14:paraId="222A00A5" w14:textId="77777777" w:rsidR="00FF1CEC" w:rsidRPr="00D81399" w:rsidRDefault="00FF1CEC" w:rsidP="00FF1CEC">
            <w:pPr>
              <w:shd w:val="clear" w:color="auto" w:fill="FFFFFF"/>
              <w:jc w:val="both"/>
              <w:rPr>
                <w:rFonts w:ascii="Calibri" w:hAnsi="Calibri"/>
                <w:b/>
                <w:sz w:val="22"/>
                <w:szCs w:val="22"/>
              </w:rPr>
            </w:pPr>
            <w:r w:rsidRPr="00D81399">
              <w:rPr>
                <w:rFonts w:ascii="Calibri" w:hAnsi="Calibri"/>
                <w:b/>
                <w:sz w:val="22"/>
                <w:szCs w:val="22"/>
              </w:rPr>
              <w:t>Ciljana vrijednost (2020.)</w:t>
            </w:r>
          </w:p>
        </w:tc>
        <w:tc>
          <w:tcPr>
            <w:tcW w:w="6486" w:type="dxa"/>
          </w:tcPr>
          <w:p w14:paraId="40679188" w14:textId="77777777" w:rsidR="00FF1CEC" w:rsidRPr="00D81399" w:rsidRDefault="00FF1CEC" w:rsidP="00FF1CEC">
            <w:pPr>
              <w:shd w:val="clear" w:color="auto" w:fill="FFFFFF"/>
              <w:jc w:val="both"/>
              <w:rPr>
                <w:rFonts w:ascii="Calibri" w:hAnsi="Calibri"/>
                <w:sz w:val="22"/>
                <w:szCs w:val="22"/>
              </w:rPr>
            </w:pPr>
            <w:r w:rsidRPr="00D81399">
              <w:rPr>
                <w:rFonts w:ascii="Calibri" w:hAnsi="Calibri"/>
                <w:sz w:val="22"/>
                <w:szCs w:val="22"/>
              </w:rPr>
              <w:t>110</w:t>
            </w:r>
          </w:p>
        </w:tc>
      </w:tr>
      <w:tr w:rsidR="00FF1CEC" w:rsidRPr="00D81399" w14:paraId="37802FE9" w14:textId="77777777" w:rsidTr="00FF1CEC">
        <w:tc>
          <w:tcPr>
            <w:tcW w:w="2802" w:type="dxa"/>
          </w:tcPr>
          <w:p w14:paraId="1D39D430" w14:textId="77777777" w:rsidR="00FF1CEC" w:rsidRPr="00D81399" w:rsidRDefault="00FF1CEC" w:rsidP="00FF1CEC">
            <w:pPr>
              <w:shd w:val="clear" w:color="auto" w:fill="FFFFFF"/>
              <w:jc w:val="both"/>
              <w:rPr>
                <w:rFonts w:ascii="Calibri" w:hAnsi="Calibri"/>
                <w:b/>
                <w:sz w:val="22"/>
                <w:szCs w:val="22"/>
              </w:rPr>
            </w:pPr>
            <w:r w:rsidRPr="00D81399">
              <w:rPr>
                <w:rFonts w:ascii="Calibri" w:eastAsia="Calibri" w:hAnsi="Calibri"/>
                <w:b/>
                <w:sz w:val="22"/>
                <w:szCs w:val="22"/>
                <w:lang w:eastAsia="en-US"/>
              </w:rPr>
              <w:t>Ostvarena vrijednost u izvještajnom razdoblju</w:t>
            </w:r>
          </w:p>
        </w:tc>
        <w:tc>
          <w:tcPr>
            <w:tcW w:w="6486" w:type="dxa"/>
          </w:tcPr>
          <w:p w14:paraId="4E8DF86C" w14:textId="77777777" w:rsidR="00FF1CEC" w:rsidRPr="00D81399" w:rsidRDefault="00FF1CEC" w:rsidP="00FF1CEC">
            <w:pPr>
              <w:shd w:val="clear" w:color="auto" w:fill="FFFFFF"/>
              <w:jc w:val="both"/>
              <w:rPr>
                <w:rFonts w:ascii="Calibri" w:hAnsi="Calibri"/>
                <w:sz w:val="22"/>
                <w:szCs w:val="22"/>
              </w:rPr>
            </w:pPr>
            <w:r w:rsidRPr="00D81399">
              <w:rPr>
                <w:rFonts w:ascii="Calibri" w:hAnsi="Calibri"/>
                <w:sz w:val="22"/>
                <w:szCs w:val="22"/>
              </w:rPr>
              <w:t>0</w:t>
            </w:r>
          </w:p>
        </w:tc>
      </w:tr>
    </w:tbl>
    <w:p w14:paraId="4BBACDF8" w14:textId="77777777" w:rsidR="00FF1CEC" w:rsidRPr="00D81399" w:rsidRDefault="00FF1CEC" w:rsidP="00FF1CEC">
      <w:pPr>
        <w:shd w:val="clear" w:color="auto" w:fill="FFFFFF"/>
        <w:jc w:val="both"/>
        <w:rPr>
          <w:rFonts w:asciiTheme="minorHAnsi" w:hAnsiTheme="minorHAnsi"/>
          <w:b/>
          <w:sz w:val="22"/>
          <w:szCs w:val="22"/>
        </w:rPr>
      </w:pPr>
    </w:p>
    <w:p w14:paraId="587C7224" w14:textId="77777777" w:rsidR="00FF1CEC" w:rsidRPr="00D81399" w:rsidRDefault="00FF1CEC" w:rsidP="00FF1CEC">
      <w:pPr>
        <w:shd w:val="clear" w:color="auto" w:fill="FFFFFF"/>
        <w:jc w:val="both"/>
        <w:rPr>
          <w:rFonts w:asciiTheme="minorHAnsi" w:hAnsiTheme="minorHAnsi"/>
          <w:b/>
          <w:sz w:val="22"/>
          <w:szCs w:val="22"/>
        </w:rPr>
      </w:pPr>
    </w:p>
    <w:p w14:paraId="3933C11F" w14:textId="77777777" w:rsidR="00FF1CEC" w:rsidRPr="00D81399" w:rsidRDefault="00FF1CEC" w:rsidP="00FF1CEC">
      <w:pPr>
        <w:shd w:val="clear" w:color="auto" w:fill="FFFFFF"/>
        <w:jc w:val="both"/>
        <w:rPr>
          <w:rFonts w:asciiTheme="minorHAnsi" w:hAnsiTheme="minorHAnsi"/>
          <w:b/>
          <w:sz w:val="22"/>
          <w:szCs w:val="22"/>
        </w:rPr>
      </w:pPr>
      <w:r w:rsidRPr="00D81399">
        <w:rPr>
          <w:rFonts w:asciiTheme="minorHAnsi" w:hAnsiTheme="minorHAnsi"/>
          <w:b/>
          <w:sz w:val="22"/>
          <w:szCs w:val="22"/>
        </w:rPr>
        <w:t>5. Aktivnost A441003: Protupožarna zaštita</w:t>
      </w:r>
    </w:p>
    <w:p w14:paraId="11848746" w14:textId="77777777" w:rsidR="00FF1CEC" w:rsidRPr="00D81399" w:rsidRDefault="00FF1CEC" w:rsidP="00FF1CEC">
      <w:pPr>
        <w:shd w:val="clear" w:color="auto" w:fill="FFFFFF"/>
        <w:jc w:val="both"/>
        <w:rPr>
          <w:rFonts w:asciiTheme="minorHAnsi" w:hAnsiTheme="minorHAnsi"/>
          <w:b/>
          <w:strike/>
          <w:sz w:val="22"/>
          <w:szCs w:val="22"/>
        </w:rPr>
      </w:pPr>
    </w:p>
    <w:p w14:paraId="24464712" w14:textId="77777777" w:rsidR="00FF1CEC" w:rsidRPr="00D81399" w:rsidRDefault="00FF1CEC" w:rsidP="00FF1CEC">
      <w:pPr>
        <w:shd w:val="clear" w:color="auto" w:fill="FFFFFF"/>
        <w:tabs>
          <w:tab w:val="left" w:pos="0"/>
          <w:tab w:val="left" w:pos="520"/>
        </w:tabs>
        <w:jc w:val="both"/>
        <w:rPr>
          <w:rFonts w:asciiTheme="minorHAnsi" w:hAnsiTheme="minorHAnsi"/>
          <w:sz w:val="22"/>
          <w:szCs w:val="22"/>
        </w:rPr>
      </w:pPr>
      <w:r w:rsidRPr="00D81399">
        <w:rPr>
          <w:rFonts w:asciiTheme="minorHAnsi" w:hAnsiTheme="minorHAnsi"/>
          <w:sz w:val="22"/>
          <w:szCs w:val="22"/>
        </w:rPr>
        <w:t>U sklopu ove aktivnosti planirani su rashodi za tekuće donacije u novcu DVD Halubjan odnosno JVP Rijeka za provođenje redovnih mjera zaštite od požara i tekuće donacije DVD Halubjan u novcu za posebne mjere zaštite od požara.</w:t>
      </w:r>
    </w:p>
    <w:p w14:paraId="51B39432" w14:textId="77777777" w:rsidR="004E6F75" w:rsidRDefault="004E6F75" w:rsidP="00FF1CEC">
      <w:pPr>
        <w:shd w:val="clear" w:color="auto" w:fill="FFFFFF"/>
        <w:tabs>
          <w:tab w:val="left" w:pos="0"/>
          <w:tab w:val="left" w:pos="520"/>
        </w:tabs>
        <w:jc w:val="both"/>
        <w:rPr>
          <w:rFonts w:asciiTheme="minorHAnsi" w:hAnsiTheme="minorHAnsi"/>
          <w:sz w:val="22"/>
          <w:szCs w:val="22"/>
        </w:rPr>
      </w:pPr>
    </w:p>
    <w:p w14:paraId="372151AF" w14:textId="77777777" w:rsidR="00FF1CEC" w:rsidRPr="00D81399" w:rsidRDefault="00FF1CEC" w:rsidP="00FF1CEC">
      <w:pPr>
        <w:shd w:val="clear" w:color="auto" w:fill="FFFFFF"/>
        <w:tabs>
          <w:tab w:val="left" w:pos="0"/>
          <w:tab w:val="left" w:pos="520"/>
        </w:tabs>
        <w:jc w:val="both"/>
        <w:rPr>
          <w:rFonts w:asciiTheme="minorHAnsi" w:hAnsiTheme="minorHAnsi"/>
          <w:sz w:val="22"/>
          <w:szCs w:val="22"/>
        </w:rPr>
      </w:pPr>
      <w:r w:rsidRPr="00D81399">
        <w:rPr>
          <w:rFonts w:asciiTheme="minorHAnsi" w:hAnsiTheme="minorHAnsi"/>
          <w:sz w:val="22"/>
          <w:szCs w:val="22"/>
        </w:rPr>
        <w:t>Planirana sredstva za provođenje navedene aktivnosti iznose 735.500,00 kuna, a realizirano je 342.750,00 kuna, odnosno 47 %. Realizacija je prema planiranom.</w:t>
      </w:r>
    </w:p>
    <w:p w14:paraId="14477FBE" w14:textId="77777777" w:rsidR="00FF1CEC" w:rsidRPr="00D81399" w:rsidRDefault="00FF1CEC" w:rsidP="00FF1CEC">
      <w:pPr>
        <w:shd w:val="clear" w:color="auto" w:fill="FFFFFF"/>
        <w:tabs>
          <w:tab w:val="left" w:pos="0"/>
          <w:tab w:val="left" w:pos="520"/>
        </w:tabs>
        <w:jc w:val="both"/>
        <w:rPr>
          <w:rFonts w:asciiTheme="minorHAnsi" w:hAnsiTheme="minorHAnsi"/>
          <w:sz w:val="22"/>
          <w:szCs w:val="22"/>
        </w:rPr>
      </w:pPr>
      <w:r w:rsidRPr="00D81399">
        <w:rPr>
          <w:rFonts w:asciiTheme="minorHAnsi" w:hAnsiTheme="minorHAnsi"/>
          <w:sz w:val="22"/>
          <w:szCs w:val="22"/>
        </w:rPr>
        <w:t xml:space="preserve">U izvještajnom razdoblju  redovno su se provodile sve mjere zaštite od požara.   </w:t>
      </w:r>
    </w:p>
    <w:p w14:paraId="15FC5559" w14:textId="77777777" w:rsidR="00FF1CEC" w:rsidRPr="00D81399" w:rsidRDefault="00FF1CEC" w:rsidP="00FF1CEC">
      <w:pPr>
        <w:shd w:val="clear" w:color="auto" w:fill="FFFFFF"/>
        <w:jc w:val="both"/>
        <w:rPr>
          <w:rFonts w:asciiTheme="minorHAnsi" w:hAnsiTheme="minorHAnsi"/>
          <w:b/>
          <w:sz w:val="22"/>
          <w:szCs w:val="22"/>
        </w:rPr>
      </w:pPr>
    </w:p>
    <w:p w14:paraId="0C62E917" w14:textId="77777777" w:rsidR="00FF1CEC" w:rsidRPr="00D81399" w:rsidRDefault="00FF1CEC" w:rsidP="00FF1CEC">
      <w:pPr>
        <w:shd w:val="clear" w:color="auto" w:fill="FFFFFF"/>
        <w:jc w:val="both"/>
        <w:rPr>
          <w:rFonts w:asciiTheme="minorHAnsi" w:hAnsiTheme="minorHAnsi"/>
          <w:sz w:val="22"/>
          <w:szCs w:val="22"/>
        </w:rPr>
      </w:pPr>
      <w:r w:rsidRPr="00D81399">
        <w:rPr>
          <w:rFonts w:asciiTheme="minorHAnsi" w:hAnsiTheme="minorHAnsi"/>
          <w:b/>
          <w:sz w:val="22"/>
          <w:szCs w:val="22"/>
        </w:rPr>
        <w:t>Cilj 1.:</w:t>
      </w:r>
      <w:r w:rsidRPr="00D81399">
        <w:rPr>
          <w:rFonts w:asciiTheme="minorHAnsi" w:hAnsiTheme="minorHAnsi"/>
          <w:sz w:val="22"/>
          <w:szCs w:val="22"/>
        </w:rPr>
        <w:t xml:space="preserve"> Postizanje učinkovite protupožarne zaštite radi sprječavanja nastanka požara. Cilj je ostvaren</w:t>
      </w:r>
    </w:p>
    <w:p w14:paraId="4994BBD8" w14:textId="77777777" w:rsidR="00FF1CEC" w:rsidRPr="00D81399" w:rsidRDefault="00FF1CEC" w:rsidP="00FF1CEC">
      <w:pPr>
        <w:shd w:val="clear" w:color="auto" w:fill="FFFFFF"/>
        <w:jc w:val="both"/>
        <w:rPr>
          <w:rFonts w:asciiTheme="minorHAnsi" w:hAnsiTheme="minorHAnsi"/>
          <w:sz w:val="12"/>
          <w:szCs w:val="12"/>
          <w:u w:val="single"/>
        </w:rPr>
      </w:pP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525"/>
      </w:tblGrid>
      <w:tr w:rsidR="00FF1CEC" w:rsidRPr="00D81399" w14:paraId="1A7BF136" w14:textId="77777777" w:rsidTr="00FF1CEC">
        <w:tc>
          <w:tcPr>
            <w:tcW w:w="2802" w:type="dxa"/>
          </w:tcPr>
          <w:p w14:paraId="69F738EA" w14:textId="77777777" w:rsidR="00FF1CEC" w:rsidRPr="00D81399" w:rsidRDefault="00FF1CEC" w:rsidP="00FF1CEC">
            <w:pPr>
              <w:shd w:val="clear" w:color="auto" w:fill="FFFFFF"/>
              <w:jc w:val="both"/>
              <w:rPr>
                <w:rFonts w:asciiTheme="minorHAnsi" w:hAnsiTheme="minorHAnsi"/>
                <w:b/>
                <w:sz w:val="22"/>
                <w:szCs w:val="22"/>
              </w:rPr>
            </w:pPr>
            <w:r w:rsidRPr="00D81399">
              <w:rPr>
                <w:rFonts w:asciiTheme="minorHAnsi" w:hAnsiTheme="minorHAnsi"/>
                <w:b/>
                <w:sz w:val="22"/>
                <w:szCs w:val="22"/>
              </w:rPr>
              <w:t>Pokazatelj rezultata</w:t>
            </w:r>
          </w:p>
        </w:tc>
        <w:tc>
          <w:tcPr>
            <w:tcW w:w="6525" w:type="dxa"/>
          </w:tcPr>
          <w:p w14:paraId="4C4F54FB" w14:textId="77777777" w:rsidR="00FF1CEC" w:rsidRPr="00D81399" w:rsidRDefault="00FF1CEC" w:rsidP="00FF1CEC">
            <w:pPr>
              <w:shd w:val="clear" w:color="auto" w:fill="FFFFFF"/>
              <w:jc w:val="both"/>
              <w:rPr>
                <w:rFonts w:asciiTheme="minorHAnsi" w:hAnsiTheme="minorHAnsi"/>
                <w:sz w:val="22"/>
                <w:szCs w:val="22"/>
              </w:rPr>
            </w:pPr>
            <w:r w:rsidRPr="00D81399">
              <w:rPr>
                <w:rFonts w:asciiTheme="minorHAnsi" w:hAnsiTheme="minorHAnsi"/>
                <w:sz w:val="22"/>
                <w:szCs w:val="22"/>
              </w:rPr>
              <w:t>Broj požara u tekućoj godini (ne odnosi se na objekte)</w:t>
            </w:r>
          </w:p>
        </w:tc>
      </w:tr>
      <w:tr w:rsidR="00FF1CEC" w:rsidRPr="00D81399" w14:paraId="349AC828" w14:textId="77777777" w:rsidTr="00FF1CEC">
        <w:tc>
          <w:tcPr>
            <w:tcW w:w="2802" w:type="dxa"/>
          </w:tcPr>
          <w:p w14:paraId="1FE157CC" w14:textId="77777777" w:rsidR="00FF1CEC" w:rsidRPr="00D81399" w:rsidRDefault="00FF1CEC" w:rsidP="00FF1CEC">
            <w:pPr>
              <w:shd w:val="clear" w:color="auto" w:fill="FFFFFF"/>
              <w:jc w:val="both"/>
              <w:rPr>
                <w:rFonts w:asciiTheme="minorHAnsi" w:hAnsiTheme="minorHAnsi"/>
                <w:b/>
                <w:sz w:val="22"/>
                <w:szCs w:val="22"/>
              </w:rPr>
            </w:pPr>
            <w:r w:rsidRPr="00D81399">
              <w:rPr>
                <w:rFonts w:asciiTheme="minorHAnsi" w:hAnsiTheme="minorHAnsi"/>
                <w:b/>
                <w:sz w:val="22"/>
                <w:szCs w:val="22"/>
              </w:rPr>
              <w:t>Definicija</w:t>
            </w:r>
          </w:p>
        </w:tc>
        <w:tc>
          <w:tcPr>
            <w:tcW w:w="6525" w:type="dxa"/>
          </w:tcPr>
          <w:p w14:paraId="22F1E2E9" w14:textId="77777777" w:rsidR="00FF1CEC" w:rsidRPr="00D81399" w:rsidRDefault="00FF1CEC" w:rsidP="00FF1CEC">
            <w:pPr>
              <w:shd w:val="clear" w:color="auto" w:fill="FFFFFF"/>
              <w:jc w:val="both"/>
              <w:rPr>
                <w:rFonts w:asciiTheme="minorHAnsi" w:hAnsiTheme="minorHAnsi"/>
                <w:sz w:val="22"/>
                <w:szCs w:val="22"/>
              </w:rPr>
            </w:pPr>
            <w:r w:rsidRPr="00D81399">
              <w:rPr>
                <w:rFonts w:asciiTheme="minorHAnsi" w:hAnsiTheme="minorHAnsi"/>
                <w:sz w:val="22"/>
                <w:szCs w:val="22"/>
              </w:rPr>
              <w:t>Postizanje što više razine preventive kako bi broj požara bio minimalan</w:t>
            </w:r>
          </w:p>
        </w:tc>
      </w:tr>
      <w:tr w:rsidR="00FF1CEC" w:rsidRPr="00D81399" w14:paraId="34631799" w14:textId="77777777" w:rsidTr="00FF1CEC">
        <w:tc>
          <w:tcPr>
            <w:tcW w:w="2802" w:type="dxa"/>
          </w:tcPr>
          <w:p w14:paraId="30FD7342" w14:textId="77777777" w:rsidR="00FF1CEC" w:rsidRPr="00D81399" w:rsidRDefault="00FF1CEC" w:rsidP="00FF1CEC">
            <w:pPr>
              <w:shd w:val="clear" w:color="auto" w:fill="FFFFFF"/>
              <w:jc w:val="both"/>
              <w:rPr>
                <w:rFonts w:asciiTheme="minorHAnsi" w:hAnsiTheme="minorHAnsi"/>
                <w:b/>
                <w:sz w:val="22"/>
                <w:szCs w:val="22"/>
              </w:rPr>
            </w:pPr>
            <w:r w:rsidRPr="00D81399">
              <w:rPr>
                <w:rFonts w:asciiTheme="minorHAnsi" w:hAnsiTheme="minorHAnsi"/>
                <w:b/>
                <w:sz w:val="22"/>
                <w:szCs w:val="22"/>
              </w:rPr>
              <w:t>Jedinica</w:t>
            </w:r>
          </w:p>
        </w:tc>
        <w:tc>
          <w:tcPr>
            <w:tcW w:w="6525" w:type="dxa"/>
          </w:tcPr>
          <w:p w14:paraId="063B84D2" w14:textId="77777777" w:rsidR="00FF1CEC" w:rsidRPr="00D81399" w:rsidRDefault="00FF1CEC" w:rsidP="00FF1CEC">
            <w:pPr>
              <w:shd w:val="clear" w:color="auto" w:fill="FFFFFF"/>
              <w:jc w:val="both"/>
              <w:rPr>
                <w:rFonts w:asciiTheme="minorHAnsi" w:hAnsiTheme="minorHAnsi"/>
                <w:sz w:val="22"/>
                <w:szCs w:val="22"/>
              </w:rPr>
            </w:pPr>
            <w:r w:rsidRPr="00D81399">
              <w:rPr>
                <w:rFonts w:asciiTheme="minorHAnsi" w:hAnsiTheme="minorHAnsi"/>
                <w:sz w:val="22"/>
                <w:szCs w:val="22"/>
              </w:rPr>
              <w:t>Broj</w:t>
            </w:r>
          </w:p>
        </w:tc>
      </w:tr>
      <w:tr w:rsidR="00FF1CEC" w:rsidRPr="00D81399" w14:paraId="43FBD454" w14:textId="77777777" w:rsidTr="00FF1CEC">
        <w:tc>
          <w:tcPr>
            <w:tcW w:w="2802" w:type="dxa"/>
          </w:tcPr>
          <w:p w14:paraId="588D21F8" w14:textId="77777777" w:rsidR="00FF1CEC" w:rsidRPr="00D81399" w:rsidRDefault="00FF1CEC" w:rsidP="00FF1CEC">
            <w:pPr>
              <w:shd w:val="clear" w:color="auto" w:fill="FFFFFF"/>
              <w:jc w:val="both"/>
              <w:rPr>
                <w:rFonts w:asciiTheme="minorHAnsi" w:hAnsiTheme="minorHAnsi"/>
                <w:b/>
                <w:sz w:val="22"/>
                <w:szCs w:val="22"/>
              </w:rPr>
            </w:pPr>
            <w:r w:rsidRPr="00D81399">
              <w:rPr>
                <w:rFonts w:asciiTheme="minorHAnsi" w:hAnsiTheme="minorHAnsi"/>
                <w:b/>
                <w:bCs/>
                <w:sz w:val="22"/>
                <w:szCs w:val="22"/>
              </w:rPr>
              <w:t>Ciljana vrijednost (2020.)</w:t>
            </w:r>
          </w:p>
        </w:tc>
        <w:tc>
          <w:tcPr>
            <w:tcW w:w="6525" w:type="dxa"/>
          </w:tcPr>
          <w:p w14:paraId="395D1BAF" w14:textId="77777777" w:rsidR="00FF1CEC" w:rsidRPr="00D81399" w:rsidRDefault="00FF1CEC" w:rsidP="00FF1CEC">
            <w:pPr>
              <w:shd w:val="clear" w:color="auto" w:fill="FFFFFF"/>
              <w:jc w:val="both"/>
              <w:rPr>
                <w:rFonts w:asciiTheme="minorHAnsi" w:hAnsiTheme="minorHAnsi"/>
                <w:sz w:val="22"/>
                <w:szCs w:val="22"/>
              </w:rPr>
            </w:pPr>
            <w:r w:rsidRPr="00D81399">
              <w:rPr>
                <w:rFonts w:asciiTheme="minorHAnsi" w:hAnsiTheme="minorHAnsi"/>
                <w:sz w:val="22"/>
                <w:szCs w:val="22"/>
              </w:rPr>
              <w:t>0</w:t>
            </w:r>
          </w:p>
        </w:tc>
      </w:tr>
      <w:tr w:rsidR="00FF1CEC" w:rsidRPr="00D81399" w14:paraId="1C4E918E" w14:textId="77777777" w:rsidTr="00FF1CEC">
        <w:tc>
          <w:tcPr>
            <w:tcW w:w="2802" w:type="dxa"/>
          </w:tcPr>
          <w:p w14:paraId="2F0D667F" w14:textId="77777777" w:rsidR="00FF1CEC" w:rsidRPr="00D81399" w:rsidRDefault="00FF1CEC" w:rsidP="00FF1CEC">
            <w:pPr>
              <w:shd w:val="clear" w:color="auto" w:fill="FFFFFF"/>
              <w:jc w:val="both"/>
              <w:rPr>
                <w:rFonts w:asciiTheme="minorHAnsi" w:hAnsiTheme="minorHAnsi"/>
                <w:b/>
                <w:sz w:val="22"/>
                <w:szCs w:val="22"/>
              </w:rPr>
            </w:pPr>
            <w:r w:rsidRPr="00D81399">
              <w:rPr>
                <w:rFonts w:asciiTheme="minorHAnsi" w:hAnsiTheme="minorHAnsi"/>
                <w:b/>
                <w:bCs/>
                <w:sz w:val="22"/>
                <w:szCs w:val="22"/>
              </w:rPr>
              <w:t>Ostvarena vrijednost u izvještajnom razdoblju</w:t>
            </w:r>
          </w:p>
        </w:tc>
        <w:tc>
          <w:tcPr>
            <w:tcW w:w="6525" w:type="dxa"/>
          </w:tcPr>
          <w:p w14:paraId="3021D0A8" w14:textId="77777777" w:rsidR="00FF1CEC" w:rsidRPr="00D81399" w:rsidRDefault="00FF1CEC" w:rsidP="00FF1CEC">
            <w:pPr>
              <w:shd w:val="clear" w:color="auto" w:fill="FFFFFF"/>
              <w:jc w:val="both"/>
              <w:rPr>
                <w:rFonts w:asciiTheme="minorHAnsi" w:hAnsiTheme="minorHAnsi"/>
                <w:sz w:val="22"/>
                <w:szCs w:val="22"/>
              </w:rPr>
            </w:pPr>
            <w:r w:rsidRPr="00D81399">
              <w:rPr>
                <w:rFonts w:asciiTheme="minorHAnsi" w:hAnsiTheme="minorHAnsi"/>
                <w:sz w:val="22"/>
                <w:szCs w:val="22"/>
              </w:rPr>
              <w:t>0</w:t>
            </w:r>
          </w:p>
        </w:tc>
      </w:tr>
    </w:tbl>
    <w:p w14:paraId="0D32A3DE" w14:textId="77777777" w:rsidR="00FF1CEC" w:rsidRPr="00D81399" w:rsidRDefault="00FF1CEC" w:rsidP="00FF1CEC">
      <w:pPr>
        <w:shd w:val="clear" w:color="auto" w:fill="FFFFFF"/>
        <w:jc w:val="both"/>
        <w:rPr>
          <w:rFonts w:asciiTheme="minorHAnsi" w:hAnsiTheme="minorHAnsi"/>
          <w:bCs/>
          <w:sz w:val="22"/>
          <w:szCs w:val="22"/>
          <w:lang w:eastAsia="en-US"/>
        </w:rPr>
      </w:pPr>
    </w:p>
    <w:p w14:paraId="6AC546B9" w14:textId="77777777" w:rsidR="00FF1CEC" w:rsidRDefault="00FF1CEC" w:rsidP="00FF1CEC">
      <w:pPr>
        <w:shd w:val="clear" w:color="auto" w:fill="FFFFFF"/>
        <w:jc w:val="both"/>
        <w:rPr>
          <w:rFonts w:asciiTheme="minorHAnsi" w:hAnsiTheme="minorHAnsi"/>
          <w:b/>
          <w:sz w:val="22"/>
          <w:szCs w:val="22"/>
        </w:rPr>
      </w:pPr>
    </w:p>
    <w:p w14:paraId="4D4B02B4" w14:textId="77777777" w:rsidR="004E6F75" w:rsidRPr="00D81399" w:rsidRDefault="004E6F75" w:rsidP="00FF1CEC">
      <w:pPr>
        <w:shd w:val="clear" w:color="auto" w:fill="FFFFFF"/>
        <w:jc w:val="both"/>
        <w:rPr>
          <w:rFonts w:asciiTheme="minorHAnsi" w:hAnsiTheme="minorHAnsi"/>
          <w:b/>
          <w:sz w:val="22"/>
          <w:szCs w:val="22"/>
        </w:rPr>
      </w:pPr>
    </w:p>
    <w:p w14:paraId="2D372790" w14:textId="77777777" w:rsidR="00FF1CEC" w:rsidRPr="00D81399" w:rsidRDefault="00FF1CEC" w:rsidP="00FF1CEC">
      <w:pPr>
        <w:shd w:val="clear" w:color="auto" w:fill="FFFFFF"/>
        <w:jc w:val="both"/>
        <w:rPr>
          <w:rFonts w:asciiTheme="minorHAnsi" w:hAnsiTheme="minorHAnsi"/>
          <w:b/>
          <w:sz w:val="22"/>
          <w:szCs w:val="22"/>
        </w:rPr>
      </w:pPr>
      <w:r w:rsidRPr="00D81399">
        <w:rPr>
          <w:rFonts w:asciiTheme="minorHAnsi" w:hAnsiTheme="minorHAnsi"/>
          <w:b/>
          <w:sz w:val="22"/>
          <w:szCs w:val="22"/>
        </w:rPr>
        <w:lastRenderedPageBreak/>
        <w:t>7. Aktivnost  A441010: Civilna zaštita</w:t>
      </w:r>
    </w:p>
    <w:p w14:paraId="37F578A2" w14:textId="77777777" w:rsidR="00FF1CEC" w:rsidRPr="00D81399" w:rsidRDefault="00FF1CEC" w:rsidP="00FF1CEC">
      <w:pPr>
        <w:shd w:val="clear" w:color="auto" w:fill="FFFFFF"/>
        <w:jc w:val="both"/>
        <w:rPr>
          <w:rFonts w:asciiTheme="minorHAnsi" w:hAnsiTheme="minorHAnsi"/>
          <w:b/>
          <w:sz w:val="22"/>
          <w:szCs w:val="22"/>
        </w:rPr>
      </w:pPr>
    </w:p>
    <w:p w14:paraId="5F21B6F7" w14:textId="77777777" w:rsidR="00FF1CEC" w:rsidRPr="00D81399" w:rsidRDefault="00FF1CEC" w:rsidP="00FF1CEC">
      <w:pPr>
        <w:shd w:val="clear" w:color="auto" w:fill="FFFFFF"/>
        <w:contextualSpacing/>
        <w:jc w:val="both"/>
        <w:rPr>
          <w:rFonts w:ascii="Calibri" w:eastAsia="Calibri" w:hAnsi="Calibri"/>
          <w:sz w:val="22"/>
          <w:szCs w:val="22"/>
          <w:lang w:eastAsia="en-US"/>
        </w:rPr>
      </w:pPr>
      <w:r w:rsidRPr="00D81399">
        <w:rPr>
          <w:rFonts w:ascii="Calibri" w:eastAsia="Calibri" w:hAnsi="Calibri"/>
          <w:sz w:val="22"/>
          <w:szCs w:val="22"/>
          <w:lang w:eastAsia="en-US"/>
        </w:rPr>
        <w:t>U sklopu ove aktivnosti planirani su rashodi za intelektualne usluge vezano za izradu planova iz domene  civilne zaštite i zaštite i spašavanja, naknade pripadnicima sustava civilne zaštite za vrijeme provedeno na vježbama i edukaciji, osiguranje, reprezentaciju i usluge prijevoza prilikom održavanja vježbi, te za nabavu odjeće i obuće pripadnicima sustava civilne zaštite.</w:t>
      </w:r>
    </w:p>
    <w:p w14:paraId="2B7512F3" w14:textId="77777777" w:rsidR="00FF1CEC" w:rsidRPr="00D81399" w:rsidRDefault="00FF1CEC" w:rsidP="00FF1CEC">
      <w:pPr>
        <w:shd w:val="clear" w:color="auto" w:fill="FFFFFF"/>
        <w:tabs>
          <w:tab w:val="left" w:pos="0"/>
          <w:tab w:val="left" w:pos="520"/>
        </w:tabs>
        <w:jc w:val="both"/>
        <w:rPr>
          <w:rFonts w:asciiTheme="minorHAnsi" w:hAnsiTheme="minorHAnsi"/>
          <w:sz w:val="22"/>
          <w:szCs w:val="22"/>
        </w:rPr>
      </w:pPr>
      <w:r w:rsidRPr="00D81399">
        <w:rPr>
          <w:rFonts w:asciiTheme="minorHAnsi" w:hAnsiTheme="minorHAnsi"/>
          <w:sz w:val="22"/>
          <w:szCs w:val="22"/>
        </w:rPr>
        <w:t xml:space="preserve">Planirana sredstva za provođenje navedene aktivnosti iznose 55.000,00 kn, a realizirano je 77.476,21 kn, odnosno 141 %. Veće izvršenje posljedica je obveza koje je Općina imala uslijed epidemije bolesti COVID-19 , aktivacija operativnih snaga radi provođenja   aktivnosti  koje su zbog </w:t>
      </w:r>
      <w:proofErr w:type="spellStart"/>
      <w:r w:rsidRPr="00D81399">
        <w:rPr>
          <w:rFonts w:asciiTheme="minorHAnsi" w:hAnsiTheme="minorHAnsi"/>
          <w:sz w:val="22"/>
          <w:szCs w:val="22"/>
        </w:rPr>
        <w:t>pandemije</w:t>
      </w:r>
      <w:proofErr w:type="spellEnd"/>
      <w:r w:rsidRPr="00D81399">
        <w:rPr>
          <w:rFonts w:asciiTheme="minorHAnsi" w:hAnsiTheme="minorHAnsi"/>
          <w:sz w:val="22"/>
          <w:szCs w:val="22"/>
        </w:rPr>
        <w:t xml:space="preserve"> nastale po nalozima stožera  te nabavci zaštitne opreme i sredstava.</w:t>
      </w:r>
    </w:p>
    <w:p w14:paraId="4564B95C" w14:textId="77777777" w:rsidR="00FF1CEC" w:rsidRPr="00D81399" w:rsidRDefault="00FF1CEC" w:rsidP="00FF1CEC">
      <w:pPr>
        <w:tabs>
          <w:tab w:val="left" w:pos="8931"/>
        </w:tabs>
        <w:jc w:val="both"/>
        <w:rPr>
          <w:rFonts w:asciiTheme="minorHAnsi" w:hAnsiTheme="minorHAnsi"/>
          <w:sz w:val="22"/>
          <w:szCs w:val="22"/>
        </w:rPr>
      </w:pPr>
      <w:r w:rsidRPr="00D81399">
        <w:rPr>
          <w:rFonts w:asciiTheme="minorHAnsi" w:hAnsiTheme="minorHAnsi"/>
          <w:sz w:val="22"/>
          <w:szCs w:val="22"/>
        </w:rPr>
        <w:t>U izvještajnom razdoblju izvršene su slijedeće aktivnosti:</w:t>
      </w:r>
    </w:p>
    <w:p w14:paraId="4427EA65" w14:textId="77777777" w:rsidR="00FF1CEC" w:rsidRPr="00D81399" w:rsidRDefault="00FF1CEC" w:rsidP="00FF1CEC">
      <w:pPr>
        <w:tabs>
          <w:tab w:val="left" w:pos="8931"/>
        </w:tabs>
        <w:jc w:val="both"/>
        <w:rPr>
          <w:rFonts w:asciiTheme="minorHAnsi" w:hAnsiTheme="minorHAnsi"/>
          <w:sz w:val="22"/>
          <w:szCs w:val="22"/>
        </w:rPr>
      </w:pPr>
      <w:r w:rsidRPr="00D81399">
        <w:rPr>
          <w:rFonts w:asciiTheme="minorHAnsi" w:hAnsiTheme="minorHAnsi"/>
          <w:sz w:val="22"/>
          <w:szCs w:val="22"/>
        </w:rPr>
        <w:t xml:space="preserve">-u sklopu sustava civilne zaštite dana 29. veljače 2020. godine u Sportskoj dvorani „Matija Katalinić“ u Gradu </w:t>
      </w:r>
      <w:proofErr w:type="spellStart"/>
      <w:r w:rsidRPr="00D81399">
        <w:rPr>
          <w:rFonts w:asciiTheme="minorHAnsi" w:hAnsiTheme="minorHAnsi"/>
          <w:sz w:val="22"/>
          <w:szCs w:val="22"/>
        </w:rPr>
        <w:t>Kastvu</w:t>
      </w:r>
      <w:proofErr w:type="spellEnd"/>
      <w:r w:rsidRPr="00D81399">
        <w:rPr>
          <w:rFonts w:asciiTheme="minorHAnsi" w:hAnsiTheme="minorHAnsi"/>
          <w:sz w:val="22"/>
          <w:szCs w:val="22"/>
        </w:rPr>
        <w:t xml:space="preserve"> te neposrednoj blizini dvorane održana je vježba kojoj su prisustvovali pripadnici postrojbe civilne zaštite, povjerenici civilne zaštite i njihovi zamjenici te članovi stožera Civilne zaštite Općine Viškovo.</w:t>
      </w:r>
    </w:p>
    <w:p w14:paraId="4A57F4B7" w14:textId="77777777" w:rsidR="00FF1CEC" w:rsidRPr="00D81399" w:rsidRDefault="00FF1CEC" w:rsidP="00FF1CEC">
      <w:pPr>
        <w:tabs>
          <w:tab w:val="left" w:pos="8931"/>
        </w:tabs>
        <w:jc w:val="both"/>
        <w:rPr>
          <w:rFonts w:asciiTheme="minorHAnsi" w:hAnsiTheme="minorHAnsi"/>
          <w:sz w:val="22"/>
          <w:szCs w:val="22"/>
        </w:rPr>
      </w:pPr>
      <w:r w:rsidRPr="00D81399">
        <w:rPr>
          <w:rFonts w:asciiTheme="minorHAnsi" w:hAnsiTheme="minorHAnsi"/>
          <w:sz w:val="22"/>
          <w:szCs w:val="22"/>
        </w:rPr>
        <w:t xml:space="preserve">- Zbog epidemije bolesti COVID-19 uzrokovane </w:t>
      </w:r>
      <w:proofErr w:type="spellStart"/>
      <w:r w:rsidRPr="00D81399">
        <w:rPr>
          <w:rFonts w:asciiTheme="minorHAnsi" w:hAnsiTheme="minorHAnsi"/>
          <w:sz w:val="22"/>
          <w:szCs w:val="22"/>
        </w:rPr>
        <w:t>koronavirusom</w:t>
      </w:r>
      <w:proofErr w:type="spellEnd"/>
      <w:r w:rsidRPr="00D81399">
        <w:rPr>
          <w:rFonts w:asciiTheme="minorHAnsi" w:hAnsiTheme="minorHAnsi"/>
          <w:sz w:val="22"/>
          <w:szCs w:val="22"/>
        </w:rPr>
        <w:t xml:space="preserve"> SARS—CoV-2, od strane Stožera civilne zaštite Općine Viškovo donesene su brojne odluke koje se odnose na sprječavanje širenja zaraze. Redovno su se putem pravnih osoba u sustavu civilne zaštite (KD Viškovo i DVD Halubjan) vršili nadzori na javnim površinama i nad pravnim osobama, a sve vezano za provedbu odluka i mjera Stožera civilne zaštite Republike Hrvatske.</w:t>
      </w:r>
    </w:p>
    <w:p w14:paraId="2B53EA05" w14:textId="77777777" w:rsidR="00FF1CEC" w:rsidRPr="00D81399" w:rsidRDefault="00FF1CEC" w:rsidP="00FF1CEC">
      <w:pPr>
        <w:tabs>
          <w:tab w:val="left" w:pos="8931"/>
        </w:tabs>
        <w:jc w:val="both"/>
        <w:rPr>
          <w:rFonts w:asciiTheme="minorHAnsi" w:hAnsiTheme="minorHAnsi"/>
          <w:sz w:val="22"/>
          <w:szCs w:val="22"/>
        </w:rPr>
      </w:pPr>
      <w:r w:rsidRPr="00D81399">
        <w:rPr>
          <w:rFonts w:asciiTheme="minorHAnsi" w:hAnsiTheme="minorHAnsi"/>
          <w:sz w:val="22"/>
          <w:szCs w:val="22"/>
        </w:rPr>
        <w:t xml:space="preserve">- Nabavljena je oprema za postrojbu civilne zaštite koja se sastoji od radne odjeće i torbi te je za potrebe eventualne mobilizacije pripadnika postrojbe civilne zaštite nabavljena </w:t>
      </w:r>
      <w:proofErr w:type="spellStart"/>
      <w:r w:rsidRPr="00D81399">
        <w:rPr>
          <w:rFonts w:asciiTheme="minorHAnsi" w:hAnsiTheme="minorHAnsi"/>
          <w:sz w:val="22"/>
          <w:szCs w:val="22"/>
        </w:rPr>
        <w:t>zašitna</w:t>
      </w:r>
      <w:proofErr w:type="spellEnd"/>
      <w:r w:rsidRPr="00D81399">
        <w:rPr>
          <w:rFonts w:asciiTheme="minorHAnsi" w:hAnsiTheme="minorHAnsi"/>
          <w:sz w:val="22"/>
          <w:szCs w:val="22"/>
        </w:rPr>
        <w:t xml:space="preserve"> oprema koja se sastoji od zaštitnih maski, rukavica, naočala, jednokratnih odijela te </w:t>
      </w:r>
      <w:proofErr w:type="spellStart"/>
      <w:r w:rsidRPr="00D81399">
        <w:rPr>
          <w:rFonts w:asciiTheme="minorHAnsi" w:hAnsiTheme="minorHAnsi"/>
          <w:sz w:val="22"/>
          <w:szCs w:val="22"/>
        </w:rPr>
        <w:t>dezificijensa</w:t>
      </w:r>
      <w:proofErr w:type="spellEnd"/>
      <w:r w:rsidRPr="00D81399">
        <w:rPr>
          <w:rFonts w:asciiTheme="minorHAnsi" w:hAnsiTheme="minorHAnsi"/>
          <w:sz w:val="22"/>
          <w:szCs w:val="22"/>
        </w:rPr>
        <w:t xml:space="preserve">.  </w:t>
      </w:r>
    </w:p>
    <w:p w14:paraId="4D459DFA" w14:textId="77777777" w:rsidR="00FF1CEC" w:rsidRPr="00D81399" w:rsidRDefault="00FF1CEC" w:rsidP="00FF1CEC">
      <w:pPr>
        <w:tabs>
          <w:tab w:val="left" w:pos="8931"/>
        </w:tabs>
        <w:jc w:val="both"/>
        <w:rPr>
          <w:rFonts w:asciiTheme="minorHAnsi" w:hAnsiTheme="minorHAnsi"/>
          <w:sz w:val="22"/>
          <w:szCs w:val="22"/>
        </w:rPr>
      </w:pPr>
      <w:r w:rsidRPr="00D81399">
        <w:rPr>
          <w:rFonts w:asciiTheme="minorHAnsi" w:hAnsiTheme="minorHAnsi"/>
          <w:sz w:val="22"/>
          <w:szCs w:val="22"/>
        </w:rPr>
        <w:t xml:space="preserve">- Sukladno odluci državnog stožera radi ograničenog kretanja stanovništva na način da se kretanje omogući isključivo u mjestu prebivališta  izdavane su propusnice onim mještanima koji su iz opravdanih razloga morali putovati na područje drugih jedinica lokalne samouprave. Općina Viškovo potpisala je Sporazum o zajedničkom koordiniranju aktivnosti civilne zaštite u vezi kretanja stanovnika s područja Viškova, Rijeke, </w:t>
      </w:r>
      <w:proofErr w:type="spellStart"/>
      <w:r w:rsidRPr="00D81399">
        <w:rPr>
          <w:rFonts w:asciiTheme="minorHAnsi" w:hAnsiTheme="minorHAnsi"/>
          <w:sz w:val="22"/>
          <w:szCs w:val="22"/>
        </w:rPr>
        <w:t>Kastva</w:t>
      </w:r>
      <w:proofErr w:type="spellEnd"/>
      <w:r w:rsidRPr="00D81399">
        <w:rPr>
          <w:rFonts w:asciiTheme="minorHAnsi" w:hAnsiTheme="minorHAnsi"/>
          <w:sz w:val="22"/>
          <w:szCs w:val="22"/>
        </w:rPr>
        <w:t>, Klane, Jelenja i Čavli.</w:t>
      </w:r>
    </w:p>
    <w:p w14:paraId="02CA69B3" w14:textId="77777777" w:rsidR="00FF1CEC" w:rsidRPr="00D81399" w:rsidRDefault="00FF1CEC" w:rsidP="00FF1CEC">
      <w:pPr>
        <w:tabs>
          <w:tab w:val="left" w:pos="8931"/>
        </w:tabs>
        <w:jc w:val="both"/>
        <w:rPr>
          <w:rFonts w:asciiTheme="minorHAnsi" w:hAnsiTheme="minorHAnsi"/>
          <w:sz w:val="22"/>
          <w:szCs w:val="22"/>
        </w:rPr>
      </w:pPr>
      <w:r w:rsidRPr="00D81399">
        <w:rPr>
          <w:rFonts w:asciiTheme="minorHAnsi" w:hAnsiTheme="minorHAnsi"/>
          <w:sz w:val="22"/>
          <w:szCs w:val="22"/>
        </w:rPr>
        <w:t>- Održane su dvije sjednice Stožera civilne zaštite Općine Viškovo. Temeljem upućenog  javnog poziva za popunjavanje postrojbe civilne zaštite odazvalo se ukupno 57 mještana, a koji će u narednom razdoblju biti raspoređeni u  postrojbu.</w:t>
      </w:r>
    </w:p>
    <w:p w14:paraId="71493613" w14:textId="77777777" w:rsidR="004E6F75" w:rsidRDefault="004E6F75" w:rsidP="004E6F75">
      <w:pPr>
        <w:shd w:val="clear" w:color="auto" w:fill="FFFFFF"/>
        <w:contextualSpacing/>
        <w:rPr>
          <w:rFonts w:asciiTheme="minorHAnsi" w:hAnsiTheme="minorHAnsi"/>
          <w:sz w:val="22"/>
          <w:szCs w:val="22"/>
        </w:rPr>
      </w:pPr>
    </w:p>
    <w:p w14:paraId="0E43264D" w14:textId="46E34E86" w:rsidR="00FF1CEC" w:rsidRPr="00D81399" w:rsidRDefault="00FF1CEC" w:rsidP="004E6F75">
      <w:pPr>
        <w:shd w:val="clear" w:color="auto" w:fill="FFFFFF"/>
        <w:contextualSpacing/>
        <w:rPr>
          <w:rFonts w:ascii="Calibri" w:eastAsia="Calibri" w:hAnsi="Calibri"/>
          <w:sz w:val="22"/>
          <w:szCs w:val="22"/>
          <w:lang w:eastAsia="en-US"/>
        </w:rPr>
      </w:pPr>
      <w:r w:rsidRPr="00D81399">
        <w:rPr>
          <w:rFonts w:ascii="Calibri" w:eastAsia="Calibri" w:hAnsi="Calibri"/>
          <w:b/>
          <w:sz w:val="22"/>
          <w:szCs w:val="22"/>
          <w:lang w:eastAsia="en-US"/>
        </w:rPr>
        <w:t>Cilj 1.</w:t>
      </w:r>
      <w:r w:rsidRPr="00D81399">
        <w:rPr>
          <w:rFonts w:ascii="Calibri" w:eastAsia="Calibri" w:hAnsi="Calibri"/>
          <w:sz w:val="22"/>
          <w:szCs w:val="22"/>
          <w:lang w:eastAsia="en-US"/>
        </w:rPr>
        <w:t xml:space="preserve"> Edukacija i osposobljavanje jedinice civilne zaštite Općine Viškovo. Cilj je izvršen </w:t>
      </w:r>
      <w:r w:rsidR="004E6F75">
        <w:rPr>
          <w:rFonts w:ascii="Calibri" w:eastAsia="Calibri" w:hAnsi="Calibri"/>
          <w:sz w:val="22"/>
          <w:szCs w:val="22"/>
          <w:lang w:eastAsia="en-US"/>
        </w:rPr>
        <w:t xml:space="preserve">prema </w:t>
      </w:r>
      <w:r w:rsidRPr="00D81399">
        <w:rPr>
          <w:rFonts w:ascii="Calibri" w:eastAsia="Calibri" w:hAnsi="Calibri"/>
          <w:sz w:val="22"/>
          <w:szCs w:val="22"/>
          <w:lang w:eastAsia="en-US"/>
        </w:rPr>
        <w:t>plan</w:t>
      </w:r>
      <w:r w:rsidR="004E6F75">
        <w:rPr>
          <w:rFonts w:ascii="Calibri" w:eastAsia="Calibri" w:hAnsi="Calibri"/>
          <w:sz w:val="22"/>
          <w:szCs w:val="22"/>
          <w:lang w:eastAsia="en-US"/>
        </w:rPr>
        <w:t>u</w:t>
      </w:r>
      <w:r w:rsidRPr="00D81399">
        <w:rPr>
          <w:rFonts w:ascii="Calibri" w:eastAsia="Calibri" w:hAnsi="Calibri"/>
          <w:sz w:val="22"/>
          <w:szCs w:val="22"/>
          <w:lang w:eastAsia="en-US"/>
        </w:rPr>
        <w:t>.</w:t>
      </w:r>
    </w:p>
    <w:p w14:paraId="412101EF" w14:textId="77777777" w:rsidR="00FF1CEC" w:rsidRPr="00D81399" w:rsidRDefault="00FF1CEC" w:rsidP="00FF1CEC">
      <w:pPr>
        <w:shd w:val="clear" w:color="auto" w:fill="FFFFFF"/>
        <w:ind w:left="426"/>
        <w:contextualSpacing/>
        <w:rPr>
          <w:rFonts w:ascii="Calibri" w:eastAsia="Calibri" w:hAnsi="Calibri"/>
          <w:sz w:val="22"/>
          <w:szCs w:val="22"/>
          <w:lang w:eastAsia="en-U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FF1CEC" w:rsidRPr="00D81399" w14:paraId="1DB18319" w14:textId="77777777" w:rsidTr="00FF1CEC">
        <w:tc>
          <w:tcPr>
            <w:tcW w:w="2802" w:type="dxa"/>
          </w:tcPr>
          <w:p w14:paraId="2A53FCE0" w14:textId="77777777" w:rsidR="00FF1CEC" w:rsidRPr="00D81399" w:rsidRDefault="00FF1CEC" w:rsidP="00FF1CEC">
            <w:pPr>
              <w:shd w:val="clear" w:color="auto" w:fill="FFFFFF"/>
              <w:jc w:val="both"/>
              <w:rPr>
                <w:rFonts w:ascii="Calibri" w:hAnsi="Calibri"/>
                <w:b/>
                <w:sz w:val="22"/>
                <w:szCs w:val="22"/>
              </w:rPr>
            </w:pPr>
            <w:r w:rsidRPr="00D81399">
              <w:rPr>
                <w:rFonts w:ascii="Calibri" w:hAnsi="Calibri"/>
                <w:b/>
                <w:sz w:val="22"/>
                <w:szCs w:val="22"/>
              </w:rPr>
              <w:t>Pokazatelj rezultata</w:t>
            </w:r>
          </w:p>
        </w:tc>
        <w:tc>
          <w:tcPr>
            <w:tcW w:w="6486" w:type="dxa"/>
          </w:tcPr>
          <w:p w14:paraId="7318E90D" w14:textId="77777777" w:rsidR="00FF1CEC" w:rsidRPr="00D81399" w:rsidRDefault="00FF1CEC" w:rsidP="00FF1CEC">
            <w:pPr>
              <w:shd w:val="clear" w:color="auto" w:fill="FFFFFF"/>
              <w:jc w:val="both"/>
              <w:rPr>
                <w:rFonts w:ascii="Calibri" w:hAnsi="Calibri"/>
                <w:sz w:val="22"/>
                <w:szCs w:val="22"/>
              </w:rPr>
            </w:pPr>
            <w:r w:rsidRPr="00D81399">
              <w:rPr>
                <w:rFonts w:ascii="Calibri" w:hAnsi="Calibri"/>
                <w:sz w:val="22"/>
                <w:szCs w:val="22"/>
              </w:rPr>
              <w:t>Broj provedenih vježbi i osposobljavanja</w:t>
            </w:r>
          </w:p>
        </w:tc>
      </w:tr>
      <w:tr w:rsidR="00FF1CEC" w:rsidRPr="00D81399" w14:paraId="5714ACC0" w14:textId="77777777" w:rsidTr="00FF1CEC">
        <w:tc>
          <w:tcPr>
            <w:tcW w:w="2802" w:type="dxa"/>
          </w:tcPr>
          <w:p w14:paraId="3DFF14CC" w14:textId="77777777" w:rsidR="00FF1CEC" w:rsidRPr="00D81399" w:rsidRDefault="00FF1CEC" w:rsidP="00FF1CEC">
            <w:pPr>
              <w:shd w:val="clear" w:color="auto" w:fill="FFFFFF"/>
              <w:jc w:val="both"/>
              <w:rPr>
                <w:rFonts w:ascii="Calibri" w:hAnsi="Calibri"/>
                <w:b/>
                <w:sz w:val="22"/>
                <w:szCs w:val="22"/>
              </w:rPr>
            </w:pPr>
            <w:r w:rsidRPr="00D81399">
              <w:rPr>
                <w:rFonts w:ascii="Calibri" w:hAnsi="Calibri"/>
                <w:b/>
                <w:sz w:val="22"/>
                <w:szCs w:val="22"/>
              </w:rPr>
              <w:t>Definicija</w:t>
            </w:r>
          </w:p>
        </w:tc>
        <w:tc>
          <w:tcPr>
            <w:tcW w:w="6486" w:type="dxa"/>
          </w:tcPr>
          <w:p w14:paraId="7DCDB138" w14:textId="77777777" w:rsidR="00FF1CEC" w:rsidRPr="00D81399" w:rsidRDefault="00FF1CEC" w:rsidP="00FF1CEC">
            <w:pPr>
              <w:shd w:val="clear" w:color="auto" w:fill="FFFFFF"/>
              <w:jc w:val="both"/>
              <w:rPr>
                <w:rFonts w:ascii="Calibri" w:hAnsi="Calibri"/>
                <w:sz w:val="22"/>
                <w:szCs w:val="22"/>
              </w:rPr>
            </w:pPr>
            <w:r w:rsidRPr="00D81399">
              <w:rPr>
                <w:rFonts w:ascii="Calibri" w:hAnsi="Calibri"/>
                <w:sz w:val="22"/>
                <w:szCs w:val="22"/>
              </w:rPr>
              <w:t xml:space="preserve">Postizanje što više razine znanja i sposobnosti te stupnja opremljenosti kod osoba koje su zadužene za civilnu zaštitu </w:t>
            </w:r>
          </w:p>
        </w:tc>
      </w:tr>
      <w:tr w:rsidR="00FF1CEC" w:rsidRPr="00D81399" w14:paraId="35E07040" w14:textId="77777777" w:rsidTr="00FF1CEC">
        <w:tc>
          <w:tcPr>
            <w:tcW w:w="2802" w:type="dxa"/>
          </w:tcPr>
          <w:p w14:paraId="4F3421E2" w14:textId="77777777" w:rsidR="00FF1CEC" w:rsidRPr="00D81399" w:rsidRDefault="00FF1CEC" w:rsidP="00FF1CEC">
            <w:pPr>
              <w:shd w:val="clear" w:color="auto" w:fill="FFFFFF"/>
              <w:jc w:val="both"/>
              <w:rPr>
                <w:rFonts w:ascii="Calibri" w:hAnsi="Calibri"/>
                <w:b/>
                <w:sz w:val="22"/>
                <w:szCs w:val="22"/>
              </w:rPr>
            </w:pPr>
            <w:r w:rsidRPr="00D81399">
              <w:rPr>
                <w:rFonts w:ascii="Calibri" w:hAnsi="Calibri"/>
                <w:b/>
                <w:sz w:val="22"/>
                <w:szCs w:val="22"/>
              </w:rPr>
              <w:t>Jedinica</w:t>
            </w:r>
          </w:p>
        </w:tc>
        <w:tc>
          <w:tcPr>
            <w:tcW w:w="6486" w:type="dxa"/>
          </w:tcPr>
          <w:p w14:paraId="1E04B6AB" w14:textId="77777777" w:rsidR="00FF1CEC" w:rsidRPr="00D81399" w:rsidRDefault="00FF1CEC" w:rsidP="00FF1CEC">
            <w:pPr>
              <w:shd w:val="clear" w:color="auto" w:fill="FFFFFF"/>
              <w:jc w:val="both"/>
              <w:rPr>
                <w:rFonts w:ascii="Calibri" w:hAnsi="Calibri"/>
                <w:sz w:val="22"/>
                <w:szCs w:val="22"/>
              </w:rPr>
            </w:pPr>
            <w:r w:rsidRPr="00D81399">
              <w:rPr>
                <w:rFonts w:ascii="Calibri" w:hAnsi="Calibri"/>
                <w:sz w:val="22"/>
                <w:szCs w:val="22"/>
              </w:rPr>
              <w:t>broj</w:t>
            </w:r>
          </w:p>
        </w:tc>
      </w:tr>
      <w:tr w:rsidR="00FF1CEC" w:rsidRPr="00D81399" w14:paraId="4E0C5803" w14:textId="77777777" w:rsidTr="00FF1CEC">
        <w:tc>
          <w:tcPr>
            <w:tcW w:w="2802" w:type="dxa"/>
          </w:tcPr>
          <w:p w14:paraId="7E3F0E94" w14:textId="77777777" w:rsidR="00FF1CEC" w:rsidRPr="00D81399" w:rsidRDefault="00FF1CEC" w:rsidP="00FF1CEC">
            <w:pPr>
              <w:shd w:val="clear" w:color="auto" w:fill="FFFFFF"/>
              <w:jc w:val="both"/>
              <w:rPr>
                <w:rFonts w:ascii="Calibri" w:hAnsi="Calibri"/>
                <w:b/>
                <w:sz w:val="22"/>
                <w:szCs w:val="22"/>
              </w:rPr>
            </w:pPr>
            <w:r w:rsidRPr="00D81399">
              <w:rPr>
                <w:rFonts w:ascii="Calibri" w:hAnsi="Calibri"/>
                <w:b/>
                <w:sz w:val="22"/>
                <w:szCs w:val="22"/>
              </w:rPr>
              <w:t>Ciljana vrijednost (2020.)</w:t>
            </w:r>
          </w:p>
        </w:tc>
        <w:tc>
          <w:tcPr>
            <w:tcW w:w="6486" w:type="dxa"/>
          </w:tcPr>
          <w:p w14:paraId="541F40F8" w14:textId="77777777" w:rsidR="00FF1CEC" w:rsidRPr="00D81399" w:rsidRDefault="00FF1CEC" w:rsidP="00FF1CEC">
            <w:pPr>
              <w:shd w:val="clear" w:color="auto" w:fill="FFFFFF"/>
              <w:jc w:val="both"/>
              <w:rPr>
                <w:rFonts w:ascii="Calibri" w:hAnsi="Calibri"/>
                <w:sz w:val="22"/>
                <w:szCs w:val="22"/>
              </w:rPr>
            </w:pPr>
            <w:r w:rsidRPr="00D81399">
              <w:rPr>
                <w:rFonts w:ascii="Calibri" w:hAnsi="Calibri"/>
                <w:sz w:val="22"/>
                <w:szCs w:val="22"/>
              </w:rPr>
              <w:t>1</w:t>
            </w:r>
          </w:p>
        </w:tc>
      </w:tr>
      <w:tr w:rsidR="00FF1CEC" w:rsidRPr="00D81399" w14:paraId="175E3D9D" w14:textId="77777777" w:rsidTr="00FF1CEC">
        <w:tc>
          <w:tcPr>
            <w:tcW w:w="2802" w:type="dxa"/>
          </w:tcPr>
          <w:p w14:paraId="4A9956D6" w14:textId="77777777" w:rsidR="00FF1CEC" w:rsidRPr="00D81399" w:rsidRDefault="00FF1CEC" w:rsidP="00FF1CEC">
            <w:pPr>
              <w:shd w:val="clear" w:color="auto" w:fill="FFFFFF"/>
              <w:jc w:val="both"/>
              <w:rPr>
                <w:rFonts w:ascii="Calibri" w:hAnsi="Calibri"/>
                <w:b/>
                <w:sz w:val="22"/>
                <w:szCs w:val="22"/>
              </w:rPr>
            </w:pPr>
            <w:r w:rsidRPr="00D81399">
              <w:rPr>
                <w:rFonts w:ascii="Calibri" w:eastAsia="Calibri" w:hAnsi="Calibri"/>
                <w:b/>
                <w:sz w:val="22"/>
                <w:szCs w:val="22"/>
                <w:lang w:eastAsia="en-US"/>
              </w:rPr>
              <w:t>Ostvarena vrijednost u izvještajnom razdoblju</w:t>
            </w:r>
          </w:p>
        </w:tc>
        <w:tc>
          <w:tcPr>
            <w:tcW w:w="6486" w:type="dxa"/>
          </w:tcPr>
          <w:p w14:paraId="77A53139" w14:textId="77777777" w:rsidR="00FF1CEC" w:rsidRPr="00D81399" w:rsidRDefault="00FF1CEC" w:rsidP="00FF1CEC">
            <w:pPr>
              <w:shd w:val="clear" w:color="auto" w:fill="FFFFFF"/>
              <w:jc w:val="both"/>
              <w:rPr>
                <w:rFonts w:ascii="Calibri" w:hAnsi="Calibri"/>
                <w:sz w:val="22"/>
                <w:szCs w:val="22"/>
              </w:rPr>
            </w:pPr>
            <w:r w:rsidRPr="00D81399">
              <w:rPr>
                <w:rFonts w:ascii="Calibri" w:hAnsi="Calibri"/>
                <w:sz w:val="22"/>
                <w:szCs w:val="22"/>
              </w:rPr>
              <w:t>1</w:t>
            </w:r>
          </w:p>
        </w:tc>
      </w:tr>
    </w:tbl>
    <w:p w14:paraId="156E64B6" w14:textId="77777777" w:rsidR="00FF1CEC" w:rsidRPr="00D81399" w:rsidRDefault="00FF1CEC" w:rsidP="00FF1CEC">
      <w:pPr>
        <w:shd w:val="clear" w:color="auto" w:fill="FFFFFF"/>
        <w:ind w:left="426"/>
        <w:contextualSpacing/>
        <w:rPr>
          <w:rFonts w:ascii="Calibri" w:eastAsia="Calibri" w:hAnsi="Calibri"/>
          <w:b/>
          <w:sz w:val="22"/>
          <w:szCs w:val="22"/>
          <w:lang w:eastAsia="en-US"/>
        </w:rPr>
      </w:pPr>
    </w:p>
    <w:p w14:paraId="471A6831" w14:textId="77777777" w:rsidR="00FF1CEC" w:rsidRPr="00D81399" w:rsidRDefault="00FF1CEC" w:rsidP="004E6F75">
      <w:pPr>
        <w:shd w:val="clear" w:color="auto" w:fill="FFFFFF"/>
        <w:contextualSpacing/>
        <w:rPr>
          <w:rFonts w:ascii="Calibri" w:eastAsia="Calibri" w:hAnsi="Calibri"/>
          <w:sz w:val="22"/>
          <w:szCs w:val="22"/>
          <w:lang w:eastAsia="en-US"/>
        </w:rPr>
      </w:pPr>
      <w:r w:rsidRPr="00D81399">
        <w:rPr>
          <w:rFonts w:ascii="Calibri" w:eastAsia="Calibri" w:hAnsi="Calibri"/>
          <w:b/>
          <w:sz w:val="22"/>
          <w:szCs w:val="22"/>
          <w:lang w:eastAsia="en-US"/>
        </w:rPr>
        <w:t>Cilj 2.</w:t>
      </w:r>
      <w:r w:rsidRPr="00D81399">
        <w:rPr>
          <w:rFonts w:ascii="Calibri" w:eastAsia="Calibri" w:hAnsi="Calibri"/>
          <w:sz w:val="22"/>
          <w:szCs w:val="22"/>
          <w:lang w:eastAsia="en-US"/>
        </w:rPr>
        <w:t xml:space="preserve"> –  Postrojba civilne zaštite Općine Viškovo. Cilj je ostvaren u znatno većem broju od planiranog budući je zbog epidemije Covid-19 bio veliki interes za uključenje u rad CZ.</w:t>
      </w:r>
    </w:p>
    <w:p w14:paraId="5B1C03FB" w14:textId="77777777" w:rsidR="00FF1CEC" w:rsidRPr="00D81399" w:rsidRDefault="00FF1CEC" w:rsidP="00FF1CEC">
      <w:pPr>
        <w:shd w:val="clear" w:color="auto" w:fill="FFFFFF"/>
        <w:ind w:left="426"/>
        <w:contextualSpacing/>
        <w:rPr>
          <w:rFonts w:ascii="Calibri" w:eastAsia="Calibri" w:hAnsi="Calibri"/>
          <w:sz w:val="22"/>
          <w:szCs w:val="22"/>
          <w:lang w:eastAsia="en-U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FF1CEC" w:rsidRPr="00D81399" w14:paraId="321077C9" w14:textId="77777777" w:rsidTr="00FF1CEC">
        <w:tc>
          <w:tcPr>
            <w:tcW w:w="2802" w:type="dxa"/>
          </w:tcPr>
          <w:p w14:paraId="5CD18867" w14:textId="77777777" w:rsidR="00FF1CEC" w:rsidRPr="00D81399" w:rsidRDefault="00FF1CEC" w:rsidP="00FF1CEC">
            <w:pPr>
              <w:shd w:val="clear" w:color="auto" w:fill="FFFFFF"/>
              <w:jc w:val="both"/>
              <w:rPr>
                <w:rFonts w:ascii="Calibri" w:hAnsi="Calibri"/>
                <w:b/>
                <w:sz w:val="22"/>
                <w:szCs w:val="22"/>
              </w:rPr>
            </w:pPr>
            <w:r w:rsidRPr="00D81399">
              <w:rPr>
                <w:rFonts w:ascii="Calibri" w:hAnsi="Calibri"/>
                <w:b/>
                <w:sz w:val="22"/>
                <w:szCs w:val="22"/>
              </w:rPr>
              <w:t>Pokazatelj rezultata</w:t>
            </w:r>
          </w:p>
        </w:tc>
        <w:tc>
          <w:tcPr>
            <w:tcW w:w="6486" w:type="dxa"/>
          </w:tcPr>
          <w:p w14:paraId="6D6AB78C" w14:textId="77777777" w:rsidR="00FF1CEC" w:rsidRPr="00D81399" w:rsidRDefault="00FF1CEC" w:rsidP="00FF1CEC">
            <w:pPr>
              <w:shd w:val="clear" w:color="auto" w:fill="FFFFFF"/>
              <w:jc w:val="both"/>
              <w:rPr>
                <w:rFonts w:ascii="Calibri" w:hAnsi="Calibri"/>
                <w:sz w:val="22"/>
                <w:szCs w:val="22"/>
              </w:rPr>
            </w:pPr>
            <w:r w:rsidRPr="00D81399">
              <w:rPr>
                <w:rFonts w:ascii="Calibri" w:hAnsi="Calibri"/>
                <w:sz w:val="22"/>
                <w:szCs w:val="22"/>
              </w:rPr>
              <w:t>Broj aktivnih pripadnika</w:t>
            </w:r>
          </w:p>
        </w:tc>
      </w:tr>
      <w:tr w:rsidR="00FF1CEC" w:rsidRPr="00D81399" w14:paraId="6454125B" w14:textId="77777777" w:rsidTr="00FF1CEC">
        <w:tc>
          <w:tcPr>
            <w:tcW w:w="2802" w:type="dxa"/>
          </w:tcPr>
          <w:p w14:paraId="3CD032A9" w14:textId="77777777" w:rsidR="00FF1CEC" w:rsidRPr="00D81399" w:rsidRDefault="00FF1CEC" w:rsidP="00FF1CEC">
            <w:pPr>
              <w:shd w:val="clear" w:color="auto" w:fill="FFFFFF"/>
              <w:jc w:val="both"/>
              <w:rPr>
                <w:rFonts w:ascii="Calibri" w:hAnsi="Calibri"/>
                <w:b/>
                <w:sz w:val="22"/>
                <w:szCs w:val="22"/>
              </w:rPr>
            </w:pPr>
            <w:r w:rsidRPr="00D81399">
              <w:rPr>
                <w:rFonts w:ascii="Calibri" w:hAnsi="Calibri"/>
                <w:b/>
                <w:sz w:val="22"/>
                <w:szCs w:val="22"/>
              </w:rPr>
              <w:t>Definicija</w:t>
            </w:r>
          </w:p>
        </w:tc>
        <w:tc>
          <w:tcPr>
            <w:tcW w:w="6486" w:type="dxa"/>
          </w:tcPr>
          <w:p w14:paraId="1A3452AA" w14:textId="77777777" w:rsidR="00FF1CEC" w:rsidRPr="00D81399" w:rsidRDefault="00FF1CEC" w:rsidP="00FF1CEC">
            <w:pPr>
              <w:shd w:val="clear" w:color="auto" w:fill="FFFFFF"/>
              <w:jc w:val="both"/>
              <w:rPr>
                <w:rFonts w:ascii="Calibri" w:hAnsi="Calibri"/>
                <w:sz w:val="22"/>
                <w:szCs w:val="22"/>
              </w:rPr>
            </w:pPr>
            <w:r w:rsidRPr="00D81399">
              <w:rPr>
                <w:rFonts w:ascii="Calibri" w:hAnsi="Calibri"/>
                <w:sz w:val="22"/>
                <w:szCs w:val="22"/>
              </w:rPr>
              <w:t>Osiguranje pomoći operativnim snagama i obavljanje zadataka niže složenosti u velikim nesrećama</w:t>
            </w:r>
          </w:p>
        </w:tc>
      </w:tr>
      <w:tr w:rsidR="00FF1CEC" w:rsidRPr="00D81399" w14:paraId="2555592D" w14:textId="77777777" w:rsidTr="00FF1CEC">
        <w:tc>
          <w:tcPr>
            <w:tcW w:w="2802" w:type="dxa"/>
          </w:tcPr>
          <w:p w14:paraId="08511BA8" w14:textId="77777777" w:rsidR="00FF1CEC" w:rsidRPr="00D81399" w:rsidRDefault="00FF1CEC" w:rsidP="00FF1CEC">
            <w:pPr>
              <w:shd w:val="clear" w:color="auto" w:fill="FFFFFF"/>
              <w:jc w:val="both"/>
              <w:rPr>
                <w:rFonts w:ascii="Calibri" w:hAnsi="Calibri"/>
                <w:b/>
                <w:sz w:val="22"/>
                <w:szCs w:val="22"/>
              </w:rPr>
            </w:pPr>
            <w:r w:rsidRPr="00D81399">
              <w:rPr>
                <w:rFonts w:ascii="Calibri" w:hAnsi="Calibri"/>
                <w:b/>
                <w:sz w:val="22"/>
                <w:szCs w:val="22"/>
              </w:rPr>
              <w:t>Jedinica</w:t>
            </w:r>
          </w:p>
        </w:tc>
        <w:tc>
          <w:tcPr>
            <w:tcW w:w="6486" w:type="dxa"/>
          </w:tcPr>
          <w:p w14:paraId="2A9EB368" w14:textId="77777777" w:rsidR="00FF1CEC" w:rsidRPr="00D81399" w:rsidRDefault="00FF1CEC" w:rsidP="00FF1CEC">
            <w:pPr>
              <w:shd w:val="clear" w:color="auto" w:fill="FFFFFF"/>
              <w:jc w:val="both"/>
              <w:rPr>
                <w:rFonts w:ascii="Calibri" w:hAnsi="Calibri"/>
                <w:sz w:val="22"/>
                <w:szCs w:val="22"/>
              </w:rPr>
            </w:pPr>
            <w:r w:rsidRPr="00D81399">
              <w:rPr>
                <w:rFonts w:ascii="Calibri" w:hAnsi="Calibri"/>
                <w:sz w:val="22"/>
                <w:szCs w:val="22"/>
              </w:rPr>
              <w:t>Broj</w:t>
            </w:r>
          </w:p>
        </w:tc>
      </w:tr>
      <w:tr w:rsidR="00FF1CEC" w:rsidRPr="00D81399" w14:paraId="7E6AA504" w14:textId="77777777" w:rsidTr="00FF1CEC">
        <w:tc>
          <w:tcPr>
            <w:tcW w:w="2802" w:type="dxa"/>
          </w:tcPr>
          <w:p w14:paraId="564AD642" w14:textId="77777777" w:rsidR="00FF1CEC" w:rsidRPr="00D81399" w:rsidRDefault="00FF1CEC" w:rsidP="00FF1CEC">
            <w:pPr>
              <w:shd w:val="clear" w:color="auto" w:fill="FFFFFF"/>
              <w:jc w:val="both"/>
              <w:rPr>
                <w:rFonts w:ascii="Calibri" w:hAnsi="Calibri"/>
                <w:b/>
                <w:sz w:val="22"/>
                <w:szCs w:val="22"/>
              </w:rPr>
            </w:pPr>
            <w:r w:rsidRPr="00D81399">
              <w:rPr>
                <w:rFonts w:ascii="Calibri" w:hAnsi="Calibri"/>
                <w:b/>
                <w:sz w:val="22"/>
                <w:szCs w:val="22"/>
              </w:rPr>
              <w:t>Ciljana vrijednost (2020.)</w:t>
            </w:r>
          </w:p>
        </w:tc>
        <w:tc>
          <w:tcPr>
            <w:tcW w:w="6486" w:type="dxa"/>
          </w:tcPr>
          <w:p w14:paraId="100A83B0" w14:textId="77777777" w:rsidR="00FF1CEC" w:rsidRPr="00D81399" w:rsidRDefault="00FF1CEC" w:rsidP="00FF1CEC">
            <w:pPr>
              <w:shd w:val="clear" w:color="auto" w:fill="FFFFFF"/>
              <w:jc w:val="both"/>
              <w:rPr>
                <w:rFonts w:ascii="Calibri" w:hAnsi="Calibri"/>
                <w:sz w:val="22"/>
                <w:szCs w:val="22"/>
              </w:rPr>
            </w:pPr>
            <w:r w:rsidRPr="00D81399">
              <w:rPr>
                <w:rFonts w:ascii="Calibri" w:hAnsi="Calibri"/>
                <w:sz w:val="22"/>
                <w:szCs w:val="22"/>
              </w:rPr>
              <w:t>23</w:t>
            </w:r>
          </w:p>
        </w:tc>
      </w:tr>
      <w:tr w:rsidR="00FF1CEC" w:rsidRPr="00D81399" w14:paraId="235290D1" w14:textId="77777777" w:rsidTr="00FF1CEC">
        <w:tc>
          <w:tcPr>
            <w:tcW w:w="2802" w:type="dxa"/>
            <w:tcBorders>
              <w:bottom w:val="single" w:sz="4" w:space="0" w:color="auto"/>
            </w:tcBorders>
          </w:tcPr>
          <w:p w14:paraId="5C497F7D" w14:textId="77777777" w:rsidR="00FF1CEC" w:rsidRPr="00D81399" w:rsidRDefault="00FF1CEC" w:rsidP="00FF1CEC">
            <w:pPr>
              <w:shd w:val="clear" w:color="auto" w:fill="FFFFFF"/>
              <w:jc w:val="both"/>
              <w:rPr>
                <w:rFonts w:ascii="Calibri" w:hAnsi="Calibri"/>
                <w:b/>
                <w:sz w:val="22"/>
                <w:szCs w:val="22"/>
              </w:rPr>
            </w:pPr>
            <w:r w:rsidRPr="00D81399">
              <w:rPr>
                <w:rFonts w:ascii="Calibri" w:eastAsia="Calibri" w:hAnsi="Calibri"/>
                <w:b/>
                <w:sz w:val="22"/>
                <w:szCs w:val="22"/>
                <w:lang w:eastAsia="en-US"/>
              </w:rPr>
              <w:t>Ostvarena vrijednost u izvještajnom razdoblju</w:t>
            </w:r>
          </w:p>
        </w:tc>
        <w:tc>
          <w:tcPr>
            <w:tcW w:w="6486" w:type="dxa"/>
            <w:tcBorders>
              <w:bottom w:val="single" w:sz="4" w:space="0" w:color="auto"/>
            </w:tcBorders>
          </w:tcPr>
          <w:p w14:paraId="0AACD420" w14:textId="77777777" w:rsidR="00FF1CEC" w:rsidRPr="00D81399" w:rsidRDefault="00FF1CEC" w:rsidP="00FF1CEC">
            <w:pPr>
              <w:shd w:val="clear" w:color="auto" w:fill="FFFFFF"/>
              <w:jc w:val="both"/>
              <w:rPr>
                <w:rFonts w:ascii="Calibri" w:hAnsi="Calibri"/>
                <w:sz w:val="22"/>
                <w:szCs w:val="22"/>
              </w:rPr>
            </w:pPr>
            <w:r w:rsidRPr="00D81399">
              <w:rPr>
                <w:rFonts w:ascii="Calibri" w:hAnsi="Calibri"/>
                <w:sz w:val="22"/>
                <w:szCs w:val="22"/>
              </w:rPr>
              <w:t>74</w:t>
            </w:r>
          </w:p>
        </w:tc>
      </w:tr>
    </w:tbl>
    <w:p w14:paraId="23236048" w14:textId="77777777" w:rsidR="00FF1CEC" w:rsidRPr="00D81399" w:rsidRDefault="00FF1CEC" w:rsidP="004E6F75">
      <w:pPr>
        <w:shd w:val="clear" w:color="auto" w:fill="FFFFFF"/>
        <w:contextualSpacing/>
        <w:rPr>
          <w:rFonts w:ascii="Calibri" w:eastAsia="Calibri" w:hAnsi="Calibri"/>
          <w:sz w:val="22"/>
          <w:szCs w:val="22"/>
          <w:lang w:eastAsia="en-US"/>
        </w:rPr>
      </w:pPr>
      <w:r w:rsidRPr="00D81399">
        <w:rPr>
          <w:rFonts w:ascii="Calibri" w:eastAsia="Calibri" w:hAnsi="Calibri"/>
          <w:b/>
          <w:sz w:val="22"/>
          <w:szCs w:val="22"/>
          <w:lang w:eastAsia="en-US"/>
        </w:rPr>
        <w:lastRenderedPageBreak/>
        <w:t>Cilj 3.</w:t>
      </w:r>
      <w:r w:rsidRPr="00D81399">
        <w:rPr>
          <w:rFonts w:ascii="Calibri" w:eastAsia="Calibri" w:hAnsi="Calibri"/>
          <w:sz w:val="22"/>
          <w:szCs w:val="22"/>
          <w:lang w:eastAsia="en-US"/>
        </w:rPr>
        <w:t xml:space="preserve"> –  Povjerenici civilne zaštite Općine Viškovo i njihovi zamjenici. Cilj se ostvaruje u skladu s planom. Potrebno je još odrediti koordinatora.</w:t>
      </w:r>
    </w:p>
    <w:p w14:paraId="1F317037" w14:textId="77777777" w:rsidR="00FF1CEC" w:rsidRPr="00D81399" w:rsidRDefault="00FF1CEC" w:rsidP="00FF1CEC">
      <w:pPr>
        <w:shd w:val="clear" w:color="auto" w:fill="FFFFFF"/>
        <w:ind w:left="426"/>
        <w:contextualSpacing/>
        <w:rPr>
          <w:rFonts w:ascii="Calibri" w:eastAsia="Calibri" w:hAnsi="Calibri"/>
          <w:sz w:val="12"/>
          <w:szCs w:val="12"/>
          <w:lang w:eastAsia="en-U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FF1CEC" w:rsidRPr="00D81399" w14:paraId="79BE520C" w14:textId="77777777" w:rsidTr="00FF1CEC">
        <w:tc>
          <w:tcPr>
            <w:tcW w:w="2802" w:type="dxa"/>
          </w:tcPr>
          <w:p w14:paraId="46AAC173" w14:textId="77777777" w:rsidR="00FF1CEC" w:rsidRPr="00D81399" w:rsidRDefault="00FF1CEC" w:rsidP="00FF1CEC">
            <w:pPr>
              <w:shd w:val="clear" w:color="auto" w:fill="FFFFFF"/>
              <w:jc w:val="both"/>
              <w:rPr>
                <w:rFonts w:ascii="Calibri" w:hAnsi="Calibri"/>
                <w:b/>
                <w:sz w:val="22"/>
                <w:szCs w:val="22"/>
              </w:rPr>
            </w:pPr>
            <w:r w:rsidRPr="00D81399">
              <w:rPr>
                <w:rFonts w:ascii="Calibri" w:hAnsi="Calibri"/>
                <w:b/>
                <w:sz w:val="22"/>
                <w:szCs w:val="22"/>
              </w:rPr>
              <w:t>Pokazatelj rezultata</w:t>
            </w:r>
          </w:p>
        </w:tc>
        <w:tc>
          <w:tcPr>
            <w:tcW w:w="6486" w:type="dxa"/>
          </w:tcPr>
          <w:p w14:paraId="1FCC3FF5" w14:textId="77777777" w:rsidR="00FF1CEC" w:rsidRPr="00D81399" w:rsidRDefault="00FF1CEC" w:rsidP="00FF1CEC">
            <w:pPr>
              <w:shd w:val="clear" w:color="auto" w:fill="FFFFFF"/>
              <w:jc w:val="both"/>
              <w:rPr>
                <w:rFonts w:ascii="Calibri" w:hAnsi="Calibri"/>
                <w:sz w:val="22"/>
                <w:szCs w:val="22"/>
              </w:rPr>
            </w:pPr>
            <w:r w:rsidRPr="00D81399">
              <w:rPr>
                <w:rFonts w:ascii="Calibri" w:hAnsi="Calibri"/>
                <w:sz w:val="22"/>
                <w:szCs w:val="22"/>
              </w:rPr>
              <w:t>Broj aktivnih povjerenika i njihovih zamjenika, te koordinatora CZ</w:t>
            </w:r>
          </w:p>
        </w:tc>
      </w:tr>
      <w:tr w:rsidR="00FF1CEC" w:rsidRPr="00D81399" w14:paraId="4CFFD33E" w14:textId="77777777" w:rsidTr="00FF1CEC">
        <w:tc>
          <w:tcPr>
            <w:tcW w:w="2802" w:type="dxa"/>
          </w:tcPr>
          <w:p w14:paraId="155E9178" w14:textId="77777777" w:rsidR="00FF1CEC" w:rsidRPr="00D81399" w:rsidRDefault="00FF1CEC" w:rsidP="00FF1CEC">
            <w:pPr>
              <w:shd w:val="clear" w:color="auto" w:fill="FFFFFF"/>
              <w:jc w:val="both"/>
              <w:rPr>
                <w:rFonts w:ascii="Calibri" w:hAnsi="Calibri"/>
                <w:b/>
                <w:sz w:val="22"/>
                <w:szCs w:val="22"/>
              </w:rPr>
            </w:pPr>
            <w:r w:rsidRPr="00D81399">
              <w:rPr>
                <w:rFonts w:ascii="Calibri" w:hAnsi="Calibri"/>
                <w:b/>
                <w:sz w:val="22"/>
                <w:szCs w:val="22"/>
              </w:rPr>
              <w:t>Definicija</w:t>
            </w:r>
          </w:p>
        </w:tc>
        <w:tc>
          <w:tcPr>
            <w:tcW w:w="6486" w:type="dxa"/>
          </w:tcPr>
          <w:p w14:paraId="67FF6CDA" w14:textId="77777777" w:rsidR="00FF1CEC" w:rsidRPr="00D81399" w:rsidRDefault="00FF1CEC" w:rsidP="00FF1CEC">
            <w:pPr>
              <w:shd w:val="clear" w:color="auto" w:fill="FFFFFF"/>
              <w:jc w:val="both"/>
              <w:rPr>
                <w:rFonts w:ascii="Calibri" w:hAnsi="Calibri"/>
                <w:sz w:val="22"/>
                <w:szCs w:val="22"/>
              </w:rPr>
            </w:pPr>
            <w:r w:rsidRPr="00D81399">
              <w:rPr>
                <w:rFonts w:ascii="Calibri" w:hAnsi="Calibri"/>
                <w:sz w:val="22"/>
                <w:szCs w:val="22"/>
              </w:rPr>
              <w:t>Sudjelovanje u organiziranju i provođenju evakuacije, sklanjanja i zbrinjavanja. Organiziranje zaštite i spašavanja pripadnika ranjivih skupina. Obavještavanje građana o pravodobnom poduzimanju mjera</w:t>
            </w:r>
          </w:p>
        </w:tc>
      </w:tr>
      <w:tr w:rsidR="00FF1CEC" w:rsidRPr="00D81399" w14:paraId="4DD62A0C" w14:textId="77777777" w:rsidTr="00FF1CEC">
        <w:tc>
          <w:tcPr>
            <w:tcW w:w="2802" w:type="dxa"/>
          </w:tcPr>
          <w:p w14:paraId="0D57C885" w14:textId="77777777" w:rsidR="00FF1CEC" w:rsidRPr="00D81399" w:rsidRDefault="00FF1CEC" w:rsidP="00FF1CEC">
            <w:pPr>
              <w:shd w:val="clear" w:color="auto" w:fill="FFFFFF"/>
              <w:jc w:val="both"/>
              <w:rPr>
                <w:rFonts w:ascii="Calibri" w:hAnsi="Calibri"/>
                <w:b/>
                <w:sz w:val="22"/>
                <w:szCs w:val="22"/>
              </w:rPr>
            </w:pPr>
            <w:r w:rsidRPr="00D81399">
              <w:rPr>
                <w:rFonts w:ascii="Calibri" w:hAnsi="Calibri"/>
                <w:b/>
                <w:sz w:val="22"/>
                <w:szCs w:val="22"/>
              </w:rPr>
              <w:t>Jedinica</w:t>
            </w:r>
          </w:p>
        </w:tc>
        <w:tc>
          <w:tcPr>
            <w:tcW w:w="6486" w:type="dxa"/>
          </w:tcPr>
          <w:p w14:paraId="7BB4455E" w14:textId="77777777" w:rsidR="00FF1CEC" w:rsidRPr="00D81399" w:rsidRDefault="00FF1CEC" w:rsidP="00FF1CEC">
            <w:pPr>
              <w:shd w:val="clear" w:color="auto" w:fill="FFFFFF"/>
              <w:jc w:val="both"/>
              <w:rPr>
                <w:rFonts w:ascii="Calibri" w:hAnsi="Calibri"/>
                <w:sz w:val="22"/>
                <w:szCs w:val="22"/>
              </w:rPr>
            </w:pPr>
            <w:r w:rsidRPr="00D81399">
              <w:rPr>
                <w:rFonts w:ascii="Calibri" w:hAnsi="Calibri"/>
                <w:sz w:val="22"/>
                <w:szCs w:val="22"/>
              </w:rPr>
              <w:t>Broj</w:t>
            </w:r>
          </w:p>
        </w:tc>
      </w:tr>
      <w:tr w:rsidR="00FF1CEC" w:rsidRPr="00D81399" w14:paraId="364A018D" w14:textId="77777777" w:rsidTr="00FF1CEC">
        <w:tc>
          <w:tcPr>
            <w:tcW w:w="2802" w:type="dxa"/>
          </w:tcPr>
          <w:p w14:paraId="2C17F4CA" w14:textId="77777777" w:rsidR="00FF1CEC" w:rsidRPr="00D81399" w:rsidRDefault="00FF1CEC" w:rsidP="00FF1CEC">
            <w:pPr>
              <w:shd w:val="clear" w:color="auto" w:fill="FFFFFF"/>
              <w:jc w:val="both"/>
              <w:rPr>
                <w:rFonts w:ascii="Calibri" w:hAnsi="Calibri"/>
                <w:b/>
                <w:sz w:val="22"/>
                <w:szCs w:val="22"/>
              </w:rPr>
            </w:pPr>
            <w:r w:rsidRPr="00D81399">
              <w:rPr>
                <w:rFonts w:ascii="Calibri" w:hAnsi="Calibri"/>
                <w:b/>
                <w:sz w:val="22"/>
                <w:szCs w:val="22"/>
              </w:rPr>
              <w:t>Ciljana vrijednost (2020.)</w:t>
            </w:r>
          </w:p>
        </w:tc>
        <w:tc>
          <w:tcPr>
            <w:tcW w:w="6486" w:type="dxa"/>
          </w:tcPr>
          <w:p w14:paraId="2E16A879" w14:textId="77777777" w:rsidR="00FF1CEC" w:rsidRPr="00D81399" w:rsidRDefault="00FF1CEC" w:rsidP="00FF1CEC">
            <w:pPr>
              <w:shd w:val="clear" w:color="auto" w:fill="FFFFFF"/>
              <w:jc w:val="both"/>
              <w:rPr>
                <w:rFonts w:ascii="Calibri" w:hAnsi="Calibri"/>
                <w:sz w:val="22"/>
                <w:szCs w:val="22"/>
              </w:rPr>
            </w:pPr>
            <w:r w:rsidRPr="00D81399">
              <w:rPr>
                <w:rFonts w:ascii="Calibri" w:hAnsi="Calibri"/>
                <w:sz w:val="22"/>
                <w:szCs w:val="22"/>
              </w:rPr>
              <w:t>15</w:t>
            </w:r>
          </w:p>
        </w:tc>
      </w:tr>
      <w:tr w:rsidR="00FF1CEC" w:rsidRPr="00D81399" w14:paraId="06C94881" w14:textId="77777777" w:rsidTr="00FF1CEC">
        <w:tc>
          <w:tcPr>
            <w:tcW w:w="2802" w:type="dxa"/>
          </w:tcPr>
          <w:p w14:paraId="502A3EA9" w14:textId="77777777" w:rsidR="00FF1CEC" w:rsidRPr="00D81399" w:rsidRDefault="00FF1CEC" w:rsidP="00FF1CEC">
            <w:pPr>
              <w:shd w:val="clear" w:color="auto" w:fill="FFFFFF"/>
              <w:jc w:val="both"/>
              <w:rPr>
                <w:rFonts w:ascii="Calibri" w:hAnsi="Calibri"/>
                <w:b/>
                <w:sz w:val="22"/>
                <w:szCs w:val="22"/>
              </w:rPr>
            </w:pPr>
            <w:r w:rsidRPr="00D81399">
              <w:rPr>
                <w:rFonts w:ascii="Calibri" w:eastAsia="Calibri" w:hAnsi="Calibri"/>
                <w:b/>
                <w:sz w:val="22"/>
                <w:szCs w:val="22"/>
                <w:lang w:eastAsia="en-US"/>
              </w:rPr>
              <w:t>Ostvarena vrijednost u izvještajnom razdoblju</w:t>
            </w:r>
          </w:p>
        </w:tc>
        <w:tc>
          <w:tcPr>
            <w:tcW w:w="6486" w:type="dxa"/>
          </w:tcPr>
          <w:p w14:paraId="7FB2BB52" w14:textId="77777777" w:rsidR="00FF1CEC" w:rsidRPr="00D81399" w:rsidRDefault="00FF1CEC" w:rsidP="00FF1CEC">
            <w:pPr>
              <w:shd w:val="clear" w:color="auto" w:fill="FFFFFF"/>
              <w:jc w:val="both"/>
              <w:rPr>
                <w:rFonts w:ascii="Calibri" w:hAnsi="Calibri"/>
                <w:sz w:val="22"/>
                <w:szCs w:val="22"/>
              </w:rPr>
            </w:pPr>
            <w:r w:rsidRPr="00D81399">
              <w:rPr>
                <w:rFonts w:ascii="Calibri" w:hAnsi="Calibri"/>
                <w:sz w:val="22"/>
                <w:szCs w:val="22"/>
              </w:rPr>
              <w:t>13</w:t>
            </w:r>
          </w:p>
        </w:tc>
      </w:tr>
    </w:tbl>
    <w:p w14:paraId="72EF3F52" w14:textId="77777777" w:rsidR="00FF1CEC" w:rsidRPr="00D81399" w:rsidRDefault="00FF1CEC" w:rsidP="00FF1CEC">
      <w:pPr>
        <w:shd w:val="clear" w:color="auto" w:fill="FFFFFF"/>
        <w:ind w:left="426"/>
        <w:contextualSpacing/>
        <w:rPr>
          <w:rFonts w:ascii="Calibri" w:eastAsia="Calibri" w:hAnsi="Calibri"/>
          <w:b/>
          <w:sz w:val="22"/>
          <w:szCs w:val="22"/>
          <w:lang w:eastAsia="en-US"/>
        </w:rPr>
      </w:pPr>
    </w:p>
    <w:p w14:paraId="5F5D3169" w14:textId="77777777" w:rsidR="00FF1CEC" w:rsidRPr="00D81399" w:rsidRDefault="00FF1CEC" w:rsidP="00FF1CEC">
      <w:pPr>
        <w:shd w:val="clear" w:color="auto" w:fill="FFFFFF"/>
        <w:ind w:left="426"/>
        <w:contextualSpacing/>
        <w:rPr>
          <w:rFonts w:ascii="Calibri" w:eastAsia="Calibri" w:hAnsi="Calibri"/>
          <w:b/>
          <w:sz w:val="22"/>
          <w:szCs w:val="22"/>
          <w:lang w:eastAsia="en-US"/>
        </w:rPr>
      </w:pPr>
    </w:p>
    <w:p w14:paraId="153D7678" w14:textId="77777777" w:rsidR="00FF1CEC" w:rsidRPr="00D81399" w:rsidRDefault="00FF1CEC" w:rsidP="004E6F75">
      <w:pPr>
        <w:shd w:val="clear" w:color="auto" w:fill="FFFFFF"/>
        <w:contextualSpacing/>
        <w:rPr>
          <w:rFonts w:ascii="Calibri" w:eastAsia="Calibri" w:hAnsi="Calibri"/>
          <w:sz w:val="22"/>
          <w:szCs w:val="22"/>
          <w:lang w:eastAsia="en-US"/>
        </w:rPr>
      </w:pPr>
      <w:r w:rsidRPr="00D81399">
        <w:rPr>
          <w:rFonts w:ascii="Calibri" w:eastAsia="Calibri" w:hAnsi="Calibri"/>
          <w:b/>
          <w:sz w:val="22"/>
          <w:szCs w:val="22"/>
          <w:lang w:eastAsia="en-US"/>
        </w:rPr>
        <w:t>Cilj 4.</w:t>
      </w:r>
      <w:r w:rsidRPr="00D81399">
        <w:rPr>
          <w:rFonts w:ascii="Calibri" w:eastAsia="Calibri" w:hAnsi="Calibri"/>
          <w:sz w:val="22"/>
          <w:szCs w:val="22"/>
          <w:lang w:eastAsia="en-US"/>
        </w:rPr>
        <w:t xml:space="preserve"> – Izrada planskih  dokumenta iz područja civilne zaštite i  zaštite i spašavanja. Cilj se planira realizirati u drugom djelu godine.</w:t>
      </w:r>
    </w:p>
    <w:p w14:paraId="71F68D97" w14:textId="77777777" w:rsidR="00FF1CEC" w:rsidRPr="00D81399" w:rsidRDefault="00FF1CEC" w:rsidP="00FF1CEC">
      <w:pPr>
        <w:shd w:val="clear" w:color="auto" w:fill="FFFFFF"/>
        <w:ind w:left="426"/>
        <w:contextualSpacing/>
        <w:rPr>
          <w:rFonts w:ascii="Calibri" w:eastAsia="Calibri" w:hAnsi="Calibri"/>
          <w:sz w:val="12"/>
          <w:szCs w:val="12"/>
          <w:lang w:eastAsia="en-U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FF1CEC" w:rsidRPr="00D81399" w14:paraId="63231E3D" w14:textId="77777777" w:rsidTr="00FF1CEC">
        <w:tc>
          <w:tcPr>
            <w:tcW w:w="2802" w:type="dxa"/>
          </w:tcPr>
          <w:p w14:paraId="1AA2DC4F" w14:textId="77777777" w:rsidR="00FF1CEC" w:rsidRPr="00D81399" w:rsidRDefault="00FF1CEC" w:rsidP="00FF1CEC">
            <w:pPr>
              <w:shd w:val="clear" w:color="auto" w:fill="FFFFFF"/>
              <w:jc w:val="both"/>
              <w:rPr>
                <w:rFonts w:ascii="Calibri" w:hAnsi="Calibri"/>
                <w:b/>
                <w:sz w:val="22"/>
                <w:szCs w:val="22"/>
              </w:rPr>
            </w:pPr>
            <w:r w:rsidRPr="00D81399">
              <w:rPr>
                <w:rFonts w:ascii="Calibri" w:hAnsi="Calibri"/>
                <w:b/>
                <w:sz w:val="22"/>
                <w:szCs w:val="22"/>
              </w:rPr>
              <w:t>Pokazatelj rezultata</w:t>
            </w:r>
          </w:p>
        </w:tc>
        <w:tc>
          <w:tcPr>
            <w:tcW w:w="6486" w:type="dxa"/>
          </w:tcPr>
          <w:p w14:paraId="74EA7F50" w14:textId="77777777" w:rsidR="00FF1CEC" w:rsidRPr="00D81399" w:rsidRDefault="00FF1CEC" w:rsidP="00FF1CEC">
            <w:pPr>
              <w:shd w:val="clear" w:color="auto" w:fill="FFFFFF"/>
              <w:jc w:val="both"/>
              <w:rPr>
                <w:rFonts w:ascii="Calibri" w:hAnsi="Calibri"/>
                <w:sz w:val="22"/>
                <w:szCs w:val="22"/>
              </w:rPr>
            </w:pPr>
            <w:r w:rsidRPr="00D81399">
              <w:rPr>
                <w:rFonts w:ascii="Calibri" w:hAnsi="Calibri"/>
                <w:sz w:val="22"/>
                <w:szCs w:val="22"/>
              </w:rPr>
              <w:t xml:space="preserve">Izrađeni dokument  </w:t>
            </w:r>
          </w:p>
        </w:tc>
      </w:tr>
      <w:tr w:rsidR="00FF1CEC" w:rsidRPr="00D81399" w14:paraId="26118775" w14:textId="77777777" w:rsidTr="00FF1CEC">
        <w:tc>
          <w:tcPr>
            <w:tcW w:w="2802" w:type="dxa"/>
          </w:tcPr>
          <w:p w14:paraId="554C05DE" w14:textId="77777777" w:rsidR="00FF1CEC" w:rsidRPr="00D81399" w:rsidRDefault="00FF1CEC" w:rsidP="00FF1CEC">
            <w:pPr>
              <w:shd w:val="clear" w:color="auto" w:fill="FFFFFF"/>
              <w:jc w:val="both"/>
              <w:rPr>
                <w:rFonts w:ascii="Calibri" w:hAnsi="Calibri"/>
                <w:b/>
                <w:sz w:val="22"/>
                <w:szCs w:val="22"/>
              </w:rPr>
            </w:pPr>
            <w:r w:rsidRPr="00D81399">
              <w:rPr>
                <w:rFonts w:ascii="Calibri" w:hAnsi="Calibri"/>
                <w:b/>
                <w:sz w:val="22"/>
                <w:szCs w:val="22"/>
              </w:rPr>
              <w:t>Definicija</w:t>
            </w:r>
          </w:p>
        </w:tc>
        <w:tc>
          <w:tcPr>
            <w:tcW w:w="6486" w:type="dxa"/>
          </w:tcPr>
          <w:p w14:paraId="6089EB37" w14:textId="77777777" w:rsidR="00FF1CEC" w:rsidRPr="00D81399" w:rsidRDefault="00FF1CEC" w:rsidP="00FF1CEC">
            <w:pPr>
              <w:shd w:val="clear" w:color="auto" w:fill="FFFFFF"/>
              <w:jc w:val="both"/>
              <w:rPr>
                <w:rFonts w:ascii="Calibri" w:hAnsi="Calibri"/>
                <w:sz w:val="22"/>
                <w:szCs w:val="22"/>
              </w:rPr>
            </w:pPr>
            <w:r w:rsidRPr="00D81399">
              <w:rPr>
                <w:rFonts w:ascii="Calibri" w:hAnsi="Calibri"/>
                <w:sz w:val="22"/>
                <w:szCs w:val="22"/>
              </w:rPr>
              <w:t>Izrada sve potrebne planske dokumentacije iz područja  Zaštite i spašavanja</w:t>
            </w:r>
          </w:p>
        </w:tc>
      </w:tr>
      <w:tr w:rsidR="00FF1CEC" w:rsidRPr="00D81399" w14:paraId="5C9C2AB7" w14:textId="77777777" w:rsidTr="00FF1CEC">
        <w:tc>
          <w:tcPr>
            <w:tcW w:w="2802" w:type="dxa"/>
          </w:tcPr>
          <w:p w14:paraId="09864B41" w14:textId="77777777" w:rsidR="00FF1CEC" w:rsidRPr="00D81399" w:rsidRDefault="00FF1CEC" w:rsidP="00FF1CEC">
            <w:pPr>
              <w:shd w:val="clear" w:color="auto" w:fill="FFFFFF"/>
              <w:jc w:val="both"/>
              <w:rPr>
                <w:rFonts w:ascii="Calibri" w:hAnsi="Calibri"/>
                <w:b/>
                <w:sz w:val="22"/>
                <w:szCs w:val="22"/>
              </w:rPr>
            </w:pPr>
            <w:r w:rsidRPr="00D81399">
              <w:rPr>
                <w:rFonts w:ascii="Calibri" w:hAnsi="Calibri"/>
                <w:b/>
                <w:sz w:val="22"/>
                <w:szCs w:val="22"/>
              </w:rPr>
              <w:t>Jedinica</w:t>
            </w:r>
          </w:p>
        </w:tc>
        <w:tc>
          <w:tcPr>
            <w:tcW w:w="6486" w:type="dxa"/>
          </w:tcPr>
          <w:p w14:paraId="0001B57D" w14:textId="77777777" w:rsidR="00FF1CEC" w:rsidRPr="00D81399" w:rsidRDefault="00FF1CEC" w:rsidP="00FF1CEC">
            <w:pPr>
              <w:shd w:val="clear" w:color="auto" w:fill="FFFFFF"/>
              <w:jc w:val="both"/>
              <w:rPr>
                <w:rFonts w:ascii="Calibri" w:hAnsi="Calibri"/>
                <w:sz w:val="22"/>
                <w:szCs w:val="22"/>
              </w:rPr>
            </w:pPr>
            <w:r w:rsidRPr="00D81399">
              <w:rPr>
                <w:rFonts w:ascii="Calibri" w:hAnsi="Calibri"/>
                <w:sz w:val="22"/>
                <w:szCs w:val="22"/>
              </w:rPr>
              <w:t>%</w:t>
            </w:r>
          </w:p>
        </w:tc>
      </w:tr>
      <w:tr w:rsidR="00FF1CEC" w:rsidRPr="00D81399" w14:paraId="653EAD31" w14:textId="77777777" w:rsidTr="00FF1CEC">
        <w:tc>
          <w:tcPr>
            <w:tcW w:w="2802" w:type="dxa"/>
          </w:tcPr>
          <w:p w14:paraId="6E1F920F" w14:textId="77777777" w:rsidR="00FF1CEC" w:rsidRPr="00D81399" w:rsidRDefault="00FF1CEC" w:rsidP="00FF1CEC">
            <w:pPr>
              <w:shd w:val="clear" w:color="auto" w:fill="FFFFFF"/>
              <w:jc w:val="both"/>
              <w:rPr>
                <w:rFonts w:ascii="Calibri" w:hAnsi="Calibri"/>
                <w:b/>
                <w:sz w:val="22"/>
                <w:szCs w:val="22"/>
              </w:rPr>
            </w:pPr>
            <w:r w:rsidRPr="00D81399">
              <w:rPr>
                <w:rFonts w:ascii="Calibri" w:hAnsi="Calibri"/>
                <w:b/>
                <w:sz w:val="22"/>
                <w:szCs w:val="22"/>
              </w:rPr>
              <w:t>Ciljana vrijednost (2020.)</w:t>
            </w:r>
          </w:p>
        </w:tc>
        <w:tc>
          <w:tcPr>
            <w:tcW w:w="6486" w:type="dxa"/>
          </w:tcPr>
          <w:p w14:paraId="4C334083" w14:textId="77777777" w:rsidR="00FF1CEC" w:rsidRPr="00D81399" w:rsidRDefault="00FF1CEC" w:rsidP="00FF1CEC">
            <w:pPr>
              <w:shd w:val="clear" w:color="auto" w:fill="FFFFFF"/>
              <w:jc w:val="both"/>
              <w:rPr>
                <w:rFonts w:ascii="Calibri" w:hAnsi="Calibri"/>
                <w:sz w:val="22"/>
                <w:szCs w:val="22"/>
              </w:rPr>
            </w:pPr>
            <w:r w:rsidRPr="00D81399">
              <w:rPr>
                <w:rFonts w:ascii="Calibri" w:hAnsi="Calibri"/>
                <w:sz w:val="22"/>
                <w:szCs w:val="22"/>
              </w:rPr>
              <w:t>100</w:t>
            </w:r>
          </w:p>
        </w:tc>
      </w:tr>
      <w:tr w:rsidR="00FF1CEC" w:rsidRPr="00D81399" w14:paraId="03DB4E3A" w14:textId="77777777" w:rsidTr="00FF1CEC">
        <w:tc>
          <w:tcPr>
            <w:tcW w:w="2802" w:type="dxa"/>
          </w:tcPr>
          <w:p w14:paraId="30871535" w14:textId="77777777" w:rsidR="00FF1CEC" w:rsidRPr="00D81399" w:rsidRDefault="00FF1CEC" w:rsidP="00FF1CEC">
            <w:pPr>
              <w:shd w:val="clear" w:color="auto" w:fill="FFFFFF"/>
              <w:jc w:val="both"/>
              <w:rPr>
                <w:rFonts w:ascii="Calibri" w:hAnsi="Calibri"/>
                <w:b/>
                <w:sz w:val="22"/>
                <w:szCs w:val="22"/>
              </w:rPr>
            </w:pPr>
            <w:r w:rsidRPr="00D81399">
              <w:rPr>
                <w:rFonts w:ascii="Calibri" w:eastAsia="Calibri" w:hAnsi="Calibri"/>
                <w:b/>
                <w:sz w:val="22"/>
                <w:szCs w:val="22"/>
                <w:lang w:eastAsia="en-US"/>
              </w:rPr>
              <w:t>Ostvarena vrijednost u izvještajnom razdoblju</w:t>
            </w:r>
          </w:p>
        </w:tc>
        <w:tc>
          <w:tcPr>
            <w:tcW w:w="6486" w:type="dxa"/>
          </w:tcPr>
          <w:p w14:paraId="49455504" w14:textId="77777777" w:rsidR="00FF1CEC" w:rsidRPr="00D81399" w:rsidRDefault="00FF1CEC" w:rsidP="00FF1CEC">
            <w:pPr>
              <w:shd w:val="clear" w:color="auto" w:fill="FFFFFF"/>
              <w:jc w:val="both"/>
              <w:rPr>
                <w:rFonts w:ascii="Calibri" w:hAnsi="Calibri"/>
                <w:sz w:val="22"/>
                <w:szCs w:val="22"/>
              </w:rPr>
            </w:pPr>
            <w:r w:rsidRPr="00D81399">
              <w:rPr>
                <w:rFonts w:ascii="Calibri" w:hAnsi="Calibri"/>
                <w:sz w:val="22"/>
                <w:szCs w:val="22"/>
              </w:rPr>
              <w:t>0</w:t>
            </w:r>
          </w:p>
        </w:tc>
      </w:tr>
    </w:tbl>
    <w:p w14:paraId="0F54BD66" w14:textId="77777777" w:rsidR="00FF1CEC" w:rsidRPr="00D81399" w:rsidRDefault="00FF1CEC" w:rsidP="00FF1CEC">
      <w:pPr>
        <w:shd w:val="clear" w:color="auto" w:fill="FFFFFF"/>
        <w:jc w:val="both"/>
        <w:rPr>
          <w:rFonts w:asciiTheme="minorHAnsi" w:hAnsiTheme="minorHAnsi"/>
          <w:b/>
          <w:sz w:val="22"/>
          <w:szCs w:val="22"/>
        </w:rPr>
      </w:pPr>
    </w:p>
    <w:p w14:paraId="40F2999E" w14:textId="77777777" w:rsidR="00FF1CEC" w:rsidRPr="00D81399" w:rsidRDefault="00FF1CEC" w:rsidP="00FF1CEC">
      <w:pPr>
        <w:shd w:val="clear" w:color="auto" w:fill="FFFFFF"/>
        <w:jc w:val="both"/>
        <w:rPr>
          <w:rFonts w:asciiTheme="minorHAnsi" w:hAnsiTheme="minorHAnsi"/>
          <w:b/>
          <w:sz w:val="22"/>
          <w:szCs w:val="22"/>
        </w:rPr>
      </w:pPr>
    </w:p>
    <w:p w14:paraId="02AD88AF" w14:textId="77777777" w:rsidR="004E6F75" w:rsidRDefault="004E6F75" w:rsidP="00FF1CEC">
      <w:pPr>
        <w:shd w:val="clear" w:color="auto" w:fill="FFFFFF"/>
        <w:jc w:val="both"/>
        <w:rPr>
          <w:rFonts w:asciiTheme="minorHAnsi" w:hAnsiTheme="minorHAnsi"/>
          <w:b/>
          <w:sz w:val="22"/>
          <w:szCs w:val="22"/>
        </w:rPr>
      </w:pPr>
    </w:p>
    <w:p w14:paraId="35FC18A4" w14:textId="77777777" w:rsidR="00FF1CEC" w:rsidRPr="00D81399" w:rsidRDefault="00FF1CEC" w:rsidP="00FF1CEC">
      <w:pPr>
        <w:shd w:val="clear" w:color="auto" w:fill="FFFFFF"/>
        <w:jc w:val="both"/>
        <w:rPr>
          <w:rFonts w:asciiTheme="minorHAnsi" w:hAnsiTheme="minorHAnsi"/>
          <w:b/>
          <w:sz w:val="22"/>
          <w:szCs w:val="22"/>
        </w:rPr>
      </w:pPr>
      <w:r w:rsidRPr="00D81399">
        <w:rPr>
          <w:rFonts w:asciiTheme="minorHAnsi" w:hAnsiTheme="minorHAnsi"/>
          <w:b/>
          <w:sz w:val="22"/>
          <w:szCs w:val="22"/>
        </w:rPr>
        <w:t>8. Kapitalni projekt  K441009: Dodatna ulaganja na stanovima</w:t>
      </w:r>
    </w:p>
    <w:p w14:paraId="234A280B" w14:textId="77777777" w:rsidR="00FF1CEC" w:rsidRPr="00D81399" w:rsidRDefault="00FF1CEC" w:rsidP="00FF1CEC">
      <w:pPr>
        <w:shd w:val="clear" w:color="auto" w:fill="FFFFFF"/>
        <w:jc w:val="both"/>
        <w:rPr>
          <w:rFonts w:asciiTheme="minorHAnsi" w:hAnsiTheme="minorHAnsi"/>
          <w:b/>
          <w:sz w:val="22"/>
          <w:szCs w:val="22"/>
        </w:rPr>
      </w:pPr>
    </w:p>
    <w:p w14:paraId="6EEEE704" w14:textId="77777777" w:rsidR="00FF1CEC" w:rsidRPr="00D81399" w:rsidRDefault="00FF1CEC" w:rsidP="00FF1CEC">
      <w:pPr>
        <w:shd w:val="clear" w:color="auto" w:fill="FFFFFF"/>
        <w:tabs>
          <w:tab w:val="left" w:pos="0"/>
          <w:tab w:val="left" w:pos="520"/>
        </w:tabs>
        <w:jc w:val="both"/>
        <w:rPr>
          <w:rFonts w:asciiTheme="minorHAnsi" w:hAnsiTheme="minorHAnsi"/>
          <w:sz w:val="22"/>
          <w:szCs w:val="22"/>
        </w:rPr>
      </w:pPr>
      <w:r w:rsidRPr="00D81399">
        <w:rPr>
          <w:rFonts w:asciiTheme="minorHAnsi" w:hAnsiTheme="minorHAnsi"/>
          <w:sz w:val="22"/>
          <w:szCs w:val="22"/>
        </w:rPr>
        <w:t>U sklopu ove aktivnosti planirani su rashodi vezani uz dodatna ulaganja na stanovima. U slučaju neizvršenja rashoda, sredstva će se akumulirati za buduću izgradnju stanova a s obzirom na njihovu relativno manju dinamiku ostvarenja.</w:t>
      </w:r>
    </w:p>
    <w:p w14:paraId="19483888" w14:textId="77777777" w:rsidR="004E6F75" w:rsidRDefault="004E6F75" w:rsidP="00FF1CEC">
      <w:pPr>
        <w:shd w:val="clear" w:color="auto" w:fill="FFFFFF"/>
        <w:tabs>
          <w:tab w:val="left" w:pos="0"/>
          <w:tab w:val="left" w:pos="520"/>
        </w:tabs>
        <w:jc w:val="both"/>
        <w:rPr>
          <w:rFonts w:asciiTheme="minorHAnsi" w:hAnsiTheme="minorHAnsi"/>
          <w:sz w:val="22"/>
          <w:szCs w:val="22"/>
        </w:rPr>
      </w:pPr>
    </w:p>
    <w:p w14:paraId="5E21670F" w14:textId="77777777" w:rsidR="00FF1CEC" w:rsidRPr="00D81399" w:rsidRDefault="00FF1CEC" w:rsidP="00FF1CEC">
      <w:pPr>
        <w:shd w:val="clear" w:color="auto" w:fill="FFFFFF"/>
        <w:tabs>
          <w:tab w:val="left" w:pos="0"/>
          <w:tab w:val="left" w:pos="520"/>
        </w:tabs>
        <w:jc w:val="both"/>
        <w:rPr>
          <w:rFonts w:asciiTheme="minorHAnsi" w:hAnsiTheme="minorHAnsi"/>
          <w:sz w:val="22"/>
          <w:szCs w:val="22"/>
        </w:rPr>
      </w:pPr>
      <w:r w:rsidRPr="00D81399">
        <w:rPr>
          <w:rFonts w:asciiTheme="minorHAnsi" w:hAnsiTheme="minorHAnsi"/>
          <w:sz w:val="22"/>
          <w:szCs w:val="22"/>
        </w:rPr>
        <w:t>Planirana sredstva za provođenje navedene aktivnosti iznose 10.000,00 kuna a realizirano je 0,00 kuna, odnosno 0%.</w:t>
      </w:r>
    </w:p>
    <w:p w14:paraId="427B85C9" w14:textId="77777777" w:rsidR="00FF1CEC" w:rsidRPr="00D81399" w:rsidRDefault="00FF1CEC" w:rsidP="00FF1CEC">
      <w:pPr>
        <w:shd w:val="clear" w:color="auto" w:fill="FFFFFF"/>
        <w:tabs>
          <w:tab w:val="left" w:pos="0"/>
          <w:tab w:val="left" w:pos="520"/>
        </w:tabs>
        <w:jc w:val="both"/>
        <w:rPr>
          <w:rFonts w:asciiTheme="minorHAnsi" w:hAnsiTheme="minorHAnsi"/>
          <w:sz w:val="22"/>
          <w:szCs w:val="22"/>
        </w:rPr>
      </w:pPr>
    </w:p>
    <w:p w14:paraId="17C859F9" w14:textId="77777777" w:rsidR="00FF1CEC" w:rsidRPr="00D81399" w:rsidRDefault="00FF1CEC" w:rsidP="00FF1CEC">
      <w:pPr>
        <w:shd w:val="clear" w:color="auto" w:fill="FFFFFF"/>
        <w:jc w:val="both"/>
        <w:rPr>
          <w:rFonts w:asciiTheme="minorHAnsi" w:hAnsiTheme="minorHAnsi"/>
          <w:sz w:val="22"/>
          <w:szCs w:val="22"/>
        </w:rPr>
      </w:pPr>
      <w:r w:rsidRPr="00D81399">
        <w:rPr>
          <w:rFonts w:asciiTheme="minorHAnsi" w:hAnsiTheme="minorHAnsi"/>
          <w:b/>
          <w:sz w:val="22"/>
          <w:szCs w:val="22"/>
        </w:rPr>
        <w:t>Cilj 1.</w:t>
      </w:r>
      <w:r w:rsidRPr="00D81399">
        <w:rPr>
          <w:rFonts w:asciiTheme="minorHAnsi" w:hAnsiTheme="minorHAnsi"/>
          <w:sz w:val="22"/>
          <w:szCs w:val="22"/>
        </w:rPr>
        <w:t>: Izgradnja novih stanova.</w:t>
      </w:r>
    </w:p>
    <w:p w14:paraId="7C3052C9" w14:textId="77777777" w:rsidR="00FF1CEC" w:rsidRPr="00D81399" w:rsidRDefault="00FF1CEC" w:rsidP="00FF1CEC">
      <w:pPr>
        <w:shd w:val="clear" w:color="auto" w:fill="FFFFFF"/>
        <w:jc w:val="both"/>
        <w:rPr>
          <w:rFonts w:asciiTheme="minorHAnsi" w:hAnsiTheme="minorHAnsi"/>
          <w:sz w:val="22"/>
          <w:szCs w:val="22"/>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554"/>
      </w:tblGrid>
      <w:tr w:rsidR="00FF1CEC" w:rsidRPr="00D81399" w14:paraId="7B24FFA3" w14:textId="77777777" w:rsidTr="00FF1CEC">
        <w:tc>
          <w:tcPr>
            <w:tcW w:w="2802" w:type="dxa"/>
          </w:tcPr>
          <w:p w14:paraId="64E4E519" w14:textId="77777777" w:rsidR="00FF1CEC" w:rsidRPr="00D81399" w:rsidRDefault="00FF1CEC" w:rsidP="00FF1CEC">
            <w:pPr>
              <w:shd w:val="clear" w:color="auto" w:fill="FFFFFF"/>
              <w:jc w:val="both"/>
              <w:rPr>
                <w:rFonts w:asciiTheme="minorHAnsi" w:hAnsiTheme="minorHAnsi"/>
                <w:b/>
                <w:sz w:val="22"/>
                <w:szCs w:val="22"/>
              </w:rPr>
            </w:pPr>
            <w:r w:rsidRPr="00D81399">
              <w:rPr>
                <w:rFonts w:asciiTheme="minorHAnsi" w:hAnsiTheme="minorHAnsi"/>
                <w:b/>
                <w:sz w:val="22"/>
                <w:szCs w:val="22"/>
              </w:rPr>
              <w:t>Pokazatelj rezultata</w:t>
            </w:r>
          </w:p>
        </w:tc>
        <w:tc>
          <w:tcPr>
            <w:tcW w:w="6554" w:type="dxa"/>
          </w:tcPr>
          <w:p w14:paraId="3C35E87E" w14:textId="77777777" w:rsidR="00FF1CEC" w:rsidRPr="00D81399" w:rsidRDefault="00FF1CEC" w:rsidP="00FF1CEC">
            <w:pPr>
              <w:shd w:val="clear" w:color="auto" w:fill="FFFFFF"/>
              <w:jc w:val="both"/>
              <w:rPr>
                <w:rFonts w:asciiTheme="minorHAnsi" w:hAnsiTheme="minorHAnsi"/>
                <w:sz w:val="22"/>
                <w:szCs w:val="22"/>
              </w:rPr>
            </w:pPr>
            <w:r w:rsidRPr="00D81399">
              <w:rPr>
                <w:rFonts w:asciiTheme="minorHAnsi" w:hAnsiTheme="minorHAnsi"/>
                <w:sz w:val="22"/>
                <w:szCs w:val="22"/>
              </w:rPr>
              <w:t>Broj novo izgrađenih stanova</w:t>
            </w:r>
          </w:p>
        </w:tc>
      </w:tr>
      <w:tr w:rsidR="00FF1CEC" w:rsidRPr="00D81399" w14:paraId="50563ACA" w14:textId="77777777" w:rsidTr="00FF1CEC">
        <w:tc>
          <w:tcPr>
            <w:tcW w:w="2802" w:type="dxa"/>
          </w:tcPr>
          <w:p w14:paraId="5570168F" w14:textId="77777777" w:rsidR="00FF1CEC" w:rsidRPr="00D81399" w:rsidRDefault="00FF1CEC" w:rsidP="00FF1CEC">
            <w:pPr>
              <w:shd w:val="clear" w:color="auto" w:fill="FFFFFF"/>
              <w:jc w:val="both"/>
              <w:rPr>
                <w:rFonts w:asciiTheme="minorHAnsi" w:hAnsiTheme="minorHAnsi"/>
                <w:b/>
                <w:sz w:val="22"/>
                <w:szCs w:val="22"/>
              </w:rPr>
            </w:pPr>
            <w:r w:rsidRPr="00D81399">
              <w:rPr>
                <w:rFonts w:asciiTheme="minorHAnsi" w:hAnsiTheme="minorHAnsi"/>
                <w:b/>
                <w:sz w:val="22"/>
                <w:szCs w:val="22"/>
              </w:rPr>
              <w:t>Definicija</w:t>
            </w:r>
          </w:p>
        </w:tc>
        <w:tc>
          <w:tcPr>
            <w:tcW w:w="6554" w:type="dxa"/>
          </w:tcPr>
          <w:p w14:paraId="481E6003" w14:textId="77777777" w:rsidR="00FF1CEC" w:rsidRPr="00D81399" w:rsidRDefault="00FF1CEC" w:rsidP="00FF1CEC">
            <w:pPr>
              <w:shd w:val="clear" w:color="auto" w:fill="FFFFFF"/>
              <w:jc w:val="both"/>
              <w:rPr>
                <w:rFonts w:asciiTheme="minorHAnsi" w:hAnsiTheme="minorHAnsi"/>
                <w:sz w:val="22"/>
                <w:szCs w:val="22"/>
              </w:rPr>
            </w:pPr>
            <w:r w:rsidRPr="00D81399">
              <w:rPr>
                <w:rFonts w:asciiTheme="minorHAnsi" w:hAnsiTheme="minorHAnsi"/>
                <w:sz w:val="22"/>
                <w:szCs w:val="22"/>
              </w:rPr>
              <w:t>Osiguranje rješavanja stambenog pitanja najugroženijih mještana</w:t>
            </w:r>
          </w:p>
        </w:tc>
      </w:tr>
      <w:tr w:rsidR="00FF1CEC" w:rsidRPr="00D81399" w14:paraId="4D4601C3" w14:textId="77777777" w:rsidTr="00FF1CEC">
        <w:tc>
          <w:tcPr>
            <w:tcW w:w="2802" w:type="dxa"/>
          </w:tcPr>
          <w:p w14:paraId="171A4036" w14:textId="77777777" w:rsidR="00FF1CEC" w:rsidRPr="00D81399" w:rsidRDefault="00FF1CEC" w:rsidP="00FF1CEC">
            <w:pPr>
              <w:shd w:val="clear" w:color="auto" w:fill="FFFFFF"/>
              <w:jc w:val="both"/>
              <w:rPr>
                <w:rFonts w:asciiTheme="minorHAnsi" w:hAnsiTheme="minorHAnsi"/>
                <w:b/>
                <w:sz w:val="22"/>
                <w:szCs w:val="22"/>
              </w:rPr>
            </w:pPr>
            <w:r w:rsidRPr="00D81399">
              <w:rPr>
                <w:rFonts w:asciiTheme="minorHAnsi" w:hAnsiTheme="minorHAnsi"/>
                <w:b/>
                <w:sz w:val="22"/>
                <w:szCs w:val="22"/>
              </w:rPr>
              <w:t>Jedinica</w:t>
            </w:r>
          </w:p>
        </w:tc>
        <w:tc>
          <w:tcPr>
            <w:tcW w:w="6554" w:type="dxa"/>
          </w:tcPr>
          <w:p w14:paraId="651E0F83" w14:textId="77777777" w:rsidR="00FF1CEC" w:rsidRPr="00D81399" w:rsidRDefault="00FF1CEC" w:rsidP="00FF1CEC">
            <w:pPr>
              <w:shd w:val="clear" w:color="auto" w:fill="FFFFFF"/>
              <w:jc w:val="both"/>
              <w:rPr>
                <w:rFonts w:asciiTheme="minorHAnsi" w:hAnsiTheme="minorHAnsi"/>
                <w:sz w:val="22"/>
                <w:szCs w:val="22"/>
              </w:rPr>
            </w:pPr>
            <w:r w:rsidRPr="00D81399">
              <w:rPr>
                <w:rFonts w:asciiTheme="minorHAnsi" w:hAnsiTheme="minorHAnsi"/>
                <w:sz w:val="22"/>
                <w:szCs w:val="22"/>
              </w:rPr>
              <w:t>Broj</w:t>
            </w:r>
          </w:p>
        </w:tc>
      </w:tr>
      <w:tr w:rsidR="00FF1CEC" w:rsidRPr="00D81399" w14:paraId="7A63A80F" w14:textId="77777777" w:rsidTr="00FF1CEC">
        <w:tc>
          <w:tcPr>
            <w:tcW w:w="2802" w:type="dxa"/>
          </w:tcPr>
          <w:p w14:paraId="11BE6245" w14:textId="77777777" w:rsidR="00FF1CEC" w:rsidRPr="00D81399" w:rsidRDefault="00FF1CEC" w:rsidP="00FF1CEC">
            <w:pPr>
              <w:shd w:val="clear" w:color="auto" w:fill="FFFFFF"/>
              <w:jc w:val="both"/>
              <w:rPr>
                <w:rFonts w:asciiTheme="minorHAnsi" w:hAnsiTheme="minorHAnsi"/>
                <w:b/>
                <w:sz w:val="22"/>
                <w:szCs w:val="22"/>
              </w:rPr>
            </w:pPr>
            <w:r w:rsidRPr="00D81399">
              <w:rPr>
                <w:rFonts w:asciiTheme="minorHAnsi" w:hAnsiTheme="minorHAnsi"/>
                <w:b/>
                <w:sz w:val="22"/>
                <w:szCs w:val="22"/>
              </w:rPr>
              <w:t>Ciljana vrijednost (2020.)</w:t>
            </w:r>
          </w:p>
        </w:tc>
        <w:tc>
          <w:tcPr>
            <w:tcW w:w="6554" w:type="dxa"/>
          </w:tcPr>
          <w:p w14:paraId="4FCCAF08" w14:textId="77777777" w:rsidR="00FF1CEC" w:rsidRPr="00D81399" w:rsidRDefault="00FF1CEC" w:rsidP="00FF1CEC">
            <w:pPr>
              <w:shd w:val="clear" w:color="auto" w:fill="FFFFFF"/>
              <w:jc w:val="both"/>
              <w:rPr>
                <w:rFonts w:asciiTheme="minorHAnsi" w:hAnsiTheme="minorHAnsi"/>
                <w:sz w:val="22"/>
                <w:szCs w:val="22"/>
              </w:rPr>
            </w:pPr>
            <w:r w:rsidRPr="00D81399">
              <w:rPr>
                <w:rFonts w:asciiTheme="minorHAnsi" w:hAnsiTheme="minorHAnsi"/>
                <w:sz w:val="22"/>
                <w:szCs w:val="22"/>
              </w:rPr>
              <w:t>0</w:t>
            </w:r>
          </w:p>
        </w:tc>
      </w:tr>
      <w:tr w:rsidR="00FF1CEC" w:rsidRPr="00D81399" w14:paraId="2E535E7B" w14:textId="77777777" w:rsidTr="00FF1CEC">
        <w:tc>
          <w:tcPr>
            <w:tcW w:w="2802" w:type="dxa"/>
          </w:tcPr>
          <w:p w14:paraId="5C3345B4" w14:textId="77777777" w:rsidR="00FF1CEC" w:rsidRPr="00D81399" w:rsidRDefault="00FF1CEC" w:rsidP="00FF1CEC">
            <w:pPr>
              <w:spacing w:after="200"/>
              <w:contextualSpacing/>
              <w:jc w:val="both"/>
              <w:rPr>
                <w:rFonts w:asciiTheme="minorHAnsi" w:eastAsia="Calibri" w:hAnsiTheme="minorHAnsi"/>
                <w:b/>
                <w:sz w:val="22"/>
                <w:szCs w:val="22"/>
                <w:lang w:eastAsia="en-US"/>
              </w:rPr>
            </w:pPr>
            <w:r w:rsidRPr="00D81399">
              <w:rPr>
                <w:rFonts w:asciiTheme="minorHAnsi" w:eastAsia="Calibri" w:hAnsiTheme="minorHAnsi"/>
                <w:b/>
                <w:sz w:val="22"/>
                <w:szCs w:val="22"/>
                <w:lang w:eastAsia="en-US"/>
              </w:rPr>
              <w:t>Ostvarena vrijednost u izvještajnom razdoblju</w:t>
            </w:r>
          </w:p>
        </w:tc>
        <w:tc>
          <w:tcPr>
            <w:tcW w:w="6554" w:type="dxa"/>
          </w:tcPr>
          <w:p w14:paraId="3605E6C7" w14:textId="77777777" w:rsidR="00FF1CEC" w:rsidRPr="00D81399" w:rsidRDefault="00FF1CEC" w:rsidP="00FF1CEC">
            <w:pPr>
              <w:spacing w:after="200"/>
              <w:contextualSpacing/>
              <w:jc w:val="both"/>
              <w:rPr>
                <w:rFonts w:asciiTheme="minorHAnsi" w:eastAsia="Calibri" w:hAnsiTheme="minorHAnsi"/>
                <w:sz w:val="22"/>
                <w:szCs w:val="22"/>
                <w:lang w:eastAsia="en-US"/>
              </w:rPr>
            </w:pPr>
            <w:r w:rsidRPr="00D81399">
              <w:rPr>
                <w:rFonts w:asciiTheme="minorHAnsi" w:eastAsia="Calibri" w:hAnsiTheme="minorHAnsi"/>
                <w:sz w:val="22"/>
                <w:szCs w:val="22"/>
                <w:lang w:eastAsia="en-US"/>
              </w:rPr>
              <w:t>0</w:t>
            </w:r>
          </w:p>
          <w:p w14:paraId="1B7338B6" w14:textId="77777777" w:rsidR="00FF1CEC" w:rsidRPr="00D81399" w:rsidRDefault="00FF1CEC" w:rsidP="00FF1CEC">
            <w:pPr>
              <w:spacing w:after="200"/>
              <w:contextualSpacing/>
              <w:jc w:val="both"/>
              <w:rPr>
                <w:rFonts w:asciiTheme="minorHAnsi" w:eastAsia="Calibri" w:hAnsiTheme="minorHAnsi"/>
                <w:sz w:val="22"/>
                <w:szCs w:val="22"/>
                <w:lang w:eastAsia="en-US"/>
              </w:rPr>
            </w:pPr>
          </w:p>
        </w:tc>
      </w:tr>
    </w:tbl>
    <w:p w14:paraId="4F5C6FA5" w14:textId="77777777" w:rsidR="00FF1CEC" w:rsidRPr="00D81399" w:rsidRDefault="00FF1CEC" w:rsidP="00FF1CEC">
      <w:pPr>
        <w:rPr>
          <w:rFonts w:asciiTheme="minorHAnsi" w:hAnsiTheme="minorHAnsi"/>
          <w:b/>
          <w:sz w:val="22"/>
          <w:szCs w:val="22"/>
        </w:rPr>
      </w:pPr>
    </w:p>
    <w:p w14:paraId="2833FA6A" w14:textId="77777777" w:rsidR="00FF1CEC" w:rsidRPr="00D81399" w:rsidRDefault="00FF1CEC" w:rsidP="00FF1CEC">
      <w:pPr>
        <w:rPr>
          <w:rFonts w:asciiTheme="minorHAnsi" w:hAnsiTheme="minorHAnsi"/>
          <w:b/>
          <w:sz w:val="22"/>
          <w:szCs w:val="22"/>
        </w:rPr>
      </w:pPr>
    </w:p>
    <w:p w14:paraId="6D1A7671" w14:textId="77777777" w:rsidR="00FF1CEC" w:rsidRDefault="00FF1CEC" w:rsidP="00FF1CEC">
      <w:pPr>
        <w:rPr>
          <w:rFonts w:asciiTheme="minorHAnsi" w:hAnsiTheme="minorHAnsi"/>
          <w:b/>
          <w:sz w:val="22"/>
          <w:szCs w:val="22"/>
        </w:rPr>
      </w:pPr>
    </w:p>
    <w:p w14:paraId="56615BCB" w14:textId="77777777" w:rsidR="004E6F75" w:rsidRDefault="004E6F75" w:rsidP="00FF1CEC">
      <w:pPr>
        <w:rPr>
          <w:rFonts w:asciiTheme="minorHAnsi" w:hAnsiTheme="minorHAnsi"/>
          <w:b/>
          <w:sz w:val="22"/>
          <w:szCs w:val="22"/>
        </w:rPr>
      </w:pPr>
    </w:p>
    <w:p w14:paraId="700B59C1" w14:textId="77777777" w:rsidR="004E6F75" w:rsidRDefault="004E6F75" w:rsidP="00FF1CEC">
      <w:pPr>
        <w:rPr>
          <w:rFonts w:asciiTheme="minorHAnsi" w:hAnsiTheme="minorHAnsi"/>
          <w:b/>
          <w:sz w:val="22"/>
          <w:szCs w:val="22"/>
        </w:rPr>
      </w:pPr>
    </w:p>
    <w:p w14:paraId="7E7F3E3D" w14:textId="77777777" w:rsidR="004E6F75" w:rsidRDefault="004E6F75" w:rsidP="00FF1CEC">
      <w:pPr>
        <w:rPr>
          <w:rFonts w:asciiTheme="minorHAnsi" w:hAnsiTheme="minorHAnsi"/>
          <w:b/>
          <w:sz w:val="22"/>
          <w:szCs w:val="22"/>
        </w:rPr>
      </w:pPr>
    </w:p>
    <w:p w14:paraId="7283B78C" w14:textId="77777777" w:rsidR="004E6F75" w:rsidRDefault="004E6F75" w:rsidP="00FF1CEC">
      <w:pPr>
        <w:rPr>
          <w:rFonts w:asciiTheme="minorHAnsi" w:hAnsiTheme="minorHAnsi"/>
          <w:b/>
          <w:sz w:val="22"/>
          <w:szCs w:val="22"/>
        </w:rPr>
      </w:pPr>
    </w:p>
    <w:p w14:paraId="42256CC5" w14:textId="77777777" w:rsidR="004E6F75" w:rsidRDefault="004E6F75" w:rsidP="00FF1CEC">
      <w:pPr>
        <w:rPr>
          <w:rFonts w:asciiTheme="minorHAnsi" w:hAnsiTheme="minorHAnsi"/>
          <w:b/>
          <w:sz w:val="22"/>
          <w:szCs w:val="22"/>
        </w:rPr>
      </w:pPr>
    </w:p>
    <w:p w14:paraId="30CAA599" w14:textId="77777777" w:rsidR="004E6F75" w:rsidRPr="00D81399" w:rsidRDefault="004E6F75" w:rsidP="00FF1CEC">
      <w:pPr>
        <w:rPr>
          <w:rFonts w:asciiTheme="minorHAnsi" w:hAnsiTheme="minorHAnsi"/>
          <w:b/>
          <w:sz w:val="22"/>
          <w:szCs w:val="22"/>
        </w:rPr>
      </w:pPr>
    </w:p>
    <w:p w14:paraId="2B3EC743" w14:textId="77777777" w:rsidR="00FF1CEC" w:rsidRPr="00D81399" w:rsidRDefault="00FF1CEC" w:rsidP="00FF1CEC">
      <w:pPr>
        <w:rPr>
          <w:rFonts w:asciiTheme="minorHAnsi" w:hAnsiTheme="minorHAnsi"/>
          <w:b/>
          <w:sz w:val="22"/>
          <w:szCs w:val="22"/>
        </w:rPr>
      </w:pPr>
    </w:p>
    <w:p w14:paraId="226F12B5" w14:textId="77777777" w:rsidR="00FF1CEC" w:rsidRPr="00D81399" w:rsidRDefault="00FF1CEC" w:rsidP="00FF1CEC">
      <w:pPr>
        <w:rPr>
          <w:rFonts w:asciiTheme="minorHAnsi" w:hAnsiTheme="minorHAnsi"/>
          <w:b/>
          <w:sz w:val="22"/>
          <w:szCs w:val="22"/>
        </w:rPr>
      </w:pPr>
      <w:r w:rsidRPr="00D81399">
        <w:rPr>
          <w:rFonts w:asciiTheme="minorHAnsi" w:hAnsiTheme="minorHAnsi"/>
          <w:b/>
          <w:sz w:val="22"/>
          <w:szCs w:val="22"/>
        </w:rPr>
        <w:lastRenderedPageBreak/>
        <w:t>PROGRAM 4006: IZGRADNJA OBJEKATA  I UREĐAJA KOMUNALNE INFRASTRUKTURE</w:t>
      </w:r>
    </w:p>
    <w:p w14:paraId="1A2D7A87" w14:textId="77777777" w:rsidR="00FF1CEC" w:rsidRPr="00D81399" w:rsidRDefault="00FF1CEC" w:rsidP="00FF1CEC">
      <w:pPr>
        <w:rPr>
          <w:rFonts w:asciiTheme="minorHAnsi" w:hAnsiTheme="minorHAnsi"/>
          <w:b/>
          <w:sz w:val="22"/>
          <w:szCs w:val="22"/>
        </w:rPr>
      </w:pPr>
    </w:p>
    <w:p w14:paraId="485FDF1C" w14:textId="09BD14A3" w:rsidR="00FF1CEC" w:rsidRPr="00D81399" w:rsidRDefault="00FF1CEC" w:rsidP="00FF1CEC">
      <w:pPr>
        <w:jc w:val="both"/>
        <w:rPr>
          <w:rFonts w:asciiTheme="minorHAnsi" w:hAnsiTheme="minorHAnsi"/>
          <w:sz w:val="22"/>
          <w:szCs w:val="22"/>
        </w:rPr>
      </w:pPr>
      <w:r w:rsidRPr="00D81399">
        <w:rPr>
          <w:rFonts w:asciiTheme="minorHAnsi" w:hAnsiTheme="minorHAnsi"/>
          <w:bCs/>
          <w:sz w:val="22"/>
          <w:szCs w:val="22"/>
        </w:rPr>
        <w:t>Ukupno planirana sredstva na razini programa iznose 13.923.000,00 kuna dok izvršenje iznosi 6.360.043,84 kuna, dakle program je izvršen sa 46  %.</w:t>
      </w:r>
      <w:r>
        <w:rPr>
          <w:rFonts w:asciiTheme="minorHAnsi" w:hAnsiTheme="minorHAnsi"/>
          <w:bCs/>
          <w:sz w:val="22"/>
          <w:szCs w:val="22"/>
        </w:rPr>
        <w:t xml:space="preserve"> </w:t>
      </w:r>
      <w:r w:rsidRPr="00D81399">
        <w:rPr>
          <w:rFonts w:asciiTheme="minorHAnsi" w:hAnsiTheme="minorHAnsi"/>
          <w:sz w:val="22"/>
          <w:szCs w:val="22"/>
        </w:rPr>
        <w:t>Unutar programa planirani su sljedeći projekti i aktivnosti:</w:t>
      </w:r>
    </w:p>
    <w:p w14:paraId="20FF0054" w14:textId="77777777" w:rsidR="00FF1CEC" w:rsidRPr="00D81399" w:rsidRDefault="00FF1CEC" w:rsidP="00FF1CEC">
      <w:pPr>
        <w:jc w:val="both"/>
        <w:rPr>
          <w:rFonts w:asciiTheme="minorHAnsi" w:hAnsiTheme="minorHAnsi"/>
          <w:sz w:val="22"/>
          <w:szCs w:val="22"/>
        </w:rPr>
      </w:pPr>
    </w:p>
    <w:p w14:paraId="71BC511B" w14:textId="77777777" w:rsidR="00FF1CEC" w:rsidRPr="00D81399" w:rsidRDefault="00FF1CEC" w:rsidP="00FF1CEC">
      <w:pPr>
        <w:shd w:val="clear" w:color="auto" w:fill="FFFFFF"/>
        <w:jc w:val="both"/>
        <w:rPr>
          <w:rFonts w:asciiTheme="minorHAnsi" w:eastAsia="Calibri" w:hAnsiTheme="minorHAnsi"/>
          <w:b/>
          <w:sz w:val="22"/>
          <w:szCs w:val="22"/>
        </w:rPr>
      </w:pPr>
      <w:r w:rsidRPr="00D81399">
        <w:rPr>
          <w:rFonts w:asciiTheme="minorHAnsi" w:eastAsia="Calibri" w:hAnsiTheme="minorHAnsi"/>
          <w:b/>
          <w:sz w:val="22"/>
          <w:szCs w:val="22"/>
        </w:rPr>
        <w:t xml:space="preserve">1. Kapitalni projekt K461025: Otkup zemljišta za buduće projekte </w:t>
      </w:r>
    </w:p>
    <w:p w14:paraId="60807AA8" w14:textId="77777777" w:rsidR="00FF1CEC" w:rsidRPr="00D81399" w:rsidRDefault="00FF1CEC" w:rsidP="00FF1CEC">
      <w:pPr>
        <w:rPr>
          <w:rFonts w:asciiTheme="minorHAnsi" w:hAnsiTheme="minorHAnsi"/>
          <w:sz w:val="22"/>
          <w:szCs w:val="22"/>
        </w:rPr>
      </w:pPr>
    </w:p>
    <w:p w14:paraId="3BEE76FE" w14:textId="77777777" w:rsidR="00FF1CEC" w:rsidRPr="00D81399" w:rsidRDefault="00FF1CEC" w:rsidP="00FF1CEC">
      <w:pPr>
        <w:shd w:val="clear" w:color="auto" w:fill="FFFFFF"/>
        <w:jc w:val="both"/>
        <w:rPr>
          <w:rFonts w:asciiTheme="minorHAnsi" w:hAnsiTheme="minorHAnsi"/>
          <w:sz w:val="22"/>
        </w:rPr>
      </w:pPr>
      <w:r w:rsidRPr="00D81399">
        <w:rPr>
          <w:rFonts w:asciiTheme="minorHAnsi" w:hAnsiTheme="minorHAnsi"/>
          <w:sz w:val="22"/>
        </w:rPr>
        <w:t xml:space="preserve">U sklopu ove aktivnosti planirani su rashodi vezani uz otkup zemljišta radi izgradnje novih te realizacije planiranih kapitalnih projekta.   </w:t>
      </w:r>
    </w:p>
    <w:p w14:paraId="4657C0B2" w14:textId="77777777" w:rsidR="00FF1CEC" w:rsidRPr="00D81399" w:rsidRDefault="00FF1CEC" w:rsidP="00FF1CEC">
      <w:pPr>
        <w:shd w:val="clear" w:color="auto" w:fill="FFFFFF"/>
        <w:jc w:val="both"/>
        <w:rPr>
          <w:rFonts w:asciiTheme="minorHAnsi" w:hAnsiTheme="minorHAnsi"/>
          <w:sz w:val="22"/>
          <w:szCs w:val="22"/>
        </w:rPr>
      </w:pPr>
      <w:r w:rsidRPr="00D81399">
        <w:rPr>
          <w:rFonts w:asciiTheme="minorHAnsi" w:hAnsiTheme="minorHAnsi"/>
          <w:sz w:val="22"/>
          <w:szCs w:val="22"/>
        </w:rPr>
        <w:t xml:space="preserve">Planirana sredstva za otkup zemljišta za buduće projekte iznose 150.000,00 kn, a do sada je realizirano ukupno 0,00 kn odnosno 0,00 %. </w:t>
      </w:r>
    </w:p>
    <w:p w14:paraId="2F883F03" w14:textId="77777777" w:rsidR="00FF1CEC" w:rsidRPr="00D81399" w:rsidRDefault="00FF1CEC" w:rsidP="00FF1CEC">
      <w:pPr>
        <w:shd w:val="clear" w:color="auto" w:fill="FFFFFF"/>
        <w:jc w:val="both"/>
        <w:rPr>
          <w:rFonts w:asciiTheme="minorHAnsi" w:hAnsiTheme="minorHAnsi"/>
          <w:b/>
          <w:sz w:val="22"/>
          <w:szCs w:val="22"/>
        </w:rPr>
      </w:pPr>
    </w:p>
    <w:p w14:paraId="18E62178" w14:textId="77777777" w:rsidR="00FF1CEC" w:rsidRPr="00D81399" w:rsidRDefault="00FF1CEC" w:rsidP="00FF1CEC">
      <w:pPr>
        <w:shd w:val="clear" w:color="auto" w:fill="FFFFFF"/>
        <w:ind w:firstLine="709"/>
        <w:rPr>
          <w:rFonts w:asciiTheme="minorHAnsi" w:hAnsiTheme="minorHAnsi"/>
          <w:sz w:val="22"/>
        </w:rPr>
      </w:pPr>
      <w:r w:rsidRPr="00D81399">
        <w:rPr>
          <w:rFonts w:asciiTheme="minorHAnsi" w:hAnsiTheme="minorHAnsi"/>
          <w:b/>
          <w:bCs/>
          <w:sz w:val="22"/>
        </w:rPr>
        <w:t>Cilj 1. -</w:t>
      </w:r>
      <w:r w:rsidRPr="00D81399">
        <w:rPr>
          <w:rFonts w:asciiTheme="minorHAnsi" w:hAnsiTheme="minorHAnsi"/>
          <w:sz w:val="22"/>
        </w:rPr>
        <w:t xml:space="preserve"> </w:t>
      </w:r>
      <w:r w:rsidRPr="00D81399">
        <w:rPr>
          <w:rFonts w:asciiTheme="minorHAnsi" w:hAnsiTheme="minorHAnsi"/>
          <w:bCs/>
          <w:sz w:val="22"/>
        </w:rPr>
        <w:t>Otkup zemljišta za buduće projekte. Realizacija cilja planirana je u drugom djelu godine.</w:t>
      </w:r>
    </w:p>
    <w:p w14:paraId="4F9EC818" w14:textId="77777777" w:rsidR="00FF1CEC" w:rsidRPr="00D81399" w:rsidRDefault="00FF1CEC" w:rsidP="00FF1CEC">
      <w:pPr>
        <w:shd w:val="clear" w:color="auto" w:fill="FFFFFF"/>
        <w:rPr>
          <w:rFonts w:asciiTheme="minorHAnsi" w:hAnsiTheme="minorHAnsi"/>
          <w:sz w:val="22"/>
        </w:rPr>
      </w:pPr>
    </w:p>
    <w:tbl>
      <w:tblPr>
        <w:tblW w:w="0" w:type="auto"/>
        <w:tblCellMar>
          <w:left w:w="0" w:type="dxa"/>
          <w:right w:w="0" w:type="dxa"/>
        </w:tblCellMar>
        <w:tblLook w:val="04A0" w:firstRow="1" w:lastRow="0" w:firstColumn="1" w:lastColumn="0" w:noHBand="0" w:noVBand="1"/>
      </w:tblPr>
      <w:tblGrid>
        <w:gridCol w:w="3160"/>
        <w:gridCol w:w="5890"/>
      </w:tblGrid>
      <w:tr w:rsidR="00FF1CEC" w:rsidRPr="00D81399" w14:paraId="5707D3C9" w14:textId="77777777" w:rsidTr="00FF1CEC">
        <w:tc>
          <w:tcPr>
            <w:tcW w:w="32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96F0FD9" w14:textId="77777777" w:rsidR="00FF1CEC" w:rsidRPr="00D81399" w:rsidRDefault="00FF1CEC" w:rsidP="00FF1CEC">
            <w:pPr>
              <w:shd w:val="clear" w:color="auto" w:fill="FFFFFF"/>
              <w:spacing w:line="252" w:lineRule="auto"/>
              <w:jc w:val="both"/>
              <w:rPr>
                <w:rFonts w:asciiTheme="minorHAnsi" w:hAnsiTheme="minorHAnsi"/>
                <w:b/>
                <w:bCs/>
                <w:sz w:val="22"/>
              </w:rPr>
            </w:pPr>
            <w:r w:rsidRPr="00D81399">
              <w:rPr>
                <w:rFonts w:asciiTheme="minorHAnsi" w:hAnsiTheme="minorHAnsi"/>
                <w:b/>
                <w:bCs/>
                <w:sz w:val="22"/>
              </w:rPr>
              <w:t>Pokazatelj rezultata</w:t>
            </w:r>
          </w:p>
        </w:tc>
        <w:tc>
          <w:tcPr>
            <w:tcW w:w="60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4BFA41D" w14:textId="77777777" w:rsidR="00FF1CEC" w:rsidRPr="00D81399" w:rsidRDefault="00FF1CEC" w:rsidP="00FF1CEC">
            <w:pPr>
              <w:shd w:val="clear" w:color="auto" w:fill="FFFFFF"/>
              <w:spacing w:line="252" w:lineRule="auto"/>
              <w:jc w:val="both"/>
              <w:rPr>
                <w:rFonts w:asciiTheme="minorHAnsi" w:hAnsiTheme="minorHAnsi"/>
                <w:sz w:val="22"/>
              </w:rPr>
            </w:pPr>
            <w:r w:rsidRPr="00D81399">
              <w:rPr>
                <w:rFonts w:asciiTheme="minorHAnsi" w:hAnsiTheme="minorHAnsi"/>
                <w:sz w:val="22"/>
              </w:rPr>
              <w:t>Povećanje površine otkupljenog zemljišta</w:t>
            </w:r>
          </w:p>
        </w:tc>
      </w:tr>
      <w:tr w:rsidR="00FF1CEC" w:rsidRPr="00D81399" w14:paraId="6BCB2FC5" w14:textId="77777777" w:rsidTr="00FF1CEC">
        <w:tc>
          <w:tcPr>
            <w:tcW w:w="32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54AB65" w14:textId="77777777" w:rsidR="00FF1CEC" w:rsidRPr="00D81399" w:rsidRDefault="00FF1CEC" w:rsidP="00FF1CEC">
            <w:pPr>
              <w:shd w:val="clear" w:color="auto" w:fill="FFFFFF"/>
              <w:spacing w:line="252" w:lineRule="auto"/>
              <w:jc w:val="both"/>
              <w:rPr>
                <w:rFonts w:asciiTheme="minorHAnsi" w:hAnsiTheme="minorHAnsi"/>
                <w:b/>
                <w:bCs/>
                <w:sz w:val="22"/>
              </w:rPr>
            </w:pPr>
            <w:r w:rsidRPr="00D81399">
              <w:rPr>
                <w:rFonts w:asciiTheme="minorHAnsi" w:hAnsiTheme="minorHAnsi"/>
                <w:b/>
                <w:bCs/>
                <w:sz w:val="22"/>
              </w:rPr>
              <w:t>Definicija</w:t>
            </w:r>
          </w:p>
        </w:tc>
        <w:tc>
          <w:tcPr>
            <w:tcW w:w="6060" w:type="dxa"/>
            <w:tcBorders>
              <w:top w:val="nil"/>
              <w:left w:val="nil"/>
              <w:bottom w:val="single" w:sz="8" w:space="0" w:color="auto"/>
              <w:right w:val="single" w:sz="8" w:space="0" w:color="auto"/>
            </w:tcBorders>
            <w:tcMar>
              <w:top w:w="0" w:type="dxa"/>
              <w:left w:w="108" w:type="dxa"/>
              <w:bottom w:w="0" w:type="dxa"/>
              <w:right w:w="108" w:type="dxa"/>
            </w:tcMar>
            <w:hideMark/>
          </w:tcPr>
          <w:p w14:paraId="654038AD" w14:textId="77777777" w:rsidR="00FF1CEC" w:rsidRPr="00D81399" w:rsidRDefault="00FF1CEC" w:rsidP="00FF1CEC">
            <w:pPr>
              <w:shd w:val="clear" w:color="auto" w:fill="FFFFFF"/>
              <w:spacing w:line="252" w:lineRule="auto"/>
              <w:jc w:val="both"/>
              <w:rPr>
                <w:rFonts w:asciiTheme="minorHAnsi" w:hAnsiTheme="minorHAnsi"/>
                <w:sz w:val="22"/>
              </w:rPr>
            </w:pPr>
            <w:r w:rsidRPr="00D81399">
              <w:rPr>
                <w:rFonts w:asciiTheme="minorHAnsi" w:hAnsiTheme="minorHAnsi"/>
                <w:sz w:val="22"/>
              </w:rPr>
              <w:t>Otkup zemljišta za kapitalne projekte</w:t>
            </w:r>
          </w:p>
        </w:tc>
      </w:tr>
      <w:tr w:rsidR="00FF1CEC" w:rsidRPr="00D81399" w14:paraId="1C2B8316" w14:textId="77777777" w:rsidTr="00FF1CEC">
        <w:tc>
          <w:tcPr>
            <w:tcW w:w="32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F47A1F" w14:textId="77777777" w:rsidR="00FF1CEC" w:rsidRPr="00D81399" w:rsidRDefault="00FF1CEC" w:rsidP="00FF1CEC">
            <w:pPr>
              <w:shd w:val="clear" w:color="auto" w:fill="FFFFFF"/>
              <w:spacing w:line="252" w:lineRule="auto"/>
              <w:jc w:val="both"/>
              <w:rPr>
                <w:rFonts w:asciiTheme="minorHAnsi" w:hAnsiTheme="minorHAnsi"/>
                <w:b/>
                <w:bCs/>
                <w:sz w:val="22"/>
              </w:rPr>
            </w:pPr>
            <w:r w:rsidRPr="00D81399">
              <w:rPr>
                <w:rFonts w:asciiTheme="minorHAnsi" w:hAnsiTheme="minorHAnsi"/>
                <w:b/>
                <w:bCs/>
                <w:sz w:val="22"/>
              </w:rPr>
              <w:t>Jedinica</w:t>
            </w:r>
          </w:p>
        </w:tc>
        <w:tc>
          <w:tcPr>
            <w:tcW w:w="6060" w:type="dxa"/>
            <w:tcBorders>
              <w:top w:val="nil"/>
              <w:left w:val="nil"/>
              <w:bottom w:val="single" w:sz="8" w:space="0" w:color="auto"/>
              <w:right w:val="single" w:sz="8" w:space="0" w:color="auto"/>
            </w:tcBorders>
            <w:tcMar>
              <w:top w:w="0" w:type="dxa"/>
              <w:left w:w="108" w:type="dxa"/>
              <w:bottom w:w="0" w:type="dxa"/>
              <w:right w:w="108" w:type="dxa"/>
            </w:tcMar>
            <w:hideMark/>
          </w:tcPr>
          <w:p w14:paraId="79FDE447" w14:textId="77777777" w:rsidR="00FF1CEC" w:rsidRPr="00D81399" w:rsidRDefault="00FF1CEC" w:rsidP="00FF1CEC">
            <w:pPr>
              <w:shd w:val="clear" w:color="auto" w:fill="FFFFFF"/>
              <w:spacing w:line="252" w:lineRule="auto"/>
              <w:jc w:val="both"/>
              <w:rPr>
                <w:rFonts w:asciiTheme="minorHAnsi" w:hAnsiTheme="minorHAnsi"/>
                <w:sz w:val="22"/>
              </w:rPr>
            </w:pPr>
            <w:r w:rsidRPr="00D81399">
              <w:rPr>
                <w:rFonts w:asciiTheme="minorHAnsi" w:hAnsiTheme="minorHAnsi"/>
                <w:sz w:val="22"/>
              </w:rPr>
              <w:t>m</w:t>
            </w:r>
            <w:r w:rsidRPr="00D81399">
              <w:rPr>
                <w:rFonts w:asciiTheme="minorHAnsi" w:hAnsiTheme="minorHAnsi"/>
                <w:sz w:val="22"/>
                <w:vertAlign w:val="superscript"/>
              </w:rPr>
              <w:t xml:space="preserve">2 </w:t>
            </w:r>
            <w:r w:rsidRPr="00D81399">
              <w:rPr>
                <w:rFonts w:asciiTheme="minorHAnsi" w:hAnsiTheme="minorHAnsi"/>
                <w:sz w:val="22"/>
              </w:rPr>
              <w:t>/ godišnje</w:t>
            </w:r>
          </w:p>
        </w:tc>
      </w:tr>
      <w:tr w:rsidR="00FF1CEC" w:rsidRPr="00D81399" w14:paraId="0A57937C" w14:textId="77777777" w:rsidTr="00FF1CEC">
        <w:tc>
          <w:tcPr>
            <w:tcW w:w="32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50B03E" w14:textId="77777777" w:rsidR="00FF1CEC" w:rsidRPr="00D81399" w:rsidRDefault="00FF1CEC" w:rsidP="00FF1CEC">
            <w:pPr>
              <w:shd w:val="clear" w:color="auto" w:fill="FFFFFF"/>
              <w:spacing w:line="252" w:lineRule="auto"/>
              <w:jc w:val="both"/>
              <w:rPr>
                <w:rFonts w:asciiTheme="minorHAnsi" w:hAnsiTheme="minorHAnsi"/>
                <w:b/>
                <w:bCs/>
                <w:sz w:val="22"/>
              </w:rPr>
            </w:pPr>
            <w:r w:rsidRPr="00D81399">
              <w:rPr>
                <w:rFonts w:asciiTheme="minorHAnsi" w:hAnsiTheme="minorHAnsi"/>
                <w:b/>
                <w:bCs/>
                <w:sz w:val="22"/>
              </w:rPr>
              <w:t>Ciljana vrijednost (2020.)</w:t>
            </w:r>
          </w:p>
        </w:tc>
        <w:tc>
          <w:tcPr>
            <w:tcW w:w="6060" w:type="dxa"/>
            <w:tcBorders>
              <w:top w:val="nil"/>
              <w:left w:val="nil"/>
              <w:bottom w:val="single" w:sz="8" w:space="0" w:color="auto"/>
              <w:right w:val="single" w:sz="8" w:space="0" w:color="auto"/>
            </w:tcBorders>
            <w:tcMar>
              <w:top w:w="0" w:type="dxa"/>
              <w:left w:w="108" w:type="dxa"/>
              <w:bottom w:w="0" w:type="dxa"/>
              <w:right w:w="108" w:type="dxa"/>
            </w:tcMar>
            <w:hideMark/>
          </w:tcPr>
          <w:p w14:paraId="4E861EC7" w14:textId="77777777" w:rsidR="00FF1CEC" w:rsidRPr="00D81399" w:rsidRDefault="00FF1CEC" w:rsidP="00FF1CEC">
            <w:pPr>
              <w:shd w:val="clear" w:color="auto" w:fill="FFFFFF"/>
              <w:spacing w:line="252" w:lineRule="auto"/>
              <w:jc w:val="both"/>
              <w:rPr>
                <w:rFonts w:asciiTheme="minorHAnsi" w:hAnsiTheme="minorHAnsi"/>
                <w:sz w:val="22"/>
              </w:rPr>
            </w:pPr>
            <w:r w:rsidRPr="00D81399">
              <w:rPr>
                <w:rFonts w:asciiTheme="minorHAnsi" w:hAnsiTheme="minorHAnsi"/>
                <w:sz w:val="22"/>
              </w:rPr>
              <w:t>500,00</w:t>
            </w:r>
          </w:p>
        </w:tc>
      </w:tr>
      <w:tr w:rsidR="00FF1CEC" w:rsidRPr="00D81399" w14:paraId="397149EA" w14:textId="77777777" w:rsidTr="00FF1CEC">
        <w:tc>
          <w:tcPr>
            <w:tcW w:w="32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C1B1B2" w14:textId="77777777" w:rsidR="00FF1CEC" w:rsidRPr="00D81399" w:rsidRDefault="00FF1CEC" w:rsidP="00FF1CEC">
            <w:pPr>
              <w:shd w:val="clear" w:color="auto" w:fill="FFFFFF"/>
              <w:spacing w:line="252" w:lineRule="auto"/>
              <w:jc w:val="both"/>
              <w:rPr>
                <w:rFonts w:asciiTheme="minorHAnsi" w:hAnsiTheme="minorHAnsi"/>
                <w:b/>
                <w:bCs/>
                <w:sz w:val="22"/>
              </w:rPr>
            </w:pPr>
            <w:r w:rsidRPr="00D81399">
              <w:rPr>
                <w:rFonts w:asciiTheme="minorHAnsi" w:eastAsia="Calibri" w:hAnsiTheme="minorHAnsi"/>
                <w:b/>
                <w:sz w:val="22"/>
                <w:szCs w:val="22"/>
                <w:lang w:eastAsia="en-US"/>
              </w:rPr>
              <w:t>Ostvarena vrijednost u izvještajnom razdoblju</w:t>
            </w:r>
          </w:p>
        </w:tc>
        <w:tc>
          <w:tcPr>
            <w:tcW w:w="6060" w:type="dxa"/>
            <w:tcBorders>
              <w:top w:val="nil"/>
              <w:left w:val="nil"/>
              <w:bottom w:val="single" w:sz="8" w:space="0" w:color="auto"/>
              <w:right w:val="single" w:sz="8" w:space="0" w:color="auto"/>
            </w:tcBorders>
            <w:tcMar>
              <w:top w:w="0" w:type="dxa"/>
              <w:left w:w="108" w:type="dxa"/>
              <w:bottom w:w="0" w:type="dxa"/>
              <w:right w:w="108" w:type="dxa"/>
            </w:tcMar>
            <w:hideMark/>
          </w:tcPr>
          <w:p w14:paraId="0DCAD59B" w14:textId="77777777" w:rsidR="00FF1CEC" w:rsidRPr="00D81399" w:rsidRDefault="00FF1CEC" w:rsidP="00FF1CEC">
            <w:pPr>
              <w:shd w:val="clear" w:color="auto" w:fill="FFFFFF"/>
              <w:spacing w:line="252" w:lineRule="auto"/>
              <w:jc w:val="both"/>
              <w:rPr>
                <w:rFonts w:asciiTheme="minorHAnsi" w:hAnsiTheme="minorHAnsi"/>
                <w:sz w:val="22"/>
              </w:rPr>
            </w:pPr>
            <w:r w:rsidRPr="00D81399">
              <w:rPr>
                <w:rFonts w:asciiTheme="minorHAnsi" w:hAnsiTheme="minorHAnsi"/>
                <w:sz w:val="22"/>
              </w:rPr>
              <w:t>0,00</w:t>
            </w:r>
          </w:p>
        </w:tc>
      </w:tr>
    </w:tbl>
    <w:p w14:paraId="4A2D6F19" w14:textId="77777777" w:rsidR="00FF1CEC" w:rsidRPr="00D81399" w:rsidRDefault="00FF1CEC" w:rsidP="00FF1CEC">
      <w:pPr>
        <w:autoSpaceDE w:val="0"/>
        <w:autoSpaceDN w:val="0"/>
        <w:jc w:val="both"/>
        <w:rPr>
          <w:rFonts w:asciiTheme="minorHAnsi" w:hAnsiTheme="minorHAnsi"/>
          <w:sz w:val="22"/>
          <w:szCs w:val="22"/>
        </w:rPr>
      </w:pPr>
    </w:p>
    <w:p w14:paraId="4C0BEACC" w14:textId="77777777" w:rsidR="00FF1CEC" w:rsidRPr="00D81399" w:rsidRDefault="00FF1CEC" w:rsidP="00FF1CEC">
      <w:pPr>
        <w:autoSpaceDE w:val="0"/>
        <w:autoSpaceDN w:val="0"/>
        <w:jc w:val="both"/>
        <w:rPr>
          <w:rFonts w:asciiTheme="minorHAnsi" w:hAnsiTheme="minorHAnsi"/>
          <w:sz w:val="22"/>
          <w:szCs w:val="22"/>
        </w:rPr>
      </w:pPr>
    </w:p>
    <w:p w14:paraId="003B705A" w14:textId="77777777" w:rsidR="00FF1CEC" w:rsidRPr="00D81399" w:rsidRDefault="00FF1CEC" w:rsidP="00FF1CEC">
      <w:pPr>
        <w:shd w:val="clear" w:color="auto" w:fill="FFFFFF"/>
        <w:jc w:val="both"/>
        <w:rPr>
          <w:rFonts w:asciiTheme="minorHAnsi" w:eastAsia="Calibri" w:hAnsiTheme="minorHAnsi"/>
          <w:b/>
          <w:sz w:val="22"/>
          <w:szCs w:val="22"/>
        </w:rPr>
      </w:pPr>
      <w:r w:rsidRPr="00D81399">
        <w:rPr>
          <w:rFonts w:asciiTheme="minorHAnsi" w:eastAsia="Calibri" w:hAnsiTheme="minorHAnsi"/>
          <w:b/>
          <w:sz w:val="22"/>
          <w:szCs w:val="22"/>
        </w:rPr>
        <w:t>2. Kapitalni projekt K461034: Izgradnja i rekonstrukcija prometnih objekata</w:t>
      </w:r>
    </w:p>
    <w:p w14:paraId="0351D0D1" w14:textId="77777777" w:rsidR="00FF1CEC" w:rsidRPr="00D81399" w:rsidRDefault="00FF1CEC" w:rsidP="00FF1CEC">
      <w:pPr>
        <w:shd w:val="clear" w:color="auto" w:fill="FFFFFF"/>
        <w:jc w:val="both"/>
        <w:rPr>
          <w:rFonts w:asciiTheme="minorHAnsi" w:eastAsia="Calibri" w:hAnsiTheme="minorHAnsi"/>
          <w:b/>
          <w:sz w:val="22"/>
          <w:szCs w:val="22"/>
        </w:rPr>
      </w:pPr>
    </w:p>
    <w:p w14:paraId="74C4842B" w14:textId="77777777" w:rsidR="00FF1CEC" w:rsidRPr="00D81399" w:rsidRDefault="00FF1CEC" w:rsidP="00FF1CEC">
      <w:pPr>
        <w:shd w:val="clear" w:color="auto" w:fill="FFFFFF"/>
        <w:tabs>
          <w:tab w:val="left" w:pos="142"/>
        </w:tabs>
        <w:contextualSpacing/>
        <w:jc w:val="both"/>
        <w:rPr>
          <w:rFonts w:ascii="Calibri" w:eastAsia="Calibri" w:hAnsi="Calibri"/>
          <w:sz w:val="22"/>
          <w:szCs w:val="22"/>
          <w:lang w:eastAsia="en-US"/>
        </w:rPr>
      </w:pPr>
      <w:r w:rsidRPr="00D81399">
        <w:rPr>
          <w:rFonts w:ascii="Calibri" w:eastAsia="Calibri" w:hAnsi="Calibri"/>
          <w:sz w:val="22"/>
          <w:szCs w:val="22"/>
          <w:lang w:eastAsia="en-US"/>
        </w:rPr>
        <w:t xml:space="preserve">U sklopu ovog kapitalnog projekta planirani su rashodi koji se odnose na otkup zemljišta za cestu Trampi-Marinići i prometne objekte te sredstva za asfaltiranje nerazvrstanih cesta, građenje </w:t>
      </w:r>
      <w:proofErr w:type="spellStart"/>
      <w:r w:rsidRPr="00D81399">
        <w:rPr>
          <w:rFonts w:ascii="Calibri" w:eastAsia="Calibri" w:hAnsi="Calibri"/>
          <w:sz w:val="22"/>
          <w:szCs w:val="22"/>
          <w:lang w:eastAsia="en-US"/>
        </w:rPr>
        <w:t>upojnih</w:t>
      </w:r>
      <w:proofErr w:type="spellEnd"/>
      <w:r w:rsidRPr="00D81399">
        <w:rPr>
          <w:rFonts w:ascii="Calibri" w:eastAsia="Calibri" w:hAnsi="Calibri"/>
          <w:sz w:val="22"/>
          <w:szCs w:val="22"/>
          <w:lang w:eastAsia="en-US"/>
        </w:rPr>
        <w:t xml:space="preserve"> bunara, izgradnju: nerazvrstanih cesta NC 94 i NC 142 oko nove škole u Marinićima, oborinskog kolektora Marinići, pristupnog puta u </w:t>
      </w:r>
      <w:proofErr w:type="spellStart"/>
      <w:r w:rsidRPr="00D81399">
        <w:rPr>
          <w:rFonts w:ascii="Calibri" w:eastAsia="Calibri" w:hAnsi="Calibri"/>
          <w:sz w:val="22"/>
          <w:szCs w:val="22"/>
          <w:lang w:eastAsia="en-US"/>
        </w:rPr>
        <w:t>Benčanima</w:t>
      </w:r>
      <w:proofErr w:type="spellEnd"/>
      <w:r w:rsidRPr="00D81399">
        <w:rPr>
          <w:rFonts w:ascii="Calibri" w:eastAsia="Calibri" w:hAnsi="Calibri"/>
          <w:sz w:val="22"/>
          <w:szCs w:val="22"/>
          <w:lang w:eastAsia="en-US"/>
        </w:rPr>
        <w:t xml:space="preserve">, ceste </w:t>
      </w:r>
      <w:proofErr w:type="spellStart"/>
      <w:r w:rsidRPr="00D81399">
        <w:rPr>
          <w:rFonts w:ascii="Calibri" w:eastAsia="Calibri" w:hAnsi="Calibri"/>
          <w:sz w:val="22"/>
          <w:szCs w:val="22"/>
          <w:lang w:eastAsia="en-US"/>
        </w:rPr>
        <w:t>Adriametal-Turčino</w:t>
      </w:r>
      <w:proofErr w:type="spellEnd"/>
      <w:r w:rsidRPr="00D81399">
        <w:rPr>
          <w:rFonts w:ascii="Calibri" w:eastAsia="Calibri" w:hAnsi="Calibri"/>
          <w:sz w:val="22"/>
          <w:szCs w:val="22"/>
          <w:lang w:eastAsia="en-US"/>
        </w:rPr>
        <w:t xml:space="preserve">, parkirališta uz NK Halubjan, rotor Halubjan i u </w:t>
      </w:r>
      <w:proofErr w:type="spellStart"/>
      <w:r w:rsidRPr="00D81399">
        <w:rPr>
          <w:rFonts w:ascii="Calibri" w:eastAsia="Calibri" w:hAnsi="Calibri"/>
          <w:sz w:val="22"/>
          <w:szCs w:val="22"/>
          <w:lang w:eastAsia="en-US"/>
        </w:rPr>
        <w:t>Marčeljima</w:t>
      </w:r>
      <w:proofErr w:type="spellEnd"/>
      <w:r w:rsidRPr="00D81399">
        <w:rPr>
          <w:rFonts w:ascii="Calibri" w:eastAsia="Calibri" w:hAnsi="Calibri"/>
          <w:sz w:val="22"/>
          <w:szCs w:val="22"/>
          <w:lang w:eastAsia="en-US"/>
        </w:rPr>
        <w:t xml:space="preserve"> uz novi vrtić. Također, planirana su sredstva za projektnu dokumentaciju za slijedeće projekte: parkiralište u </w:t>
      </w:r>
      <w:proofErr w:type="spellStart"/>
      <w:r w:rsidRPr="00D81399">
        <w:rPr>
          <w:rFonts w:ascii="Calibri" w:eastAsia="Calibri" w:hAnsi="Calibri"/>
          <w:sz w:val="22"/>
          <w:szCs w:val="22"/>
          <w:lang w:eastAsia="en-US"/>
        </w:rPr>
        <w:t>Marčeljima</w:t>
      </w:r>
      <w:proofErr w:type="spellEnd"/>
      <w:r w:rsidRPr="00D81399">
        <w:rPr>
          <w:rFonts w:ascii="Calibri" w:eastAsia="Calibri" w:hAnsi="Calibri"/>
          <w:sz w:val="22"/>
          <w:szCs w:val="22"/>
          <w:lang w:eastAsia="en-US"/>
        </w:rPr>
        <w:t xml:space="preserve">,  rekonstrukcija NC 94 i 142, spojna cesta D427 – </w:t>
      </w:r>
      <w:proofErr w:type="spellStart"/>
      <w:r w:rsidRPr="00D81399">
        <w:rPr>
          <w:rFonts w:ascii="Calibri" w:eastAsia="Calibri" w:hAnsi="Calibri"/>
          <w:sz w:val="22"/>
          <w:szCs w:val="22"/>
          <w:lang w:eastAsia="en-US"/>
        </w:rPr>
        <w:t>Bujki</w:t>
      </w:r>
      <w:proofErr w:type="spellEnd"/>
      <w:r w:rsidRPr="00D81399">
        <w:rPr>
          <w:rFonts w:ascii="Calibri" w:eastAsia="Calibri" w:hAnsi="Calibri"/>
          <w:sz w:val="22"/>
          <w:szCs w:val="22"/>
          <w:lang w:eastAsia="en-US"/>
        </w:rPr>
        <w:t xml:space="preserve"> – </w:t>
      </w:r>
      <w:proofErr w:type="spellStart"/>
      <w:r w:rsidRPr="00D81399">
        <w:rPr>
          <w:rFonts w:ascii="Calibri" w:eastAsia="Calibri" w:hAnsi="Calibri"/>
          <w:sz w:val="22"/>
          <w:szCs w:val="22"/>
          <w:lang w:eastAsia="en-US"/>
        </w:rPr>
        <w:t>Sroki</w:t>
      </w:r>
      <w:proofErr w:type="spellEnd"/>
      <w:r w:rsidRPr="00D81399">
        <w:rPr>
          <w:rFonts w:ascii="Calibri" w:eastAsia="Calibri" w:hAnsi="Calibri"/>
          <w:sz w:val="22"/>
          <w:szCs w:val="22"/>
          <w:lang w:eastAsia="en-US"/>
        </w:rPr>
        <w:t xml:space="preserve"> i spojna cesta D427 - </w:t>
      </w:r>
      <w:proofErr w:type="spellStart"/>
      <w:r w:rsidRPr="00D81399">
        <w:rPr>
          <w:rFonts w:ascii="Calibri" w:eastAsia="Calibri" w:hAnsi="Calibri"/>
          <w:sz w:val="22"/>
          <w:szCs w:val="22"/>
          <w:lang w:eastAsia="en-US"/>
        </w:rPr>
        <w:t>Bujki</w:t>
      </w:r>
      <w:proofErr w:type="spellEnd"/>
      <w:r w:rsidRPr="00D81399">
        <w:rPr>
          <w:rFonts w:ascii="Calibri" w:eastAsia="Calibri" w:hAnsi="Calibri"/>
          <w:sz w:val="22"/>
          <w:szCs w:val="22"/>
          <w:lang w:eastAsia="en-US"/>
        </w:rPr>
        <w:t xml:space="preserve"> – </w:t>
      </w:r>
      <w:proofErr w:type="spellStart"/>
      <w:r w:rsidRPr="00D81399">
        <w:rPr>
          <w:rFonts w:ascii="Calibri" w:eastAsia="Calibri" w:hAnsi="Calibri"/>
          <w:sz w:val="22"/>
          <w:szCs w:val="22"/>
          <w:lang w:eastAsia="en-US"/>
        </w:rPr>
        <w:t>Mladenići,cesta</w:t>
      </w:r>
      <w:proofErr w:type="spellEnd"/>
      <w:r w:rsidRPr="00D81399">
        <w:rPr>
          <w:rFonts w:ascii="Calibri" w:eastAsia="Calibri" w:hAnsi="Calibri"/>
          <w:sz w:val="22"/>
          <w:szCs w:val="22"/>
          <w:lang w:eastAsia="en-US"/>
        </w:rPr>
        <w:t xml:space="preserve"> </w:t>
      </w:r>
      <w:proofErr w:type="spellStart"/>
      <w:r w:rsidRPr="00D81399">
        <w:rPr>
          <w:rFonts w:ascii="Calibri" w:eastAsia="Calibri" w:hAnsi="Calibri"/>
          <w:sz w:val="22"/>
          <w:szCs w:val="22"/>
          <w:lang w:eastAsia="en-US"/>
        </w:rPr>
        <w:t>Mladenići-Ronjgi</w:t>
      </w:r>
      <w:proofErr w:type="spellEnd"/>
      <w:r w:rsidRPr="00D81399">
        <w:rPr>
          <w:rFonts w:ascii="Calibri" w:eastAsia="Calibri" w:hAnsi="Calibri"/>
          <w:sz w:val="22"/>
          <w:szCs w:val="22"/>
          <w:lang w:eastAsia="en-US"/>
        </w:rPr>
        <w:t xml:space="preserve">, raskrižje kod groblja, cesta </w:t>
      </w:r>
      <w:proofErr w:type="spellStart"/>
      <w:r w:rsidRPr="00D81399">
        <w:rPr>
          <w:rFonts w:ascii="Calibri" w:eastAsia="Calibri" w:hAnsi="Calibri"/>
          <w:sz w:val="22"/>
          <w:szCs w:val="22"/>
          <w:lang w:eastAsia="en-US"/>
        </w:rPr>
        <w:t>Ronjgi-Zorzići</w:t>
      </w:r>
      <w:proofErr w:type="spellEnd"/>
      <w:r w:rsidRPr="00D81399">
        <w:rPr>
          <w:rFonts w:ascii="Calibri" w:eastAsia="Calibri" w:hAnsi="Calibri"/>
          <w:sz w:val="22"/>
          <w:szCs w:val="22"/>
          <w:lang w:eastAsia="en-US"/>
        </w:rPr>
        <w:t xml:space="preserve"> i cesta u </w:t>
      </w:r>
      <w:proofErr w:type="spellStart"/>
      <w:r w:rsidRPr="00D81399">
        <w:rPr>
          <w:rFonts w:ascii="Calibri" w:eastAsia="Calibri" w:hAnsi="Calibri"/>
          <w:sz w:val="22"/>
          <w:szCs w:val="22"/>
          <w:lang w:eastAsia="en-US"/>
        </w:rPr>
        <w:t>Ferencima</w:t>
      </w:r>
      <w:proofErr w:type="spellEnd"/>
      <w:r w:rsidRPr="00D81399">
        <w:rPr>
          <w:rFonts w:ascii="Calibri" w:eastAsia="Calibri" w:hAnsi="Calibri"/>
          <w:sz w:val="22"/>
          <w:szCs w:val="22"/>
          <w:lang w:eastAsia="en-US"/>
        </w:rPr>
        <w:t>. Planirana su i sredstva za prometna rješenja i mjere smirivanja prometa te dodatna ulaganja na uređenju prometa oko zgrade općine.</w:t>
      </w:r>
    </w:p>
    <w:p w14:paraId="320F4E36" w14:textId="77777777" w:rsidR="00FF1CEC" w:rsidRPr="00D81399" w:rsidRDefault="00FF1CEC" w:rsidP="00FF1CEC">
      <w:pPr>
        <w:shd w:val="clear" w:color="auto" w:fill="FFFFFF"/>
        <w:tabs>
          <w:tab w:val="left" w:pos="142"/>
        </w:tabs>
        <w:contextualSpacing/>
        <w:jc w:val="both"/>
        <w:rPr>
          <w:rFonts w:ascii="Calibri" w:eastAsia="Calibri" w:hAnsi="Calibri"/>
          <w:sz w:val="22"/>
          <w:szCs w:val="22"/>
          <w:lang w:eastAsia="en-US"/>
        </w:rPr>
      </w:pPr>
      <w:r w:rsidRPr="00D81399">
        <w:rPr>
          <w:rFonts w:ascii="Calibri" w:eastAsia="Calibri" w:hAnsi="Calibri"/>
          <w:sz w:val="22"/>
          <w:szCs w:val="22"/>
          <w:lang w:eastAsia="en-US"/>
        </w:rPr>
        <w:t xml:space="preserve">U projekcijama za 2021. i 2022. godinu planirana je rekonstrukcija raskrižja u Jugima i ceste kod vrtića Viškovo, izgradnja II. faze ceste </w:t>
      </w:r>
      <w:proofErr w:type="spellStart"/>
      <w:r w:rsidRPr="00D81399">
        <w:rPr>
          <w:rFonts w:ascii="Calibri" w:eastAsia="Calibri" w:hAnsi="Calibri"/>
          <w:sz w:val="22"/>
          <w:szCs w:val="22"/>
          <w:lang w:eastAsia="en-US"/>
        </w:rPr>
        <w:t>Mladenići-Ronjgi</w:t>
      </w:r>
      <w:proofErr w:type="spellEnd"/>
      <w:r w:rsidRPr="00D81399">
        <w:rPr>
          <w:rFonts w:ascii="Calibri" w:eastAsia="Calibri" w:hAnsi="Calibri"/>
          <w:sz w:val="22"/>
          <w:szCs w:val="22"/>
          <w:lang w:eastAsia="en-US"/>
        </w:rPr>
        <w:t xml:space="preserve"> te izrada projektne dokumentacije za garažu kod zdravstvene stanice.</w:t>
      </w:r>
    </w:p>
    <w:p w14:paraId="693FA4DD" w14:textId="77777777" w:rsidR="004E6F75" w:rsidRDefault="004E6F75" w:rsidP="00FF1CEC">
      <w:pPr>
        <w:autoSpaceDE w:val="0"/>
        <w:autoSpaceDN w:val="0"/>
        <w:jc w:val="both"/>
        <w:rPr>
          <w:rFonts w:asciiTheme="minorHAnsi" w:hAnsiTheme="minorHAnsi"/>
          <w:sz w:val="22"/>
          <w:szCs w:val="22"/>
        </w:rPr>
      </w:pPr>
    </w:p>
    <w:p w14:paraId="10383720" w14:textId="77777777" w:rsidR="00FF1CEC" w:rsidRPr="00D81399" w:rsidRDefault="00FF1CEC" w:rsidP="00FF1CEC">
      <w:pPr>
        <w:autoSpaceDE w:val="0"/>
        <w:autoSpaceDN w:val="0"/>
        <w:jc w:val="both"/>
        <w:rPr>
          <w:rFonts w:asciiTheme="minorHAnsi" w:hAnsiTheme="minorHAnsi"/>
          <w:sz w:val="22"/>
          <w:szCs w:val="22"/>
        </w:rPr>
      </w:pPr>
      <w:r w:rsidRPr="00D81399">
        <w:rPr>
          <w:rFonts w:asciiTheme="minorHAnsi" w:hAnsiTheme="minorHAnsi"/>
          <w:sz w:val="22"/>
          <w:szCs w:val="22"/>
        </w:rPr>
        <w:t>Planirana sredstva za provođenje navedenog projekta iznose 7.874.000,00 kuna, a realizirano je 2.547.666,15 kuna, odnosno 32  %.</w:t>
      </w:r>
    </w:p>
    <w:p w14:paraId="49A49AA9" w14:textId="77777777" w:rsidR="004E6F75" w:rsidRDefault="00FF1CEC" w:rsidP="00FF1CEC">
      <w:pPr>
        <w:shd w:val="clear" w:color="auto" w:fill="FFFFFF"/>
        <w:tabs>
          <w:tab w:val="left" w:pos="142"/>
        </w:tabs>
        <w:contextualSpacing/>
        <w:jc w:val="both"/>
        <w:rPr>
          <w:rFonts w:asciiTheme="minorHAnsi" w:hAnsiTheme="minorHAnsi"/>
          <w:sz w:val="22"/>
          <w:szCs w:val="22"/>
        </w:rPr>
      </w:pPr>
      <w:r w:rsidRPr="00D81399">
        <w:rPr>
          <w:rFonts w:asciiTheme="minorHAnsi" w:hAnsiTheme="minorHAnsi"/>
          <w:sz w:val="22"/>
          <w:szCs w:val="22"/>
        </w:rPr>
        <w:t xml:space="preserve">U izvještajnom razdoblju nastavili su se radovi na rekonstrukciji županijske ceste oznake ŽC 5055, </w:t>
      </w:r>
      <w:proofErr w:type="spellStart"/>
      <w:r w:rsidRPr="00D81399">
        <w:rPr>
          <w:rFonts w:asciiTheme="minorHAnsi" w:hAnsiTheme="minorHAnsi"/>
          <w:sz w:val="22"/>
          <w:szCs w:val="22"/>
        </w:rPr>
        <w:t>I.faza</w:t>
      </w:r>
      <w:proofErr w:type="spellEnd"/>
      <w:r w:rsidRPr="00D81399">
        <w:rPr>
          <w:rFonts w:asciiTheme="minorHAnsi" w:hAnsiTheme="minorHAnsi"/>
          <w:sz w:val="22"/>
          <w:szCs w:val="22"/>
        </w:rPr>
        <w:t xml:space="preserve"> od </w:t>
      </w:r>
      <w:proofErr w:type="spellStart"/>
      <w:r w:rsidRPr="00D81399">
        <w:rPr>
          <w:rFonts w:asciiTheme="minorHAnsi" w:hAnsiTheme="minorHAnsi"/>
          <w:sz w:val="22"/>
          <w:szCs w:val="22"/>
        </w:rPr>
        <w:t>Mladenića</w:t>
      </w:r>
      <w:proofErr w:type="spellEnd"/>
      <w:r w:rsidRPr="00D81399">
        <w:rPr>
          <w:rFonts w:asciiTheme="minorHAnsi" w:hAnsiTheme="minorHAnsi"/>
          <w:sz w:val="22"/>
          <w:szCs w:val="22"/>
        </w:rPr>
        <w:t xml:space="preserve"> do </w:t>
      </w:r>
      <w:proofErr w:type="spellStart"/>
      <w:r w:rsidRPr="00D81399">
        <w:rPr>
          <w:rFonts w:asciiTheme="minorHAnsi" w:hAnsiTheme="minorHAnsi"/>
          <w:sz w:val="22"/>
          <w:szCs w:val="22"/>
        </w:rPr>
        <w:t>Ronjgi</w:t>
      </w:r>
      <w:proofErr w:type="spellEnd"/>
      <w:r w:rsidRPr="00D81399">
        <w:rPr>
          <w:rFonts w:asciiTheme="minorHAnsi" w:hAnsiTheme="minorHAnsi"/>
          <w:sz w:val="22"/>
          <w:szCs w:val="22"/>
        </w:rPr>
        <w:t xml:space="preserve">. Započela je  izrade projektne dokumentacije za rekonstrukciju dijela županijske ceste </w:t>
      </w:r>
      <w:proofErr w:type="spellStart"/>
      <w:r w:rsidRPr="00D81399">
        <w:rPr>
          <w:rFonts w:asciiTheme="minorHAnsi" w:hAnsiTheme="minorHAnsi"/>
          <w:sz w:val="22"/>
          <w:szCs w:val="22"/>
        </w:rPr>
        <w:t>Vozišće-Mavri</w:t>
      </w:r>
      <w:proofErr w:type="spellEnd"/>
      <w:r w:rsidRPr="00D81399">
        <w:rPr>
          <w:rFonts w:asciiTheme="minorHAnsi" w:hAnsiTheme="minorHAnsi"/>
          <w:sz w:val="22"/>
          <w:szCs w:val="22"/>
        </w:rPr>
        <w:t xml:space="preserve">, kružnog raskrižje D427-Bujki </w:t>
      </w:r>
      <w:proofErr w:type="spellStart"/>
      <w:r w:rsidRPr="00D81399">
        <w:rPr>
          <w:rFonts w:asciiTheme="minorHAnsi" w:hAnsiTheme="minorHAnsi"/>
          <w:sz w:val="22"/>
          <w:szCs w:val="22"/>
        </w:rPr>
        <w:t>Sroki</w:t>
      </w:r>
      <w:proofErr w:type="spellEnd"/>
      <w:r w:rsidRPr="00D81399">
        <w:rPr>
          <w:rFonts w:asciiTheme="minorHAnsi" w:hAnsiTheme="minorHAnsi"/>
          <w:sz w:val="22"/>
          <w:szCs w:val="22"/>
        </w:rPr>
        <w:t xml:space="preserve">, spojne ceste </w:t>
      </w:r>
      <w:proofErr w:type="spellStart"/>
      <w:r w:rsidRPr="00D81399">
        <w:rPr>
          <w:rFonts w:asciiTheme="minorHAnsi" w:hAnsiTheme="minorHAnsi"/>
          <w:sz w:val="22"/>
          <w:szCs w:val="22"/>
        </w:rPr>
        <w:t>Bujki</w:t>
      </w:r>
      <w:proofErr w:type="spellEnd"/>
      <w:r w:rsidRPr="00D81399">
        <w:rPr>
          <w:rFonts w:asciiTheme="minorHAnsi" w:hAnsiTheme="minorHAnsi"/>
          <w:sz w:val="22"/>
          <w:szCs w:val="22"/>
        </w:rPr>
        <w:t xml:space="preserve"> - </w:t>
      </w:r>
      <w:proofErr w:type="spellStart"/>
      <w:r w:rsidRPr="00D81399">
        <w:rPr>
          <w:rFonts w:asciiTheme="minorHAnsi" w:hAnsiTheme="minorHAnsi"/>
          <w:sz w:val="22"/>
          <w:szCs w:val="22"/>
        </w:rPr>
        <w:t>Mladenići</w:t>
      </w:r>
      <w:proofErr w:type="spellEnd"/>
      <w:r w:rsidRPr="00D81399">
        <w:rPr>
          <w:rFonts w:asciiTheme="minorHAnsi" w:hAnsiTheme="minorHAnsi"/>
          <w:sz w:val="22"/>
          <w:szCs w:val="22"/>
        </w:rPr>
        <w:t xml:space="preserve">, spojne ceste D427-Sroki te raskrižja županijskih cesta ŽC 5025 i ŽC 5055 kod mjesnog groblja u centru Viškova. Potpisan je i ugovor o izradi projektne dokumentacije ceste </w:t>
      </w:r>
      <w:proofErr w:type="spellStart"/>
      <w:r w:rsidRPr="00D81399">
        <w:rPr>
          <w:rFonts w:asciiTheme="minorHAnsi" w:hAnsiTheme="minorHAnsi"/>
          <w:sz w:val="22"/>
          <w:szCs w:val="22"/>
        </w:rPr>
        <w:t>Ferenci</w:t>
      </w:r>
      <w:proofErr w:type="spellEnd"/>
      <w:r w:rsidRPr="00D81399">
        <w:rPr>
          <w:rFonts w:asciiTheme="minorHAnsi" w:hAnsiTheme="minorHAnsi"/>
          <w:sz w:val="22"/>
          <w:szCs w:val="22"/>
        </w:rPr>
        <w:t xml:space="preserve"> te ugovor o izradi projektne dokumentacije ceste </w:t>
      </w:r>
      <w:proofErr w:type="spellStart"/>
      <w:r w:rsidRPr="00D81399">
        <w:rPr>
          <w:rFonts w:asciiTheme="minorHAnsi" w:hAnsiTheme="minorHAnsi"/>
          <w:sz w:val="22"/>
          <w:szCs w:val="22"/>
        </w:rPr>
        <w:t>Ronjgi</w:t>
      </w:r>
      <w:proofErr w:type="spellEnd"/>
      <w:r w:rsidRPr="00D81399">
        <w:rPr>
          <w:rFonts w:asciiTheme="minorHAnsi" w:hAnsiTheme="minorHAnsi"/>
          <w:sz w:val="22"/>
          <w:szCs w:val="22"/>
        </w:rPr>
        <w:t xml:space="preserve"> – </w:t>
      </w:r>
      <w:proofErr w:type="spellStart"/>
      <w:r w:rsidRPr="00D81399">
        <w:rPr>
          <w:rFonts w:asciiTheme="minorHAnsi" w:hAnsiTheme="minorHAnsi"/>
          <w:sz w:val="22"/>
          <w:szCs w:val="22"/>
        </w:rPr>
        <w:t>Zorzići</w:t>
      </w:r>
      <w:proofErr w:type="spellEnd"/>
      <w:r w:rsidRPr="00D81399">
        <w:rPr>
          <w:rFonts w:asciiTheme="minorHAnsi" w:hAnsiTheme="minorHAnsi"/>
          <w:sz w:val="22"/>
          <w:szCs w:val="22"/>
        </w:rPr>
        <w:t xml:space="preserve">. Izrađena je  projektna dokumentacija za parkiralište Marčelji uz budući područni vrtić te idejni projekti  za nathodnik u centru Viškova na potezu  Osnovna škola – Dom branitelja. Također, završena je izrada glavnih projekata za parkirališta u obuhvatu sportske zone Halubjan te je pokrenuto rješavanja imovinsko pravnih odnosa koji su preduvjet početka realizacije tih projekta. </w:t>
      </w:r>
    </w:p>
    <w:p w14:paraId="57A7815E" w14:textId="4ACE2035" w:rsidR="00FF1CEC" w:rsidRPr="00D81399" w:rsidRDefault="00FF1CEC" w:rsidP="00FF1CEC">
      <w:pPr>
        <w:shd w:val="clear" w:color="auto" w:fill="FFFFFF"/>
        <w:tabs>
          <w:tab w:val="left" w:pos="142"/>
        </w:tabs>
        <w:contextualSpacing/>
        <w:jc w:val="both"/>
        <w:rPr>
          <w:rFonts w:asciiTheme="minorHAnsi" w:hAnsiTheme="minorHAnsi"/>
          <w:sz w:val="22"/>
          <w:szCs w:val="22"/>
        </w:rPr>
      </w:pPr>
      <w:r w:rsidRPr="00D81399">
        <w:rPr>
          <w:rFonts w:asciiTheme="minorHAnsi" w:hAnsiTheme="minorHAnsi"/>
          <w:sz w:val="22"/>
          <w:szCs w:val="22"/>
        </w:rPr>
        <w:lastRenderedPageBreak/>
        <w:t xml:space="preserve">Započeli su i pripremni radovi na mjerama smirenja prometa na županijskim cestama, odnosno lokacijama u centru kod crkve, u Gornjim </w:t>
      </w:r>
      <w:proofErr w:type="spellStart"/>
      <w:r w:rsidRPr="00D81399">
        <w:rPr>
          <w:rFonts w:asciiTheme="minorHAnsi" w:hAnsiTheme="minorHAnsi"/>
          <w:sz w:val="22"/>
          <w:szCs w:val="22"/>
        </w:rPr>
        <w:t>Srokima</w:t>
      </w:r>
      <w:proofErr w:type="spellEnd"/>
      <w:r w:rsidRPr="00D81399">
        <w:rPr>
          <w:rFonts w:asciiTheme="minorHAnsi" w:hAnsiTheme="minorHAnsi"/>
          <w:sz w:val="22"/>
          <w:szCs w:val="22"/>
        </w:rPr>
        <w:t xml:space="preserve"> kod ljekarne te u </w:t>
      </w:r>
      <w:proofErr w:type="spellStart"/>
      <w:r w:rsidRPr="00D81399">
        <w:rPr>
          <w:rFonts w:asciiTheme="minorHAnsi" w:hAnsiTheme="minorHAnsi"/>
          <w:sz w:val="22"/>
          <w:szCs w:val="22"/>
        </w:rPr>
        <w:t>Marčeljima</w:t>
      </w:r>
      <w:proofErr w:type="spellEnd"/>
      <w:r w:rsidRPr="00D81399">
        <w:rPr>
          <w:rFonts w:asciiTheme="minorHAnsi" w:hAnsiTheme="minorHAnsi"/>
          <w:sz w:val="22"/>
          <w:szCs w:val="22"/>
        </w:rPr>
        <w:t xml:space="preserve">. Izrađen je geotehnički elaborat za parkiralište kod zdravstvene stanice koji će poslužiti kao podloga za izradu idejnog projekta. Izvedeni su pripremni radovi na građenju separatora za oborinsku odvodnju na </w:t>
      </w:r>
      <w:proofErr w:type="spellStart"/>
      <w:r w:rsidRPr="00D81399">
        <w:rPr>
          <w:rFonts w:asciiTheme="minorHAnsi" w:hAnsiTheme="minorHAnsi"/>
          <w:sz w:val="22"/>
          <w:szCs w:val="22"/>
        </w:rPr>
        <w:t>Vozišću</w:t>
      </w:r>
      <w:proofErr w:type="spellEnd"/>
      <w:r w:rsidRPr="00D81399">
        <w:rPr>
          <w:rFonts w:asciiTheme="minorHAnsi" w:hAnsiTheme="minorHAnsi"/>
          <w:sz w:val="22"/>
          <w:szCs w:val="22"/>
        </w:rPr>
        <w:t xml:space="preserve"> u sklopu kojih je izrađen elaborat </w:t>
      </w:r>
      <w:proofErr w:type="spellStart"/>
      <w:r w:rsidRPr="00D81399">
        <w:rPr>
          <w:rFonts w:asciiTheme="minorHAnsi" w:hAnsiTheme="minorHAnsi"/>
          <w:sz w:val="22"/>
          <w:szCs w:val="22"/>
        </w:rPr>
        <w:t>iskolčenja</w:t>
      </w:r>
      <w:proofErr w:type="spellEnd"/>
      <w:r w:rsidRPr="00D81399">
        <w:rPr>
          <w:rFonts w:asciiTheme="minorHAnsi" w:hAnsiTheme="minorHAnsi"/>
          <w:sz w:val="22"/>
          <w:szCs w:val="22"/>
        </w:rPr>
        <w:t xml:space="preserve"> te raščišćavanje površine za izgradnju separatora. Ishođeno je Rješenje o produženju važenja lokacijske dozvole za dionicu </w:t>
      </w:r>
      <w:proofErr w:type="spellStart"/>
      <w:r w:rsidRPr="00D81399">
        <w:rPr>
          <w:rFonts w:asciiTheme="minorHAnsi" w:hAnsiTheme="minorHAnsi"/>
          <w:sz w:val="22"/>
          <w:szCs w:val="22"/>
        </w:rPr>
        <w:t>Mavri</w:t>
      </w:r>
      <w:proofErr w:type="spellEnd"/>
      <w:r w:rsidRPr="00D81399">
        <w:rPr>
          <w:rFonts w:asciiTheme="minorHAnsi" w:hAnsiTheme="minorHAnsi"/>
          <w:sz w:val="22"/>
          <w:szCs w:val="22"/>
        </w:rPr>
        <w:t xml:space="preserve"> – Pogled.</w:t>
      </w:r>
    </w:p>
    <w:p w14:paraId="501ADC92" w14:textId="77777777" w:rsidR="00FF1CEC" w:rsidRPr="00D81399" w:rsidRDefault="00FF1CEC" w:rsidP="00FF1CEC">
      <w:pPr>
        <w:shd w:val="clear" w:color="auto" w:fill="FFFFFF"/>
        <w:tabs>
          <w:tab w:val="left" w:pos="142"/>
        </w:tabs>
        <w:contextualSpacing/>
        <w:jc w:val="both"/>
        <w:rPr>
          <w:rFonts w:ascii="Calibri" w:eastAsia="Calibri" w:hAnsi="Calibri"/>
          <w:sz w:val="22"/>
          <w:szCs w:val="22"/>
          <w:lang w:eastAsia="en-US"/>
        </w:rPr>
      </w:pPr>
      <w:r w:rsidRPr="00D81399">
        <w:rPr>
          <w:rFonts w:asciiTheme="minorHAnsi" w:eastAsia="Calibri" w:hAnsiTheme="minorHAnsi"/>
          <w:sz w:val="22"/>
          <w:szCs w:val="22"/>
        </w:rPr>
        <w:t>U</w:t>
      </w:r>
      <w:r w:rsidRPr="00D81399">
        <w:rPr>
          <w:rFonts w:asciiTheme="minorHAnsi" w:hAnsiTheme="minorHAnsi"/>
          <w:sz w:val="22"/>
          <w:szCs w:val="22"/>
        </w:rPr>
        <w:t xml:space="preserve"> ovom obračunskom periodu evidentirani su i troškovi ugovoreni u 2019. godini, a koji su izvedeni u 2020. godini te slijedom navedenog, sukladno Odluci o izvršenju proračuna, i evidentirani u 2020. godini  za slijedeće projekte:</w:t>
      </w:r>
      <w:r w:rsidRPr="00D81399">
        <w:rPr>
          <w:rFonts w:ascii="Calibri" w:eastAsia="Calibri" w:hAnsi="Calibri"/>
          <w:sz w:val="22"/>
          <w:szCs w:val="22"/>
          <w:lang w:eastAsia="en-US"/>
        </w:rPr>
        <w:t xml:space="preserve"> izgradnju ceste </w:t>
      </w:r>
      <w:proofErr w:type="spellStart"/>
      <w:r w:rsidRPr="00D81399">
        <w:rPr>
          <w:rFonts w:ascii="Calibri" w:eastAsia="Calibri" w:hAnsi="Calibri"/>
          <w:sz w:val="22"/>
          <w:szCs w:val="22"/>
          <w:lang w:eastAsia="en-US"/>
        </w:rPr>
        <w:t>Mladenići-Ronjgi</w:t>
      </w:r>
      <w:proofErr w:type="spellEnd"/>
      <w:r w:rsidRPr="00D81399">
        <w:rPr>
          <w:rFonts w:ascii="Calibri" w:eastAsia="Calibri" w:hAnsi="Calibri"/>
          <w:sz w:val="22"/>
          <w:szCs w:val="22"/>
          <w:lang w:eastAsia="en-US"/>
        </w:rPr>
        <w:t xml:space="preserve">, izgradnja kružnog raskrižja </w:t>
      </w:r>
      <w:proofErr w:type="spellStart"/>
      <w:r w:rsidRPr="00D81399">
        <w:rPr>
          <w:rFonts w:ascii="Calibri" w:eastAsia="Calibri" w:hAnsi="Calibri"/>
          <w:sz w:val="22"/>
          <w:szCs w:val="22"/>
          <w:lang w:eastAsia="en-US"/>
        </w:rPr>
        <w:t>Saršoni</w:t>
      </w:r>
      <w:proofErr w:type="spellEnd"/>
      <w:r w:rsidRPr="00D81399">
        <w:rPr>
          <w:rFonts w:ascii="Calibri" w:eastAsia="Calibri" w:hAnsi="Calibri"/>
          <w:sz w:val="22"/>
          <w:szCs w:val="22"/>
          <w:lang w:eastAsia="en-US"/>
        </w:rPr>
        <w:t xml:space="preserve">, projektna dokumentacija za garažu iza zdravstvene stanice Viškovo, projektna dokumentacija za rekonstrukciju ceste </w:t>
      </w:r>
      <w:proofErr w:type="spellStart"/>
      <w:r w:rsidRPr="00D81399">
        <w:rPr>
          <w:rFonts w:ascii="Calibri" w:eastAsia="Calibri" w:hAnsi="Calibri"/>
          <w:sz w:val="22"/>
          <w:szCs w:val="22"/>
          <w:lang w:eastAsia="en-US"/>
        </w:rPr>
        <w:t>Vozišće-Mavri</w:t>
      </w:r>
      <w:proofErr w:type="spellEnd"/>
      <w:r w:rsidRPr="00D81399">
        <w:rPr>
          <w:rFonts w:ascii="Calibri" w:eastAsia="Calibri" w:hAnsi="Calibri"/>
          <w:sz w:val="22"/>
          <w:szCs w:val="22"/>
          <w:lang w:eastAsia="en-US"/>
        </w:rPr>
        <w:t>.</w:t>
      </w:r>
    </w:p>
    <w:p w14:paraId="318CBCAF" w14:textId="77777777" w:rsidR="00FF1CEC" w:rsidRPr="00D81399" w:rsidRDefault="00FF1CEC" w:rsidP="00FF1CEC">
      <w:pPr>
        <w:shd w:val="clear" w:color="auto" w:fill="FFFFFF"/>
        <w:tabs>
          <w:tab w:val="left" w:pos="142"/>
        </w:tabs>
        <w:contextualSpacing/>
        <w:jc w:val="both"/>
        <w:rPr>
          <w:rFonts w:ascii="Calibri" w:eastAsia="Calibri" w:hAnsi="Calibri"/>
          <w:sz w:val="22"/>
          <w:szCs w:val="22"/>
          <w:lang w:eastAsia="en-US"/>
        </w:rPr>
      </w:pPr>
    </w:p>
    <w:p w14:paraId="077E7101" w14:textId="77777777" w:rsidR="00FF1CEC" w:rsidRPr="004E6F75" w:rsidRDefault="00FF1CEC" w:rsidP="004E6F75">
      <w:pPr>
        <w:shd w:val="clear" w:color="auto" w:fill="FFFFFF"/>
        <w:rPr>
          <w:rFonts w:asciiTheme="minorHAnsi" w:hAnsiTheme="minorHAnsi"/>
          <w:sz w:val="22"/>
          <w:szCs w:val="22"/>
        </w:rPr>
      </w:pPr>
      <w:r w:rsidRPr="004E6F75">
        <w:rPr>
          <w:rFonts w:asciiTheme="minorHAnsi" w:hAnsiTheme="minorHAnsi"/>
          <w:b/>
          <w:sz w:val="22"/>
          <w:szCs w:val="22"/>
        </w:rPr>
        <w:t>Cilj 1:</w:t>
      </w:r>
      <w:r w:rsidRPr="004E6F75">
        <w:rPr>
          <w:rFonts w:asciiTheme="minorHAnsi" w:hAnsiTheme="minorHAnsi"/>
          <w:sz w:val="22"/>
          <w:szCs w:val="22"/>
        </w:rPr>
        <w:t xml:space="preserve"> Otkup zemljišta za cestu Trampi-Marinići. Realizacija cilja ovisi o postupcima koji se vode pred drugim sudskim i upravnim tijelima.</w:t>
      </w:r>
    </w:p>
    <w:p w14:paraId="18C1E3C5" w14:textId="77777777" w:rsidR="00FF1CEC" w:rsidRPr="00D81399" w:rsidRDefault="00FF1CEC" w:rsidP="00FF1CEC">
      <w:pPr>
        <w:pStyle w:val="Odlomakpopisa"/>
        <w:shd w:val="clear" w:color="auto" w:fill="FFFFFF"/>
        <w:spacing w:after="0" w:line="240" w:lineRule="auto"/>
        <w:ind w:left="709"/>
        <w:rPr>
          <w:sz w:val="12"/>
          <w:szCs w:val="1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6"/>
        <w:gridCol w:w="6166"/>
      </w:tblGrid>
      <w:tr w:rsidR="00FF1CEC" w:rsidRPr="00D81399" w14:paraId="1E4ADD7D" w14:textId="77777777" w:rsidTr="00FF1CEC">
        <w:tc>
          <w:tcPr>
            <w:tcW w:w="3156" w:type="dxa"/>
          </w:tcPr>
          <w:p w14:paraId="614BBD14" w14:textId="77777777" w:rsidR="00FF1CEC" w:rsidRPr="00D81399" w:rsidRDefault="00FF1CEC" w:rsidP="00FF1CEC">
            <w:pPr>
              <w:shd w:val="clear" w:color="auto" w:fill="FFFFFF"/>
              <w:contextualSpacing/>
              <w:jc w:val="both"/>
              <w:rPr>
                <w:rFonts w:ascii="Calibri" w:eastAsia="Calibri" w:hAnsi="Calibri"/>
                <w:b/>
                <w:sz w:val="22"/>
                <w:szCs w:val="22"/>
                <w:lang w:eastAsia="en-US"/>
              </w:rPr>
            </w:pPr>
            <w:r w:rsidRPr="00D81399">
              <w:rPr>
                <w:rFonts w:ascii="Calibri" w:eastAsia="Calibri" w:hAnsi="Calibri"/>
                <w:b/>
                <w:sz w:val="22"/>
                <w:szCs w:val="22"/>
                <w:lang w:eastAsia="en-US"/>
              </w:rPr>
              <w:t>Pokazatelj rezultata</w:t>
            </w:r>
          </w:p>
        </w:tc>
        <w:tc>
          <w:tcPr>
            <w:tcW w:w="6166" w:type="dxa"/>
          </w:tcPr>
          <w:p w14:paraId="31A1912B" w14:textId="77777777" w:rsidR="00FF1CEC" w:rsidRPr="00D81399" w:rsidRDefault="00FF1CEC" w:rsidP="00FF1CEC">
            <w:pPr>
              <w:rPr>
                <w:rFonts w:asciiTheme="minorHAnsi" w:hAnsiTheme="minorHAnsi"/>
                <w:sz w:val="22"/>
                <w:szCs w:val="22"/>
              </w:rPr>
            </w:pPr>
            <w:r w:rsidRPr="00D81399">
              <w:rPr>
                <w:rFonts w:asciiTheme="minorHAnsi" w:hAnsiTheme="minorHAnsi"/>
                <w:sz w:val="22"/>
                <w:szCs w:val="22"/>
              </w:rPr>
              <w:t>Postotak otkupljenog zemljišta</w:t>
            </w:r>
          </w:p>
        </w:tc>
      </w:tr>
      <w:tr w:rsidR="00FF1CEC" w:rsidRPr="00D81399" w14:paraId="2DB17CE9" w14:textId="77777777" w:rsidTr="00FF1CEC">
        <w:tc>
          <w:tcPr>
            <w:tcW w:w="3156" w:type="dxa"/>
          </w:tcPr>
          <w:p w14:paraId="391FC719" w14:textId="77777777" w:rsidR="00FF1CEC" w:rsidRPr="00D81399" w:rsidRDefault="00FF1CEC" w:rsidP="00FF1CEC">
            <w:pPr>
              <w:shd w:val="clear" w:color="auto" w:fill="FFFFFF"/>
              <w:contextualSpacing/>
              <w:jc w:val="both"/>
              <w:rPr>
                <w:rFonts w:ascii="Calibri" w:eastAsia="Calibri" w:hAnsi="Calibri"/>
                <w:b/>
                <w:sz w:val="22"/>
                <w:szCs w:val="22"/>
                <w:lang w:eastAsia="en-US"/>
              </w:rPr>
            </w:pPr>
            <w:r w:rsidRPr="00D81399">
              <w:rPr>
                <w:rFonts w:ascii="Calibri" w:eastAsia="Calibri" w:hAnsi="Calibri"/>
                <w:b/>
                <w:sz w:val="22"/>
                <w:szCs w:val="22"/>
                <w:lang w:eastAsia="en-US"/>
              </w:rPr>
              <w:t>Definicija</w:t>
            </w:r>
          </w:p>
        </w:tc>
        <w:tc>
          <w:tcPr>
            <w:tcW w:w="6166" w:type="dxa"/>
          </w:tcPr>
          <w:p w14:paraId="1325D6E3" w14:textId="77777777" w:rsidR="00FF1CEC" w:rsidRPr="00D81399" w:rsidRDefault="00FF1CEC" w:rsidP="00FF1CEC">
            <w:pPr>
              <w:shd w:val="clear" w:color="auto" w:fill="FFFFFF"/>
              <w:contextualSpacing/>
              <w:jc w:val="both"/>
              <w:rPr>
                <w:rFonts w:ascii="Calibri" w:eastAsia="Calibri" w:hAnsi="Calibri"/>
                <w:sz w:val="22"/>
                <w:szCs w:val="22"/>
                <w:lang w:eastAsia="en-US"/>
              </w:rPr>
            </w:pPr>
            <w:r w:rsidRPr="00D81399">
              <w:rPr>
                <w:rFonts w:asciiTheme="minorHAnsi" w:hAnsiTheme="minorHAnsi"/>
                <w:sz w:val="22"/>
                <w:szCs w:val="22"/>
              </w:rPr>
              <w:t>Poboljšanje prometne infrastrukture</w:t>
            </w:r>
          </w:p>
        </w:tc>
      </w:tr>
      <w:tr w:rsidR="00FF1CEC" w:rsidRPr="00D81399" w14:paraId="1324F42B" w14:textId="77777777" w:rsidTr="00FF1CEC">
        <w:tc>
          <w:tcPr>
            <w:tcW w:w="3156" w:type="dxa"/>
          </w:tcPr>
          <w:p w14:paraId="0D11C433" w14:textId="77777777" w:rsidR="00FF1CEC" w:rsidRPr="00D81399" w:rsidRDefault="00FF1CEC" w:rsidP="00FF1CEC">
            <w:pPr>
              <w:shd w:val="clear" w:color="auto" w:fill="FFFFFF"/>
              <w:contextualSpacing/>
              <w:jc w:val="both"/>
              <w:rPr>
                <w:rFonts w:ascii="Calibri" w:eastAsia="Calibri" w:hAnsi="Calibri"/>
                <w:b/>
                <w:sz w:val="22"/>
                <w:szCs w:val="22"/>
                <w:lang w:eastAsia="en-US"/>
              </w:rPr>
            </w:pPr>
            <w:r w:rsidRPr="00D81399">
              <w:rPr>
                <w:rFonts w:ascii="Calibri" w:eastAsia="Calibri" w:hAnsi="Calibri"/>
                <w:b/>
                <w:sz w:val="22"/>
                <w:szCs w:val="22"/>
                <w:lang w:eastAsia="en-US"/>
              </w:rPr>
              <w:t>Jedinica</w:t>
            </w:r>
          </w:p>
        </w:tc>
        <w:tc>
          <w:tcPr>
            <w:tcW w:w="6166" w:type="dxa"/>
          </w:tcPr>
          <w:p w14:paraId="7DA08BED" w14:textId="77777777" w:rsidR="00FF1CEC" w:rsidRPr="00D81399" w:rsidRDefault="00FF1CEC" w:rsidP="00FF1CEC">
            <w:pPr>
              <w:shd w:val="clear" w:color="auto" w:fill="FFFFFF"/>
              <w:contextualSpacing/>
              <w:jc w:val="both"/>
              <w:rPr>
                <w:rFonts w:ascii="Calibri" w:eastAsia="Calibri" w:hAnsi="Calibri"/>
                <w:sz w:val="22"/>
                <w:szCs w:val="22"/>
                <w:lang w:eastAsia="en-US"/>
              </w:rPr>
            </w:pPr>
            <w:r w:rsidRPr="00D81399">
              <w:rPr>
                <w:rFonts w:asciiTheme="minorHAnsi" w:hAnsiTheme="minorHAnsi"/>
                <w:sz w:val="22"/>
                <w:szCs w:val="22"/>
              </w:rPr>
              <w:t>%</w:t>
            </w:r>
          </w:p>
        </w:tc>
      </w:tr>
      <w:tr w:rsidR="00FF1CEC" w:rsidRPr="00D81399" w14:paraId="49009509" w14:textId="77777777" w:rsidTr="00FF1CEC">
        <w:tc>
          <w:tcPr>
            <w:tcW w:w="3156" w:type="dxa"/>
          </w:tcPr>
          <w:p w14:paraId="0BB7CCD9" w14:textId="77777777" w:rsidR="00FF1CEC" w:rsidRPr="00D81399" w:rsidRDefault="00FF1CEC" w:rsidP="00FF1CEC">
            <w:pPr>
              <w:shd w:val="clear" w:color="auto" w:fill="FFFFFF"/>
              <w:contextualSpacing/>
              <w:jc w:val="both"/>
              <w:rPr>
                <w:rFonts w:ascii="Calibri" w:eastAsia="Calibri" w:hAnsi="Calibri"/>
                <w:b/>
                <w:sz w:val="22"/>
                <w:szCs w:val="22"/>
                <w:lang w:eastAsia="en-US"/>
              </w:rPr>
            </w:pPr>
            <w:r w:rsidRPr="00D81399">
              <w:rPr>
                <w:rFonts w:ascii="Calibri" w:eastAsia="Calibri" w:hAnsi="Calibri"/>
                <w:b/>
                <w:sz w:val="22"/>
                <w:szCs w:val="22"/>
                <w:lang w:eastAsia="en-US"/>
              </w:rPr>
              <w:t>Ciljana vrijednost (2020.)</w:t>
            </w:r>
          </w:p>
        </w:tc>
        <w:tc>
          <w:tcPr>
            <w:tcW w:w="6166" w:type="dxa"/>
          </w:tcPr>
          <w:p w14:paraId="253A4F4A" w14:textId="77777777" w:rsidR="00FF1CEC" w:rsidRPr="00D81399" w:rsidRDefault="00FF1CEC" w:rsidP="00FF1CEC">
            <w:pPr>
              <w:shd w:val="clear" w:color="auto" w:fill="FFFFFF"/>
              <w:contextualSpacing/>
              <w:jc w:val="both"/>
              <w:rPr>
                <w:rFonts w:ascii="Calibri" w:eastAsia="Calibri" w:hAnsi="Calibri"/>
                <w:sz w:val="22"/>
                <w:szCs w:val="22"/>
                <w:lang w:eastAsia="en-US"/>
              </w:rPr>
            </w:pPr>
            <w:r w:rsidRPr="00D81399">
              <w:rPr>
                <w:rFonts w:ascii="Calibri" w:eastAsia="Calibri" w:hAnsi="Calibri"/>
                <w:sz w:val="22"/>
                <w:szCs w:val="22"/>
                <w:lang w:eastAsia="en-US"/>
              </w:rPr>
              <w:t>100</w:t>
            </w:r>
          </w:p>
        </w:tc>
      </w:tr>
      <w:tr w:rsidR="00FF1CEC" w:rsidRPr="00D81399" w14:paraId="5A268E78" w14:textId="77777777" w:rsidTr="00FF1CEC">
        <w:tc>
          <w:tcPr>
            <w:tcW w:w="3156" w:type="dxa"/>
          </w:tcPr>
          <w:p w14:paraId="36625B3A" w14:textId="77777777" w:rsidR="00FF1CEC" w:rsidRPr="00D81399" w:rsidRDefault="00FF1CEC" w:rsidP="00FF1CEC">
            <w:pPr>
              <w:shd w:val="clear" w:color="auto" w:fill="FFFFFF"/>
              <w:contextualSpacing/>
              <w:rPr>
                <w:rFonts w:ascii="Calibri" w:eastAsia="Calibri" w:hAnsi="Calibri"/>
                <w:b/>
                <w:sz w:val="22"/>
                <w:szCs w:val="22"/>
                <w:lang w:eastAsia="en-US"/>
              </w:rPr>
            </w:pPr>
            <w:r w:rsidRPr="00D81399">
              <w:rPr>
                <w:rFonts w:asciiTheme="minorHAnsi" w:eastAsia="Calibri" w:hAnsiTheme="minorHAnsi"/>
                <w:b/>
                <w:sz w:val="22"/>
                <w:szCs w:val="22"/>
                <w:lang w:eastAsia="en-US"/>
              </w:rPr>
              <w:t>Ostvarena vrijednost u izvještajnom razdoblju</w:t>
            </w:r>
          </w:p>
        </w:tc>
        <w:tc>
          <w:tcPr>
            <w:tcW w:w="6166" w:type="dxa"/>
          </w:tcPr>
          <w:p w14:paraId="76529B8E" w14:textId="77777777" w:rsidR="00FF1CEC" w:rsidRPr="00D81399" w:rsidRDefault="00FF1CEC" w:rsidP="00FF1CEC">
            <w:pPr>
              <w:shd w:val="clear" w:color="auto" w:fill="FFFFFF"/>
              <w:contextualSpacing/>
              <w:jc w:val="both"/>
              <w:rPr>
                <w:rFonts w:ascii="Calibri" w:eastAsia="Calibri" w:hAnsi="Calibri"/>
                <w:sz w:val="22"/>
                <w:szCs w:val="22"/>
                <w:lang w:eastAsia="en-US"/>
              </w:rPr>
            </w:pPr>
            <w:r w:rsidRPr="00D81399">
              <w:rPr>
                <w:rFonts w:ascii="Calibri" w:eastAsia="Calibri" w:hAnsi="Calibri"/>
                <w:sz w:val="22"/>
                <w:szCs w:val="22"/>
                <w:lang w:eastAsia="en-US"/>
              </w:rPr>
              <w:t>98</w:t>
            </w:r>
          </w:p>
        </w:tc>
      </w:tr>
    </w:tbl>
    <w:p w14:paraId="1434836A" w14:textId="77777777" w:rsidR="00FF1CEC" w:rsidRPr="00D81399" w:rsidRDefault="00FF1CEC" w:rsidP="00FF1CEC">
      <w:pPr>
        <w:pStyle w:val="Odlomakpopisa"/>
        <w:shd w:val="clear" w:color="auto" w:fill="FFFFFF"/>
        <w:spacing w:after="0" w:line="240" w:lineRule="auto"/>
        <w:ind w:left="709"/>
        <w:rPr>
          <w:b/>
        </w:rPr>
      </w:pPr>
    </w:p>
    <w:p w14:paraId="3DA2299D" w14:textId="77777777" w:rsidR="00FF1CEC" w:rsidRPr="00D81399" w:rsidRDefault="00FF1CEC" w:rsidP="004E6F75">
      <w:pPr>
        <w:shd w:val="clear" w:color="auto" w:fill="FFFFFF"/>
        <w:rPr>
          <w:rFonts w:asciiTheme="minorHAnsi" w:hAnsiTheme="minorHAnsi"/>
          <w:sz w:val="22"/>
        </w:rPr>
      </w:pPr>
      <w:r w:rsidRPr="00D81399">
        <w:rPr>
          <w:rFonts w:asciiTheme="minorHAnsi" w:hAnsiTheme="minorHAnsi"/>
          <w:b/>
          <w:sz w:val="22"/>
        </w:rPr>
        <w:t>Cilj 2:</w:t>
      </w:r>
      <w:r w:rsidRPr="00D81399">
        <w:rPr>
          <w:rFonts w:asciiTheme="minorHAnsi" w:hAnsiTheme="minorHAnsi"/>
          <w:sz w:val="22"/>
        </w:rPr>
        <w:t xml:space="preserve"> Otkup zemljišta za prometne objekte.</w:t>
      </w:r>
      <w:r w:rsidRPr="00D81399">
        <w:rPr>
          <w:sz w:val="22"/>
        </w:rPr>
        <w:t xml:space="preserve">  </w:t>
      </w:r>
      <w:r w:rsidRPr="00D81399">
        <w:rPr>
          <w:rFonts w:asciiTheme="minorHAnsi" w:hAnsiTheme="minorHAnsi"/>
          <w:bCs/>
          <w:sz w:val="22"/>
        </w:rPr>
        <w:t>Realizacija cilja planirana je u drugom djelu godine.</w:t>
      </w:r>
    </w:p>
    <w:p w14:paraId="1123370B" w14:textId="77777777" w:rsidR="00FF1CEC" w:rsidRPr="00D81399" w:rsidRDefault="00FF1CEC" w:rsidP="00FF1CEC">
      <w:pPr>
        <w:pStyle w:val="Odlomakpopisa"/>
        <w:shd w:val="clear" w:color="auto" w:fill="FFFFFF"/>
        <w:spacing w:after="0" w:line="240" w:lineRule="auto"/>
        <w:ind w:left="709"/>
        <w:rPr>
          <w:sz w:val="16"/>
          <w:szCs w:val="16"/>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6"/>
        <w:gridCol w:w="6166"/>
      </w:tblGrid>
      <w:tr w:rsidR="00FF1CEC" w:rsidRPr="00D81399" w14:paraId="450E90D4" w14:textId="77777777" w:rsidTr="00FF1CEC">
        <w:tc>
          <w:tcPr>
            <w:tcW w:w="3156" w:type="dxa"/>
          </w:tcPr>
          <w:p w14:paraId="0F034DA8" w14:textId="77777777" w:rsidR="00FF1CEC" w:rsidRPr="00D81399" w:rsidRDefault="00FF1CEC" w:rsidP="00FF1CEC">
            <w:pPr>
              <w:shd w:val="clear" w:color="auto" w:fill="FFFFFF"/>
              <w:contextualSpacing/>
              <w:jc w:val="both"/>
              <w:rPr>
                <w:rFonts w:ascii="Calibri" w:eastAsia="Calibri" w:hAnsi="Calibri"/>
                <w:b/>
                <w:sz w:val="22"/>
                <w:szCs w:val="22"/>
                <w:lang w:eastAsia="en-US"/>
              </w:rPr>
            </w:pPr>
            <w:r w:rsidRPr="00D81399">
              <w:rPr>
                <w:rFonts w:ascii="Calibri" w:eastAsia="Calibri" w:hAnsi="Calibri"/>
                <w:b/>
                <w:sz w:val="22"/>
                <w:szCs w:val="22"/>
                <w:lang w:eastAsia="en-US"/>
              </w:rPr>
              <w:t>Pokazatelj rezultata</w:t>
            </w:r>
          </w:p>
        </w:tc>
        <w:tc>
          <w:tcPr>
            <w:tcW w:w="6166" w:type="dxa"/>
          </w:tcPr>
          <w:p w14:paraId="0CC6E367" w14:textId="77777777" w:rsidR="00FF1CEC" w:rsidRPr="00D81399" w:rsidRDefault="00FF1CEC" w:rsidP="00FF1CEC">
            <w:pPr>
              <w:rPr>
                <w:rFonts w:asciiTheme="minorHAnsi" w:hAnsiTheme="minorHAnsi"/>
                <w:sz w:val="22"/>
                <w:szCs w:val="22"/>
              </w:rPr>
            </w:pPr>
            <w:r w:rsidRPr="00D81399">
              <w:rPr>
                <w:rFonts w:asciiTheme="minorHAnsi" w:hAnsiTheme="minorHAnsi"/>
                <w:sz w:val="22"/>
                <w:szCs w:val="22"/>
              </w:rPr>
              <w:t>Postotak otkupljenog zemljišta/godišnje</w:t>
            </w:r>
          </w:p>
        </w:tc>
      </w:tr>
      <w:tr w:rsidR="00FF1CEC" w:rsidRPr="00D81399" w14:paraId="1C5E3C8A" w14:textId="77777777" w:rsidTr="00FF1CEC">
        <w:tc>
          <w:tcPr>
            <w:tcW w:w="3156" w:type="dxa"/>
          </w:tcPr>
          <w:p w14:paraId="5AD6E783" w14:textId="77777777" w:rsidR="00FF1CEC" w:rsidRPr="00D81399" w:rsidRDefault="00FF1CEC" w:rsidP="00FF1CEC">
            <w:pPr>
              <w:shd w:val="clear" w:color="auto" w:fill="FFFFFF"/>
              <w:contextualSpacing/>
              <w:jc w:val="both"/>
              <w:rPr>
                <w:rFonts w:ascii="Calibri" w:eastAsia="Calibri" w:hAnsi="Calibri"/>
                <w:b/>
                <w:sz w:val="22"/>
                <w:szCs w:val="22"/>
                <w:lang w:eastAsia="en-US"/>
              </w:rPr>
            </w:pPr>
            <w:r w:rsidRPr="00D81399">
              <w:rPr>
                <w:rFonts w:ascii="Calibri" w:eastAsia="Calibri" w:hAnsi="Calibri"/>
                <w:b/>
                <w:sz w:val="22"/>
                <w:szCs w:val="22"/>
                <w:lang w:eastAsia="en-US"/>
              </w:rPr>
              <w:t>Definicija</w:t>
            </w:r>
          </w:p>
        </w:tc>
        <w:tc>
          <w:tcPr>
            <w:tcW w:w="6166" w:type="dxa"/>
          </w:tcPr>
          <w:p w14:paraId="017C65E9" w14:textId="77777777" w:rsidR="00FF1CEC" w:rsidRPr="00D81399" w:rsidRDefault="00FF1CEC" w:rsidP="00FF1CEC">
            <w:pPr>
              <w:shd w:val="clear" w:color="auto" w:fill="FFFFFF"/>
              <w:contextualSpacing/>
              <w:jc w:val="both"/>
              <w:rPr>
                <w:rFonts w:ascii="Calibri" w:eastAsia="Calibri" w:hAnsi="Calibri"/>
                <w:sz w:val="22"/>
                <w:szCs w:val="22"/>
                <w:lang w:eastAsia="en-US"/>
              </w:rPr>
            </w:pPr>
            <w:r w:rsidRPr="00D81399">
              <w:rPr>
                <w:rFonts w:asciiTheme="minorHAnsi" w:hAnsiTheme="minorHAnsi"/>
                <w:sz w:val="22"/>
                <w:szCs w:val="22"/>
              </w:rPr>
              <w:t>Poboljšanje prometne infrastrukture</w:t>
            </w:r>
          </w:p>
        </w:tc>
      </w:tr>
      <w:tr w:rsidR="00FF1CEC" w:rsidRPr="00D81399" w14:paraId="0C2D891C" w14:textId="77777777" w:rsidTr="00FF1CEC">
        <w:tc>
          <w:tcPr>
            <w:tcW w:w="3156" w:type="dxa"/>
          </w:tcPr>
          <w:p w14:paraId="66454A01" w14:textId="77777777" w:rsidR="00FF1CEC" w:rsidRPr="00D81399" w:rsidRDefault="00FF1CEC" w:rsidP="00FF1CEC">
            <w:pPr>
              <w:shd w:val="clear" w:color="auto" w:fill="FFFFFF"/>
              <w:contextualSpacing/>
              <w:jc w:val="both"/>
              <w:rPr>
                <w:rFonts w:ascii="Calibri" w:eastAsia="Calibri" w:hAnsi="Calibri"/>
                <w:b/>
                <w:sz w:val="22"/>
                <w:szCs w:val="22"/>
                <w:lang w:eastAsia="en-US"/>
              </w:rPr>
            </w:pPr>
            <w:r w:rsidRPr="00D81399">
              <w:rPr>
                <w:rFonts w:ascii="Calibri" w:eastAsia="Calibri" w:hAnsi="Calibri"/>
                <w:b/>
                <w:sz w:val="22"/>
                <w:szCs w:val="22"/>
                <w:lang w:eastAsia="en-US"/>
              </w:rPr>
              <w:t>Jedinica</w:t>
            </w:r>
          </w:p>
        </w:tc>
        <w:tc>
          <w:tcPr>
            <w:tcW w:w="6166" w:type="dxa"/>
          </w:tcPr>
          <w:p w14:paraId="0B3505D6" w14:textId="77777777" w:rsidR="00FF1CEC" w:rsidRPr="00D81399" w:rsidRDefault="00FF1CEC" w:rsidP="00FF1CEC">
            <w:pPr>
              <w:shd w:val="clear" w:color="auto" w:fill="FFFFFF"/>
              <w:contextualSpacing/>
              <w:jc w:val="both"/>
              <w:rPr>
                <w:rFonts w:ascii="Calibri" w:eastAsia="Calibri" w:hAnsi="Calibri"/>
                <w:sz w:val="22"/>
                <w:szCs w:val="22"/>
                <w:lang w:eastAsia="en-US"/>
              </w:rPr>
            </w:pPr>
            <w:r w:rsidRPr="00D81399">
              <w:rPr>
                <w:rFonts w:asciiTheme="minorHAnsi" w:hAnsiTheme="minorHAnsi"/>
                <w:sz w:val="22"/>
                <w:szCs w:val="22"/>
              </w:rPr>
              <w:t>m</w:t>
            </w:r>
            <w:r w:rsidRPr="00D81399">
              <w:rPr>
                <w:rFonts w:asciiTheme="minorHAnsi" w:hAnsiTheme="minorHAnsi"/>
                <w:sz w:val="22"/>
                <w:szCs w:val="22"/>
                <w:vertAlign w:val="superscript"/>
              </w:rPr>
              <w:t>2</w:t>
            </w:r>
          </w:p>
        </w:tc>
      </w:tr>
      <w:tr w:rsidR="00FF1CEC" w:rsidRPr="00D81399" w14:paraId="5F6A1735" w14:textId="77777777" w:rsidTr="00FF1CEC">
        <w:tc>
          <w:tcPr>
            <w:tcW w:w="3156" w:type="dxa"/>
          </w:tcPr>
          <w:p w14:paraId="49F1AAA6" w14:textId="77777777" w:rsidR="00FF1CEC" w:rsidRPr="00D81399" w:rsidRDefault="00FF1CEC" w:rsidP="00FF1CEC">
            <w:pPr>
              <w:shd w:val="clear" w:color="auto" w:fill="FFFFFF"/>
              <w:contextualSpacing/>
              <w:jc w:val="both"/>
              <w:rPr>
                <w:rFonts w:ascii="Calibri" w:eastAsia="Calibri" w:hAnsi="Calibri"/>
                <w:b/>
                <w:sz w:val="22"/>
                <w:szCs w:val="22"/>
                <w:lang w:eastAsia="en-US"/>
              </w:rPr>
            </w:pPr>
            <w:r w:rsidRPr="00D81399">
              <w:rPr>
                <w:rFonts w:ascii="Calibri" w:eastAsia="Calibri" w:hAnsi="Calibri"/>
                <w:b/>
                <w:sz w:val="22"/>
                <w:szCs w:val="22"/>
                <w:lang w:eastAsia="en-US"/>
              </w:rPr>
              <w:t>Ciljana vrijednost (2020.)</w:t>
            </w:r>
          </w:p>
        </w:tc>
        <w:tc>
          <w:tcPr>
            <w:tcW w:w="6166" w:type="dxa"/>
          </w:tcPr>
          <w:p w14:paraId="572C73FA" w14:textId="77777777" w:rsidR="00FF1CEC" w:rsidRPr="00D81399" w:rsidRDefault="00FF1CEC" w:rsidP="00FF1CEC">
            <w:pPr>
              <w:shd w:val="clear" w:color="auto" w:fill="FFFFFF"/>
              <w:contextualSpacing/>
              <w:jc w:val="both"/>
              <w:rPr>
                <w:rFonts w:ascii="Calibri" w:eastAsia="Calibri" w:hAnsi="Calibri"/>
                <w:sz w:val="22"/>
                <w:szCs w:val="22"/>
                <w:lang w:eastAsia="en-US"/>
              </w:rPr>
            </w:pPr>
            <w:r w:rsidRPr="00D81399">
              <w:rPr>
                <w:rFonts w:ascii="Calibri" w:eastAsia="Calibri" w:hAnsi="Calibri"/>
                <w:sz w:val="22"/>
                <w:szCs w:val="22"/>
                <w:lang w:eastAsia="en-US"/>
              </w:rPr>
              <w:t>2.800</w:t>
            </w:r>
          </w:p>
        </w:tc>
      </w:tr>
      <w:tr w:rsidR="00FF1CEC" w:rsidRPr="00D81399" w14:paraId="6E3CD8AF" w14:textId="77777777" w:rsidTr="00FF1CEC">
        <w:tc>
          <w:tcPr>
            <w:tcW w:w="3156" w:type="dxa"/>
          </w:tcPr>
          <w:p w14:paraId="040940D9" w14:textId="77777777" w:rsidR="00FF1CEC" w:rsidRPr="00D81399" w:rsidRDefault="00FF1CEC" w:rsidP="00FF1CEC">
            <w:pPr>
              <w:shd w:val="clear" w:color="auto" w:fill="FFFFFF"/>
              <w:contextualSpacing/>
              <w:rPr>
                <w:rFonts w:ascii="Calibri" w:eastAsia="Calibri" w:hAnsi="Calibri"/>
                <w:b/>
                <w:sz w:val="22"/>
                <w:szCs w:val="22"/>
                <w:lang w:eastAsia="en-US"/>
              </w:rPr>
            </w:pPr>
            <w:r w:rsidRPr="00D81399">
              <w:rPr>
                <w:rFonts w:asciiTheme="minorHAnsi" w:eastAsia="Calibri" w:hAnsiTheme="minorHAnsi"/>
                <w:b/>
                <w:sz w:val="22"/>
                <w:szCs w:val="22"/>
                <w:lang w:eastAsia="en-US"/>
              </w:rPr>
              <w:t>Ostvarena vrijednost u izvještajnom razdoblju</w:t>
            </w:r>
          </w:p>
        </w:tc>
        <w:tc>
          <w:tcPr>
            <w:tcW w:w="6166" w:type="dxa"/>
          </w:tcPr>
          <w:p w14:paraId="72096A38" w14:textId="77777777" w:rsidR="00FF1CEC" w:rsidRPr="00D81399" w:rsidRDefault="00FF1CEC" w:rsidP="00FF1CEC">
            <w:pPr>
              <w:shd w:val="clear" w:color="auto" w:fill="FFFFFF"/>
              <w:contextualSpacing/>
              <w:jc w:val="both"/>
              <w:rPr>
                <w:rFonts w:ascii="Calibri" w:eastAsia="Calibri" w:hAnsi="Calibri"/>
                <w:sz w:val="22"/>
                <w:szCs w:val="22"/>
                <w:lang w:eastAsia="en-US"/>
              </w:rPr>
            </w:pPr>
            <w:r w:rsidRPr="00D81399">
              <w:rPr>
                <w:rFonts w:ascii="Calibri" w:eastAsia="Calibri" w:hAnsi="Calibri"/>
                <w:sz w:val="22"/>
                <w:szCs w:val="22"/>
                <w:lang w:eastAsia="en-US"/>
              </w:rPr>
              <w:t>0</w:t>
            </w:r>
          </w:p>
        </w:tc>
      </w:tr>
    </w:tbl>
    <w:p w14:paraId="2F51929C" w14:textId="77777777" w:rsidR="00FF1CEC" w:rsidRPr="00D81399" w:rsidRDefault="00FF1CEC" w:rsidP="004E6F75">
      <w:pPr>
        <w:pStyle w:val="Odlomakpopisa"/>
        <w:shd w:val="clear" w:color="auto" w:fill="FFFFFF"/>
        <w:spacing w:after="0" w:line="240" w:lineRule="auto"/>
        <w:ind w:left="709"/>
        <w:rPr>
          <w:b/>
        </w:rPr>
      </w:pPr>
    </w:p>
    <w:p w14:paraId="677226D6" w14:textId="02B60411" w:rsidR="00FF1CEC" w:rsidRPr="004E6F75" w:rsidRDefault="00FF1CEC" w:rsidP="004E6F75">
      <w:pPr>
        <w:shd w:val="clear" w:color="auto" w:fill="FFFFFF"/>
        <w:rPr>
          <w:rFonts w:asciiTheme="minorHAnsi" w:hAnsiTheme="minorHAnsi"/>
          <w:sz w:val="22"/>
        </w:rPr>
      </w:pPr>
      <w:r w:rsidRPr="004E6F75">
        <w:rPr>
          <w:rFonts w:asciiTheme="minorHAnsi" w:hAnsiTheme="minorHAnsi"/>
          <w:b/>
          <w:sz w:val="22"/>
        </w:rPr>
        <w:t>Cilj 3:</w:t>
      </w:r>
      <w:r w:rsidR="004E6F75">
        <w:rPr>
          <w:rFonts w:asciiTheme="minorHAnsi" w:hAnsiTheme="minorHAnsi"/>
          <w:sz w:val="22"/>
        </w:rPr>
        <w:t xml:space="preserve"> </w:t>
      </w:r>
      <w:r w:rsidRPr="004E6F75">
        <w:rPr>
          <w:rFonts w:asciiTheme="minorHAnsi" w:hAnsiTheme="minorHAnsi"/>
          <w:sz w:val="22"/>
        </w:rPr>
        <w:t xml:space="preserve"> Asfaltiranje nerazvrstanih cesta. Realizacija cilja planirana je u drugom djelu godine. </w:t>
      </w:r>
    </w:p>
    <w:p w14:paraId="6298D2D3" w14:textId="77777777" w:rsidR="004E6F75" w:rsidRPr="004E6F75" w:rsidRDefault="004E6F75" w:rsidP="004E6F75">
      <w:pPr>
        <w:shd w:val="clear" w:color="auto" w:fill="FFFFFF"/>
        <w:rPr>
          <w:rFonts w:asciiTheme="minorHAnsi" w:hAnsiTheme="minorHAnsi"/>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1"/>
        <w:gridCol w:w="5899"/>
      </w:tblGrid>
      <w:tr w:rsidR="00FF1CEC" w:rsidRPr="00D81399" w14:paraId="22DBD9DE" w14:textId="77777777" w:rsidTr="00FF1CEC">
        <w:tc>
          <w:tcPr>
            <w:tcW w:w="3226" w:type="dxa"/>
          </w:tcPr>
          <w:p w14:paraId="2148DA7A" w14:textId="77777777" w:rsidR="00FF1CEC" w:rsidRPr="00D81399" w:rsidRDefault="00FF1CEC" w:rsidP="00FF1CEC">
            <w:pPr>
              <w:shd w:val="clear" w:color="auto" w:fill="FFFFFF"/>
              <w:contextualSpacing/>
              <w:jc w:val="both"/>
              <w:rPr>
                <w:rFonts w:ascii="Calibri" w:eastAsia="Calibri" w:hAnsi="Calibri"/>
                <w:b/>
                <w:sz w:val="22"/>
                <w:szCs w:val="22"/>
                <w:lang w:eastAsia="en-US"/>
              </w:rPr>
            </w:pPr>
            <w:r w:rsidRPr="00D81399">
              <w:rPr>
                <w:rFonts w:ascii="Calibri" w:eastAsia="Calibri" w:hAnsi="Calibri"/>
                <w:b/>
                <w:sz w:val="22"/>
                <w:szCs w:val="22"/>
                <w:lang w:eastAsia="en-US"/>
              </w:rPr>
              <w:t>Pokazatelj rezultata</w:t>
            </w:r>
          </w:p>
        </w:tc>
        <w:tc>
          <w:tcPr>
            <w:tcW w:w="6060" w:type="dxa"/>
          </w:tcPr>
          <w:p w14:paraId="02F24208" w14:textId="77777777" w:rsidR="00FF1CEC" w:rsidRPr="00D81399" w:rsidRDefault="00FF1CEC" w:rsidP="00FF1CEC">
            <w:pPr>
              <w:shd w:val="clear" w:color="auto" w:fill="FFFFFF"/>
              <w:contextualSpacing/>
              <w:jc w:val="both"/>
              <w:rPr>
                <w:rFonts w:ascii="Calibri" w:eastAsia="Calibri" w:hAnsi="Calibri"/>
                <w:sz w:val="22"/>
                <w:szCs w:val="22"/>
                <w:lang w:eastAsia="en-US"/>
              </w:rPr>
            </w:pPr>
            <w:r w:rsidRPr="00D81399">
              <w:rPr>
                <w:rFonts w:asciiTheme="minorHAnsi" w:hAnsiTheme="minorHAnsi"/>
                <w:sz w:val="22"/>
                <w:szCs w:val="22"/>
              </w:rPr>
              <w:t>Površina asfaltiranih prometnica tijekom godine</w:t>
            </w:r>
          </w:p>
        </w:tc>
      </w:tr>
      <w:tr w:rsidR="00FF1CEC" w:rsidRPr="00D81399" w14:paraId="390E642C" w14:textId="77777777" w:rsidTr="00FF1CEC">
        <w:tc>
          <w:tcPr>
            <w:tcW w:w="3226" w:type="dxa"/>
          </w:tcPr>
          <w:p w14:paraId="6741CC86" w14:textId="77777777" w:rsidR="00FF1CEC" w:rsidRPr="00D81399" w:rsidRDefault="00FF1CEC" w:rsidP="00FF1CEC">
            <w:pPr>
              <w:shd w:val="clear" w:color="auto" w:fill="FFFFFF"/>
              <w:contextualSpacing/>
              <w:jc w:val="both"/>
              <w:rPr>
                <w:rFonts w:ascii="Calibri" w:eastAsia="Calibri" w:hAnsi="Calibri"/>
                <w:b/>
                <w:sz w:val="22"/>
                <w:szCs w:val="22"/>
                <w:lang w:eastAsia="en-US"/>
              </w:rPr>
            </w:pPr>
            <w:r w:rsidRPr="00D81399">
              <w:rPr>
                <w:rFonts w:ascii="Calibri" w:eastAsia="Calibri" w:hAnsi="Calibri"/>
                <w:b/>
                <w:sz w:val="22"/>
                <w:szCs w:val="22"/>
                <w:lang w:eastAsia="en-US"/>
              </w:rPr>
              <w:t>Definicija</w:t>
            </w:r>
          </w:p>
        </w:tc>
        <w:tc>
          <w:tcPr>
            <w:tcW w:w="6060" w:type="dxa"/>
          </w:tcPr>
          <w:p w14:paraId="62502E55" w14:textId="77777777" w:rsidR="00FF1CEC" w:rsidRPr="00D81399" w:rsidRDefault="00FF1CEC" w:rsidP="00FF1CEC">
            <w:pPr>
              <w:shd w:val="clear" w:color="auto" w:fill="FFFFFF"/>
              <w:contextualSpacing/>
              <w:jc w:val="both"/>
              <w:rPr>
                <w:rFonts w:ascii="Calibri" w:eastAsia="Calibri" w:hAnsi="Calibri"/>
                <w:sz w:val="22"/>
                <w:szCs w:val="22"/>
                <w:lang w:eastAsia="en-US"/>
              </w:rPr>
            </w:pPr>
            <w:r w:rsidRPr="00D81399">
              <w:rPr>
                <w:rFonts w:asciiTheme="minorHAnsi" w:hAnsiTheme="minorHAnsi"/>
                <w:sz w:val="22"/>
                <w:szCs w:val="22"/>
              </w:rPr>
              <w:t>Poboljšanje prometne infrastrukture i povećanje sigurnosti na cestama</w:t>
            </w:r>
          </w:p>
        </w:tc>
      </w:tr>
      <w:tr w:rsidR="00FF1CEC" w:rsidRPr="00D81399" w14:paraId="035A8AD0" w14:textId="77777777" w:rsidTr="00FF1CEC">
        <w:tc>
          <w:tcPr>
            <w:tcW w:w="3226" w:type="dxa"/>
          </w:tcPr>
          <w:p w14:paraId="7825B809" w14:textId="77777777" w:rsidR="00FF1CEC" w:rsidRPr="00D81399" w:rsidRDefault="00FF1CEC" w:rsidP="00FF1CEC">
            <w:pPr>
              <w:shd w:val="clear" w:color="auto" w:fill="FFFFFF"/>
              <w:contextualSpacing/>
              <w:jc w:val="both"/>
              <w:rPr>
                <w:rFonts w:ascii="Calibri" w:eastAsia="Calibri" w:hAnsi="Calibri"/>
                <w:b/>
                <w:sz w:val="22"/>
                <w:szCs w:val="22"/>
                <w:lang w:eastAsia="en-US"/>
              </w:rPr>
            </w:pPr>
            <w:r w:rsidRPr="00D81399">
              <w:rPr>
                <w:rFonts w:ascii="Calibri" w:eastAsia="Calibri" w:hAnsi="Calibri"/>
                <w:b/>
                <w:sz w:val="22"/>
                <w:szCs w:val="22"/>
                <w:lang w:eastAsia="en-US"/>
              </w:rPr>
              <w:t>Jedinica</w:t>
            </w:r>
          </w:p>
        </w:tc>
        <w:tc>
          <w:tcPr>
            <w:tcW w:w="6060" w:type="dxa"/>
          </w:tcPr>
          <w:p w14:paraId="5A12191E" w14:textId="77777777" w:rsidR="00FF1CEC" w:rsidRPr="00D81399" w:rsidRDefault="00FF1CEC" w:rsidP="00FF1CEC">
            <w:pPr>
              <w:shd w:val="clear" w:color="auto" w:fill="FFFFFF"/>
              <w:contextualSpacing/>
              <w:jc w:val="both"/>
              <w:rPr>
                <w:rFonts w:ascii="Calibri" w:eastAsia="Calibri" w:hAnsi="Calibri"/>
                <w:sz w:val="22"/>
                <w:szCs w:val="22"/>
                <w:lang w:eastAsia="en-US"/>
              </w:rPr>
            </w:pPr>
            <w:r w:rsidRPr="00D81399">
              <w:rPr>
                <w:rFonts w:asciiTheme="minorHAnsi" w:hAnsiTheme="minorHAnsi"/>
                <w:sz w:val="22"/>
                <w:szCs w:val="22"/>
              </w:rPr>
              <w:t>m</w:t>
            </w:r>
            <w:r w:rsidRPr="00D81399">
              <w:rPr>
                <w:rFonts w:asciiTheme="minorHAnsi" w:hAnsiTheme="minorHAnsi"/>
                <w:sz w:val="22"/>
                <w:szCs w:val="22"/>
                <w:vertAlign w:val="superscript"/>
              </w:rPr>
              <w:t>2</w:t>
            </w:r>
            <w:r w:rsidRPr="00D81399">
              <w:rPr>
                <w:rFonts w:asciiTheme="minorHAnsi" w:hAnsiTheme="minorHAnsi"/>
                <w:sz w:val="22"/>
                <w:szCs w:val="22"/>
              </w:rPr>
              <w:t>/godišnje</w:t>
            </w:r>
          </w:p>
        </w:tc>
      </w:tr>
      <w:tr w:rsidR="00FF1CEC" w:rsidRPr="00D81399" w14:paraId="5B1D96F7" w14:textId="77777777" w:rsidTr="00FF1CEC">
        <w:tc>
          <w:tcPr>
            <w:tcW w:w="3226" w:type="dxa"/>
          </w:tcPr>
          <w:p w14:paraId="438C0B27" w14:textId="77777777" w:rsidR="00FF1CEC" w:rsidRPr="00D81399" w:rsidRDefault="00FF1CEC" w:rsidP="00FF1CEC">
            <w:pPr>
              <w:shd w:val="clear" w:color="auto" w:fill="FFFFFF"/>
              <w:contextualSpacing/>
              <w:jc w:val="both"/>
              <w:rPr>
                <w:rFonts w:ascii="Calibri" w:eastAsia="Calibri" w:hAnsi="Calibri"/>
                <w:b/>
                <w:sz w:val="22"/>
                <w:szCs w:val="22"/>
                <w:lang w:eastAsia="en-US"/>
              </w:rPr>
            </w:pPr>
            <w:r w:rsidRPr="00D81399">
              <w:rPr>
                <w:rFonts w:ascii="Calibri" w:eastAsia="Calibri" w:hAnsi="Calibri"/>
                <w:b/>
                <w:sz w:val="22"/>
                <w:szCs w:val="22"/>
                <w:lang w:eastAsia="en-US"/>
              </w:rPr>
              <w:t>Ciljana vrijednost (2020.)</w:t>
            </w:r>
          </w:p>
        </w:tc>
        <w:tc>
          <w:tcPr>
            <w:tcW w:w="6060" w:type="dxa"/>
          </w:tcPr>
          <w:p w14:paraId="6E94BCD8" w14:textId="77777777" w:rsidR="00FF1CEC" w:rsidRPr="00D81399" w:rsidRDefault="00FF1CEC" w:rsidP="00FF1CEC">
            <w:pPr>
              <w:shd w:val="clear" w:color="auto" w:fill="FFFFFF"/>
              <w:contextualSpacing/>
              <w:jc w:val="both"/>
              <w:rPr>
                <w:rFonts w:ascii="Calibri" w:eastAsia="Calibri" w:hAnsi="Calibri"/>
                <w:sz w:val="22"/>
                <w:szCs w:val="22"/>
                <w:lang w:eastAsia="en-US"/>
              </w:rPr>
            </w:pPr>
            <w:r w:rsidRPr="00D81399">
              <w:rPr>
                <w:rFonts w:ascii="Calibri" w:eastAsia="Calibri" w:hAnsi="Calibri"/>
                <w:sz w:val="22"/>
                <w:szCs w:val="22"/>
                <w:lang w:eastAsia="en-US"/>
              </w:rPr>
              <w:t>2.000,00</w:t>
            </w:r>
          </w:p>
        </w:tc>
      </w:tr>
      <w:tr w:rsidR="00FF1CEC" w:rsidRPr="00D81399" w14:paraId="23758BA2" w14:textId="77777777" w:rsidTr="00FF1CEC">
        <w:tc>
          <w:tcPr>
            <w:tcW w:w="3226" w:type="dxa"/>
          </w:tcPr>
          <w:p w14:paraId="19355C2C" w14:textId="77777777" w:rsidR="00FF1CEC" w:rsidRPr="00D81399" w:rsidRDefault="00FF1CEC" w:rsidP="00FF1CEC">
            <w:pPr>
              <w:shd w:val="clear" w:color="auto" w:fill="FFFFFF"/>
              <w:contextualSpacing/>
              <w:rPr>
                <w:rFonts w:ascii="Calibri" w:eastAsia="Calibri" w:hAnsi="Calibri"/>
                <w:b/>
                <w:sz w:val="22"/>
                <w:szCs w:val="22"/>
                <w:lang w:eastAsia="en-US"/>
              </w:rPr>
            </w:pPr>
            <w:r w:rsidRPr="00D81399">
              <w:rPr>
                <w:rFonts w:asciiTheme="minorHAnsi" w:eastAsia="Calibri" w:hAnsiTheme="minorHAnsi"/>
                <w:b/>
                <w:sz w:val="22"/>
                <w:szCs w:val="22"/>
                <w:lang w:eastAsia="en-US"/>
              </w:rPr>
              <w:t>Ostvarena vrijednost u izvještajnom razdoblju</w:t>
            </w:r>
          </w:p>
        </w:tc>
        <w:tc>
          <w:tcPr>
            <w:tcW w:w="6060" w:type="dxa"/>
          </w:tcPr>
          <w:p w14:paraId="2F1DC0AD" w14:textId="77777777" w:rsidR="00FF1CEC" w:rsidRPr="00D81399" w:rsidRDefault="00FF1CEC" w:rsidP="00FF1CEC">
            <w:pPr>
              <w:shd w:val="clear" w:color="auto" w:fill="FFFFFF"/>
              <w:contextualSpacing/>
              <w:jc w:val="both"/>
              <w:rPr>
                <w:rFonts w:ascii="Calibri" w:eastAsia="Calibri" w:hAnsi="Calibri"/>
                <w:sz w:val="22"/>
                <w:szCs w:val="22"/>
                <w:lang w:eastAsia="en-US"/>
              </w:rPr>
            </w:pPr>
            <w:r w:rsidRPr="00D81399">
              <w:rPr>
                <w:rFonts w:ascii="Calibri" w:eastAsia="Calibri" w:hAnsi="Calibri"/>
                <w:sz w:val="22"/>
                <w:szCs w:val="22"/>
                <w:lang w:eastAsia="en-US"/>
              </w:rPr>
              <w:t>0</w:t>
            </w:r>
          </w:p>
        </w:tc>
      </w:tr>
    </w:tbl>
    <w:p w14:paraId="6F7A9712" w14:textId="77777777" w:rsidR="00FF1CEC" w:rsidRPr="00D81399" w:rsidRDefault="00FF1CEC" w:rsidP="00FF1CEC">
      <w:pPr>
        <w:shd w:val="clear" w:color="auto" w:fill="FFFFFF"/>
        <w:ind w:firstLine="709"/>
        <w:contextualSpacing/>
        <w:rPr>
          <w:rFonts w:ascii="Calibri" w:eastAsia="Calibri" w:hAnsi="Calibri"/>
          <w:b/>
          <w:sz w:val="22"/>
          <w:szCs w:val="22"/>
          <w:lang w:eastAsia="en-US"/>
        </w:rPr>
      </w:pPr>
    </w:p>
    <w:p w14:paraId="06E131AF" w14:textId="77777777" w:rsidR="005267A5" w:rsidRDefault="00FF1CEC" w:rsidP="005267A5">
      <w:pPr>
        <w:shd w:val="clear" w:color="auto" w:fill="FFFFFF"/>
        <w:rPr>
          <w:rFonts w:ascii="Calibri" w:eastAsia="Calibri" w:hAnsi="Calibri"/>
          <w:b/>
          <w:sz w:val="22"/>
          <w:szCs w:val="22"/>
          <w:lang w:eastAsia="en-US"/>
        </w:rPr>
      </w:pPr>
      <w:r w:rsidRPr="005267A5">
        <w:rPr>
          <w:rFonts w:asciiTheme="minorHAnsi" w:hAnsiTheme="minorHAnsi"/>
          <w:b/>
          <w:sz w:val="22"/>
          <w:szCs w:val="22"/>
        </w:rPr>
        <w:t>Cilj 4: –</w:t>
      </w:r>
      <w:r w:rsidRPr="005267A5">
        <w:rPr>
          <w:rFonts w:asciiTheme="minorHAnsi" w:hAnsiTheme="minorHAnsi"/>
          <w:sz w:val="22"/>
          <w:szCs w:val="22"/>
        </w:rPr>
        <w:t xml:space="preserve"> Izvedba oborinske odvodnje i izgradnja potpornih zidova na nerazvrstanim cestama. Realizacija cilja planirana je u drugom djelu godine.     </w:t>
      </w:r>
    </w:p>
    <w:p w14:paraId="4D0289D8" w14:textId="083BA9DF" w:rsidR="00FF1CEC" w:rsidRPr="005267A5" w:rsidRDefault="00FF1CEC" w:rsidP="005267A5">
      <w:pPr>
        <w:shd w:val="clear" w:color="auto" w:fill="FFFFFF"/>
        <w:rPr>
          <w:rFonts w:ascii="Calibri" w:eastAsia="Calibri" w:hAnsi="Calibri"/>
          <w:b/>
          <w:sz w:val="22"/>
          <w:szCs w:val="22"/>
          <w:lang w:eastAsia="en-US"/>
        </w:rPr>
      </w:pPr>
      <w:r w:rsidRPr="005267A5">
        <w:rPr>
          <w:rFonts w:ascii="Calibri" w:eastAsia="Calibri" w:hAnsi="Calibri"/>
          <w:b/>
          <w:sz w:val="22"/>
          <w:szCs w:val="22"/>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6"/>
        <w:gridCol w:w="5904"/>
      </w:tblGrid>
      <w:tr w:rsidR="00FF1CEC" w:rsidRPr="00D81399" w14:paraId="54568FCF" w14:textId="77777777" w:rsidTr="00FF1CEC">
        <w:tc>
          <w:tcPr>
            <w:tcW w:w="3156" w:type="dxa"/>
          </w:tcPr>
          <w:p w14:paraId="756F0A7E" w14:textId="77777777" w:rsidR="00FF1CEC" w:rsidRPr="00D81399" w:rsidRDefault="00FF1CEC" w:rsidP="00FF1CEC">
            <w:pPr>
              <w:shd w:val="clear" w:color="auto" w:fill="FFFFFF"/>
              <w:contextualSpacing/>
              <w:jc w:val="both"/>
              <w:rPr>
                <w:rFonts w:ascii="Calibri" w:eastAsia="Calibri" w:hAnsi="Calibri"/>
                <w:b/>
                <w:sz w:val="22"/>
                <w:szCs w:val="22"/>
                <w:lang w:eastAsia="en-US"/>
              </w:rPr>
            </w:pPr>
            <w:r w:rsidRPr="00D81399">
              <w:rPr>
                <w:rFonts w:ascii="Calibri" w:eastAsia="Calibri" w:hAnsi="Calibri"/>
                <w:b/>
                <w:sz w:val="22"/>
                <w:szCs w:val="22"/>
                <w:lang w:eastAsia="en-US"/>
              </w:rPr>
              <w:t>Pokazatelj rezultata</w:t>
            </w:r>
          </w:p>
        </w:tc>
        <w:tc>
          <w:tcPr>
            <w:tcW w:w="5904" w:type="dxa"/>
          </w:tcPr>
          <w:p w14:paraId="3FF27A9C" w14:textId="77777777" w:rsidR="00FF1CEC" w:rsidRPr="00D81399" w:rsidRDefault="00FF1CEC" w:rsidP="00FF1CEC">
            <w:pPr>
              <w:rPr>
                <w:rFonts w:asciiTheme="minorHAnsi" w:hAnsiTheme="minorHAnsi"/>
                <w:sz w:val="22"/>
                <w:szCs w:val="22"/>
              </w:rPr>
            </w:pPr>
            <w:r w:rsidRPr="00D81399">
              <w:rPr>
                <w:rFonts w:asciiTheme="minorHAnsi" w:hAnsiTheme="minorHAnsi"/>
                <w:sz w:val="22"/>
                <w:szCs w:val="22"/>
              </w:rPr>
              <w:t xml:space="preserve">Broj izgrađenih </w:t>
            </w:r>
            <w:proofErr w:type="spellStart"/>
            <w:r w:rsidRPr="00D81399">
              <w:rPr>
                <w:rFonts w:asciiTheme="minorHAnsi" w:hAnsiTheme="minorHAnsi"/>
                <w:sz w:val="22"/>
                <w:szCs w:val="22"/>
              </w:rPr>
              <w:t>upojnih</w:t>
            </w:r>
            <w:proofErr w:type="spellEnd"/>
            <w:r w:rsidRPr="00D81399">
              <w:rPr>
                <w:rFonts w:asciiTheme="minorHAnsi" w:hAnsiTheme="minorHAnsi"/>
                <w:sz w:val="22"/>
                <w:szCs w:val="22"/>
              </w:rPr>
              <w:t xml:space="preserve"> bunara i potpornih zidova tijekom godine</w:t>
            </w:r>
          </w:p>
        </w:tc>
      </w:tr>
      <w:tr w:rsidR="00FF1CEC" w:rsidRPr="00D81399" w14:paraId="1EBB1B15" w14:textId="77777777" w:rsidTr="00FF1CEC">
        <w:tc>
          <w:tcPr>
            <w:tcW w:w="3156" w:type="dxa"/>
          </w:tcPr>
          <w:p w14:paraId="17D7C993" w14:textId="77777777" w:rsidR="00FF1CEC" w:rsidRPr="00D81399" w:rsidRDefault="00FF1CEC" w:rsidP="00FF1CEC">
            <w:pPr>
              <w:shd w:val="clear" w:color="auto" w:fill="FFFFFF"/>
              <w:contextualSpacing/>
              <w:jc w:val="both"/>
              <w:rPr>
                <w:rFonts w:ascii="Calibri" w:eastAsia="Calibri" w:hAnsi="Calibri"/>
                <w:b/>
                <w:sz w:val="22"/>
                <w:szCs w:val="22"/>
                <w:lang w:eastAsia="en-US"/>
              </w:rPr>
            </w:pPr>
            <w:r w:rsidRPr="00D81399">
              <w:rPr>
                <w:rFonts w:ascii="Calibri" w:eastAsia="Calibri" w:hAnsi="Calibri"/>
                <w:b/>
                <w:sz w:val="22"/>
                <w:szCs w:val="22"/>
                <w:lang w:eastAsia="en-US"/>
              </w:rPr>
              <w:t>Definicija</w:t>
            </w:r>
          </w:p>
        </w:tc>
        <w:tc>
          <w:tcPr>
            <w:tcW w:w="5904" w:type="dxa"/>
          </w:tcPr>
          <w:p w14:paraId="4C5CC9EB" w14:textId="77777777" w:rsidR="00FF1CEC" w:rsidRPr="00D81399" w:rsidRDefault="00FF1CEC" w:rsidP="00FF1CEC">
            <w:pPr>
              <w:shd w:val="clear" w:color="auto" w:fill="FFFFFF"/>
              <w:contextualSpacing/>
              <w:jc w:val="both"/>
              <w:rPr>
                <w:rFonts w:ascii="Calibri" w:eastAsia="Calibri" w:hAnsi="Calibri"/>
                <w:sz w:val="22"/>
                <w:szCs w:val="22"/>
                <w:lang w:eastAsia="en-US"/>
              </w:rPr>
            </w:pPr>
            <w:r w:rsidRPr="00D81399">
              <w:rPr>
                <w:rFonts w:asciiTheme="minorHAnsi" w:hAnsiTheme="minorHAnsi"/>
                <w:sz w:val="22"/>
                <w:szCs w:val="22"/>
              </w:rPr>
              <w:t>Poboljšanje oborinske odvodnje na nerazvrstanim cestama i stabilizacija kolničke konstrukcije</w:t>
            </w:r>
          </w:p>
        </w:tc>
      </w:tr>
      <w:tr w:rsidR="00FF1CEC" w:rsidRPr="00D81399" w14:paraId="461137D6" w14:textId="77777777" w:rsidTr="00FF1CEC">
        <w:tc>
          <w:tcPr>
            <w:tcW w:w="3156" w:type="dxa"/>
          </w:tcPr>
          <w:p w14:paraId="0B0ABEE3" w14:textId="77777777" w:rsidR="00FF1CEC" w:rsidRPr="00D81399" w:rsidRDefault="00FF1CEC" w:rsidP="00FF1CEC">
            <w:pPr>
              <w:shd w:val="clear" w:color="auto" w:fill="FFFFFF"/>
              <w:contextualSpacing/>
              <w:jc w:val="both"/>
              <w:rPr>
                <w:rFonts w:ascii="Calibri" w:eastAsia="Calibri" w:hAnsi="Calibri"/>
                <w:b/>
                <w:sz w:val="22"/>
                <w:szCs w:val="22"/>
                <w:lang w:eastAsia="en-US"/>
              </w:rPr>
            </w:pPr>
            <w:r w:rsidRPr="00D81399">
              <w:rPr>
                <w:rFonts w:ascii="Calibri" w:eastAsia="Calibri" w:hAnsi="Calibri"/>
                <w:b/>
                <w:sz w:val="22"/>
                <w:szCs w:val="22"/>
                <w:lang w:eastAsia="en-US"/>
              </w:rPr>
              <w:t>Jedinica</w:t>
            </w:r>
          </w:p>
        </w:tc>
        <w:tc>
          <w:tcPr>
            <w:tcW w:w="5904" w:type="dxa"/>
          </w:tcPr>
          <w:p w14:paraId="3649BE2B" w14:textId="77777777" w:rsidR="00FF1CEC" w:rsidRPr="00D81399" w:rsidRDefault="00FF1CEC" w:rsidP="00FF1CEC">
            <w:pPr>
              <w:shd w:val="clear" w:color="auto" w:fill="FFFFFF"/>
              <w:contextualSpacing/>
              <w:jc w:val="both"/>
              <w:rPr>
                <w:rFonts w:ascii="Calibri" w:eastAsia="Calibri" w:hAnsi="Calibri"/>
                <w:sz w:val="22"/>
                <w:szCs w:val="22"/>
                <w:lang w:eastAsia="en-US"/>
              </w:rPr>
            </w:pPr>
            <w:r w:rsidRPr="00D81399">
              <w:rPr>
                <w:rFonts w:asciiTheme="minorHAnsi" w:hAnsiTheme="minorHAnsi"/>
                <w:sz w:val="22"/>
                <w:szCs w:val="22"/>
              </w:rPr>
              <w:t>objekta/godišnje</w:t>
            </w:r>
          </w:p>
        </w:tc>
      </w:tr>
      <w:tr w:rsidR="00FF1CEC" w:rsidRPr="00D81399" w14:paraId="0076DD90" w14:textId="77777777" w:rsidTr="00FF1CEC">
        <w:tc>
          <w:tcPr>
            <w:tcW w:w="3156" w:type="dxa"/>
          </w:tcPr>
          <w:p w14:paraId="1D97D9C5" w14:textId="77777777" w:rsidR="00FF1CEC" w:rsidRPr="00D81399" w:rsidRDefault="00FF1CEC" w:rsidP="00FF1CEC">
            <w:pPr>
              <w:shd w:val="clear" w:color="auto" w:fill="FFFFFF"/>
              <w:contextualSpacing/>
              <w:jc w:val="both"/>
              <w:rPr>
                <w:rFonts w:ascii="Calibri" w:eastAsia="Calibri" w:hAnsi="Calibri"/>
                <w:b/>
                <w:sz w:val="22"/>
                <w:szCs w:val="22"/>
                <w:lang w:eastAsia="en-US"/>
              </w:rPr>
            </w:pPr>
            <w:r w:rsidRPr="00D81399">
              <w:rPr>
                <w:rFonts w:ascii="Calibri" w:eastAsia="Calibri" w:hAnsi="Calibri"/>
                <w:b/>
                <w:sz w:val="22"/>
                <w:szCs w:val="22"/>
                <w:lang w:eastAsia="en-US"/>
              </w:rPr>
              <w:t>Ciljana vrijednost (2020.)</w:t>
            </w:r>
          </w:p>
        </w:tc>
        <w:tc>
          <w:tcPr>
            <w:tcW w:w="5904" w:type="dxa"/>
          </w:tcPr>
          <w:p w14:paraId="658A29EA" w14:textId="77777777" w:rsidR="00FF1CEC" w:rsidRPr="00D81399" w:rsidRDefault="00FF1CEC" w:rsidP="00FF1CEC">
            <w:pPr>
              <w:shd w:val="clear" w:color="auto" w:fill="FFFFFF"/>
              <w:contextualSpacing/>
              <w:jc w:val="both"/>
              <w:rPr>
                <w:rFonts w:ascii="Calibri" w:eastAsia="Calibri" w:hAnsi="Calibri"/>
                <w:sz w:val="22"/>
                <w:szCs w:val="22"/>
                <w:lang w:eastAsia="en-US"/>
              </w:rPr>
            </w:pPr>
            <w:r w:rsidRPr="00D81399">
              <w:rPr>
                <w:rFonts w:ascii="Calibri" w:eastAsia="Calibri" w:hAnsi="Calibri"/>
                <w:sz w:val="22"/>
                <w:szCs w:val="22"/>
                <w:lang w:eastAsia="en-US"/>
              </w:rPr>
              <w:t>8</w:t>
            </w:r>
          </w:p>
        </w:tc>
      </w:tr>
      <w:tr w:rsidR="00FF1CEC" w:rsidRPr="00D81399" w14:paraId="0249337D" w14:textId="77777777" w:rsidTr="00FF1CEC">
        <w:tc>
          <w:tcPr>
            <w:tcW w:w="3156" w:type="dxa"/>
          </w:tcPr>
          <w:p w14:paraId="6B1E91D6" w14:textId="77777777" w:rsidR="00FF1CEC" w:rsidRPr="00D81399" w:rsidRDefault="00FF1CEC" w:rsidP="00FF1CEC">
            <w:pPr>
              <w:shd w:val="clear" w:color="auto" w:fill="FFFFFF"/>
              <w:contextualSpacing/>
              <w:rPr>
                <w:rFonts w:ascii="Calibri" w:eastAsia="Calibri" w:hAnsi="Calibri"/>
                <w:b/>
                <w:sz w:val="22"/>
                <w:szCs w:val="22"/>
                <w:lang w:eastAsia="en-US"/>
              </w:rPr>
            </w:pPr>
            <w:r w:rsidRPr="00D81399">
              <w:rPr>
                <w:rFonts w:asciiTheme="minorHAnsi" w:eastAsia="Calibri" w:hAnsiTheme="minorHAnsi"/>
                <w:b/>
                <w:sz w:val="22"/>
                <w:szCs w:val="22"/>
                <w:lang w:eastAsia="en-US"/>
              </w:rPr>
              <w:t>Ostvarena vrijednost u izvještajnom razdoblju</w:t>
            </w:r>
          </w:p>
        </w:tc>
        <w:tc>
          <w:tcPr>
            <w:tcW w:w="5904" w:type="dxa"/>
          </w:tcPr>
          <w:p w14:paraId="0ECDA540" w14:textId="77777777" w:rsidR="00FF1CEC" w:rsidRPr="00D81399" w:rsidRDefault="00FF1CEC" w:rsidP="00FF1CEC">
            <w:pPr>
              <w:shd w:val="clear" w:color="auto" w:fill="FFFFFF"/>
              <w:contextualSpacing/>
              <w:jc w:val="both"/>
              <w:rPr>
                <w:rFonts w:ascii="Calibri" w:eastAsia="Calibri" w:hAnsi="Calibri"/>
                <w:sz w:val="22"/>
                <w:szCs w:val="22"/>
                <w:lang w:eastAsia="en-US"/>
              </w:rPr>
            </w:pPr>
            <w:r w:rsidRPr="00D81399">
              <w:rPr>
                <w:rFonts w:ascii="Calibri" w:eastAsia="Calibri" w:hAnsi="Calibri"/>
                <w:sz w:val="22"/>
                <w:szCs w:val="22"/>
                <w:lang w:eastAsia="en-US"/>
              </w:rPr>
              <w:t>0</w:t>
            </w:r>
          </w:p>
        </w:tc>
      </w:tr>
    </w:tbl>
    <w:p w14:paraId="01F143F2" w14:textId="6A5EE1B2" w:rsidR="00FF1CEC" w:rsidRPr="00D81399" w:rsidRDefault="00FF1CEC" w:rsidP="00FF1CEC">
      <w:pPr>
        <w:shd w:val="clear" w:color="auto" w:fill="FFFFFF"/>
        <w:ind w:right="-144"/>
        <w:contextualSpacing/>
        <w:rPr>
          <w:rFonts w:ascii="Calibri" w:eastAsia="Calibri" w:hAnsi="Calibri"/>
          <w:b/>
          <w:sz w:val="22"/>
          <w:szCs w:val="22"/>
          <w:lang w:eastAsia="en-US"/>
        </w:rPr>
      </w:pPr>
      <w:r w:rsidRPr="00D81399">
        <w:rPr>
          <w:rFonts w:ascii="Calibri" w:eastAsia="Calibri" w:hAnsi="Calibri"/>
          <w:b/>
          <w:sz w:val="22"/>
          <w:szCs w:val="22"/>
          <w:lang w:eastAsia="en-US"/>
        </w:rPr>
        <w:lastRenderedPageBreak/>
        <w:t xml:space="preserve">Cilj 5: – </w:t>
      </w:r>
      <w:r w:rsidRPr="00D81399">
        <w:rPr>
          <w:rFonts w:ascii="Calibri" w:eastAsia="Calibri" w:hAnsi="Calibri"/>
          <w:sz w:val="22"/>
          <w:szCs w:val="22"/>
          <w:lang w:eastAsia="en-US"/>
        </w:rPr>
        <w:t xml:space="preserve">izgradnja oborinskog kolektora Marinići. Realizacija cilja planirana je ovisno o početku projekta dogradnje sustava kanalizacije </w:t>
      </w:r>
      <w:proofErr w:type="spellStart"/>
      <w:r w:rsidRPr="00D81399">
        <w:rPr>
          <w:rFonts w:ascii="Calibri" w:eastAsia="Calibri" w:hAnsi="Calibri"/>
          <w:sz w:val="22"/>
          <w:szCs w:val="22"/>
          <w:lang w:eastAsia="en-US"/>
        </w:rPr>
        <w:t>tkz</w:t>
      </w:r>
      <w:proofErr w:type="spellEnd"/>
      <w:r w:rsidRPr="00D81399">
        <w:rPr>
          <w:rFonts w:ascii="Calibri" w:eastAsia="Calibri" w:hAnsi="Calibri"/>
          <w:sz w:val="22"/>
          <w:szCs w:val="22"/>
          <w:lang w:eastAsia="en-US"/>
        </w:rPr>
        <w:t>. riječke aglomeraciji koji još nije započeo a očekuje se u drugom djelu godine.</w:t>
      </w:r>
    </w:p>
    <w:p w14:paraId="1FC856EF" w14:textId="77777777" w:rsidR="00FF1CEC" w:rsidRPr="00D81399" w:rsidRDefault="00FF1CEC" w:rsidP="00FF1CEC">
      <w:pPr>
        <w:shd w:val="clear" w:color="auto" w:fill="FFFFFF"/>
        <w:ind w:right="-144"/>
        <w:contextualSpacing/>
        <w:rPr>
          <w:rFonts w:ascii="Calibri" w:eastAsia="Calibri" w:hAnsi="Calibri"/>
          <w:b/>
          <w:sz w:val="12"/>
          <w:szCs w:val="1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3"/>
        <w:gridCol w:w="5897"/>
      </w:tblGrid>
      <w:tr w:rsidR="00FF1CEC" w:rsidRPr="00D81399" w14:paraId="3A2F12F7" w14:textId="77777777" w:rsidTr="00FF1CEC">
        <w:tc>
          <w:tcPr>
            <w:tcW w:w="3226" w:type="dxa"/>
          </w:tcPr>
          <w:p w14:paraId="63BBD542" w14:textId="77777777" w:rsidR="00FF1CEC" w:rsidRPr="00D81399" w:rsidRDefault="00FF1CEC" w:rsidP="00FF1CEC">
            <w:pPr>
              <w:shd w:val="clear" w:color="auto" w:fill="FFFFFF"/>
              <w:ind w:right="-144"/>
              <w:contextualSpacing/>
              <w:rPr>
                <w:rFonts w:ascii="Calibri" w:eastAsia="Calibri" w:hAnsi="Calibri"/>
                <w:b/>
                <w:sz w:val="22"/>
                <w:szCs w:val="22"/>
                <w:lang w:eastAsia="en-US"/>
              </w:rPr>
            </w:pPr>
            <w:r w:rsidRPr="00D81399">
              <w:rPr>
                <w:rFonts w:ascii="Calibri" w:eastAsia="Calibri" w:hAnsi="Calibri"/>
                <w:b/>
                <w:sz w:val="22"/>
                <w:szCs w:val="22"/>
                <w:lang w:eastAsia="en-US"/>
              </w:rPr>
              <w:t>Pokazatelj rezultata</w:t>
            </w:r>
          </w:p>
        </w:tc>
        <w:tc>
          <w:tcPr>
            <w:tcW w:w="6060" w:type="dxa"/>
          </w:tcPr>
          <w:p w14:paraId="37F12BEE" w14:textId="77777777" w:rsidR="00FF1CEC" w:rsidRPr="00D81399" w:rsidRDefault="00FF1CEC" w:rsidP="00FF1CEC">
            <w:pPr>
              <w:shd w:val="clear" w:color="auto" w:fill="FFFFFF"/>
              <w:ind w:right="-144"/>
              <w:contextualSpacing/>
              <w:rPr>
                <w:rFonts w:ascii="Calibri" w:eastAsia="Calibri" w:hAnsi="Calibri"/>
                <w:sz w:val="22"/>
                <w:szCs w:val="22"/>
                <w:lang w:eastAsia="en-US"/>
              </w:rPr>
            </w:pPr>
            <w:r w:rsidRPr="00D81399">
              <w:rPr>
                <w:rFonts w:ascii="Calibri" w:eastAsia="Calibri" w:hAnsi="Calibri"/>
                <w:sz w:val="22"/>
                <w:szCs w:val="22"/>
                <w:lang w:eastAsia="en-US"/>
              </w:rPr>
              <w:t>Dovršetak izgradnje oborinskog kolektora Marinići</w:t>
            </w:r>
          </w:p>
        </w:tc>
      </w:tr>
      <w:tr w:rsidR="00FF1CEC" w:rsidRPr="00D81399" w14:paraId="3227C7E7" w14:textId="77777777" w:rsidTr="00FF1CEC">
        <w:tc>
          <w:tcPr>
            <w:tcW w:w="3226" w:type="dxa"/>
          </w:tcPr>
          <w:p w14:paraId="3AF76ED7" w14:textId="77777777" w:rsidR="00FF1CEC" w:rsidRPr="00D81399" w:rsidRDefault="00FF1CEC" w:rsidP="00FF1CEC">
            <w:pPr>
              <w:shd w:val="clear" w:color="auto" w:fill="FFFFFF"/>
              <w:ind w:right="-144"/>
              <w:contextualSpacing/>
              <w:rPr>
                <w:rFonts w:ascii="Calibri" w:eastAsia="Calibri" w:hAnsi="Calibri"/>
                <w:b/>
                <w:sz w:val="22"/>
                <w:szCs w:val="22"/>
                <w:lang w:eastAsia="en-US"/>
              </w:rPr>
            </w:pPr>
            <w:r w:rsidRPr="00D81399">
              <w:rPr>
                <w:rFonts w:ascii="Calibri" w:eastAsia="Calibri" w:hAnsi="Calibri"/>
                <w:b/>
                <w:sz w:val="22"/>
                <w:szCs w:val="22"/>
                <w:lang w:eastAsia="en-US"/>
              </w:rPr>
              <w:t>Definicija</w:t>
            </w:r>
          </w:p>
        </w:tc>
        <w:tc>
          <w:tcPr>
            <w:tcW w:w="6060" w:type="dxa"/>
          </w:tcPr>
          <w:p w14:paraId="4163F12B" w14:textId="77777777" w:rsidR="00FF1CEC" w:rsidRPr="00D81399" w:rsidRDefault="00FF1CEC" w:rsidP="00FF1CEC">
            <w:pPr>
              <w:shd w:val="clear" w:color="auto" w:fill="FFFFFF"/>
              <w:ind w:right="-144"/>
              <w:contextualSpacing/>
              <w:rPr>
                <w:rFonts w:ascii="Calibri" w:eastAsia="Calibri" w:hAnsi="Calibri"/>
                <w:sz w:val="22"/>
                <w:szCs w:val="22"/>
                <w:lang w:eastAsia="en-US"/>
              </w:rPr>
            </w:pPr>
            <w:r w:rsidRPr="00D81399">
              <w:rPr>
                <w:rFonts w:ascii="Calibri" w:eastAsia="Calibri" w:hAnsi="Calibri"/>
                <w:sz w:val="22"/>
                <w:szCs w:val="22"/>
                <w:lang w:eastAsia="en-US"/>
              </w:rPr>
              <w:t>Podizanje standarda prometnica te života mještana i sigurnosti u prometu</w:t>
            </w:r>
          </w:p>
        </w:tc>
      </w:tr>
      <w:tr w:rsidR="00FF1CEC" w:rsidRPr="00D81399" w14:paraId="0A716919" w14:textId="77777777" w:rsidTr="00FF1CEC">
        <w:tc>
          <w:tcPr>
            <w:tcW w:w="3226" w:type="dxa"/>
          </w:tcPr>
          <w:p w14:paraId="3B2CB51F" w14:textId="77777777" w:rsidR="00FF1CEC" w:rsidRPr="00D81399" w:rsidRDefault="00FF1CEC" w:rsidP="00FF1CEC">
            <w:pPr>
              <w:shd w:val="clear" w:color="auto" w:fill="FFFFFF"/>
              <w:ind w:right="-144"/>
              <w:contextualSpacing/>
              <w:rPr>
                <w:rFonts w:ascii="Calibri" w:eastAsia="Calibri" w:hAnsi="Calibri"/>
                <w:b/>
                <w:sz w:val="22"/>
                <w:szCs w:val="22"/>
                <w:lang w:eastAsia="en-US"/>
              </w:rPr>
            </w:pPr>
            <w:r w:rsidRPr="00D81399">
              <w:rPr>
                <w:rFonts w:ascii="Calibri" w:eastAsia="Calibri" w:hAnsi="Calibri"/>
                <w:b/>
                <w:sz w:val="22"/>
                <w:szCs w:val="22"/>
                <w:lang w:eastAsia="en-US"/>
              </w:rPr>
              <w:t>Jedinica</w:t>
            </w:r>
          </w:p>
        </w:tc>
        <w:tc>
          <w:tcPr>
            <w:tcW w:w="6060" w:type="dxa"/>
          </w:tcPr>
          <w:p w14:paraId="3D2D35B0" w14:textId="77777777" w:rsidR="00FF1CEC" w:rsidRPr="00D81399" w:rsidRDefault="00FF1CEC" w:rsidP="00FF1CEC">
            <w:pPr>
              <w:shd w:val="clear" w:color="auto" w:fill="FFFFFF"/>
              <w:ind w:right="-144"/>
              <w:contextualSpacing/>
              <w:rPr>
                <w:rFonts w:ascii="Calibri" w:eastAsia="Calibri" w:hAnsi="Calibri"/>
                <w:sz w:val="22"/>
                <w:szCs w:val="22"/>
                <w:lang w:eastAsia="en-US"/>
              </w:rPr>
            </w:pPr>
            <w:r w:rsidRPr="00D81399">
              <w:rPr>
                <w:rFonts w:ascii="Calibri" w:eastAsia="Calibri" w:hAnsi="Calibri"/>
                <w:sz w:val="22"/>
                <w:szCs w:val="22"/>
                <w:lang w:eastAsia="en-US"/>
              </w:rPr>
              <w:t>%</w:t>
            </w:r>
          </w:p>
        </w:tc>
      </w:tr>
      <w:tr w:rsidR="00FF1CEC" w:rsidRPr="00D81399" w14:paraId="2DFB29A3" w14:textId="77777777" w:rsidTr="00FF1CEC">
        <w:tc>
          <w:tcPr>
            <w:tcW w:w="3226" w:type="dxa"/>
          </w:tcPr>
          <w:p w14:paraId="3BD9947C" w14:textId="77777777" w:rsidR="00FF1CEC" w:rsidRPr="00D81399" w:rsidRDefault="00FF1CEC" w:rsidP="00FF1CEC">
            <w:pPr>
              <w:shd w:val="clear" w:color="auto" w:fill="FFFFFF"/>
              <w:ind w:right="-144"/>
              <w:contextualSpacing/>
              <w:rPr>
                <w:rFonts w:ascii="Calibri" w:eastAsia="Calibri" w:hAnsi="Calibri"/>
                <w:b/>
                <w:sz w:val="22"/>
                <w:szCs w:val="22"/>
                <w:lang w:eastAsia="en-US"/>
              </w:rPr>
            </w:pPr>
            <w:r w:rsidRPr="00D81399">
              <w:rPr>
                <w:rFonts w:ascii="Calibri" w:eastAsia="Calibri" w:hAnsi="Calibri"/>
                <w:b/>
                <w:sz w:val="22"/>
                <w:szCs w:val="22"/>
                <w:lang w:eastAsia="en-US"/>
              </w:rPr>
              <w:t>Ciljana vrijednost (2020.)</w:t>
            </w:r>
          </w:p>
        </w:tc>
        <w:tc>
          <w:tcPr>
            <w:tcW w:w="6060" w:type="dxa"/>
          </w:tcPr>
          <w:p w14:paraId="25223FED" w14:textId="77777777" w:rsidR="00FF1CEC" w:rsidRPr="00D81399" w:rsidRDefault="00FF1CEC" w:rsidP="00FF1CEC">
            <w:pPr>
              <w:shd w:val="clear" w:color="auto" w:fill="FFFFFF"/>
              <w:ind w:right="-144"/>
              <w:contextualSpacing/>
              <w:rPr>
                <w:rFonts w:ascii="Calibri" w:eastAsia="Calibri" w:hAnsi="Calibri"/>
                <w:sz w:val="22"/>
                <w:szCs w:val="22"/>
                <w:lang w:eastAsia="en-US"/>
              </w:rPr>
            </w:pPr>
            <w:r w:rsidRPr="00D81399">
              <w:rPr>
                <w:rFonts w:ascii="Calibri" w:eastAsia="Calibri" w:hAnsi="Calibri"/>
                <w:sz w:val="22"/>
                <w:szCs w:val="22"/>
                <w:lang w:eastAsia="en-US"/>
              </w:rPr>
              <w:t>15</w:t>
            </w:r>
          </w:p>
        </w:tc>
      </w:tr>
      <w:tr w:rsidR="00FF1CEC" w:rsidRPr="00D81399" w14:paraId="4AEB913A" w14:textId="77777777" w:rsidTr="00FF1CEC">
        <w:tc>
          <w:tcPr>
            <w:tcW w:w="3226" w:type="dxa"/>
          </w:tcPr>
          <w:p w14:paraId="17791115" w14:textId="77777777" w:rsidR="00FF1CEC" w:rsidRPr="00D81399" w:rsidRDefault="00FF1CEC" w:rsidP="00FF1CEC">
            <w:pPr>
              <w:shd w:val="clear" w:color="auto" w:fill="FFFFFF"/>
              <w:ind w:right="-144"/>
              <w:contextualSpacing/>
              <w:rPr>
                <w:rFonts w:ascii="Calibri" w:eastAsia="Calibri" w:hAnsi="Calibri"/>
                <w:b/>
                <w:sz w:val="22"/>
                <w:szCs w:val="22"/>
                <w:lang w:eastAsia="en-US"/>
              </w:rPr>
            </w:pPr>
            <w:r w:rsidRPr="00D81399">
              <w:rPr>
                <w:rFonts w:asciiTheme="minorHAnsi" w:eastAsia="Calibri" w:hAnsiTheme="minorHAnsi"/>
                <w:b/>
                <w:sz w:val="22"/>
                <w:szCs w:val="22"/>
                <w:lang w:eastAsia="en-US"/>
              </w:rPr>
              <w:t>Ostvarena vrijednost u izvještajnom razdoblju</w:t>
            </w:r>
          </w:p>
        </w:tc>
        <w:tc>
          <w:tcPr>
            <w:tcW w:w="6060" w:type="dxa"/>
          </w:tcPr>
          <w:p w14:paraId="1A911551" w14:textId="77777777" w:rsidR="00FF1CEC" w:rsidRPr="00D81399" w:rsidRDefault="00FF1CEC" w:rsidP="00FF1CEC">
            <w:pPr>
              <w:shd w:val="clear" w:color="auto" w:fill="FFFFFF"/>
              <w:ind w:right="-144"/>
              <w:contextualSpacing/>
              <w:rPr>
                <w:rFonts w:ascii="Calibri" w:eastAsia="Calibri" w:hAnsi="Calibri"/>
                <w:sz w:val="22"/>
                <w:szCs w:val="22"/>
                <w:lang w:eastAsia="en-US"/>
              </w:rPr>
            </w:pPr>
            <w:r w:rsidRPr="00D81399">
              <w:rPr>
                <w:rFonts w:ascii="Calibri" w:eastAsia="Calibri" w:hAnsi="Calibri"/>
                <w:sz w:val="22"/>
                <w:szCs w:val="22"/>
                <w:lang w:eastAsia="en-US"/>
              </w:rPr>
              <w:t>0</w:t>
            </w:r>
          </w:p>
        </w:tc>
      </w:tr>
    </w:tbl>
    <w:p w14:paraId="4A2F3EE1" w14:textId="77777777" w:rsidR="00FF1CEC" w:rsidRPr="00D81399" w:rsidRDefault="00FF1CEC" w:rsidP="00FF1CEC">
      <w:pPr>
        <w:shd w:val="clear" w:color="auto" w:fill="FFFFFF"/>
        <w:ind w:firstLine="709"/>
        <w:contextualSpacing/>
        <w:rPr>
          <w:rFonts w:ascii="Calibri" w:eastAsia="Calibri" w:hAnsi="Calibri"/>
          <w:b/>
          <w:sz w:val="22"/>
          <w:szCs w:val="22"/>
          <w:lang w:eastAsia="en-US"/>
        </w:rPr>
      </w:pPr>
    </w:p>
    <w:p w14:paraId="118C0B4B" w14:textId="55055A21" w:rsidR="00FF1CEC" w:rsidRPr="00D81399" w:rsidRDefault="00FF1CEC" w:rsidP="00FF1CEC">
      <w:pPr>
        <w:shd w:val="clear" w:color="auto" w:fill="FFFFFF"/>
        <w:ind w:right="-144"/>
        <w:contextualSpacing/>
        <w:rPr>
          <w:rFonts w:asciiTheme="minorHAnsi" w:hAnsiTheme="minorHAnsi"/>
          <w:sz w:val="22"/>
        </w:rPr>
      </w:pPr>
      <w:r w:rsidRPr="00D81399">
        <w:rPr>
          <w:rFonts w:asciiTheme="minorHAnsi" w:hAnsiTheme="minorHAnsi"/>
          <w:b/>
          <w:sz w:val="22"/>
        </w:rPr>
        <w:t>Cilj 6: –</w:t>
      </w:r>
      <w:r w:rsidRPr="00D81399">
        <w:rPr>
          <w:rFonts w:asciiTheme="minorHAnsi" w:hAnsiTheme="minorHAnsi"/>
          <w:sz w:val="22"/>
        </w:rPr>
        <w:t xml:space="preserve"> Izrada projektne dokumentacije za prometna rješenja. </w:t>
      </w:r>
      <w:r w:rsidRPr="00D81399">
        <w:rPr>
          <w:rFonts w:asciiTheme="minorHAnsi" w:eastAsia="Calibri" w:hAnsiTheme="minorHAnsi"/>
          <w:sz w:val="24"/>
          <w:szCs w:val="22"/>
          <w:lang w:eastAsia="en-US"/>
        </w:rPr>
        <w:t>Realizacija cilja planirana je u drugom djelu godine a aktivnosti su započele.</w:t>
      </w:r>
      <w:r w:rsidRPr="00D81399">
        <w:rPr>
          <w:rFonts w:asciiTheme="minorHAnsi" w:hAnsiTheme="minorHAnsi"/>
          <w:sz w:val="22"/>
        </w:rPr>
        <w:t xml:space="preserve">     </w:t>
      </w:r>
    </w:p>
    <w:p w14:paraId="4499EFA6" w14:textId="77777777" w:rsidR="00FF1CEC" w:rsidRPr="00D81399" w:rsidRDefault="00FF1CEC" w:rsidP="00FF1CEC">
      <w:pPr>
        <w:shd w:val="clear" w:color="auto" w:fill="FFFFFF"/>
        <w:ind w:right="-144"/>
        <w:contextualSpacing/>
        <w:rPr>
          <w:rFonts w:asciiTheme="minorHAnsi" w:eastAsia="Calibri" w:hAnsiTheme="minorHAnsi"/>
          <w:b/>
          <w:sz w:val="24"/>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6"/>
        <w:gridCol w:w="5904"/>
      </w:tblGrid>
      <w:tr w:rsidR="00FF1CEC" w:rsidRPr="00D81399" w14:paraId="2EA62203" w14:textId="77777777" w:rsidTr="00FF1CEC">
        <w:tc>
          <w:tcPr>
            <w:tcW w:w="3156" w:type="dxa"/>
          </w:tcPr>
          <w:p w14:paraId="608B7E02" w14:textId="77777777" w:rsidR="00FF1CEC" w:rsidRPr="00D81399" w:rsidRDefault="00FF1CEC" w:rsidP="00FF1CEC">
            <w:pPr>
              <w:shd w:val="clear" w:color="auto" w:fill="FFFFFF"/>
              <w:contextualSpacing/>
              <w:jc w:val="both"/>
              <w:rPr>
                <w:rFonts w:asciiTheme="minorHAnsi" w:eastAsia="Calibri" w:hAnsiTheme="minorHAnsi"/>
                <w:b/>
                <w:sz w:val="24"/>
                <w:szCs w:val="22"/>
                <w:lang w:eastAsia="en-US"/>
              </w:rPr>
            </w:pPr>
            <w:r w:rsidRPr="00D81399">
              <w:rPr>
                <w:rFonts w:asciiTheme="minorHAnsi" w:eastAsia="Calibri" w:hAnsiTheme="minorHAnsi"/>
                <w:b/>
                <w:sz w:val="24"/>
                <w:szCs w:val="22"/>
                <w:lang w:eastAsia="en-US"/>
              </w:rPr>
              <w:t>Pokazatelj rezultata</w:t>
            </w:r>
          </w:p>
        </w:tc>
        <w:tc>
          <w:tcPr>
            <w:tcW w:w="5904" w:type="dxa"/>
          </w:tcPr>
          <w:p w14:paraId="626DF03C" w14:textId="77777777" w:rsidR="00FF1CEC" w:rsidRPr="00D81399" w:rsidRDefault="00FF1CEC" w:rsidP="00FF1CEC">
            <w:pPr>
              <w:rPr>
                <w:rFonts w:asciiTheme="minorHAnsi" w:hAnsiTheme="minorHAnsi"/>
                <w:sz w:val="24"/>
                <w:szCs w:val="22"/>
              </w:rPr>
            </w:pPr>
            <w:r w:rsidRPr="00D81399">
              <w:rPr>
                <w:rFonts w:asciiTheme="minorHAnsi" w:hAnsiTheme="minorHAnsi"/>
                <w:sz w:val="24"/>
                <w:szCs w:val="22"/>
              </w:rPr>
              <w:t>Broj izrađenih prometnih rješenja tijekom godine</w:t>
            </w:r>
          </w:p>
        </w:tc>
      </w:tr>
      <w:tr w:rsidR="00FF1CEC" w:rsidRPr="00D81399" w14:paraId="6DAA0128" w14:textId="77777777" w:rsidTr="00FF1CEC">
        <w:tc>
          <w:tcPr>
            <w:tcW w:w="3156" w:type="dxa"/>
          </w:tcPr>
          <w:p w14:paraId="36739C5D" w14:textId="77777777" w:rsidR="00FF1CEC" w:rsidRPr="00D81399" w:rsidRDefault="00FF1CEC" w:rsidP="00FF1CEC">
            <w:pPr>
              <w:shd w:val="clear" w:color="auto" w:fill="FFFFFF"/>
              <w:contextualSpacing/>
              <w:jc w:val="both"/>
              <w:rPr>
                <w:rFonts w:asciiTheme="minorHAnsi" w:eastAsia="Calibri" w:hAnsiTheme="minorHAnsi"/>
                <w:b/>
                <w:sz w:val="24"/>
                <w:szCs w:val="22"/>
                <w:lang w:eastAsia="en-US"/>
              </w:rPr>
            </w:pPr>
            <w:r w:rsidRPr="00D81399">
              <w:rPr>
                <w:rFonts w:asciiTheme="minorHAnsi" w:eastAsia="Calibri" w:hAnsiTheme="minorHAnsi"/>
                <w:b/>
                <w:sz w:val="24"/>
                <w:szCs w:val="22"/>
                <w:lang w:eastAsia="en-US"/>
              </w:rPr>
              <w:t>Definicija</w:t>
            </w:r>
          </w:p>
        </w:tc>
        <w:tc>
          <w:tcPr>
            <w:tcW w:w="5904" w:type="dxa"/>
          </w:tcPr>
          <w:p w14:paraId="0C427C5F" w14:textId="77777777" w:rsidR="00FF1CEC" w:rsidRPr="00D81399" w:rsidRDefault="00FF1CEC" w:rsidP="00FF1CEC">
            <w:pPr>
              <w:shd w:val="clear" w:color="auto" w:fill="FFFFFF"/>
              <w:contextualSpacing/>
              <w:jc w:val="both"/>
              <w:rPr>
                <w:rFonts w:asciiTheme="minorHAnsi" w:eastAsia="Calibri" w:hAnsiTheme="minorHAnsi"/>
                <w:sz w:val="24"/>
                <w:szCs w:val="22"/>
                <w:lang w:eastAsia="en-US"/>
              </w:rPr>
            </w:pPr>
            <w:r w:rsidRPr="00D81399">
              <w:rPr>
                <w:rFonts w:asciiTheme="minorHAnsi" w:hAnsiTheme="minorHAnsi"/>
                <w:sz w:val="24"/>
                <w:szCs w:val="22"/>
              </w:rPr>
              <w:t>Poboljšanje sigurnosti prometa na nerazvrstanim cestama</w:t>
            </w:r>
          </w:p>
        </w:tc>
      </w:tr>
      <w:tr w:rsidR="00FF1CEC" w:rsidRPr="00D81399" w14:paraId="38784D67" w14:textId="77777777" w:rsidTr="00FF1CEC">
        <w:tc>
          <w:tcPr>
            <w:tcW w:w="3156" w:type="dxa"/>
          </w:tcPr>
          <w:p w14:paraId="2DFB41A9" w14:textId="77777777" w:rsidR="00FF1CEC" w:rsidRPr="00D81399" w:rsidRDefault="00FF1CEC" w:rsidP="00FF1CEC">
            <w:pPr>
              <w:shd w:val="clear" w:color="auto" w:fill="FFFFFF"/>
              <w:contextualSpacing/>
              <w:jc w:val="both"/>
              <w:rPr>
                <w:rFonts w:asciiTheme="minorHAnsi" w:eastAsia="Calibri" w:hAnsiTheme="minorHAnsi"/>
                <w:b/>
                <w:sz w:val="24"/>
                <w:szCs w:val="22"/>
                <w:lang w:eastAsia="en-US"/>
              </w:rPr>
            </w:pPr>
            <w:r w:rsidRPr="00D81399">
              <w:rPr>
                <w:rFonts w:asciiTheme="minorHAnsi" w:eastAsia="Calibri" w:hAnsiTheme="minorHAnsi"/>
                <w:b/>
                <w:sz w:val="24"/>
                <w:szCs w:val="22"/>
                <w:lang w:eastAsia="en-US"/>
              </w:rPr>
              <w:t>Jedinica</w:t>
            </w:r>
          </w:p>
        </w:tc>
        <w:tc>
          <w:tcPr>
            <w:tcW w:w="5904" w:type="dxa"/>
          </w:tcPr>
          <w:p w14:paraId="1B12BA0D" w14:textId="77777777" w:rsidR="00FF1CEC" w:rsidRPr="00D81399" w:rsidRDefault="00FF1CEC" w:rsidP="00FF1CEC">
            <w:pPr>
              <w:shd w:val="clear" w:color="auto" w:fill="FFFFFF"/>
              <w:contextualSpacing/>
              <w:jc w:val="both"/>
              <w:rPr>
                <w:rFonts w:asciiTheme="minorHAnsi" w:eastAsia="Calibri" w:hAnsiTheme="minorHAnsi"/>
                <w:sz w:val="24"/>
                <w:szCs w:val="22"/>
                <w:lang w:eastAsia="en-US"/>
              </w:rPr>
            </w:pPr>
            <w:r w:rsidRPr="00D81399">
              <w:rPr>
                <w:rFonts w:asciiTheme="minorHAnsi" w:hAnsiTheme="minorHAnsi"/>
                <w:sz w:val="24"/>
                <w:szCs w:val="22"/>
              </w:rPr>
              <w:t>Prometna rješenja/godišnje</w:t>
            </w:r>
          </w:p>
        </w:tc>
      </w:tr>
      <w:tr w:rsidR="00FF1CEC" w:rsidRPr="00D81399" w14:paraId="37D3D5FB" w14:textId="77777777" w:rsidTr="00FF1CEC">
        <w:tc>
          <w:tcPr>
            <w:tcW w:w="3156" w:type="dxa"/>
          </w:tcPr>
          <w:p w14:paraId="7A3E4999" w14:textId="77777777" w:rsidR="00FF1CEC" w:rsidRPr="00D81399" w:rsidRDefault="00FF1CEC" w:rsidP="00FF1CEC">
            <w:pPr>
              <w:shd w:val="clear" w:color="auto" w:fill="FFFFFF"/>
              <w:contextualSpacing/>
              <w:jc w:val="both"/>
              <w:rPr>
                <w:rFonts w:asciiTheme="minorHAnsi" w:eastAsia="Calibri" w:hAnsiTheme="minorHAnsi"/>
                <w:b/>
                <w:sz w:val="24"/>
                <w:szCs w:val="22"/>
                <w:lang w:eastAsia="en-US"/>
              </w:rPr>
            </w:pPr>
            <w:r w:rsidRPr="00D81399">
              <w:rPr>
                <w:rFonts w:asciiTheme="minorHAnsi" w:eastAsia="Calibri" w:hAnsiTheme="minorHAnsi"/>
                <w:b/>
                <w:sz w:val="24"/>
                <w:szCs w:val="22"/>
                <w:lang w:eastAsia="en-US"/>
              </w:rPr>
              <w:t>Ciljana vrijednost (2020.)</w:t>
            </w:r>
          </w:p>
        </w:tc>
        <w:tc>
          <w:tcPr>
            <w:tcW w:w="5904" w:type="dxa"/>
          </w:tcPr>
          <w:p w14:paraId="429A62FA" w14:textId="77777777" w:rsidR="00FF1CEC" w:rsidRPr="00D81399" w:rsidRDefault="00FF1CEC" w:rsidP="00FF1CEC">
            <w:pPr>
              <w:shd w:val="clear" w:color="auto" w:fill="FFFFFF"/>
              <w:contextualSpacing/>
              <w:jc w:val="both"/>
              <w:rPr>
                <w:rFonts w:asciiTheme="minorHAnsi" w:eastAsia="Calibri" w:hAnsiTheme="minorHAnsi"/>
                <w:sz w:val="24"/>
                <w:szCs w:val="22"/>
                <w:lang w:eastAsia="en-US"/>
              </w:rPr>
            </w:pPr>
            <w:r w:rsidRPr="00D81399">
              <w:rPr>
                <w:rFonts w:asciiTheme="minorHAnsi" w:eastAsia="Calibri" w:hAnsiTheme="minorHAnsi"/>
                <w:sz w:val="24"/>
                <w:szCs w:val="22"/>
                <w:lang w:eastAsia="en-US"/>
              </w:rPr>
              <w:t>2</w:t>
            </w:r>
          </w:p>
        </w:tc>
      </w:tr>
      <w:tr w:rsidR="00FF1CEC" w:rsidRPr="00D81399" w14:paraId="43A960F0" w14:textId="77777777" w:rsidTr="00FF1CEC">
        <w:tc>
          <w:tcPr>
            <w:tcW w:w="3156" w:type="dxa"/>
          </w:tcPr>
          <w:p w14:paraId="54C4CAC2" w14:textId="77777777" w:rsidR="00FF1CEC" w:rsidRPr="00D81399" w:rsidRDefault="00FF1CEC" w:rsidP="00FF1CEC">
            <w:pPr>
              <w:shd w:val="clear" w:color="auto" w:fill="FFFFFF"/>
              <w:contextualSpacing/>
              <w:rPr>
                <w:rFonts w:asciiTheme="minorHAnsi" w:eastAsia="Calibri" w:hAnsiTheme="minorHAnsi"/>
                <w:b/>
                <w:sz w:val="24"/>
                <w:szCs w:val="22"/>
                <w:lang w:eastAsia="en-US"/>
              </w:rPr>
            </w:pPr>
            <w:r w:rsidRPr="00D81399">
              <w:rPr>
                <w:rFonts w:asciiTheme="minorHAnsi" w:eastAsia="Calibri" w:hAnsiTheme="minorHAnsi"/>
                <w:b/>
                <w:sz w:val="24"/>
                <w:szCs w:val="22"/>
                <w:lang w:eastAsia="en-US"/>
              </w:rPr>
              <w:t>Ostvarena vrijednost u izvještajnom razdoblju</w:t>
            </w:r>
          </w:p>
        </w:tc>
        <w:tc>
          <w:tcPr>
            <w:tcW w:w="5904" w:type="dxa"/>
          </w:tcPr>
          <w:p w14:paraId="1CA366BF" w14:textId="77777777" w:rsidR="00FF1CEC" w:rsidRPr="00D81399" w:rsidRDefault="00FF1CEC" w:rsidP="00FF1CEC">
            <w:pPr>
              <w:shd w:val="clear" w:color="auto" w:fill="FFFFFF"/>
              <w:contextualSpacing/>
              <w:jc w:val="both"/>
              <w:rPr>
                <w:rFonts w:asciiTheme="minorHAnsi" w:eastAsia="Calibri" w:hAnsiTheme="minorHAnsi"/>
                <w:sz w:val="24"/>
                <w:szCs w:val="22"/>
                <w:lang w:eastAsia="en-US"/>
              </w:rPr>
            </w:pPr>
            <w:r w:rsidRPr="00D81399">
              <w:rPr>
                <w:rFonts w:asciiTheme="minorHAnsi" w:eastAsia="Calibri" w:hAnsiTheme="minorHAnsi"/>
                <w:sz w:val="24"/>
                <w:szCs w:val="22"/>
                <w:lang w:eastAsia="en-US"/>
              </w:rPr>
              <w:t>0</w:t>
            </w:r>
          </w:p>
        </w:tc>
      </w:tr>
    </w:tbl>
    <w:p w14:paraId="53F8AFD4" w14:textId="77777777" w:rsidR="00FF1CEC" w:rsidRPr="00D81399" w:rsidRDefault="00FF1CEC" w:rsidP="00FF1CEC">
      <w:pPr>
        <w:shd w:val="clear" w:color="auto" w:fill="FFFFFF"/>
        <w:ind w:firstLine="709"/>
        <w:contextualSpacing/>
        <w:rPr>
          <w:rFonts w:ascii="Calibri" w:eastAsia="Calibri" w:hAnsi="Calibri"/>
          <w:b/>
          <w:sz w:val="22"/>
          <w:szCs w:val="22"/>
          <w:lang w:eastAsia="en-US"/>
        </w:rPr>
      </w:pPr>
    </w:p>
    <w:p w14:paraId="067E2D4A" w14:textId="495F967A" w:rsidR="00FF1CEC" w:rsidRPr="00D81399" w:rsidRDefault="00FF1CEC" w:rsidP="00FF1CEC">
      <w:pPr>
        <w:shd w:val="clear" w:color="auto" w:fill="FFFFFF"/>
        <w:ind w:right="-144"/>
        <w:contextualSpacing/>
        <w:rPr>
          <w:rFonts w:asciiTheme="minorHAnsi" w:hAnsiTheme="minorHAnsi"/>
          <w:sz w:val="22"/>
        </w:rPr>
      </w:pPr>
      <w:r w:rsidRPr="00D81399">
        <w:rPr>
          <w:rFonts w:asciiTheme="minorHAnsi" w:hAnsiTheme="minorHAnsi"/>
          <w:b/>
          <w:sz w:val="22"/>
        </w:rPr>
        <w:t>Cilj 7: –</w:t>
      </w:r>
      <w:r w:rsidRPr="00D81399">
        <w:rPr>
          <w:rFonts w:asciiTheme="minorHAnsi" w:hAnsiTheme="minorHAnsi"/>
          <w:sz w:val="22"/>
        </w:rPr>
        <w:t xml:space="preserve"> Izvedba po prometnim rješenjima – mjere smirivanja prometa.</w:t>
      </w:r>
      <w:r w:rsidRPr="00D81399">
        <w:rPr>
          <w:sz w:val="22"/>
        </w:rPr>
        <w:t xml:space="preserve">   </w:t>
      </w:r>
      <w:r w:rsidRPr="00D81399">
        <w:rPr>
          <w:rFonts w:asciiTheme="minorHAnsi" w:eastAsia="Calibri" w:hAnsiTheme="minorHAnsi"/>
          <w:sz w:val="24"/>
          <w:szCs w:val="22"/>
          <w:lang w:eastAsia="en-US"/>
        </w:rPr>
        <w:t>Realizacija  cilja planirana je u drugom djelu godine a aktivnosti su započele.</w:t>
      </w:r>
      <w:r w:rsidRPr="00D81399">
        <w:rPr>
          <w:rFonts w:asciiTheme="minorHAnsi" w:hAnsiTheme="minorHAnsi"/>
          <w:sz w:val="22"/>
        </w:rPr>
        <w:t xml:space="preserve">     </w:t>
      </w:r>
    </w:p>
    <w:p w14:paraId="319C181F" w14:textId="77777777" w:rsidR="00FF1CEC" w:rsidRPr="00D81399" w:rsidRDefault="00FF1CEC" w:rsidP="00FF1CEC">
      <w:pPr>
        <w:shd w:val="clear" w:color="auto" w:fill="FFFFFF"/>
        <w:ind w:right="-144"/>
        <w:contextualSpacing/>
        <w:rPr>
          <w:rFonts w:asciiTheme="minorHAnsi" w:hAnsiTheme="minorHAns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3"/>
        <w:gridCol w:w="5897"/>
      </w:tblGrid>
      <w:tr w:rsidR="00FF1CEC" w:rsidRPr="00D81399" w14:paraId="4FF6CDFB" w14:textId="77777777" w:rsidTr="00FF1CEC">
        <w:tc>
          <w:tcPr>
            <w:tcW w:w="3226" w:type="dxa"/>
          </w:tcPr>
          <w:p w14:paraId="4C56257E" w14:textId="77777777" w:rsidR="00FF1CEC" w:rsidRPr="00D81399" w:rsidRDefault="00FF1CEC" w:rsidP="00FF1CEC">
            <w:pPr>
              <w:shd w:val="clear" w:color="auto" w:fill="FFFFFF"/>
              <w:contextualSpacing/>
              <w:jc w:val="both"/>
              <w:rPr>
                <w:rFonts w:ascii="Calibri" w:eastAsia="Calibri" w:hAnsi="Calibri"/>
                <w:b/>
                <w:sz w:val="22"/>
                <w:szCs w:val="22"/>
                <w:lang w:eastAsia="en-US"/>
              </w:rPr>
            </w:pPr>
            <w:r w:rsidRPr="00D81399">
              <w:rPr>
                <w:rFonts w:ascii="Calibri" w:eastAsia="Calibri" w:hAnsi="Calibri"/>
                <w:b/>
                <w:sz w:val="22"/>
                <w:szCs w:val="22"/>
                <w:lang w:eastAsia="en-US"/>
              </w:rPr>
              <w:t>Pokazatelj rezultata</w:t>
            </w:r>
          </w:p>
        </w:tc>
        <w:tc>
          <w:tcPr>
            <w:tcW w:w="6060" w:type="dxa"/>
          </w:tcPr>
          <w:p w14:paraId="1FE93083" w14:textId="77777777" w:rsidR="00FF1CEC" w:rsidRPr="00D81399" w:rsidRDefault="00FF1CEC" w:rsidP="00FF1CEC">
            <w:pPr>
              <w:shd w:val="clear" w:color="auto" w:fill="FFFFFF"/>
              <w:contextualSpacing/>
              <w:jc w:val="both"/>
              <w:rPr>
                <w:rFonts w:ascii="Calibri" w:eastAsia="Calibri" w:hAnsi="Calibri"/>
                <w:sz w:val="22"/>
                <w:szCs w:val="22"/>
                <w:lang w:eastAsia="en-US"/>
              </w:rPr>
            </w:pPr>
            <w:r w:rsidRPr="00D81399">
              <w:rPr>
                <w:rFonts w:asciiTheme="minorHAnsi" w:hAnsiTheme="minorHAnsi"/>
                <w:sz w:val="22"/>
                <w:szCs w:val="22"/>
              </w:rPr>
              <w:t>Broj realiziranih prometnih rješenja</w:t>
            </w:r>
          </w:p>
        </w:tc>
      </w:tr>
      <w:tr w:rsidR="00FF1CEC" w:rsidRPr="00D81399" w14:paraId="7170A50F" w14:textId="77777777" w:rsidTr="00FF1CEC">
        <w:tc>
          <w:tcPr>
            <w:tcW w:w="3226" w:type="dxa"/>
          </w:tcPr>
          <w:p w14:paraId="4A48FF75" w14:textId="77777777" w:rsidR="00FF1CEC" w:rsidRPr="00D81399" w:rsidRDefault="00FF1CEC" w:rsidP="00FF1CEC">
            <w:pPr>
              <w:shd w:val="clear" w:color="auto" w:fill="FFFFFF"/>
              <w:contextualSpacing/>
              <w:jc w:val="both"/>
              <w:rPr>
                <w:rFonts w:ascii="Calibri" w:eastAsia="Calibri" w:hAnsi="Calibri"/>
                <w:b/>
                <w:sz w:val="22"/>
                <w:szCs w:val="22"/>
                <w:lang w:eastAsia="en-US"/>
              </w:rPr>
            </w:pPr>
            <w:r w:rsidRPr="00D81399">
              <w:rPr>
                <w:rFonts w:ascii="Calibri" w:eastAsia="Calibri" w:hAnsi="Calibri"/>
                <w:b/>
                <w:sz w:val="22"/>
                <w:szCs w:val="22"/>
                <w:lang w:eastAsia="en-US"/>
              </w:rPr>
              <w:t>Definicija</w:t>
            </w:r>
          </w:p>
        </w:tc>
        <w:tc>
          <w:tcPr>
            <w:tcW w:w="6060" w:type="dxa"/>
          </w:tcPr>
          <w:p w14:paraId="6D7D0D35" w14:textId="77777777" w:rsidR="00FF1CEC" w:rsidRPr="00D81399" w:rsidRDefault="00FF1CEC" w:rsidP="00FF1CEC">
            <w:pPr>
              <w:shd w:val="clear" w:color="auto" w:fill="FFFFFF"/>
              <w:contextualSpacing/>
              <w:jc w:val="both"/>
              <w:rPr>
                <w:rFonts w:ascii="Calibri" w:eastAsia="Calibri" w:hAnsi="Calibri"/>
                <w:sz w:val="22"/>
                <w:szCs w:val="22"/>
                <w:lang w:eastAsia="en-US"/>
              </w:rPr>
            </w:pPr>
            <w:r w:rsidRPr="00D81399">
              <w:rPr>
                <w:rFonts w:asciiTheme="minorHAnsi" w:hAnsiTheme="minorHAnsi"/>
                <w:sz w:val="22"/>
                <w:szCs w:val="22"/>
              </w:rPr>
              <w:t>Poboljšanje sigurnosti pješaka na cestama</w:t>
            </w:r>
          </w:p>
        </w:tc>
      </w:tr>
      <w:tr w:rsidR="00FF1CEC" w:rsidRPr="00D81399" w14:paraId="0DCDB30D" w14:textId="77777777" w:rsidTr="00FF1CEC">
        <w:tc>
          <w:tcPr>
            <w:tcW w:w="3226" w:type="dxa"/>
          </w:tcPr>
          <w:p w14:paraId="09792591" w14:textId="77777777" w:rsidR="00FF1CEC" w:rsidRPr="00D81399" w:rsidRDefault="00FF1CEC" w:rsidP="00FF1CEC">
            <w:pPr>
              <w:shd w:val="clear" w:color="auto" w:fill="FFFFFF"/>
              <w:contextualSpacing/>
              <w:jc w:val="both"/>
              <w:rPr>
                <w:rFonts w:ascii="Calibri" w:eastAsia="Calibri" w:hAnsi="Calibri"/>
                <w:b/>
                <w:sz w:val="22"/>
                <w:szCs w:val="22"/>
                <w:lang w:eastAsia="en-US"/>
              </w:rPr>
            </w:pPr>
            <w:r w:rsidRPr="00D81399">
              <w:rPr>
                <w:rFonts w:ascii="Calibri" w:eastAsia="Calibri" w:hAnsi="Calibri"/>
                <w:b/>
                <w:sz w:val="22"/>
                <w:szCs w:val="22"/>
                <w:lang w:eastAsia="en-US"/>
              </w:rPr>
              <w:t>Jedinica</w:t>
            </w:r>
          </w:p>
        </w:tc>
        <w:tc>
          <w:tcPr>
            <w:tcW w:w="6060" w:type="dxa"/>
          </w:tcPr>
          <w:p w14:paraId="07A2DB8F" w14:textId="77777777" w:rsidR="00FF1CEC" w:rsidRPr="00D81399" w:rsidRDefault="00FF1CEC" w:rsidP="00FF1CEC">
            <w:pPr>
              <w:shd w:val="clear" w:color="auto" w:fill="FFFFFF"/>
              <w:contextualSpacing/>
              <w:jc w:val="both"/>
              <w:rPr>
                <w:rFonts w:ascii="Calibri" w:eastAsia="Calibri" w:hAnsi="Calibri"/>
                <w:sz w:val="22"/>
                <w:szCs w:val="22"/>
                <w:lang w:eastAsia="en-US"/>
              </w:rPr>
            </w:pPr>
            <w:r w:rsidRPr="00D81399">
              <w:rPr>
                <w:rFonts w:asciiTheme="minorHAnsi" w:hAnsiTheme="minorHAnsi"/>
                <w:sz w:val="22"/>
                <w:szCs w:val="22"/>
              </w:rPr>
              <w:t>Izvedena rješenja / godišnje</w:t>
            </w:r>
          </w:p>
        </w:tc>
      </w:tr>
      <w:tr w:rsidR="00FF1CEC" w:rsidRPr="00D81399" w14:paraId="464CCCD3" w14:textId="77777777" w:rsidTr="00FF1CEC">
        <w:tc>
          <w:tcPr>
            <w:tcW w:w="3226" w:type="dxa"/>
          </w:tcPr>
          <w:p w14:paraId="275AB2BF" w14:textId="77777777" w:rsidR="00FF1CEC" w:rsidRPr="00D81399" w:rsidRDefault="00FF1CEC" w:rsidP="00FF1CEC">
            <w:pPr>
              <w:shd w:val="clear" w:color="auto" w:fill="FFFFFF"/>
              <w:contextualSpacing/>
              <w:jc w:val="both"/>
              <w:rPr>
                <w:rFonts w:ascii="Calibri" w:eastAsia="Calibri" w:hAnsi="Calibri"/>
                <w:b/>
                <w:sz w:val="22"/>
                <w:szCs w:val="22"/>
                <w:lang w:eastAsia="en-US"/>
              </w:rPr>
            </w:pPr>
            <w:r w:rsidRPr="00D81399">
              <w:rPr>
                <w:rFonts w:ascii="Calibri" w:eastAsia="Calibri" w:hAnsi="Calibri"/>
                <w:b/>
                <w:sz w:val="22"/>
                <w:szCs w:val="22"/>
                <w:lang w:eastAsia="en-US"/>
              </w:rPr>
              <w:t>Ciljana vrijednost (2020.)</w:t>
            </w:r>
          </w:p>
        </w:tc>
        <w:tc>
          <w:tcPr>
            <w:tcW w:w="6060" w:type="dxa"/>
          </w:tcPr>
          <w:p w14:paraId="5D8805A1" w14:textId="77777777" w:rsidR="00FF1CEC" w:rsidRPr="00D81399" w:rsidRDefault="00FF1CEC" w:rsidP="00FF1CEC">
            <w:pPr>
              <w:shd w:val="clear" w:color="auto" w:fill="FFFFFF"/>
              <w:contextualSpacing/>
              <w:jc w:val="both"/>
              <w:rPr>
                <w:rFonts w:ascii="Calibri" w:eastAsia="Calibri" w:hAnsi="Calibri"/>
                <w:sz w:val="22"/>
                <w:szCs w:val="22"/>
                <w:lang w:eastAsia="en-US"/>
              </w:rPr>
            </w:pPr>
            <w:r w:rsidRPr="00D81399">
              <w:rPr>
                <w:rFonts w:ascii="Calibri" w:eastAsia="Calibri" w:hAnsi="Calibri"/>
                <w:sz w:val="22"/>
                <w:szCs w:val="22"/>
                <w:lang w:eastAsia="en-US"/>
              </w:rPr>
              <w:t>2</w:t>
            </w:r>
          </w:p>
        </w:tc>
      </w:tr>
      <w:tr w:rsidR="00FF1CEC" w:rsidRPr="00D81399" w14:paraId="7CB9184B" w14:textId="77777777" w:rsidTr="00FF1CEC">
        <w:tc>
          <w:tcPr>
            <w:tcW w:w="3226" w:type="dxa"/>
          </w:tcPr>
          <w:p w14:paraId="0B5AA49B" w14:textId="77777777" w:rsidR="00FF1CEC" w:rsidRPr="00D81399" w:rsidRDefault="00FF1CEC" w:rsidP="00FF1CEC">
            <w:pPr>
              <w:shd w:val="clear" w:color="auto" w:fill="FFFFFF"/>
              <w:contextualSpacing/>
              <w:rPr>
                <w:rFonts w:ascii="Calibri" w:eastAsia="Calibri" w:hAnsi="Calibri"/>
                <w:b/>
                <w:sz w:val="22"/>
                <w:szCs w:val="22"/>
                <w:lang w:eastAsia="en-US"/>
              </w:rPr>
            </w:pPr>
            <w:r w:rsidRPr="00D81399">
              <w:rPr>
                <w:rFonts w:asciiTheme="minorHAnsi" w:eastAsia="Calibri" w:hAnsiTheme="minorHAnsi"/>
                <w:b/>
                <w:sz w:val="22"/>
                <w:szCs w:val="22"/>
                <w:lang w:eastAsia="en-US"/>
              </w:rPr>
              <w:t>Ostvarena vrijednost u izvještajnom razdoblju</w:t>
            </w:r>
          </w:p>
        </w:tc>
        <w:tc>
          <w:tcPr>
            <w:tcW w:w="6060" w:type="dxa"/>
          </w:tcPr>
          <w:p w14:paraId="2F697BA4" w14:textId="77777777" w:rsidR="00FF1CEC" w:rsidRPr="00D81399" w:rsidRDefault="00FF1CEC" w:rsidP="00FF1CEC">
            <w:pPr>
              <w:shd w:val="clear" w:color="auto" w:fill="FFFFFF"/>
              <w:contextualSpacing/>
              <w:jc w:val="both"/>
              <w:rPr>
                <w:rFonts w:ascii="Calibri" w:eastAsia="Calibri" w:hAnsi="Calibri"/>
                <w:sz w:val="22"/>
                <w:szCs w:val="22"/>
                <w:lang w:eastAsia="en-US"/>
              </w:rPr>
            </w:pPr>
            <w:r w:rsidRPr="00D81399">
              <w:rPr>
                <w:rFonts w:ascii="Calibri" w:eastAsia="Calibri" w:hAnsi="Calibri"/>
                <w:sz w:val="22"/>
                <w:szCs w:val="22"/>
                <w:lang w:eastAsia="en-US"/>
              </w:rPr>
              <w:t>0</w:t>
            </w:r>
          </w:p>
        </w:tc>
      </w:tr>
    </w:tbl>
    <w:p w14:paraId="2F5DF25B" w14:textId="77777777" w:rsidR="005267A5" w:rsidRDefault="005267A5" w:rsidP="00FF1CEC">
      <w:pPr>
        <w:shd w:val="clear" w:color="auto" w:fill="FFFFFF"/>
        <w:ind w:right="-144"/>
        <w:contextualSpacing/>
        <w:rPr>
          <w:rFonts w:ascii="Calibri" w:eastAsia="Calibri" w:hAnsi="Calibri"/>
          <w:b/>
          <w:sz w:val="22"/>
          <w:szCs w:val="22"/>
          <w:lang w:eastAsia="en-US"/>
        </w:rPr>
      </w:pPr>
    </w:p>
    <w:p w14:paraId="06DB1BFA" w14:textId="4227639A" w:rsidR="00FF1CEC" w:rsidRPr="00D81399" w:rsidRDefault="00FF1CEC" w:rsidP="00FF1CEC">
      <w:pPr>
        <w:shd w:val="clear" w:color="auto" w:fill="FFFFFF"/>
        <w:ind w:right="-144"/>
        <w:contextualSpacing/>
        <w:rPr>
          <w:rFonts w:ascii="Calibri" w:eastAsia="Calibri" w:hAnsi="Calibri"/>
          <w:sz w:val="22"/>
          <w:szCs w:val="22"/>
          <w:lang w:eastAsia="en-US"/>
        </w:rPr>
      </w:pPr>
      <w:r w:rsidRPr="00D81399">
        <w:rPr>
          <w:rFonts w:ascii="Calibri" w:eastAsia="Calibri" w:hAnsi="Calibri"/>
          <w:b/>
          <w:sz w:val="22"/>
          <w:szCs w:val="22"/>
          <w:lang w:eastAsia="en-US"/>
        </w:rPr>
        <w:t>Cilj 8: –</w:t>
      </w:r>
      <w:r w:rsidRPr="00D81399">
        <w:rPr>
          <w:rFonts w:ascii="Calibri" w:eastAsia="Calibri" w:hAnsi="Calibri"/>
          <w:sz w:val="22"/>
          <w:szCs w:val="22"/>
          <w:lang w:eastAsia="en-US"/>
        </w:rPr>
        <w:t xml:space="preserve"> Rekonstrukcija  postojećih nerazvrstanih cesta. Realizacija cilja nije planirana u izvještajnom razdoblju. </w:t>
      </w:r>
    </w:p>
    <w:p w14:paraId="1ECD0669" w14:textId="77777777" w:rsidR="00FF1CEC" w:rsidRPr="00D81399" w:rsidRDefault="00FF1CEC" w:rsidP="00FF1CEC">
      <w:pPr>
        <w:shd w:val="clear" w:color="auto" w:fill="FFFFFF"/>
        <w:contextualSpacing/>
        <w:rPr>
          <w:rFonts w:ascii="Calibri" w:eastAsia="Calibri" w:hAnsi="Calibri"/>
          <w:sz w:val="12"/>
          <w:szCs w:val="1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0"/>
        <w:gridCol w:w="5900"/>
      </w:tblGrid>
      <w:tr w:rsidR="00FF1CEC" w:rsidRPr="00D81399" w14:paraId="5DC04D91" w14:textId="77777777" w:rsidTr="00FF1CEC">
        <w:tc>
          <w:tcPr>
            <w:tcW w:w="3226" w:type="dxa"/>
          </w:tcPr>
          <w:p w14:paraId="3A7BB3A6" w14:textId="77777777" w:rsidR="00FF1CEC" w:rsidRPr="00D81399" w:rsidRDefault="00FF1CEC" w:rsidP="00FF1CEC">
            <w:pPr>
              <w:shd w:val="clear" w:color="auto" w:fill="FFFFFF"/>
              <w:contextualSpacing/>
              <w:jc w:val="both"/>
              <w:rPr>
                <w:rFonts w:ascii="Calibri" w:eastAsia="Calibri" w:hAnsi="Calibri"/>
                <w:b/>
                <w:sz w:val="22"/>
                <w:szCs w:val="22"/>
                <w:lang w:eastAsia="en-US"/>
              </w:rPr>
            </w:pPr>
            <w:r w:rsidRPr="00D81399">
              <w:rPr>
                <w:rFonts w:ascii="Calibri" w:eastAsia="Calibri" w:hAnsi="Calibri"/>
                <w:b/>
                <w:sz w:val="22"/>
                <w:szCs w:val="22"/>
                <w:lang w:eastAsia="en-US"/>
              </w:rPr>
              <w:t>Pokazatelj rezultata</w:t>
            </w:r>
          </w:p>
        </w:tc>
        <w:tc>
          <w:tcPr>
            <w:tcW w:w="6060" w:type="dxa"/>
          </w:tcPr>
          <w:p w14:paraId="36A7C86A" w14:textId="77777777" w:rsidR="00FF1CEC" w:rsidRPr="00D81399" w:rsidRDefault="00FF1CEC" w:rsidP="00FF1CEC">
            <w:pPr>
              <w:shd w:val="clear" w:color="auto" w:fill="FFFFFF"/>
              <w:contextualSpacing/>
              <w:jc w:val="both"/>
              <w:rPr>
                <w:rFonts w:ascii="Calibri" w:eastAsia="Calibri" w:hAnsi="Calibri"/>
                <w:sz w:val="22"/>
                <w:szCs w:val="22"/>
                <w:lang w:eastAsia="en-US"/>
              </w:rPr>
            </w:pPr>
            <w:r w:rsidRPr="00D81399">
              <w:rPr>
                <w:rFonts w:ascii="Calibri" w:eastAsia="Calibri" w:hAnsi="Calibri"/>
                <w:sz w:val="22"/>
                <w:szCs w:val="22"/>
                <w:lang w:eastAsia="en-US"/>
              </w:rPr>
              <w:t>Duljina rekonstruiranih nerazvrstanih cesta</w:t>
            </w:r>
          </w:p>
        </w:tc>
      </w:tr>
      <w:tr w:rsidR="00FF1CEC" w:rsidRPr="00D81399" w14:paraId="70107BB2" w14:textId="77777777" w:rsidTr="00FF1CEC">
        <w:tc>
          <w:tcPr>
            <w:tcW w:w="3226" w:type="dxa"/>
          </w:tcPr>
          <w:p w14:paraId="356CA352" w14:textId="77777777" w:rsidR="00FF1CEC" w:rsidRPr="00D81399" w:rsidRDefault="00FF1CEC" w:rsidP="00FF1CEC">
            <w:pPr>
              <w:shd w:val="clear" w:color="auto" w:fill="FFFFFF"/>
              <w:contextualSpacing/>
              <w:jc w:val="both"/>
              <w:rPr>
                <w:rFonts w:ascii="Calibri" w:eastAsia="Calibri" w:hAnsi="Calibri"/>
                <w:b/>
                <w:sz w:val="22"/>
                <w:szCs w:val="22"/>
                <w:lang w:eastAsia="en-US"/>
              </w:rPr>
            </w:pPr>
            <w:r w:rsidRPr="00D81399">
              <w:rPr>
                <w:rFonts w:ascii="Calibri" w:eastAsia="Calibri" w:hAnsi="Calibri"/>
                <w:b/>
                <w:sz w:val="22"/>
                <w:szCs w:val="22"/>
                <w:lang w:eastAsia="en-US"/>
              </w:rPr>
              <w:t>Definicija</w:t>
            </w:r>
          </w:p>
        </w:tc>
        <w:tc>
          <w:tcPr>
            <w:tcW w:w="6060" w:type="dxa"/>
          </w:tcPr>
          <w:p w14:paraId="23C24CFE" w14:textId="77777777" w:rsidR="00FF1CEC" w:rsidRPr="00D81399" w:rsidRDefault="00FF1CEC" w:rsidP="00FF1CEC">
            <w:pPr>
              <w:shd w:val="clear" w:color="auto" w:fill="FFFFFF"/>
              <w:contextualSpacing/>
              <w:jc w:val="both"/>
              <w:rPr>
                <w:rFonts w:ascii="Calibri" w:eastAsia="Calibri" w:hAnsi="Calibri"/>
                <w:sz w:val="22"/>
                <w:szCs w:val="22"/>
                <w:lang w:eastAsia="en-US"/>
              </w:rPr>
            </w:pPr>
            <w:r w:rsidRPr="00D81399">
              <w:rPr>
                <w:rFonts w:ascii="Calibri" w:eastAsia="Calibri" w:hAnsi="Calibri"/>
                <w:sz w:val="22"/>
                <w:szCs w:val="22"/>
                <w:lang w:eastAsia="en-US"/>
              </w:rPr>
              <w:t>Podizanje standarda prometnica te života mještana i sigurnosti u prometu</w:t>
            </w:r>
          </w:p>
        </w:tc>
      </w:tr>
      <w:tr w:rsidR="00FF1CEC" w:rsidRPr="00D81399" w14:paraId="0AC0D5DB" w14:textId="77777777" w:rsidTr="00FF1CEC">
        <w:tc>
          <w:tcPr>
            <w:tcW w:w="3226" w:type="dxa"/>
          </w:tcPr>
          <w:p w14:paraId="43664A2F" w14:textId="77777777" w:rsidR="00FF1CEC" w:rsidRPr="00D81399" w:rsidRDefault="00FF1CEC" w:rsidP="00FF1CEC">
            <w:pPr>
              <w:shd w:val="clear" w:color="auto" w:fill="FFFFFF"/>
              <w:contextualSpacing/>
              <w:jc w:val="both"/>
              <w:rPr>
                <w:rFonts w:ascii="Calibri" w:eastAsia="Calibri" w:hAnsi="Calibri"/>
                <w:b/>
                <w:sz w:val="22"/>
                <w:szCs w:val="22"/>
                <w:lang w:eastAsia="en-US"/>
              </w:rPr>
            </w:pPr>
            <w:r w:rsidRPr="00D81399">
              <w:rPr>
                <w:rFonts w:ascii="Calibri" w:eastAsia="Calibri" w:hAnsi="Calibri"/>
                <w:b/>
                <w:sz w:val="22"/>
                <w:szCs w:val="22"/>
                <w:lang w:eastAsia="en-US"/>
              </w:rPr>
              <w:t>Jedinica</w:t>
            </w:r>
          </w:p>
        </w:tc>
        <w:tc>
          <w:tcPr>
            <w:tcW w:w="6060" w:type="dxa"/>
          </w:tcPr>
          <w:p w14:paraId="4638C3EB" w14:textId="77777777" w:rsidR="00FF1CEC" w:rsidRPr="00D81399" w:rsidRDefault="00FF1CEC" w:rsidP="00FF1CEC">
            <w:pPr>
              <w:shd w:val="clear" w:color="auto" w:fill="FFFFFF"/>
              <w:contextualSpacing/>
              <w:jc w:val="both"/>
              <w:rPr>
                <w:rFonts w:ascii="Calibri" w:eastAsia="Calibri" w:hAnsi="Calibri"/>
                <w:sz w:val="22"/>
                <w:szCs w:val="22"/>
                <w:lang w:eastAsia="en-US"/>
              </w:rPr>
            </w:pPr>
            <w:r w:rsidRPr="00D81399">
              <w:rPr>
                <w:rFonts w:ascii="Calibri" w:eastAsia="Calibri" w:hAnsi="Calibri"/>
                <w:sz w:val="22"/>
                <w:szCs w:val="22"/>
                <w:lang w:eastAsia="en-US"/>
              </w:rPr>
              <w:t>Km/godišnje</w:t>
            </w:r>
          </w:p>
        </w:tc>
      </w:tr>
      <w:tr w:rsidR="00FF1CEC" w:rsidRPr="00D81399" w14:paraId="05D532FB" w14:textId="77777777" w:rsidTr="00FF1CEC">
        <w:tc>
          <w:tcPr>
            <w:tcW w:w="3226" w:type="dxa"/>
          </w:tcPr>
          <w:p w14:paraId="22D8F0FA" w14:textId="77777777" w:rsidR="00FF1CEC" w:rsidRPr="00D81399" w:rsidRDefault="00FF1CEC" w:rsidP="00FF1CEC">
            <w:pPr>
              <w:shd w:val="clear" w:color="auto" w:fill="FFFFFF"/>
              <w:contextualSpacing/>
              <w:jc w:val="both"/>
              <w:rPr>
                <w:rFonts w:ascii="Calibri" w:eastAsia="Calibri" w:hAnsi="Calibri"/>
                <w:b/>
                <w:sz w:val="22"/>
                <w:szCs w:val="22"/>
                <w:lang w:eastAsia="en-US"/>
              </w:rPr>
            </w:pPr>
            <w:r w:rsidRPr="00D81399">
              <w:rPr>
                <w:rFonts w:ascii="Calibri" w:eastAsia="Calibri" w:hAnsi="Calibri"/>
                <w:b/>
                <w:sz w:val="22"/>
                <w:szCs w:val="22"/>
                <w:lang w:eastAsia="en-US"/>
              </w:rPr>
              <w:t>Ciljana vrijednost (2020.)</w:t>
            </w:r>
          </w:p>
        </w:tc>
        <w:tc>
          <w:tcPr>
            <w:tcW w:w="6060" w:type="dxa"/>
          </w:tcPr>
          <w:p w14:paraId="77A1660F" w14:textId="77777777" w:rsidR="00FF1CEC" w:rsidRPr="00D81399" w:rsidRDefault="00FF1CEC" w:rsidP="00FF1CEC">
            <w:pPr>
              <w:shd w:val="clear" w:color="auto" w:fill="FFFFFF"/>
              <w:contextualSpacing/>
              <w:jc w:val="both"/>
              <w:rPr>
                <w:rFonts w:ascii="Calibri" w:eastAsia="Calibri" w:hAnsi="Calibri"/>
                <w:sz w:val="22"/>
                <w:szCs w:val="22"/>
                <w:lang w:eastAsia="en-US"/>
              </w:rPr>
            </w:pPr>
            <w:r w:rsidRPr="00D81399">
              <w:rPr>
                <w:rFonts w:ascii="Calibri" w:eastAsia="Calibri" w:hAnsi="Calibri"/>
                <w:sz w:val="22"/>
                <w:szCs w:val="22"/>
                <w:lang w:eastAsia="en-US"/>
              </w:rPr>
              <w:t>0 km</w:t>
            </w:r>
          </w:p>
        </w:tc>
      </w:tr>
      <w:tr w:rsidR="00FF1CEC" w:rsidRPr="00D81399" w14:paraId="44CE1991" w14:textId="77777777" w:rsidTr="00FF1CEC">
        <w:tc>
          <w:tcPr>
            <w:tcW w:w="3226" w:type="dxa"/>
          </w:tcPr>
          <w:p w14:paraId="5F117F74" w14:textId="77777777" w:rsidR="00FF1CEC" w:rsidRPr="00D81399" w:rsidRDefault="00FF1CEC" w:rsidP="00FF1CEC">
            <w:pPr>
              <w:shd w:val="clear" w:color="auto" w:fill="FFFFFF"/>
              <w:contextualSpacing/>
              <w:rPr>
                <w:rFonts w:ascii="Calibri" w:eastAsia="Calibri" w:hAnsi="Calibri"/>
                <w:b/>
                <w:sz w:val="22"/>
                <w:szCs w:val="22"/>
                <w:lang w:eastAsia="en-US"/>
              </w:rPr>
            </w:pPr>
            <w:r w:rsidRPr="00D81399">
              <w:rPr>
                <w:rFonts w:asciiTheme="minorHAnsi" w:eastAsia="Calibri" w:hAnsiTheme="minorHAnsi"/>
                <w:b/>
                <w:sz w:val="22"/>
                <w:szCs w:val="22"/>
                <w:lang w:eastAsia="en-US"/>
              </w:rPr>
              <w:t>Ostvarena vrijednost u izvještajnom razdoblju</w:t>
            </w:r>
          </w:p>
        </w:tc>
        <w:tc>
          <w:tcPr>
            <w:tcW w:w="6060" w:type="dxa"/>
          </w:tcPr>
          <w:p w14:paraId="3D536ECA" w14:textId="77777777" w:rsidR="00FF1CEC" w:rsidRPr="00D81399" w:rsidRDefault="00FF1CEC" w:rsidP="00FF1CEC">
            <w:pPr>
              <w:shd w:val="clear" w:color="auto" w:fill="FFFFFF"/>
              <w:contextualSpacing/>
              <w:jc w:val="both"/>
              <w:rPr>
                <w:rFonts w:ascii="Calibri" w:eastAsia="Calibri" w:hAnsi="Calibri"/>
                <w:sz w:val="22"/>
                <w:szCs w:val="22"/>
                <w:lang w:eastAsia="en-US"/>
              </w:rPr>
            </w:pPr>
            <w:r w:rsidRPr="00D81399">
              <w:rPr>
                <w:rFonts w:ascii="Calibri" w:eastAsia="Calibri" w:hAnsi="Calibri"/>
                <w:sz w:val="22"/>
                <w:szCs w:val="22"/>
                <w:lang w:eastAsia="en-US"/>
              </w:rPr>
              <w:t xml:space="preserve">0 km </w:t>
            </w:r>
          </w:p>
        </w:tc>
      </w:tr>
    </w:tbl>
    <w:p w14:paraId="6FCA253E" w14:textId="77777777" w:rsidR="005267A5" w:rsidRDefault="005267A5" w:rsidP="005267A5">
      <w:pPr>
        <w:shd w:val="clear" w:color="auto" w:fill="FFFFFF"/>
        <w:ind w:right="-144"/>
        <w:contextualSpacing/>
        <w:rPr>
          <w:rFonts w:ascii="Calibri" w:eastAsia="Calibri" w:hAnsi="Calibri"/>
          <w:b/>
          <w:sz w:val="22"/>
          <w:szCs w:val="22"/>
          <w:lang w:eastAsia="en-US"/>
        </w:rPr>
      </w:pPr>
      <w:r>
        <w:rPr>
          <w:rFonts w:ascii="Calibri" w:eastAsia="Calibri" w:hAnsi="Calibri"/>
          <w:b/>
          <w:sz w:val="22"/>
          <w:szCs w:val="22"/>
          <w:lang w:eastAsia="en-US"/>
        </w:rPr>
        <w:t xml:space="preserve">           </w:t>
      </w:r>
    </w:p>
    <w:p w14:paraId="6FC94949" w14:textId="5E6E09F1" w:rsidR="00FF1CEC" w:rsidRPr="00D81399" w:rsidRDefault="00FF1CEC" w:rsidP="005267A5">
      <w:pPr>
        <w:shd w:val="clear" w:color="auto" w:fill="FFFFFF"/>
        <w:ind w:right="-144"/>
        <w:contextualSpacing/>
        <w:rPr>
          <w:rFonts w:ascii="Calibri" w:eastAsia="Calibri" w:hAnsi="Calibri"/>
          <w:b/>
          <w:sz w:val="22"/>
          <w:szCs w:val="22"/>
          <w:lang w:eastAsia="en-US"/>
        </w:rPr>
      </w:pPr>
      <w:r w:rsidRPr="00D81399">
        <w:rPr>
          <w:rFonts w:ascii="Calibri" w:eastAsia="Calibri" w:hAnsi="Calibri"/>
          <w:b/>
          <w:sz w:val="22"/>
          <w:szCs w:val="22"/>
          <w:lang w:eastAsia="en-US"/>
        </w:rPr>
        <w:t>Cilj 9: –</w:t>
      </w:r>
      <w:r w:rsidRPr="00D81399">
        <w:rPr>
          <w:rFonts w:ascii="Calibri" w:eastAsia="Calibri" w:hAnsi="Calibri"/>
          <w:sz w:val="22"/>
          <w:szCs w:val="22"/>
          <w:lang w:eastAsia="en-US"/>
        </w:rPr>
        <w:t xml:space="preserve"> Izgradnja novih nerazvrstanih cesta. </w:t>
      </w:r>
      <w:r w:rsidRPr="00D81399">
        <w:rPr>
          <w:rFonts w:asciiTheme="minorHAnsi" w:hAnsiTheme="minorHAnsi"/>
          <w:sz w:val="22"/>
        </w:rPr>
        <w:t>Realizacija cilja planirana je u drugom djelu godine.</w:t>
      </w:r>
      <w:r w:rsidRPr="00D81399">
        <w:rPr>
          <w:sz w:val="22"/>
        </w:rPr>
        <w:t xml:space="preserve">      </w:t>
      </w:r>
      <w:r w:rsidRPr="00D81399">
        <w:rPr>
          <w:rFonts w:ascii="Calibri" w:eastAsia="Calibri" w:hAnsi="Calibri"/>
          <w:sz w:val="24"/>
          <w:szCs w:val="22"/>
          <w:lang w:eastAsia="en-US"/>
        </w:rPr>
        <w:t xml:space="preserve"> </w:t>
      </w:r>
    </w:p>
    <w:p w14:paraId="180D597A" w14:textId="77777777" w:rsidR="00FF1CEC" w:rsidRPr="00D81399" w:rsidRDefault="00FF1CEC" w:rsidP="00FF1CEC">
      <w:pPr>
        <w:shd w:val="clear" w:color="auto" w:fill="FFFFFF"/>
        <w:contextualSpacing/>
        <w:rPr>
          <w:rFonts w:ascii="Calibri" w:eastAsia="Calibri" w:hAnsi="Calibri"/>
          <w:sz w:val="12"/>
          <w:szCs w:val="12"/>
          <w:highlight w:val="yellow"/>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1"/>
        <w:gridCol w:w="5899"/>
      </w:tblGrid>
      <w:tr w:rsidR="00FF1CEC" w:rsidRPr="00D81399" w14:paraId="070EC78E" w14:textId="77777777" w:rsidTr="00FF1CEC">
        <w:tc>
          <w:tcPr>
            <w:tcW w:w="3226" w:type="dxa"/>
          </w:tcPr>
          <w:p w14:paraId="532E5CC9" w14:textId="77777777" w:rsidR="00FF1CEC" w:rsidRPr="00D81399" w:rsidRDefault="00FF1CEC" w:rsidP="00FF1CEC">
            <w:pPr>
              <w:shd w:val="clear" w:color="auto" w:fill="FFFFFF"/>
              <w:contextualSpacing/>
              <w:jc w:val="both"/>
              <w:rPr>
                <w:rFonts w:ascii="Calibri" w:eastAsia="Calibri" w:hAnsi="Calibri"/>
                <w:b/>
                <w:sz w:val="22"/>
                <w:szCs w:val="22"/>
                <w:lang w:eastAsia="en-US"/>
              </w:rPr>
            </w:pPr>
            <w:r w:rsidRPr="00D81399">
              <w:rPr>
                <w:rFonts w:ascii="Calibri" w:eastAsia="Calibri" w:hAnsi="Calibri"/>
                <w:b/>
                <w:sz w:val="22"/>
                <w:szCs w:val="22"/>
                <w:lang w:eastAsia="en-US"/>
              </w:rPr>
              <w:t>Pokazatelj rezultata</w:t>
            </w:r>
          </w:p>
        </w:tc>
        <w:tc>
          <w:tcPr>
            <w:tcW w:w="6060" w:type="dxa"/>
          </w:tcPr>
          <w:p w14:paraId="34AA5F17" w14:textId="77777777" w:rsidR="00FF1CEC" w:rsidRPr="00D81399" w:rsidRDefault="00FF1CEC" w:rsidP="00FF1CEC">
            <w:pPr>
              <w:shd w:val="clear" w:color="auto" w:fill="FFFFFF"/>
              <w:contextualSpacing/>
              <w:jc w:val="both"/>
              <w:rPr>
                <w:rFonts w:ascii="Calibri" w:eastAsia="Calibri" w:hAnsi="Calibri"/>
                <w:sz w:val="22"/>
                <w:szCs w:val="22"/>
                <w:lang w:eastAsia="en-US"/>
              </w:rPr>
            </w:pPr>
            <w:r w:rsidRPr="00D81399">
              <w:rPr>
                <w:rFonts w:ascii="Calibri" w:eastAsia="Calibri" w:hAnsi="Calibri"/>
                <w:sz w:val="22"/>
                <w:szCs w:val="22"/>
                <w:lang w:eastAsia="en-US"/>
              </w:rPr>
              <w:t>Povećanje duljine nerazvrstanih cesta</w:t>
            </w:r>
          </w:p>
        </w:tc>
      </w:tr>
      <w:tr w:rsidR="00FF1CEC" w:rsidRPr="00D81399" w14:paraId="592462E5" w14:textId="77777777" w:rsidTr="00FF1CEC">
        <w:tc>
          <w:tcPr>
            <w:tcW w:w="3226" w:type="dxa"/>
          </w:tcPr>
          <w:p w14:paraId="5D0A5007" w14:textId="77777777" w:rsidR="00FF1CEC" w:rsidRPr="00D81399" w:rsidRDefault="00FF1CEC" w:rsidP="00FF1CEC">
            <w:pPr>
              <w:shd w:val="clear" w:color="auto" w:fill="FFFFFF"/>
              <w:contextualSpacing/>
              <w:jc w:val="both"/>
              <w:rPr>
                <w:rFonts w:ascii="Calibri" w:eastAsia="Calibri" w:hAnsi="Calibri"/>
                <w:b/>
                <w:sz w:val="22"/>
                <w:szCs w:val="22"/>
                <w:lang w:eastAsia="en-US"/>
              </w:rPr>
            </w:pPr>
            <w:r w:rsidRPr="00D81399">
              <w:rPr>
                <w:rFonts w:ascii="Calibri" w:eastAsia="Calibri" w:hAnsi="Calibri"/>
                <w:b/>
                <w:sz w:val="22"/>
                <w:szCs w:val="22"/>
                <w:lang w:eastAsia="en-US"/>
              </w:rPr>
              <w:t>Definicija</w:t>
            </w:r>
          </w:p>
        </w:tc>
        <w:tc>
          <w:tcPr>
            <w:tcW w:w="6060" w:type="dxa"/>
          </w:tcPr>
          <w:p w14:paraId="6FACF448" w14:textId="77777777" w:rsidR="00FF1CEC" w:rsidRPr="00D81399" w:rsidRDefault="00FF1CEC" w:rsidP="00FF1CEC">
            <w:pPr>
              <w:shd w:val="clear" w:color="auto" w:fill="FFFFFF"/>
              <w:contextualSpacing/>
              <w:jc w:val="both"/>
              <w:rPr>
                <w:rFonts w:ascii="Calibri" w:eastAsia="Calibri" w:hAnsi="Calibri"/>
                <w:sz w:val="22"/>
                <w:szCs w:val="22"/>
                <w:lang w:eastAsia="en-US"/>
              </w:rPr>
            </w:pPr>
            <w:r w:rsidRPr="00D81399">
              <w:rPr>
                <w:rFonts w:ascii="Calibri" w:eastAsia="Calibri" w:hAnsi="Calibri"/>
                <w:sz w:val="22"/>
                <w:szCs w:val="22"/>
                <w:lang w:eastAsia="en-US"/>
              </w:rPr>
              <w:t>Podizanje standarda prometnica te života mještana i sigurnosti u prometu</w:t>
            </w:r>
          </w:p>
        </w:tc>
      </w:tr>
      <w:tr w:rsidR="00FF1CEC" w:rsidRPr="00D81399" w14:paraId="33E02828" w14:textId="77777777" w:rsidTr="00FF1CEC">
        <w:tc>
          <w:tcPr>
            <w:tcW w:w="3226" w:type="dxa"/>
          </w:tcPr>
          <w:p w14:paraId="63F2C507" w14:textId="77777777" w:rsidR="00FF1CEC" w:rsidRPr="00D81399" w:rsidRDefault="00FF1CEC" w:rsidP="00FF1CEC">
            <w:pPr>
              <w:shd w:val="clear" w:color="auto" w:fill="FFFFFF"/>
              <w:contextualSpacing/>
              <w:jc w:val="both"/>
              <w:rPr>
                <w:rFonts w:ascii="Calibri" w:eastAsia="Calibri" w:hAnsi="Calibri"/>
                <w:b/>
                <w:sz w:val="22"/>
                <w:szCs w:val="22"/>
                <w:lang w:eastAsia="en-US"/>
              </w:rPr>
            </w:pPr>
            <w:r w:rsidRPr="00D81399">
              <w:rPr>
                <w:rFonts w:ascii="Calibri" w:eastAsia="Calibri" w:hAnsi="Calibri"/>
                <w:b/>
                <w:sz w:val="22"/>
                <w:szCs w:val="22"/>
                <w:lang w:eastAsia="en-US"/>
              </w:rPr>
              <w:t>Jedinica</w:t>
            </w:r>
          </w:p>
        </w:tc>
        <w:tc>
          <w:tcPr>
            <w:tcW w:w="6060" w:type="dxa"/>
          </w:tcPr>
          <w:p w14:paraId="737D9593" w14:textId="77777777" w:rsidR="00FF1CEC" w:rsidRPr="00D81399" w:rsidRDefault="00FF1CEC" w:rsidP="00FF1CEC">
            <w:pPr>
              <w:shd w:val="clear" w:color="auto" w:fill="FFFFFF"/>
              <w:contextualSpacing/>
              <w:jc w:val="both"/>
              <w:rPr>
                <w:rFonts w:ascii="Calibri" w:eastAsia="Calibri" w:hAnsi="Calibri"/>
                <w:sz w:val="22"/>
                <w:szCs w:val="22"/>
                <w:lang w:eastAsia="en-US"/>
              </w:rPr>
            </w:pPr>
            <w:r w:rsidRPr="00D81399">
              <w:rPr>
                <w:rFonts w:ascii="Calibri" w:eastAsia="Calibri" w:hAnsi="Calibri"/>
                <w:sz w:val="22"/>
                <w:szCs w:val="22"/>
                <w:lang w:eastAsia="en-US"/>
              </w:rPr>
              <w:t>km</w:t>
            </w:r>
          </w:p>
        </w:tc>
      </w:tr>
      <w:tr w:rsidR="00FF1CEC" w:rsidRPr="00D81399" w14:paraId="0F84A74E" w14:textId="77777777" w:rsidTr="00FF1CEC">
        <w:tc>
          <w:tcPr>
            <w:tcW w:w="3226" w:type="dxa"/>
          </w:tcPr>
          <w:p w14:paraId="397154D5" w14:textId="77777777" w:rsidR="00FF1CEC" w:rsidRPr="00D81399" w:rsidRDefault="00FF1CEC" w:rsidP="00FF1CEC">
            <w:pPr>
              <w:shd w:val="clear" w:color="auto" w:fill="FFFFFF"/>
              <w:contextualSpacing/>
              <w:jc w:val="both"/>
              <w:rPr>
                <w:rFonts w:ascii="Calibri" w:eastAsia="Calibri" w:hAnsi="Calibri"/>
                <w:b/>
                <w:sz w:val="22"/>
                <w:szCs w:val="22"/>
                <w:lang w:eastAsia="en-US"/>
              </w:rPr>
            </w:pPr>
            <w:r w:rsidRPr="00D81399">
              <w:rPr>
                <w:rFonts w:ascii="Calibri" w:eastAsia="Calibri" w:hAnsi="Calibri"/>
                <w:b/>
                <w:sz w:val="22"/>
                <w:szCs w:val="22"/>
                <w:lang w:eastAsia="en-US"/>
              </w:rPr>
              <w:t>Ciljana vrijednost (2020.)</w:t>
            </w:r>
          </w:p>
        </w:tc>
        <w:tc>
          <w:tcPr>
            <w:tcW w:w="6060" w:type="dxa"/>
          </w:tcPr>
          <w:p w14:paraId="4BD04219" w14:textId="77777777" w:rsidR="00FF1CEC" w:rsidRPr="00D81399" w:rsidRDefault="00FF1CEC" w:rsidP="00FF1CEC">
            <w:pPr>
              <w:shd w:val="clear" w:color="auto" w:fill="FFFFFF"/>
              <w:contextualSpacing/>
              <w:jc w:val="both"/>
              <w:rPr>
                <w:rFonts w:ascii="Calibri" w:eastAsia="Calibri" w:hAnsi="Calibri"/>
                <w:sz w:val="22"/>
                <w:szCs w:val="22"/>
                <w:lang w:eastAsia="en-US"/>
              </w:rPr>
            </w:pPr>
            <w:r w:rsidRPr="00D81399">
              <w:rPr>
                <w:rFonts w:ascii="Calibri" w:eastAsia="Calibri" w:hAnsi="Calibri"/>
                <w:sz w:val="22"/>
                <w:szCs w:val="22"/>
                <w:lang w:eastAsia="en-US"/>
              </w:rPr>
              <w:t xml:space="preserve">89,71 </w:t>
            </w:r>
          </w:p>
        </w:tc>
      </w:tr>
      <w:tr w:rsidR="00FF1CEC" w:rsidRPr="00D81399" w14:paraId="6025B16F" w14:textId="77777777" w:rsidTr="00FF1CEC">
        <w:tc>
          <w:tcPr>
            <w:tcW w:w="3226" w:type="dxa"/>
          </w:tcPr>
          <w:p w14:paraId="6F13163A" w14:textId="77777777" w:rsidR="00FF1CEC" w:rsidRPr="00D81399" w:rsidRDefault="00FF1CEC" w:rsidP="00FF1CEC">
            <w:pPr>
              <w:shd w:val="clear" w:color="auto" w:fill="FFFFFF"/>
              <w:contextualSpacing/>
              <w:rPr>
                <w:rFonts w:ascii="Calibri" w:eastAsia="Calibri" w:hAnsi="Calibri"/>
                <w:b/>
                <w:sz w:val="22"/>
                <w:szCs w:val="22"/>
                <w:lang w:eastAsia="en-US"/>
              </w:rPr>
            </w:pPr>
            <w:r w:rsidRPr="00D81399">
              <w:rPr>
                <w:rFonts w:asciiTheme="minorHAnsi" w:eastAsia="Calibri" w:hAnsiTheme="minorHAnsi"/>
                <w:b/>
                <w:sz w:val="22"/>
                <w:szCs w:val="22"/>
                <w:lang w:eastAsia="en-US"/>
              </w:rPr>
              <w:t>Ostvarena vrijednost u izvještajnom razdoblju</w:t>
            </w:r>
          </w:p>
        </w:tc>
        <w:tc>
          <w:tcPr>
            <w:tcW w:w="6060" w:type="dxa"/>
          </w:tcPr>
          <w:p w14:paraId="4A48A66E" w14:textId="77777777" w:rsidR="00FF1CEC" w:rsidRPr="00D81399" w:rsidRDefault="00FF1CEC" w:rsidP="00FF1CEC">
            <w:pPr>
              <w:shd w:val="clear" w:color="auto" w:fill="FFFFFF"/>
              <w:contextualSpacing/>
              <w:jc w:val="both"/>
              <w:rPr>
                <w:rFonts w:ascii="Calibri" w:eastAsia="Calibri" w:hAnsi="Calibri"/>
                <w:sz w:val="22"/>
                <w:szCs w:val="22"/>
                <w:lang w:eastAsia="en-US"/>
              </w:rPr>
            </w:pPr>
            <w:r w:rsidRPr="00D81399">
              <w:rPr>
                <w:rFonts w:ascii="Calibri" w:eastAsia="Calibri" w:hAnsi="Calibri"/>
                <w:sz w:val="22"/>
                <w:szCs w:val="22"/>
                <w:lang w:eastAsia="en-US"/>
              </w:rPr>
              <w:t xml:space="preserve">89,61 </w:t>
            </w:r>
          </w:p>
        </w:tc>
      </w:tr>
    </w:tbl>
    <w:p w14:paraId="3A52C9EF" w14:textId="3E803E1D" w:rsidR="00FF1CEC" w:rsidRPr="00D81399" w:rsidRDefault="00FF1CEC" w:rsidP="00FF1CEC">
      <w:pPr>
        <w:shd w:val="clear" w:color="auto" w:fill="FFFFFF"/>
        <w:ind w:right="-144"/>
        <w:contextualSpacing/>
        <w:rPr>
          <w:rFonts w:ascii="Calibri" w:eastAsia="Calibri" w:hAnsi="Calibri"/>
          <w:sz w:val="22"/>
          <w:szCs w:val="22"/>
          <w:lang w:eastAsia="en-US"/>
        </w:rPr>
      </w:pPr>
      <w:r w:rsidRPr="00D81399">
        <w:rPr>
          <w:rFonts w:ascii="Calibri" w:eastAsia="Calibri" w:hAnsi="Calibri"/>
          <w:b/>
          <w:sz w:val="22"/>
          <w:szCs w:val="22"/>
          <w:lang w:eastAsia="en-US"/>
        </w:rPr>
        <w:lastRenderedPageBreak/>
        <w:t>Cilj 10: –</w:t>
      </w:r>
      <w:r w:rsidRPr="00D81399">
        <w:rPr>
          <w:rFonts w:ascii="Calibri" w:eastAsia="Calibri" w:hAnsi="Calibri"/>
          <w:sz w:val="22"/>
          <w:szCs w:val="22"/>
          <w:lang w:eastAsia="en-US"/>
        </w:rPr>
        <w:t xml:space="preserve"> Rekonstrukcija postojećih  županijskih cesta. Realizacija cilja nije planirana u izvještajnom razdoblju.  </w:t>
      </w:r>
    </w:p>
    <w:p w14:paraId="15199B83" w14:textId="77777777" w:rsidR="00FF1CEC" w:rsidRPr="00D81399" w:rsidRDefault="00FF1CEC" w:rsidP="00FF1CEC">
      <w:pPr>
        <w:shd w:val="clear" w:color="auto" w:fill="FFFFFF"/>
        <w:contextualSpacing/>
        <w:rPr>
          <w:rFonts w:ascii="Calibri" w:eastAsia="Calibri" w:hAnsi="Calibri"/>
          <w:sz w:val="12"/>
          <w:szCs w:val="1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0"/>
        <w:gridCol w:w="5900"/>
      </w:tblGrid>
      <w:tr w:rsidR="00FF1CEC" w:rsidRPr="00D81399" w14:paraId="1AD83361" w14:textId="77777777" w:rsidTr="00FF1CEC">
        <w:tc>
          <w:tcPr>
            <w:tcW w:w="3226" w:type="dxa"/>
          </w:tcPr>
          <w:p w14:paraId="126FA139" w14:textId="77777777" w:rsidR="00FF1CEC" w:rsidRPr="00D81399" w:rsidRDefault="00FF1CEC" w:rsidP="00FF1CEC">
            <w:pPr>
              <w:shd w:val="clear" w:color="auto" w:fill="FFFFFF"/>
              <w:contextualSpacing/>
              <w:jc w:val="both"/>
              <w:rPr>
                <w:rFonts w:ascii="Calibri" w:eastAsia="Calibri" w:hAnsi="Calibri"/>
                <w:b/>
                <w:sz w:val="22"/>
                <w:szCs w:val="22"/>
                <w:lang w:eastAsia="en-US"/>
              </w:rPr>
            </w:pPr>
            <w:r w:rsidRPr="00D81399">
              <w:rPr>
                <w:rFonts w:ascii="Calibri" w:eastAsia="Calibri" w:hAnsi="Calibri"/>
                <w:b/>
                <w:sz w:val="22"/>
                <w:szCs w:val="22"/>
                <w:lang w:eastAsia="en-US"/>
              </w:rPr>
              <w:t>Pokazatelj rezultata</w:t>
            </w:r>
          </w:p>
        </w:tc>
        <w:tc>
          <w:tcPr>
            <w:tcW w:w="6060" w:type="dxa"/>
          </w:tcPr>
          <w:p w14:paraId="5F88B6C3" w14:textId="77777777" w:rsidR="00FF1CEC" w:rsidRPr="00D81399" w:rsidRDefault="00FF1CEC" w:rsidP="00FF1CEC">
            <w:pPr>
              <w:shd w:val="clear" w:color="auto" w:fill="FFFFFF"/>
              <w:contextualSpacing/>
              <w:jc w:val="both"/>
              <w:rPr>
                <w:rFonts w:ascii="Calibri" w:eastAsia="Calibri" w:hAnsi="Calibri"/>
                <w:sz w:val="22"/>
                <w:szCs w:val="22"/>
                <w:lang w:eastAsia="en-US"/>
              </w:rPr>
            </w:pPr>
            <w:r w:rsidRPr="00D81399">
              <w:rPr>
                <w:rFonts w:ascii="Calibri" w:eastAsia="Calibri" w:hAnsi="Calibri"/>
                <w:sz w:val="22"/>
                <w:szCs w:val="22"/>
                <w:lang w:eastAsia="en-US"/>
              </w:rPr>
              <w:t>Povećanje duljine rekonstruiranih županijskih prometnica</w:t>
            </w:r>
          </w:p>
        </w:tc>
      </w:tr>
      <w:tr w:rsidR="00FF1CEC" w:rsidRPr="00D81399" w14:paraId="00936661" w14:textId="77777777" w:rsidTr="00FF1CEC">
        <w:tc>
          <w:tcPr>
            <w:tcW w:w="3226" w:type="dxa"/>
          </w:tcPr>
          <w:p w14:paraId="7337D039" w14:textId="77777777" w:rsidR="00FF1CEC" w:rsidRPr="00D81399" w:rsidRDefault="00FF1CEC" w:rsidP="00FF1CEC">
            <w:pPr>
              <w:shd w:val="clear" w:color="auto" w:fill="FFFFFF"/>
              <w:contextualSpacing/>
              <w:jc w:val="both"/>
              <w:rPr>
                <w:rFonts w:ascii="Calibri" w:eastAsia="Calibri" w:hAnsi="Calibri"/>
                <w:b/>
                <w:sz w:val="22"/>
                <w:szCs w:val="22"/>
                <w:lang w:eastAsia="en-US"/>
              </w:rPr>
            </w:pPr>
            <w:r w:rsidRPr="00D81399">
              <w:rPr>
                <w:rFonts w:ascii="Calibri" w:eastAsia="Calibri" w:hAnsi="Calibri"/>
                <w:b/>
                <w:sz w:val="22"/>
                <w:szCs w:val="22"/>
                <w:lang w:eastAsia="en-US"/>
              </w:rPr>
              <w:t>Definicija</w:t>
            </w:r>
          </w:p>
        </w:tc>
        <w:tc>
          <w:tcPr>
            <w:tcW w:w="6060" w:type="dxa"/>
          </w:tcPr>
          <w:p w14:paraId="3F3C1F8E" w14:textId="77777777" w:rsidR="00FF1CEC" w:rsidRPr="00D81399" w:rsidRDefault="00FF1CEC" w:rsidP="00FF1CEC">
            <w:pPr>
              <w:shd w:val="clear" w:color="auto" w:fill="FFFFFF"/>
              <w:contextualSpacing/>
              <w:jc w:val="both"/>
              <w:rPr>
                <w:rFonts w:ascii="Calibri" w:eastAsia="Calibri" w:hAnsi="Calibri"/>
                <w:sz w:val="22"/>
                <w:szCs w:val="22"/>
                <w:lang w:eastAsia="en-US"/>
              </w:rPr>
            </w:pPr>
            <w:r w:rsidRPr="00D81399">
              <w:rPr>
                <w:rFonts w:ascii="Calibri" w:eastAsia="Calibri" w:hAnsi="Calibri"/>
                <w:sz w:val="22"/>
                <w:szCs w:val="22"/>
                <w:lang w:eastAsia="en-US"/>
              </w:rPr>
              <w:t>Podizanje standarda prometnica te života mještana i sigurnosti u prometu</w:t>
            </w:r>
          </w:p>
        </w:tc>
      </w:tr>
      <w:tr w:rsidR="00FF1CEC" w:rsidRPr="00D81399" w14:paraId="371A8A81" w14:textId="77777777" w:rsidTr="00FF1CEC">
        <w:tc>
          <w:tcPr>
            <w:tcW w:w="3226" w:type="dxa"/>
          </w:tcPr>
          <w:p w14:paraId="31CB37E9" w14:textId="77777777" w:rsidR="00FF1CEC" w:rsidRPr="00D81399" w:rsidRDefault="00FF1CEC" w:rsidP="00FF1CEC">
            <w:pPr>
              <w:shd w:val="clear" w:color="auto" w:fill="FFFFFF"/>
              <w:contextualSpacing/>
              <w:jc w:val="both"/>
              <w:rPr>
                <w:rFonts w:ascii="Calibri" w:eastAsia="Calibri" w:hAnsi="Calibri"/>
                <w:b/>
                <w:sz w:val="22"/>
                <w:szCs w:val="22"/>
                <w:lang w:eastAsia="en-US"/>
              </w:rPr>
            </w:pPr>
            <w:r w:rsidRPr="00D81399">
              <w:rPr>
                <w:rFonts w:ascii="Calibri" w:eastAsia="Calibri" w:hAnsi="Calibri"/>
                <w:b/>
                <w:sz w:val="22"/>
                <w:szCs w:val="22"/>
                <w:lang w:eastAsia="en-US"/>
              </w:rPr>
              <w:t>Jedinica</w:t>
            </w:r>
          </w:p>
        </w:tc>
        <w:tc>
          <w:tcPr>
            <w:tcW w:w="6060" w:type="dxa"/>
          </w:tcPr>
          <w:p w14:paraId="5C2CA09D" w14:textId="77777777" w:rsidR="00FF1CEC" w:rsidRPr="00D81399" w:rsidRDefault="00FF1CEC" w:rsidP="00FF1CEC">
            <w:pPr>
              <w:shd w:val="clear" w:color="auto" w:fill="FFFFFF"/>
              <w:contextualSpacing/>
              <w:jc w:val="both"/>
              <w:rPr>
                <w:rFonts w:ascii="Calibri" w:eastAsia="Calibri" w:hAnsi="Calibri"/>
                <w:sz w:val="22"/>
                <w:szCs w:val="22"/>
                <w:lang w:eastAsia="en-US"/>
              </w:rPr>
            </w:pPr>
            <w:r w:rsidRPr="00D81399">
              <w:rPr>
                <w:rFonts w:ascii="Calibri" w:eastAsia="Calibri" w:hAnsi="Calibri"/>
                <w:sz w:val="22"/>
                <w:szCs w:val="22"/>
                <w:lang w:eastAsia="en-US"/>
              </w:rPr>
              <w:t>km/godišnje</w:t>
            </w:r>
          </w:p>
        </w:tc>
      </w:tr>
      <w:tr w:rsidR="00FF1CEC" w:rsidRPr="00D81399" w14:paraId="07ABCD17" w14:textId="77777777" w:rsidTr="00FF1CEC">
        <w:tc>
          <w:tcPr>
            <w:tcW w:w="3226" w:type="dxa"/>
          </w:tcPr>
          <w:p w14:paraId="10404265" w14:textId="77777777" w:rsidR="00FF1CEC" w:rsidRPr="00D81399" w:rsidRDefault="00FF1CEC" w:rsidP="00FF1CEC">
            <w:pPr>
              <w:shd w:val="clear" w:color="auto" w:fill="FFFFFF"/>
              <w:contextualSpacing/>
              <w:jc w:val="both"/>
              <w:rPr>
                <w:rFonts w:ascii="Calibri" w:eastAsia="Calibri" w:hAnsi="Calibri"/>
                <w:b/>
                <w:sz w:val="22"/>
                <w:szCs w:val="22"/>
                <w:lang w:eastAsia="en-US"/>
              </w:rPr>
            </w:pPr>
            <w:r w:rsidRPr="00D81399">
              <w:rPr>
                <w:rFonts w:ascii="Calibri" w:eastAsia="Calibri" w:hAnsi="Calibri"/>
                <w:b/>
                <w:sz w:val="22"/>
                <w:szCs w:val="22"/>
                <w:lang w:eastAsia="en-US"/>
              </w:rPr>
              <w:t>Ciljana vrijednost (2020.)</w:t>
            </w:r>
          </w:p>
        </w:tc>
        <w:tc>
          <w:tcPr>
            <w:tcW w:w="6060" w:type="dxa"/>
          </w:tcPr>
          <w:p w14:paraId="0C3FD3C4" w14:textId="77777777" w:rsidR="00FF1CEC" w:rsidRPr="00D81399" w:rsidRDefault="00FF1CEC" w:rsidP="00FF1CEC">
            <w:pPr>
              <w:shd w:val="clear" w:color="auto" w:fill="FFFFFF"/>
              <w:contextualSpacing/>
              <w:jc w:val="both"/>
              <w:rPr>
                <w:rFonts w:ascii="Calibri" w:eastAsia="Calibri" w:hAnsi="Calibri"/>
                <w:sz w:val="22"/>
                <w:szCs w:val="22"/>
                <w:lang w:eastAsia="en-US"/>
              </w:rPr>
            </w:pPr>
            <w:r w:rsidRPr="00D81399">
              <w:rPr>
                <w:rFonts w:ascii="Calibri" w:eastAsia="Calibri" w:hAnsi="Calibri"/>
                <w:sz w:val="22"/>
                <w:szCs w:val="22"/>
                <w:lang w:eastAsia="en-US"/>
              </w:rPr>
              <w:t>0 km</w:t>
            </w:r>
          </w:p>
        </w:tc>
      </w:tr>
      <w:tr w:rsidR="00FF1CEC" w:rsidRPr="00D81399" w14:paraId="2E36F084" w14:textId="77777777" w:rsidTr="00FF1CEC">
        <w:tc>
          <w:tcPr>
            <w:tcW w:w="3226" w:type="dxa"/>
          </w:tcPr>
          <w:p w14:paraId="64E79863" w14:textId="77777777" w:rsidR="00FF1CEC" w:rsidRPr="00D81399" w:rsidRDefault="00FF1CEC" w:rsidP="00FF1CEC">
            <w:pPr>
              <w:shd w:val="clear" w:color="auto" w:fill="FFFFFF"/>
              <w:contextualSpacing/>
              <w:rPr>
                <w:rFonts w:ascii="Calibri" w:eastAsia="Calibri" w:hAnsi="Calibri"/>
                <w:b/>
                <w:sz w:val="22"/>
                <w:szCs w:val="22"/>
                <w:lang w:eastAsia="en-US"/>
              </w:rPr>
            </w:pPr>
            <w:r w:rsidRPr="00D81399">
              <w:rPr>
                <w:rFonts w:asciiTheme="minorHAnsi" w:eastAsia="Calibri" w:hAnsiTheme="minorHAnsi"/>
                <w:b/>
                <w:sz w:val="22"/>
                <w:szCs w:val="22"/>
                <w:lang w:eastAsia="en-US"/>
              </w:rPr>
              <w:t>Ostvarena vrijednost u izvještajnom razdoblju</w:t>
            </w:r>
          </w:p>
        </w:tc>
        <w:tc>
          <w:tcPr>
            <w:tcW w:w="6060" w:type="dxa"/>
          </w:tcPr>
          <w:p w14:paraId="23CDEE2D" w14:textId="77777777" w:rsidR="00FF1CEC" w:rsidRPr="00D81399" w:rsidRDefault="00FF1CEC" w:rsidP="00FF1CEC">
            <w:pPr>
              <w:shd w:val="clear" w:color="auto" w:fill="FFFFFF"/>
              <w:contextualSpacing/>
              <w:jc w:val="both"/>
              <w:rPr>
                <w:rFonts w:ascii="Calibri" w:eastAsia="Calibri" w:hAnsi="Calibri"/>
                <w:sz w:val="22"/>
                <w:szCs w:val="22"/>
                <w:lang w:eastAsia="en-US"/>
              </w:rPr>
            </w:pPr>
            <w:r w:rsidRPr="00D81399">
              <w:rPr>
                <w:rFonts w:ascii="Calibri" w:eastAsia="Calibri" w:hAnsi="Calibri"/>
                <w:sz w:val="22"/>
                <w:szCs w:val="22"/>
                <w:lang w:eastAsia="en-US"/>
              </w:rPr>
              <w:t>0 km</w:t>
            </w:r>
          </w:p>
        </w:tc>
      </w:tr>
    </w:tbl>
    <w:p w14:paraId="0CB5CC53" w14:textId="77777777" w:rsidR="00FF1CEC" w:rsidRPr="00D81399" w:rsidRDefault="00FF1CEC" w:rsidP="00FF1CEC">
      <w:pPr>
        <w:shd w:val="clear" w:color="auto" w:fill="FFFFFF"/>
        <w:ind w:firstLine="709"/>
        <w:contextualSpacing/>
        <w:rPr>
          <w:rFonts w:ascii="Calibri" w:eastAsia="Calibri" w:hAnsi="Calibri"/>
          <w:b/>
          <w:sz w:val="22"/>
          <w:szCs w:val="22"/>
          <w:lang w:eastAsia="en-US"/>
        </w:rPr>
      </w:pPr>
    </w:p>
    <w:p w14:paraId="356C53DC" w14:textId="58DBB706" w:rsidR="00FF1CEC" w:rsidRPr="00D81399" w:rsidRDefault="00FF1CEC" w:rsidP="00FF1CEC">
      <w:pPr>
        <w:shd w:val="clear" w:color="auto" w:fill="FFFFFF"/>
        <w:ind w:right="-144"/>
        <w:contextualSpacing/>
        <w:rPr>
          <w:rFonts w:ascii="Calibri" w:eastAsia="Calibri" w:hAnsi="Calibri"/>
          <w:sz w:val="22"/>
          <w:szCs w:val="22"/>
          <w:lang w:eastAsia="en-US"/>
        </w:rPr>
      </w:pPr>
      <w:r w:rsidRPr="00D81399">
        <w:rPr>
          <w:rFonts w:ascii="Calibri" w:eastAsia="Calibri" w:hAnsi="Calibri"/>
          <w:b/>
          <w:sz w:val="22"/>
          <w:szCs w:val="22"/>
          <w:lang w:eastAsia="en-US"/>
        </w:rPr>
        <w:t>Cilj 11: –</w:t>
      </w:r>
      <w:r w:rsidRPr="00D81399">
        <w:rPr>
          <w:rFonts w:ascii="Calibri" w:eastAsia="Calibri" w:hAnsi="Calibri"/>
          <w:sz w:val="22"/>
          <w:szCs w:val="22"/>
          <w:lang w:eastAsia="en-US"/>
        </w:rPr>
        <w:t xml:space="preserve"> Rekonstrukcija postojećih  raskrižja. Realizacija cilja nije planirana u izvještajnom razdoblju. </w:t>
      </w:r>
    </w:p>
    <w:p w14:paraId="17D9F23F" w14:textId="77777777" w:rsidR="00FF1CEC" w:rsidRPr="00D81399" w:rsidRDefault="00FF1CEC" w:rsidP="00FF1CEC">
      <w:pPr>
        <w:shd w:val="clear" w:color="auto" w:fill="FFFFFF"/>
        <w:contextualSpacing/>
        <w:rPr>
          <w:rFonts w:ascii="Calibri" w:eastAsia="Calibri" w:hAnsi="Calibri"/>
          <w:sz w:val="12"/>
          <w:szCs w:val="1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0"/>
        <w:gridCol w:w="5900"/>
      </w:tblGrid>
      <w:tr w:rsidR="00FF1CEC" w:rsidRPr="00D81399" w14:paraId="25912DC5" w14:textId="77777777" w:rsidTr="00FF1CEC">
        <w:tc>
          <w:tcPr>
            <w:tcW w:w="3226" w:type="dxa"/>
          </w:tcPr>
          <w:p w14:paraId="1F2F0DC4" w14:textId="77777777" w:rsidR="00FF1CEC" w:rsidRPr="00D81399" w:rsidRDefault="00FF1CEC" w:rsidP="00FF1CEC">
            <w:pPr>
              <w:shd w:val="clear" w:color="auto" w:fill="FFFFFF"/>
              <w:contextualSpacing/>
              <w:jc w:val="both"/>
              <w:rPr>
                <w:rFonts w:ascii="Calibri" w:eastAsia="Calibri" w:hAnsi="Calibri"/>
                <w:b/>
                <w:sz w:val="22"/>
                <w:szCs w:val="22"/>
                <w:lang w:eastAsia="en-US"/>
              </w:rPr>
            </w:pPr>
            <w:r w:rsidRPr="00D81399">
              <w:rPr>
                <w:rFonts w:ascii="Calibri" w:eastAsia="Calibri" w:hAnsi="Calibri"/>
                <w:b/>
                <w:sz w:val="22"/>
                <w:szCs w:val="22"/>
                <w:lang w:eastAsia="en-US"/>
              </w:rPr>
              <w:t>Pokazatelj rezultata</w:t>
            </w:r>
          </w:p>
        </w:tc>
        <w:tc>
          <w:tcPr>
            <w:tcW w:w="6060" w:type="dxa"/>
          </w:tcPr>
          <w:p w14:paraId="6B2FD87D" w14:textId="77777777" w:rsidR="00FF1CEC" w:rsidRPr="00D81399" w:rsidRDefault="00FF1CEC" w:rsidP="00FF1CEC">
            <w:pPr>
              <w:shd w:val="clear" w:color="auto" w:fill="FFFFFF"/>
              <w:contextualSpacing/>
              <w:jc w:val="both"/>
              <w:rPr>
                <w:rFonts w:ascii="Calibri" w:eastAsia="Calibri" w:hAnsi="Calibri"/>
                <w:sz w:val="22"/>
                <w:szCs w:val="22"/>
                <w:lang w:eastAsia="en-US"/>
              </w:rPr>
            </w:pPr>
            <w:r w:rsidRPr="00D81399">
              <w:rPr>
                <w:rFonts w:ascii="Calibri" w:eastAsia="Calibri" w:hAnsi="Calibri"/>
                <w:sz w:val="22"/>
                <w:szCs w:val="22"/>
                <w:lang w:eastAsia="en-US"/>
              </w:rPr>
              <w:t>Rekonstruirano raskrižje</w:t>
            </w:r>
          </w:p>
        </w:tc>
      </w:tr>
      <w:tr w:rsidR="00FF1CEC" w:rsidRPr="00D81399" w14:paraId="55C2DFBE" w14:textId="77777777" w:rsidTr="00FF1CEC">
        <w:tc>
          <w:tcPr>
            <w:tcW w:w="3226" w:type="dxa"/>
          </w:tcPr>
          <w:p w14:paraId="4D95A9DE" w14:textId="77777777" w:rsidR="00FF1CEC" w:rsidRPr="00D81399" w:rsidRDefault="00FF1CEC" w:rsidP="00FF1CEC">
            <w:pPr>
              <w:shd w:val="clear" w:color="auto" w:fill="FFFFFF"/>
              <w:contextualSpacing/>
              <w:jc w:val="both"/>
              <w:rPr>
                <w:rFonts w:ascii="Calibri" w:eastAsia="Calibri" w:hAnsi="Calibri"/>
                <w:b/>
                <w:sz w:val="22"/>
                <w:szCs w:val="22"/>
                <w:lang w:eastAsia="en-US"/>
              </w:rPr>
            </w:pPr>
            <w:r w:rsidRPr="00D81399">
              <w:rPr>
                <w:rFonts w:ascii="Calibri" w:eastAsia="Calibri" w:hAnsi="Calibri"/>
                <w:b/>
                <w:sz w:val="22"/>
                <w:szCs w:val="22"/>
                <w:lang w:eastAsia="en-US"/>
              </w:rPr>
              <w:t>Definicija</w:t>
            </w:r>
          </w:p>
        </w:tc>
        <w:tc>
          <w:tcPr>
            <w:tcW w:w="6060" w:type="dxa"/>
          </w:tcPr>
          <w:p w14:paraId="01A2988C" w14:textId="77777777" w:rsidR="00FF1CEC" w:rsidRPr="00D81399" w:rsidRDefault="00FF1CEC" w:rsidP="00FF1CEC">
            <w:pPr>
              <w:shd w:val="clear" w:color="auto" w:fill="FFFFFF"/>
              <w:contextualSpacing/>
              <w:jc w:val="both"/>
              <w:rPr>
                <w:rFonts w:ascii="Calibri" w:eastAsia="Calibri" w:hAnsi="Calibri"/>
                <w:sz w:val="22"/>
                <w:szCs w:val="22"/>
                <w:lang w:eastAsia="en-US"/>
              </w:rPr>
            </w:pPr>
            <w:r w:rsidRPr="00D81399">
              <w:rPr>
                <w:rFonts w:ascii="Calibri" w:eastAsia="Calibri" w:hAnsi="Calibri"/>
                <w:sz w:val="22"/>
                <w:szCs w:val="22"/>
                <w:lang w:eastAsia="en-US"/>
              </w:rPr>
              <w:t>Podizanje standarda prometnica te života mještana i sigurnosti u prometu</w:t>
            </w:r>
          </w:p>
        </w:tc>
      </w:tr>
      <w:tr w:rsidR="00FF1CEC" w:rsidRPr="00D81399" w14:paraId="074D25A7" w14:textId="77777777" w:rsidTr="00FF1CEC">
        <w:tc>
          <w:tcPr>
            <w:tcW w:w="3226" w:type="dxa"/>
          </w:tcPr>
          <w:p w14:paraId="300E4E4C" w14:textId="77777777" w:rsidR="00FF1CEC" w:rsidRPr="00D81399" w:rsidRDefault="00FF1CEC" w:rsidP="00FF1CEC">
            <w:pPr>
              <w:shd w:val="clear" w:color="auto" w:fill="FFFFFF"/>
              <w:contextualSpacing/>
              <w:jc w:val="both"/>
              <w:rPr>
                <w:rFonts w:ascii="Calibri" w:eastAsia="Calibri" w:hAnsi="Calibri"/>
                <w:b/>
                <w:sz w:val="22"/>
                <w:szCs w:val="22"/>
                <w:lang w:eastAsia="en-US"/>
              </w:rPr>
            </w:pPr>
            <w:r w:rsidRPr="00D81399">
              <w:rPr>
                <w:rFonts w:ascii="Calibri" w:eastAsia="Calibri" w:hAnsi="Calibri"/>
                <w:b/>
                <w:sz w:val="22"/>
                <w:szCs w:val="22"/>
                <w:lang w:eastAsia="en-US"/>
              </w:rPr>
              <w:t>Jedinica</w:t>
            </w:r>
          </w:p>
        </w:tc>
        <w:tc>
          <w:tcPr>
            <w:tcW w:w="6060" w:type="dxa"/>
          </w:tcPr>
          <w:p w14:paraId="2FDE897C" w14:textId="77777777" w:rsidR="00FF1CEC" w:rsidRPr="00D81399" w:rsidRDefault="00FF1CEC" w:rsidP="00FF1CEC">
            <w:pPr>
              <w:shd w:val="clear" w:color="auto" w:fill="FFFFFF"/>
              <w:contextualSpacing/>
              <w:jc w:val="both"/>
              <w:rPr>
                <w:rFonts w:ascii="Calibri" w:eastAsia="Calibri" w:hAnsi="Calibri"/>
                <w:sz w:val="22"/>
                <w:szCs w:val="22"/>
                <w:lang w:eastAsia="en-US"/>
              </w:rPr>
            </w:pPr>
            <w:r w:rsidRPr="00D81399">
              <w:rPr>
                <w:rFonts w:ascii="Calibri" w:eastAsia="Calibri" w:hAnsi="Calibri"/>
                <w:sz w:val="22"/>
                <w:szCs w:val="22"/>
                <w:lang w:eastAsia="en-US"/>
              </w:rPr>
              <w:t>kom/godišnje</w:t>
            </w:r>
          </w:p>
        </w:tc>
      </w:tr>
      <w:tr w:rsidR="00FF1CEC" w:rsidRPr="00D81399" w14:paraId="40AE1082" w14:textId="77777777" w:rsidTr="00FF1CEC">
        <w:tc>
          <w:tcPr>
            <w:tcW w:w="3226" w:type="dxa"/>
          </w:tcPr>
          <w:p w14:paraId="35AA35B6" w14:textId="77777777" w:rsidR="00FF1CEC" w:rsidRPr="00D81399" w:rsidRDefault="00FF1CEC" w:rsidP="00FF1CEC">
            <w:pPr>
              <w:shd w:val="clear" w:color="auto" w:fill="FFFFFF"/>
              <w:contextualSpacing/>
              <w:jc w:val="both"/>
              <w:rPr>
                <w:rFonts w:ascii="Calibri" w:eastAsia="Calibri" w:hAnsi="Calibri"/>
                <w:b/>
                <w:sz w:val="22"/>
                <w:szCs w:val="22"/>
                <w:lang w:eastAsia="en-US"/>
              </w:rPr>
            </w:pPr>
            <w:r w:rsidRPr="00D81399">
              <w:rPr>
                <w:rFonts w:ascii="Calibri" w:eastAsia="Calibri" w:hAnsi="Calibri"/>
                <w:b/>
                <w:sz w:val="22"/>
                <w:szCs w:val="22"/>
                <w:lang w:eastAsia="en-US"/>
              </w:rPr>
              <w:t>Ciljana vrijednost (2020.)</w:t>
            </w:r>
          </w:p>
        </w:tc>
        <w:tc>
          <w:tcPr>
            <w:tcW w:w="6060" w:type="dxa"/>
          </w:tcPr>
          <w:p w14:paraId="5DDB49E0" w14:textId="77777777" w:rsidR="00FF1CEC" w:rsidRPr="00D81399" w:rsidRDefault="00FF1CEC" w:rsidP="00FF1CEC">
            <w:pPr>
              <w:shd w:val="clear" w:color="auto" w:fill="FFFFFF"/>
              <w:contextualSpacing/>
              <w:jc w:val="both"/>
              <w:rPr>
                <w:rFonts w:ascii="Calibri" w:eastAsia="Calibri" w:hAnsi="Calibri"/>
                <w:sz w:val="22"/>
                <w:szCs w:val="22"/>
                <w:lang w:eastAsia="en-US"/>
              </w:rPr>
            </w:pPr>
            <w:r w:rsidRPr="00D81399">
              <w:rPr>
                <w:rFonts w:ascii="Calibri" w:eastAsia="Calibri" w:hAnsi="Calibri"/>
                <w:sz w:val="22"/>
                <w:szCs w:val="22"/>
                <w:lang w:eastAsia="en-US"/>
              </w:rPr>
              <w:t>0</w:t>
            </w:r>
          </w:p>
        </w:tc>
      </w:tr>
      <w:tr w:rsidR="00FF1CEC" w:rsidRPr="00D81399" w14:paraId="1C0DEC12" w14:textId="77777777" w:rsidTr="00FF1CEC">
        <w:tc>
          <w:tcPr>
            <w:tcW w:w="3226" w:type="dxa"/>
          </w:tcPr>
          <w:p w14:paraId="70BC27E9" w14:textId="77777777" w:rsidR="00FF1CEC" w:rsidRPr="00D81399" w:rsidRDefault="00FF1CEC" w:rsidP="00FF1CEC">
            <w:pPr>
              <w:shd w:val="clear" w:color="auto" w:fill="FFFFFF"/>
              <w:contextualSpacing/>
              <w:rPr>
                <w:rFonts w:ascii="Calibri" w:eastAsia="Calibri" w:hAnsi="Calibri"/>
                <w:b/>
                <w:sz w:val="22"/>
                <w:szCs w:val="22"/>
                <w:lang w:eastAsia="en-US"/>
              </w:rPr>
            </w:pPr>
            <w:r w:rsidRPr="00D81399">
              <w:rPr>
                <w:rFonts w:asciiTheme="minorHAnsi" w:eastAsia="Calibri" w:hAnsiTheme="minorHAnsi"/>
                <w:b/>
                <w:sz w:val="22"/>
                <w:szCs w:val="22"/>
                <w:lang w:eastAsia="en-US"/>
              </w:rPr>
              <w:t>Ostvarena vrijednost u izvještajnom razdoblju</w:t>
            </w:r>
          </w:p>
        </w:tc>
        <w:tc>
          <w:tcPr>
            <w:tcW w:w="6060" w:type="dxa"/>
          </w:tcPr>
          <w:p w14:paraId="7D5409EE" w14:textId="77777777" w:rsidR="00FF1CEC" w:rsidRPr="00D81399" w:rsidRDefault="00FF1CEC" w:rsidP="00FF1CEC">
            <w:pPr>
              <w:shd w:val="clear" w:color="auto" w:fill="FFFFFF"/>
              <w:contextualSpacing/>
              <w:jc w:val="both"/>
              <w:rPr>
                <w:rFonts w:ascii="Calibri" w:eastAsia="Calibri" w:hAnsi="Calibri"/>
                <w:sz w:val="22"/>
                <w:szCs w:val="22"/>
                <w:lang w:eastAsia="en-US"/>
              </w:rPr>
            </w:pPr>
            <w:r w:rsidRPr="00D81399">
              <w:rPr>
                <w:rFonts w:ascii="Calibri" w:eastAsia="Calibri" w:hAnsi="Calibri"/>
                <w:sz w:val="22"/>
                <w:szCs w:val="22"/>
                <w:lang w:eastAsia="en-US"/>
              </w:rPr>
              <w:t>0</w:t>
            </w:r>
          </w:p>
        </w:tc>
      </w:tr>
    </w:tbl>
    <w:p w14:paraId="5D2624B6" w14:textId="77777777" w:rsidR="00FF1CEC" w:rsidRPr="00D81399" w:rsidRDefault="00FF1CEC" w:rsidP="00FF1CEC">
      <w:pPr>
        <w:shd w:val="clear" w:color="auto" w:fill="FFFFFF"/>
        <w:ind w:firstLine="709"/>
        <w:contextualSpacing/>
        <w:rPr>
          <w:rFonts w:ascii="Calibri" w:eastAsia="Calibri" w:hAnsi="Calibri"/>
          <w:b/>
          <w:sz w:val="22"/>
          <w:szCs w:val="22"/>
          <w:lang w:eastAsia="en-US"/>
        </w:rPr>
      </w:pPr>
    </w:p>
    <w:p w14:paraId="1B5B4079" w14:textId="77777777" w:rsidR="00FF1CEC" w:rsidRPr="00D81399" w:rsidRDefault="00FF1CEC" w:rsidP="005267A5">
      <w:pPr>
        <w:shd w:val="clear" w:color="auto" w:fill="FFFFFF"/>
        <w:ind w:right="-144"/>
        <w:contextualSpacing/>
        <w:rPr>
          <w:rFonts w:ascii="Calibri" w:eastAsia="Calibri" w:hAnsi="Calibri"/>
          <w:b/>
          <w:sz w:val="22"/>
          <w:szCs w:val="22"/>
          <w:lang w:eastAsia="en-US"/>
        </w:rPr>
      </w:pPr>
      <w:r w:rsidRPr="00D81399">
        <w:rPr>
          <w:rFonts w:ascii="Calibri" w:eastAsia="Calibri" w:hAnsi="Calibri"/>
          <w:b/>
          <w:sz w:val="22"/>
          <w:szCs w:val="22"/>
          <w:lang w:eastAsia="en-US"/>
        </w:rPr>
        <w:t>Cilj 12: –</w:t>
      </w:r>
      <w:r w:rsidRPr="00D81399">
        <w:rPr>
          <w:rFonts w:ascii="Calibri" w:eastAsia="Calibri" w:hAnsi="Calibri"/>
          <w:sz w:val="22"/>
          <w:szCs w:val="22"/>
          <w:lang w:eastAsia="en-US"/>
        </w:rPr>
        <w:t xml:space="preserve"> Povećanje broja parkirališnih površina na području Općine. </w:t>
      </w:r>
      <w:r w:rsidRPr="00D81399">
        <w:rPr>
          <w:rFonts w:asciiTheme="minorHAnsi" w:hAnsiTheme="minorHAnsi"/>
          <w:sz w:val="22"/>
        </w:rPr>
        <w:t>Realizacija cilja planirana je u drugom djelu godine.</w:t>
      </w:r>
      <w:r w:rsidRPr="00D81399">
        <w:rPr>
          <w:sz w:val="22"/>
        </w:rPr>
        <w:t xml:space="preserve">      </w:t>
      </w:r>
      <w:r w:rsidRPr="00D81399">
        <w:rPr>
          <w:rFonts w:ascii="Calibri" w:eastAsia="Calibri" w:hAnsi="Calibri"/>
          <w:sz w:val="24"/>
          <w:szCs w:val="22"/>
          <w:lang w:eastAsia="en-US"/>
        </w:rPr>
        <w:t xml:space="preserve"> </w:t>
      </w:r>
    </w:p>
    <w:p w14:paraId="16C51A15" w14:textId="77777777" w:rsidR="00FF1CEC" w:rsidRPr="00D81399" w:rsidRDefault="00FF1CEC" w:rsidP="00FF1CEC">
      <w:pPr>
        <w:shd w:val="clear" w:color="auto" w:fill="FFFFFF"/>
        <w:contextualSpacing/>
        <w:rPr>
          <w:rFonts w:ascii="Calibri" w:eastAsia="Calibri" w:hAnsi="Calibri"/>
          <w:sz w:val="12"/>
          <w:szCs w:val="1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5"/>
        <w:gridCol w:w="5905"/>
      </w:tblGrid>
      <w:tr w:rsidR="00FF1CEC" w:rsidRPr="00D81399" w14:paraId="6BBDCB56" w14:textId="77777777" w:rsidTr="00FF1CEC">
        <w:tc>
          <w:tcPr>
            <w:tcW w:w="3226" w:type="dxa"/>
          </w:tcPr>
          <w:p w14:paraId="22864CFB" w14:textId="77777777" w:rsidR="00FF1CEC" w:rsidRPr="00D81399" w:rsidRDefault="00FF1CEC" w:rsidP="00FF1CEC">
            <w:pPr>
              <w:shd w:val="clear" w:color="auto" w:fill="FFFFFF"/>
              <w:contextualSpacing/>
              <w:jc w:val="both"/>
              <w:rPr>
                <w:rFonts w:ascii="Calibri" w:eastAsia="Calibri" w:hAnsi="Calibri"/>
                <w:b/>
                <w:sz w:val="22"/>
                <w:szCs w:val="22"/>
                <w:lang w:eastAsia="en-US"/>
              </w:rPr>
            </w:pPr>
            <w:r w:rsidRPr="00D81399">
              <w:rPr>
                <w:rFonts w:ascii="Calibri" w:eastAsia="Calibri" w:hAnsi="Calibri"/>
                <w:b/>
                <w:sz w:val="22"/>
                <w:szCs w:val="22"/>
                <w:lang w:eastAsia="en-US"/>
              </w:rPr>
              <w:t>Pokazatelj rezultata</w:t>
            </w:r>
          </w:p>
        </w:tc>
        <w:tc>
          <w:tcPr>
            <w:tcW w:w="6060" w:type="dxa"/>
          </w:tcPr>
          <w:p w14:paraId="1543F940" w14:textId="77777777" w:rsidR="00FF1CEC" w:rsidRPr="00D81399" w:rsidRDefault="00FF1CEC" w:rsidP="00FF1CEC">
            <w:pPr>
              <w:shd w:val="clear" w:color="auto" w:fill="FFFFFF"/>
              <w:contextualSpacing/>
              <w:jc w:val="both"/>
              <w:rPr>
                <w:rFonts w:ascii="Calibri" w:eastAsia="Calibri" w:hAnsi="Calibri"/>
                <w:sz w:val="22"/>
                <w:szCs w:val="22"/>
                <w:lang w:eastAsia="en-US"/>
              </w:rPr>
            </w:pPr>
            <w:r w:rsidRPr="00D81399">
              <w:rPr>
                <w:rFonts w:ascii="Calibri" w:eastAsia="Calibri" w:hAnsi="Calibri"/>
                <w:sz w:val="22"/>
                <w:szCs w:val="22"/>
                <w:lang w:eastAsia="en-US"/>
              </w:rPr>
              <w:t>Broj izgrađenih/uređenih novih parkirališnih površina</w:t>
            </w:r>
          </w:p>
        </w:tc>
      </w:tr>
      <w:tr w:rsidR="00FF1CEC" w:rsidRPr="00D81399" w14:paraId="6C30B99B" w14:textId="77777777" w:rsidTr="00FF1CEC">
        <w:tc>
          <w:tcPr>
            <w:tcW w:w="3226" w:type="dxa"/>
          </w:tcPr>
          <w:p w14:paraId="6B2EA032" w14:textId="77777777" w:rsidR="00FF1CEC" w:rsidRPr="00D81399" w:rsidRDefault="00FF1CEC" w:rsidP="00FF1CEC">
            <w:pPr>
              <w:shd w:val="clear" w:color="auto" w:fill="FFFFFF"/>
              <w:contextualSpacing/>
              <w:jc w:val="both"/>
              <w:rPr>
                <w:rFonts w:ascii="Calibri" w:eastAsia="Calibri" w:hAnsi="Calibri"/>
                <w:b/>
                <w:sz w:val="22"/>
                <w:szCs w:val="22"/>
                <w:lang w:eastAsia="en-US"/>
              </w:rPr>
            </w:pPr>
            <w:r w:rsidRPr="00D81399">
              <w:rPr>
                <w:rFonts w:ascii="Calibri" w:eastAsia="Calibri" w:hAnsi="Calibri"/>
                <w:b/>
                <w:sz w:val="22"/>
                <w:szCs w:val="22"/>
                <w:lang w:eastAsia="en-US"/>
              </w:rPr>
              <w:t>Definicija</w:t>
            </w:r>
          </w:p>
        </w:tc>
        <w:tc>
          <w:tcPr>
            <w:tcW w:w="6060" w:type="dxa"/>
          </w:tcPr>
          <w:p w14:paraId="76C4850A" w14:textId="77777777" w:rsidR="00FF1CEC" w:rsidRPr="00D81399" w:rsidRDefault="00FF1CEC" w:rsidP="00FF1CEC">
            <w:pPr>
              <w:shd w:val="clear" w:color="auto" w:fill="FFFFFF"/>
              <w:contextualSpacing/>
              <w:jc w:val="both"/>
              <w:rPr>
                <w:rFonts w:ascii="Calibri" w:eastAsia="Calibri" w:hAnsi="Calibri"/>
                <w:sz w:val="22"/>
                <w:szCs w:val="22"/>
                <w:lang w:eastAsia="en-US"/>
              </w:rPr>
            </w:pPr>
            <w:r w:rsidRPr="00D81399">
              <w:rPr>
                <w:rFonts w:ascii="Calibri" w:eastAsia="Calibri" w:hAnsi="Calibri"/>
                <w:sz w:val="22"/>
                <w:szCs w:val="22"/>
                <w:lang w:eastAsia="en-US"/>
              </w:rPr>
              <w:t>Podizanje standarda prometa u mirovanju i sigurnosti u prometu</w:t>
            </w:r>
          </w:p>
        </w:tc>
      </w:tr>
      <w:tr w:rsidR="00FF1CEC" w:rsidRPr="00D81399" w14:paraId="2E8AAAAF" w14:textId="77777777" w:rsidTr="00FF1CEC">
        <w:tc>
          <w:tcPr>
            <w:tcW w:w="3226" w:type="dxa"/>
          </w:tcPr>
          <w:p w14:paraId="244D5B95" w14:textId="77777777" w:rsidR="00FF1CEC" w:rsidRPr="00D81399" w:rsidRDefault="00FF1CEC" w:rsidP="00FF1CEC">
            <w:pPr>
              <w:shd w:val="clear" w:color="auto" w:fill="FFFFFF"/>
              <w:contextualSpacing/>
              <w:jc w:val="both"/>
              <w:rPr>
                <w:rFonts w:ascii="Calibri" w:eastAsia="Calibri" w:hAnsi="Calibri"/>
                <w:b/>
                <w:sz w:val="22"/>
                <w:szCs w:val="22"/>
                <w:lang w:eastAsia="en-US"/>
              </w:rPr>
            </w:pPr>
            <w:r w:rsidRPr="00D81399">
              <w:rPr>
                <w:rFonts w:ascii="Calibri" w:eastAsia="Calibri" w:hAnsi="Calibri"/>
                <w:b/>
                <w:sz w:val="22"/>
                <w:szCs w:val="22"/>
                <w:lang w:eastAsia="en-US"/>
              </w:rPr>
              <w:t>Jedinica</w:t>
            </w:r>
          </w:p>
        </w:tc>
        <w:tc>
          <w:tcPr>
            <w:tcW w:w="6060" w:type="dxa"/>
          </w:tcPr>
          <w:p w14:paraId="46BF28BD" w14:textId="77777777" w:rsidR="00FF1CEC" w:rsidRPr="00D81399" w:rsidRDefault="00FF1CEC" w:rsidP="00FF1CEC">
            <w:pPr>
              <w:shd w:val="clear" w:color="auto" w:fill="FFFFFF"/>
              <w:contextualSpacing/>
              <w:jc w:val="both"/>
              <w:rPr>
                <w:rFonts w:ascii="Calibri" w:eastAsia="Calibri" w:hAnsi="Calibri"/>
                <w:sz w:val="22"/>
                <w:szCs w:val="22"/>
                <w:lang w:eastAsia="en-US"/>
              </w:rPr>
            </w:pPr>
            <w:r w:rsidRPr="00D81399">
              <w:rPr>
                <w:rFonts w:ascii="Calibri" w:eastAsia="Calibri" w:hAnsi="Calibri"/>
                <w:sz w:val="22"/>
                <w:szCs w:val="22"/>
                <w:lang w:eastAsia="en-US"/>
              </w:rPr>
              <w:t>Kom/godišnje</w:t>
            </w:r>
          </w:p>
        </w:tc>
      </w:tr>
      <w:tr w:rsidR="00FF1CEC" w:rsidRPr="00D81399" w14:paraId="3159B78A" w14:textId="77777777" w:rsidTr="00FF1CEC">
        <w:tc>
          <w:tcPr>
            <w:tcW w:w="3226" w:type="dxa"/>
          </w:tcPr>
          <w:p w14:paraId="18C2D51E" w14:textId="77777777" w:rsidR="00FF1CEC" w:rsidRPr="00D81399" w:rsidRDefault="00FF1CEC" w:rsidP="00FF1CEC">
            <w:pPr>
              <w:shd w:val="clear" w:color="auto" w:fill="FFFFFF"/>
              <w:contextualSpacing/>
              <w:jc w:val="both"/>
              <w:rPr>
                <w:rFonts w:ascii="Calibri" w:eastAsia="Calibri" w:hAnsi="Calibri"/>
                <w:b/>
                <w:sz w:val="22"/>
                <w:szCs w:val="22"/>
                <w:lang w:eastAsia="en-US"/>
              </w:rPr>
            </w:pPr>
            <w:r w:rsidRPr="00D81399">
              <w:rPr>
                <w:rFonts w:ascii="Calibri" w:eastAsia="Calibri" w:hAnsi="Calibri"/>
                <w:b/>
                <w:sz w:val="22"/>
                <w:szCs w:val="22"/>
                <w:lang w:eastAsia="en-US"/>
              </w:rPr>
              <w:t>Ciljana vrijednost (2020.)</w:t>
            </w:r>
          </w:p>
        </w:tc>
        <w:tc>
          <w:tcPr>
            <w:tcW w:w="6060" w:type="dxa"/>
          </w:tcPr>
          <w:p w14:paraId="057695B3" w14:textId="77777777" w:rsidR="00FF1CEC" w:rsidRPr="00D81399" w:rsidRDefault="00FF1CEC" w:rsidP="00FF1CEC">
            <w:pPr>
              <w:shd w:val="clear" w:color="auto" w:fill="FFFFFF"/>
              <w:contextualSpacing/>
              <w:jc w:val="both"/>
              <w:rPr>
                <w:rFonts w:ascii="Calibri" w:eastAsia="Calibri" w:hAnsi="Calibri"/>
                <w:sz w:val="22"/>
                <w:szCs w:val="22"/>
                <w:lang w:eastAsia="en-US"/>
              </w:rPr>
            </w:pPr>
            <w:r w:rsidRPr="00D81399">
              <w:rPr>
                <w:rFonts w:ascii="Calibri" w:eastAsia="Calibri" w:hAnsi="Calibri"/>
                <w:sz w:val="22"/>
                <w:szCs w:val="22"/>
                <w:lang w:eastAsia="en-US"/>
              </w:rPr>
              <w:t xml:space="preserve">3 </w:t>
            </w:r>
          </w:p>
        </w:tc>
      </w:tr>
      <w:tr w:rsidR="00FF1CEC" w:rsidRPr="00D81399" w14:paraId="34E85483" w14:textId="77777777" w:rsidTr="00FF1CEC">
        <w:tc>
          <w:tcPr>
            <w:tcW w:w="3226" w:type="dxa"/>
          </w:tcPr>
          <w:p w14:paraId="59E2F5DC" w14:textId="77777777" w:rsidR="00FF1CEC" w:rsidRPr="00D81399" w:rsidRDefault="00FF1CEC" w:rsidP="00FF1CEC">
            <w:pPr>
              <w:shd w:val="clear" w:color="auto" w:fill="FFFFFF"/>
              <w:contextualSpacing/>
              <w:rPr>
                <w:rFonts w:ascii="Calibri" w:eastAsia="Calibri" w:hAnsi="Calibri"/>
                <w:b/>
                <w:sz w:val="22"/>
                <w:szCs w:val="22"/>
                <w:lang w:eastAsia="en-US"/>
              </w:rPr>
            </w:pPr>
            <w:r w:rsidRPr="00D81399">
              <w:rPr>
                <w:rFonts w:asciiTheme="minorHAnsi" w:eastAsia="Calibri" w:hAnsiTheme="minorHAnsi"/>
                <w:b/>
                <w:sz w:val="22"/>
                <w:szCs w:val="22"/>
                <w:lang w:eastAsia="en-US"/>
              </w:rPr>
              <w:t>Ostvarena vrijednost u izvještajnom razdoblju</w:t>
            </w:r>
          </w:p>
        </w:tc>
        <w:tc>
          <w:tcPr>
            <w:tcW w:w="6060" w:type="dxa"/>
          </w:tcPr>
          <w:p w14:paraId="72FED2C2" w14:textId="77777777" w:rsidR="00FF1CEC" w:rsidRPr="00D81399" w:rsidRDefault="00FF1CEC" w:rsidP="00FF1CEC">
            <w:pPr>
              <w:shd w:val="clear" w:color="auto" w:fill="FFFFFF"/>
              <w:contextualSpacing/>
              <w:jc w:val="both"/>
              <w:rPr>
                <w:rFonts w:ascii="Calibri" w:eastAsia="Calibri" w:hAnsi="Calibri"/>
                <w:sz w:val="22"/>
                <w:szCs w:val="22"/>
                <w:lang w:eastAsia="en-US"/>
              </w:rPr>
            </w:pPr>
            <w:r w:rsidRPr="00D81399">
              <w:rPr>
                <w:rFonts w:ascii="Calibri" w:eastAsia="Calibri" w:hAnsi="Calibri"/>
                <w:sz w:val="22"/>
                <w:szCs w:val="22"/>
                <w:lang w:eastAsia="en-US"/>
              </w:rPr>
              <w:t xml:space="preserve">0 </w:t>
            </w:r>
          </w:p>
        </w:tc>
      </w:tr>
    </w:tbl>
    <w:p w14:paraId="4FFEFF21" w14:textId="77777777" w:rsidR="00FF1CEC" w:rsidRPr="00D81399" w:rsidRDefault="00FF1CEC" w:rsidP="00FF1CEC">
      <w:pPr>
        <w:shd w:val="clear" w:color="auto" w:fill="FFFFFF"/>
        <w:ind w:firstLine="709"/>
        <w:contextualSpacing/>
        <w:rPr>
          <w:rFonts w:ascii="Calibri" w:eastAsia="Calibri" w:hAnsi="Calibri"/>
          <w:b/>
          <w:sz w:val="22"/>
          <w:szCs w:val="22"/>
          <w:lang w:eastAsia="en-US"/>
        </w:rPr>
      </w:pPr>
    </w:p>
    <w:p w14:paraId="048E7127" w14:textId="77777777" w:rsidR="00FF1CEC" w:rsidRPr="00D81399" w:rsidRDefault="00FF1CEC" w:rsidP="005267A5">
      <w:pPr>
        <w:shd w:val="clear" w:color="auto" w:fill="FFFFFF"/>
        <w:ind w:right="-144"/>
        <w:contextualSpacing/>
        <w:rPr>
          <w:rFonts w:ascii="Calibri" w:eastAsia="Calibri" w:hAnsi="Calibri"/>
          <w:b/>
          <w:sz w:val="22"/>
          <w:szCs w:val="22"/>
          <w:lang w:eastAsia="en-US"/>
        </w:rPr>
      </w:pPr>
      <w:r w:rsidRPr="00D81399">
        <w:rPr>
          <w:rFonts w:ascii="Calibri" w:eastAsia="Calibri" w:hAnsi="Calibri"/>
          <w:b/>
          <w:sz w:val="22"/>
          <w:szCs w:val="22"/>
          <w:lang w:eastAsia="en-US"/>
        </w:rPr>
        <w:t>Cilj 13: –</w:t>
      </w:r>
      <w:r w:rsidRPr="00D81399">
        <w:rPr>
          <w:rFonts w:ascii="Calibri" w:eastAsia="Calibri" w:hAnsi="Calibri"/>
          <w:sz w:val="22"/>
          <w:szCs w:val="22"/>
          <w:lang w:eastAsia="en-US"/>
        </w:rPr>
        <w:t xml:space="preserve"> Izrada projektne dokumentacije za parkirališne površine (parkirališta i garaže). </w:t>
      </w:r>
      <w:r w:rsidRPr="00D81399">
        <w:rPr>
          <w:rFonts w:asciiTheme="minorHAnsi" w:hAnsiTheme="minorHAnsi"/>
          <w:sz w:val="22"/>
        </w:rPr>
        <w:t xml:space="preserve">Realizacija je iznad planiranog. </w:t>
      </w:r>
    </w:p>
    <w:p w14:paraId="6797A8AD" w14:textId="77777777" w:rsidR="00FF1CEC" w:rsidRPr="00D81399" w:rsidRDefault="00FF1CEC" w:rsidP="00FF1CEC">
      <w:pPr>
        <w:shd w:val="clear" w:color="auto" w:fill="FFFFFF"/>
        <w:contextualSpacing/>
        <w:rPr>
          <w:rFonts w:ascii="Calibri" w:eastAsia="Calibri" w:hAnsi="Calibri"/>
          <w:sz w:val="12"/>
          <w:szCs w:val="1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1"/>
        <w:gridCol w:w="5899"/>
      </w:tblGrid>
      <w:tr w:rsidR="00FF1CEC" w:rsidRPr="00D81399" w14:paraId="192E2A38" w14:textId="77777777" w:rsidTr="00FF1CEC">
        <w:tc>
          <w:tcPr>
            <w:tcW w:w="3226" w:type="dxa"/>
          </w:tcPr>
          <w:p w14:paraId="402EE7F0" w14:textId="77777777" w:rsidR="00FF1CEC" w:rsidRPr="00D81399" w:rsidRDefault="00FF1CEC" w:rsidP="00FF1CEC">
            <w:pPr>
              <w:shd w:val="clear" w:color="auto" w:fill="FFFFFF"/>
              <w:contextualSpacing/>
              <w:jc w:val="both"/>
              <w:rPr>
                <w:rFonts w:ascii="Calibri" w:eastAsia="Calibri" w:hAnsi="Calibri"/>
                <w:b/>
                <w:sz w:val="22"/>
                <w:szCs w:val="22"/>
                <w:lang w:eastAsia="en-US"/>
              </w:rPr>
            </w:pPr>
            <w:r w:rsidRPr="00D81399">
              <w:rPr>
                <w:rFonts w:ascii="Calibri" w:eastAsia="Calibri" w:hAnsi="Calibri"/>
                <w:b/>
                <w:sz w:val="22"/>
                <w:szCs w:val="22"/>
                <w:lang w:eastAsia="en-US"/>
              </w:rPr>
              <w:t>Pokazatelj rezultata</w:t>
            </w:r>
          </w:p>
        </w:tc>
        <w:tc>
          <w:tcPr>
            <w:tcW w:w="6060" w:type="dxa"/>
          </w:tcPr>
          <w:p w14:paraId="6284BC06" w14:textId="77777777" w:rsidR="00FF1CEC" w:rsidRPr="00D81399" w:rsidRDefault="00FF1CEC" w:rsidP="00FF1CEC">
            <w:pPr>
              <w:shd w:val="clear" w:color="auto" w:fill="FFFFFF"/>
              <w:contextualSpacing/>
              <w:jc w:val="both"/>
              <w:rPr>
                <w:rFonts w:ascii="Calibri" w:eastAsia="Calibri" w:hAnsi="Calibri"/>
                <w:sz w:val="22"/>
                <w:szCs w:val="22"/>
                <w:lang w:eastAsia="en-US"/>
              </w:rPr>
            </w:pPr>
            <w:r w:rsidRPr="00D81399">
              <w:rPr>
                <w:rFonts w:ascii="Calibri" w:eastAsia="Calibri" w:hAnsi="Calibri"/>
                <w:sz w:val="22"/>
                <w:szCs w:val="22"/>
                <w:lang w:eastAsia="en-US"/>
              </w:rPr>
              <w:t>Gotovost  projekta</w:t>
            </w:r>
          </w:p>
        </w:tc>
      </w:tr>
      <w:tr w:rsidR="00FF1CEC" w:rsidRPr="00D81399" w14:paraId="22B8A16A" w14:textId="77777777" w:rsidTr="00FF1CEC">
        <w:tc>
          <w:tcPr>
            <w:tcW w:w="3226" w:type="dxa"/>
          </w:tcPr>
          <w:p w14:paraId="1B16595F" w14:textId="77777777" w:rsidR="00FF1CEC" w:rsidRPr="00D81399" w:rsidRDefault="00FF1CEC" w:rsidP="00FF1CEC">
            <w:pPr>
              <w:shd w:val="clear" w:color="auto" w:fill="FFFFFF"/>
              <w:contextualSpacing/>
              <w:jc w:val="both"/>
              <w:rPr>
                <w:rFonts w:ascii="Calibri" w:eastAsia="Calibri" w:hAnsi="Calibri"/>
                <w:b/>
                <w:sz w:val="22"/>
                <w:szCs w:val="22"/>
                <w:lang w:eastAsia="en-US"/>
              </w:rPr>
            </w:pPr>
            <w:r w:rsidRPr="00D81399">
              <w:rPr>
                <w:rFonts w:ascii="Calibri" w:eastAsia="Calibri" w:hAnsi="Calibri"/>
                <w:b/>
                <w:sz w:val="22"/>
                <w:szCs w:val="22"/>
                <w:lang w:eastAsia="en-US"/>
              </w:rPr>
              <w:t>Definicija</w:t>
            </w:r>
          </w:p>
        </w:tc>
        <w:tc>
          <w:tcPr>
            <w:tcW w:w="6060" w:type="dxa"/>
          </w:tcPr>
          <w:p w14:paraId="436F5FBD" w14:textId="77777777" w:rsidR="00FF1CEC" w:rsidRPr="00D81399" w:rsidRDefault="00FF1CEC" w:rsidP="00FF1CEC">
            <w:pPr>
              <w:shd w:val="clear" w:color="auto" w:fill="FFFFFF"/>
              <w:contextualSpacing/>
              <w:jc w:val="both"/>
              <w:rPr>
                <w:rFonts w:ascii="Calibri" w:eastAsia="Calibri" w:hAnsi="Calibri"/>
                <w:sz w:val="22"/>
                <w:szCs w:val="22"/>
                <w:lang w:eastAsia="en-US"/>
              </w:rPr>
            </w:pPr>
            <w:r w:rsidRPr="00D81399">
              <w:rPr>
                <w:rFonts w:ascii="Calibri" w:eastAsia="Calibri" w:hAnsi="Calibri"/>
                <w:sz w:val="22"/>
                <w:szCs w:val="22"/>
                <w:lang w:eastAsia="en-US"/>
              </w:rPr>
              <w:t>Podizanje standarda prometa u mirovanju i sigurnosti u prometu</w:t>
            </w:r>
          </w:p>
        </w:tc>
      </w:tr>
      <w:tr w:rsidR="00FF1CEC" w:rsidRPr="00D81399" w14:paraId="0759C2FC" w14:textId="77777777" w:rsidTr="00FF1CEC">
        <w:tc>
          <w:tcPr>
            <w:tcW w:w="3226" w:type="dxa"/>
          </w:tcPr>
          <w:p w14:paraId="20152B7D" w14:textId="77777777" w:rsidR="00FF1CEC" w:rsidRPr="00D81399" w:rsidRDefault="00FF1CEC" w:rsidP="00FF1CEC">
            <w:pPr>
              <w:shd w:val="clear" w:color="auto" w:fill="FFFFFF"/>
              <w:contextualSpacing/>
              <w:jc w:val="both"/>
              <w:rPr>
                <w:rFonts w:ascii="Calibri" w:eastAsia="Calibri" w:hAnsi="Calibri"/>
                <w:b/>
                <w:sz w:val="22"/>
                <w:szCs w:val="22"/>
                <w:lang w:eastAsia="en-US"/>
              </w:rPr>
            </w:pPr>
            <w:r w:rsidRPr="00D81399">
              <w:rPr>
                <w:rFonts w:ascii="Calibri" w:eastAsia="Calibri" w:hAnsi="Calibri"/>
                <w:b/>
                <w:sz w:val="22"/>
                <w:szCs w:val="22"/>
                <w:lang w:eastAsia="en-US"/>
              </w:rPr>
              <w:t>Jedinica</w:t>
            </w:r>
          </w:p>
        </w:tc>
        <w:tc>
          <w:tcPr>
            <w:tcW w:w="6060" w:type="dxa"/>
          </w:tcPr>
          <w:p w14:paraId="673214ED" w14:textId="77777777" w:rsidR="00FF1CEC" w:rsidRPr="00D81399" w:rsidRDefault="00FF1CEC" w:rsidP="00FF1CEC">
            <w:pPr>
              <w:shd w:val="clear" w:color="auto" w:fill="FFFFFF"/>
              <w:contextualSpacing/>
              <w:jc w:val="both"/>
              <w:rPr>
                <w:rFonts w:ascii="Calibri" w:eastAsia="Calibri" w:hAnsi="Calibri"/>
                <w:sz w:val="22"/>
                <w:szCs w:val="22"/>
                <w:lang w:eastAsia="en-US"/>
              </w:rPr>
            </w:pPr>
            <w:r w:rsidRPr="00D81399">
              <w:rPr>
                <w:rFonts w:ascii="Calibri" w:eastAsia="Calibri" w:hAnsi="Calibri"/>
                <w:sz w:val="22"/>
                <w:szCs w:val="22"/>
                <w:lang w:eastAsia="en-US"/>
              </w:rPr>
              <w:t>Kom/godišnje</w:t>
            </w:r>
          </w:p>
        </w:tc>
      </w:tr>
      <w:tr w:rsidR="00FF1CEC" w:rsidRPr="00D81399" w14:paraId="68B70EB5" w14:textId="77777777" w:rsidTr="00FF1CEC">
        <w:tc>
          <w:tcPr>
            <w:tcW w:w="3226" w:type="dxa"/>
          </w:tcPr>
          <w:p w14:paraId="1999ECD4" w14:textId="77777777" w:rsidR="00FF1CEC" w:rsidRPr="00D81399" w:rsidRDefault="00FF1CEC" w:rsidP="00FF1CEC">
            <w:pPr>
              <w:shd w:val="clear" w:color="auto" w:fill="FFFFFF"/>
              <w:contextualSpacing/>
              <w:jc w:val="both"/>
              <w:rPr>
                <w:rFonts w:ascii="Calibri" w:eastAsia="Calibri" w:hAnsi="Calibri"/>
                <w:b/>
                <w:sz w:val="22"/>
                <w:szCs w:val="22"/>
                <w:lang w:eastAsia="en-US"/>
              </w:rPr>
            </w:pPr>
            <w:r w:rsidRPr="00D81399">
              <w:rPr>
                <w:rFonts w:ascii="Calibri" w:eastAsia="Calibri" w:hAnsi="Calibri"/>
                <w:b/>
                <w:sz w:val="22"/>
                <w:szCs w:val="22"/>
                <w:lang w:eastAsia="en-US"/>
              </w:rPr>
              <w:t>Ciljana vrijednost (2020.)</w:t>
            </w:r>
          </w:p>
        </w:tc>
        <w:tc>
          <w:tcPr>
            <w:tcW w:w="6060" w:type="dxa"/>
          </w:tcPr>
          <w:p w14:paraId="411F4C18" w14:textId="77777777" w:rsidR="00FF1CEC" w:rsidRPr="00D81399" w:rsidRDefault="00FF1CEC" w:rsidP="00FF1CEC">
            <w:pPr>
              <w:shd w:val="clear" w:color="auto" w:fill="FFFFFF"/>
              <w:contextualSpacing/>
              <w:jc w:val="both"/>
              <w:rPr>
                <w:rFonts w:ascii="Calibri" w:eastAsia="Calibri" w:hAnsi="Calibri"/>
                <w:sz w:val="22"/>
                <w:szCs w:val="22"/>
                <w:lang w:eastAsia="en-US"/>
              </w:rPr>
            </w:pPr>
            <w:r w:rsidRPr="00D81399">
              <w:rPr>
                <w:rFonts w:ascii="Calibri" w:eastAsia="Calibri" w:hAnsi="Calibri"/>
                <w:sz w:val="22"/>
                <w:szCs w:val="22"/>
                <w:lang w:eastAsia="en-US"/>
              </w:rPr>
              <w:t>1</w:t>
            </w:r>
          </w:p>
        </w:tc>
      </w:tr>
      <w:tr w:rsidR="00FF1CEC" w:rsidRPr="00D81399" w14:paraId="1F95DCCD" w14:textId="77777777" w:rsidTr="00FF1CEC">
        <w:tc>
          <w:tcPr>
            <w:tcW w:w="3226" w:type="dxa"/>
          </w:tcPr>
          <w:p w14:paraId="51BC155D" w14:textId="77777777" w:rsidR="00FF1CEC" w:rsidRPr="00D81399" w:rsidRDefault="00FF1CEC" w:rsidP="00FF1CEC">
            <w:pPr>
              <w:shd w:val="clear" w:color="auto" w:fill="FFFFFF"/>
              <w:contextualSpacing/>
              <w:rPr>
                <w:rFonts w:ascii="Calibri" w:eastAsia="Calibri" w:hAnsi="Calibri"/>
                <w:b/>
                <w:sz w:val="22"/>
                <w:szCs w:val="22"/>
                <w:lang w:eastAsia="en-US"/>
              </w:rPr>
            </w:pPr>
            <w:r w:rsidRPr="00D81399">
              <w:rPr>
                <w:rFonts w:asciiTheme="minorHAnsi" w:eastAsia="Calibri" w:hAnsiTheme="minorHAnsi"/>
                <w:b/>
                <w:sz w:val="22"/>
                <w:szCs w:val="22"/>
                <w:lang w:eastAsia="en-US"/>
              </w:rPr>
              <w:t>Ostvarena vrijednost u izvještajnom razdoblju</w:t>
            </w:r>
          </w:p>
        </w:tc>
        <w:tc>
          <w:tcPr>
            <w:tcW w:w="6060" w:type="dxa"/>
          </w:tcPr>
          <w:p w14:paraId="378C61EF" w14:textId="77777777" w:rsidR="00FF1CEC" w:rsidRPr="00D81399" w:rsidRDefault="00FF1CEC" w:rsidP="00FF1CEC">
            <w:pPr>
              <w:shd w:val="clear" w:color="auto" w:fill="FFFFFF"/>
              <w:contextualSpacing/>
              <w:jc w:val="both"/>
              <w:rPr>
                <w:rFonts w:ascii="Calibri" w:eastAsia="Calibri" w:hAnsi="Calibri"/>
                <w:sz w:val="22"/>
                <w:szCs w:val="22"/>
                <w:lang w:eastAsia="en-US"/>
              </w:rPr>
            </w:pPr>
            <w:r w:rsidRPr="00D81399">
              <w:rPr>
                <w:rFonts w:ascii="Calibri" w:eastAsia="Calibri" w:hAnsi="Calibri"/>
                <w:sz w:val="22"/>
                <w:szCs w:val="22"/>
                <w:lang w:eastAsia="en-US"/>
              </w:rPr>
              <w:t>3</w:t>
            </w:r>
          </w:p>
        </w:tc>
      </w:tr>
    </w:tbl>
    <w:p w14:paraId="5344692E" w14:textId="77777777" w:rsidR="00FF1CEC" w:rsidRPr="00D81399" w:rsidRDefault="00FF1CEC" w:rsidP="00FF1CEC">
      <w:pPr>
        <w:shd w:val="clear" w:color="auto" w:fill="FFFFFF"/>
        <w:ind w:firstLine="709"/>
        <w:contextualSpacing/>
        <w:rPr>
          <w:rFonts w:ascii="Calibri" w:eastAsia="Calibri" w:hAnsi="Calibri"/>
          <w:b/>
          <w:sz w:val="22"/>
          <w:szCs w:val="22"/>
          <w:lang w:eastAsia="en-US"/>
        </w:rPr>
      </w:pPr>
    </w:p>
    <w:p w14:paraId="0283F935" w14:textId="77777777" w:rsidR="00FF1CEC" w:rsidRPr="00D81399" w:rsidRDefault="00FF1CEC" w:rsidP="005267A5">
      <w:pPr>
        <w:pStyle w:val="Odlomakpopisa"/>
        <w:shd w:val="clear" w:color="auto" w:fill="FFFFFF"/>
        <w:spacing w:after="0" w:line="240" w:lineRule="auto"/>
        <w:ind w:left="0"/>
        <w:rPr>
          <w:rFonts w:eastAsia="Times New Roman"/>
          <w:lang w:eastAsia="hr-HR"/>
        </w:rPr>
      </w:pPr>
      <w:r w:rsidRPr="00D81399">
        <w:rPr>
          <w:b/>
        </w:rPr>
        <w:t xml:space="preserve">Cilj 14: </w:t>
      </w:r>
      <w:r w:rsidRPr="00D81399">
        <w:t>I</w:t>
      </w:r>
      <w:r w:rsidRPr="00D81399">
        <w:rPr>
          <w:rFonts w:eastAsia="Times New Roman"/>
          <w:lang w:eastAsia="hr-HR"/>
        </w:rPr>
        <w:t>zrada projektne dokumentacije za rekonstrukciju raskrižja. Realizacija je u tijeku, očekuje se završetak do kraja godine.</w:t>
      </w:r>
    </w:p>
    <w:p w14:paraId="1BFC2486" w14:textId="77777777" w:rsidR="00FF1CEC" w:rsidRPr="00D81399" w:rsidRDefault="00FF1CEC" w:rsidP="00FF1CEC">
      <w:pPr>
        <w:pStyle w:val="Odlomakpopisa"/>
        <w:shd w:val="clear" w:color="auto" w:fill="FFFFFF"/>
        <w:spacing w:after="0" w:line="240" w:lineRule="auto"/>
        <w:ind w:left="0" w:firstLine="709"/>
        <w:rPr>
          <w:rFonts w:eastAsia="Times New Roman"/>
          <w:sz w:val="12"/>
          <w:szCs w:val="12"/>
          <w:lang w:eastAsia="hr-HR"/>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6"/>
        <w:gridCol w:w="6166"/>
      </w:tblGrid>
      <w:tr w:rsidR="00FF1CEC" w:rsidRPr="00D81399" w14:paraId="2DB469C0" w14:textId="77777777" w:rsidTr="00FF1CEC">
        <w:tc>
          <w:tcPr>
            <w:tcW w:w="3156" w:type="dxa"/>
          </w:tcPr>
          <w:p w14:paraId="3311D9FC" w14:textId="77777777" w:rsidR="00FF1CEC" w:rsidRPr="00D81399" w:rsidRDefault="00FF1CEC" w:rsidP="00FF1CEC">
            <w:pPr>
              <w:shd w:val="clear" w:color="auto" w:fill="FFFFFF"/>
              <w:contextualSpacing/>
              <w:jc w:val="both"/>
              <w:rPr>
                <w:rFonts w:ascii="Calibri" w:eastAsia="Calibri" w:hAnsi="Calibri"/>
                <w:b/>
                <w:sz w:val="22"/>
                <w:szCs w:val="22"/>
                <w:lang w:eastAsia="en-US"/>
              </w:rPr>
            </w:pPr>
            <w:r w:rsidRPr="00D81399">
              <w:rPr>
                <w:rFonts w:ascii="Calibri" w:eastAsia="Calibri" w:hAnsi="Calibri"/>
                <w:b/>
                <w:sz w:val="22"/>
                <w:szCs w:val="22"/>
                <w:lang w:eastAsia="en-US"/>
              </w:rPr>
              <w:t>Pokazatelj rezultata</w:t>
            </w:r>
          </w:p>
        </w:tc>
        <w:tc>
          <w:tcPr>
            <w:tcW w:w="6166" w:type="dxa"/>
          </w:tcPr>
          <w:p w14:paraId="4EE476F5" w14:textId="77777777" w:rsidR="00FF1CEC" w:rsidRPr="00D81399" w:rsidRDefault="00FF1CEC" w:rsidP="00FF1CEC">
            <w:pPr>
              <w:rPr>
                <w:rFonts w:ascii="Calibri" w:hAnsi="Calibri"/>
                <w:sz w:val="22"/>
                <w:szCs w:val="22"/>
              </w:rPr>
            </w:pPr>
            <w:r w:rsidRPr="00D81399">
              <w:rPr>
                <w:rFonts w:ascii="Calibri" w:hAnsi="Calibri"/>
                <w:sz w:val="22"/>
                <w:szCs w:val="22"/>
              </w:rPr>
              <w:t>Gotovost projekta</w:t>
            </w:r>
          </w:p>
        </w:tc>
      </w:tr>
      <w:tr w:rsidR="00FF1CEC" w:rsidRPr="00D81399" w14:paraId="4D0ED81B" w14:textId="77777777" w:rsidTr="00FF1CEC">
        <w:trPr>
          <w:trHeight w:val="325"/>
        </w:trPr>
        <w:tc>
          <w:tcPr>
            <w:tcW w:w="3156" w:type="dxa"/>
          </w:tcPr>
          <w:p w14:paraId="7D49AEEE" w14:textId="77777777" w:rsidR="00FF1CEC" w:rsidRPr="00D81399" w:rsidRDefault="00FF1CEC" w:rsidP="00FF1CEC">
            <w:pPr>
              <w:shd w:val="clear" w:color="auto" w:fill="FFFFFF"/>
              <w:contextualSpacing/>
              <w:jc w:val="both"/>
              <w:rPr>
                <w:rFonts w:ascii="Calibri" w:eastAsia="Calibri" w:hAnsi="Calibri"/>
                <w:b/>
                <w:sz w:val="22"/>
                <w:szCs w:val="22"/>
                <w:lang w:eastAsia="en-US"/>
              </w:rPr>
            </w:pPr>
            <w:r w:rsidRPr="00D81399">
              <w:rPr>
                <w:rFonts w:ascii="Calibri" w:eastAsia="Calibri" w:hAnsi="Calibri"/>
                <w:b/>
                <w:sz w:val="22"/>
                <w:szCs w:val="22"/>
                <w:lang w:eastAsia="en-US"/>
              </w:rPr>
              <w:t>Definicija</w:t>
            </w:r>
          </w:p>
        </w:tc>
        <w:tc>
          <w:tcPr>
            <w:tcW w:w="6166" w:type="dxa"/>
          </w:tcPr>
          <w:p w14:paraId="0EC8EBE8" w14:textId="77777777" w:rsidR="00FF1CEC" w:rsidRPr="00D81399" w:rsidRDefault="00FF1CEC" w:rsidP="00FF1CEC">
            <w:pPr>
              <w:shd w:val="clear" w:color="auto" w:fill="FFFFFF"/>
              <w:contextualSpacing/>
              <w:jc w:val="both"/>
              <w:rPr>
                <w:rFonts w:ascii="Calibri" w:eastAsia="Calibri" w:hAnsi="Calibri"/>
                <w:sz w:val="22"/>
                <w:szCs w:val="22"/>
                <w:lang w:eastAsia="en-US"/>
              </w:rPr>
            </w:pPr>
            <w:r w:rsidRPr="00D81399">
              <w:rPr>
                <w:rFonts w:ascii="Calibri" w:hAnsi="Calibri"/>
                <w:sz w:val="22"/>
                <w:szCs w:val="22"/>
              </w:rPr>
              <w:t xml:space="preserve">Podizanje standarda prometnica, života mještana i sigurnosti prometa </w:t>
            </w:r>
          </w:p>
        </w:tc>
      </w:tr>
      <w:tr w:rsidR="00FF1CEC" w:rsidRPr="00D81399" w14:paraId="4482A10A" w14:textId="77777777" w:rsidTr="00FF1CEC">
        <w:tc>
          <w:tcPr>
            <w:tcW w:w="3156" w:type="dxa"/>
          </w:tcPr>
          <w:p w14:paraId="4D855FD2" w14:textId="77777777" w:rsidR="00FF1CEC" w:rsidRPr="00D81399" w:rsidRDefault="00FF1CEC" w:rsidP="00FF1CEC">
            <w:pPr>
              <w:shd w:val="clear" w:color="auto" w:fill="FFFFFF"/>
              <w:contextualSpacing/>
              <w:jc w:val="both"/>
              <w:rPr>
                <w:rFonts w:ascii="Calibri" w:eastAsia="Calibri" w:hAnsi="Calibri"/>
                <w:b/>
                <w:sz w:val="22"/>
                <w:szCs w:val="22"/>
                <w:lang w:eastAsia="en-US"/>
              </w:rPr>
            </w:pPr>
            <w:r w:rsidRPr="00D81399">
              <w:rPr>
                <w:rFonts w:ascii="Calibri" w:eastAsia="Calibri" w:hAnsi="Calibri"/>
                <w:b/>
                <w:sz w:val="22"/>
                <w:szCs w:val="22"/>
                <w:lang w:eastAsia="en-US"/>
              </w:rPr>
              <w:t>Jedinica</w:t>
            </w:r>
          </w:p>
        </w:tc>
        <w:tc>
          <w:tcPr>
            <w:tcW w:w="6166" w:type="dxa"/>
          </w:tcPr>
          <w:p w14:paraId="10B9D73B" w14:textId="77777777" w:rsidR="00FF1CEC" w:rsidRPr="00D81399" w:rsidRDefault="00FF1CEC" w:rsidP="00FF1CEC">
            <w:pPr>
              <w:shd w:val="clear" w:color="auto" w:fill="FFFFFF"/>
              <w:contextualSpacing/>
              <w:jc w:val="both"/>
              <w:rPr>
                <w:rFonts w:ascii="Calibri" w:eastAsia="Calibri" w:hAnsi="Calibri"/>
                <w:sz w:val="22"/>
                <w:szCs w:val="22"/>
                <w:lang w:eastAsia="en-US"/>
              </w:rPr>
            </w:pPr>
            <w:r w:rsidRPr="00D81399">
              <w:rPr>
                <w:rFonts w:ascii="Calibri" w:hAnsi="Calibri"/>
                <w:sz w:val="22"/>
                <w:szCs w:val="22"/>
              </w:rPr>
              <w:t>Kom/godišnje</w:t>
            </w:r>
          </w:p>
        </w:tc>
      </w:tr>
      <w:tr w:rsidR="00FF1CEC" w:rsidRPr="00D81399" w14:paraId="130323F9" w14:textId="77777777" w:rsidTr="00FF1CEC">
        <w:tc>
          <w:tcPr>
            <w:tcW w:w="3156" w:type="dxa"/>
          </w:tcPr>
          <w:p w14:paraId="6268D5B9" w14:textId="77777777" w:rsidR="00FF1CEC" w:rsidRPr="00D81399" w:rsidRDefault="00FF1CEC" w:rsidP="00FF1CEC">
            <w:pPr>
              <w:shd w:val="clear" w:color="auto" w:fill="FFFFFF"/>
              <w:contextualSpacing/>
              <w:jc w:val="both"/>
              <w:rPr>
                <w:rFonts w:ascii="Calibri" w:eastAsia="Calibri" w:hAnsi="Calibri"/>
                <w:b/>
                <w:sz w:val="22"/>
                <w:szCs w:val="22"/>
                <w:lang w:eastAsia="en-US"/>
              </w:rPr>
            </w:pPr>
            <w:r w:rsidRPr="00D81399">
              <w:rPr>
                <w:rFonts w:ascii="Calibri" w:eastAsia="Calibri" w:hAnsi="Calibri"/>
                <w:b/>
                <w:sz w:val="22"/>
                <w:szCs w:val="22"/>
                <w:lang w:eastAsia="en-US"/>
              </w:rPr>
              <w:t>Ciljana vrijednost (2020.)</w:t>
            </w:r>
          </w:p>
        </w:tc>
        <w:tc>
          <w:tcPr>
            <w:tcW w:w="6166" w:type="dxa"/>
          </w:tcPr>
          <w:p w14:paraId="6ADBF2EB" w14:textId="77777777" w:rsidR="00FF1CEC" w:rsidRPr="00D81399" w:rsidRDefault="00FF1CEC" w:rsidP="00FF1CEC">
            <w:pPr>
              <w:shd w:val="clear" w:color="auto" w:fill="FFFFFF"/>
              <w:contextualSpacing/>
              <w:jc w:val="both"/>
              <w:rPr>
                <w:rFonts w:ascii="Calibri" w:eastAsia="Calibri" w:hAnsi="Calibri"/>
                <w:sz w:val="22"/>
                <w:szCs w:val="22"/>
                <w:lang w:eastAsia="en-US"/>
              </w:rPr>
            </w:pPr>
            <w:r w:rsidRPr="00D81399">
              <w:rPr>
                <w:rFonts w:ascii="Calibri" w:eastAsia="Calibri" w:hAnsi="Calibri"/>
                <w:sz w:val="22"/>
                <w:szCs w:val="22"/>
                <w:lang w:eastAsia="en-US"/>
              </w:rPr>
              <w:t>1</w:t>
            </w:r>
          </w:p>
        </w:tc>
      </w:tr>
      <w:tr w:rsidR="00FF1CEC" w:rsidRPr="00D81399" w14:paraId="0F712C01" w14:textId="77777777" w:rsidTr="00FF1CEC">
        <w:tc>
          <w:tcPr>
            <w:tcW w:w="3156" w:type="dxa"/>
          </w:tcPr>
          <w:p w14:paraId="7A87D202" w14:textId="77777777" w:rsidR="00FF1CEC" w:rsidRPr="00D81399" w:rsidRDefault="00FF1CEC" w:rsidP="00FF1CEC">
            <w:pPr>
              <w:shd w:val="clear" w:color="auto" w:fill="FFFFFF"/>
              <w:contextualSpacing/>
              <w:rPr>
                <w:rFonts w:ascii="Calibri" w:eastAsia="Calibri" w:hAnsi="Calibri"/>
                <w:b/>
                <w:sz w:val="22"/>
                <w:szCs w:val="22"/>
                <w:lang w:eastAsia="en-US"/>
              </w:rPr>
            </w:pPr>
            <w:r w:rsidRPr="00D81399">
              <w:rPr>
                <w:rFonts w:asciiTheme="minorHAnsi" w:eastAsia="Calibri" w:hAnsiTheme="minorHAnsi"/>
                <w:b/>
                <w:sz w:val="22"/>
                <w:szCs w:val="22"/>
                <w:lang w:eastAsia="en-US"/>
              </w:rPr>
              <w:t>Ostvarena vrijednost u izvještajnom razdoblju</w:t>
            </w:r>
          </w:p>
        </w:tc>
        <w:tc>
          <w:tcPr>
            <w:tcW w:w="6166" w:type="dxa"/>
          </w:tcPr>
          <w:p w14:paraId="47908CAA" w14:textId="77777777" w:rsidR="00FF1CEC" w:rsidRPr="00D81399" w:rsidRDefault="00FF1CEC" w:rsidP="00FF1CEC">
            <w:pPr>
              <w:shd w:val="clear" w:color="auto" w:fill="FFFFFF"/>
              <w:contextualSpacing/>
              <w:jc w:val="both"/>
              <w:rPr>
                <w:rFonts w:ascii="Calibri" w:eastAsia="Calibri" w:hAnsi="Calibri"/>
                <w:sz w:val="22"/>
                <w:szCs w:val="22"/>
                <w:lang w:eastAsia="en-US"/>
              </w:rPr>
            </w:pPr>
            <w:r w:rsidRPr="00D81399">
              <w:rPr>
                <w:rFonts w:ascii="Calibri" w:eastAsia="Calibri" w:hAnsi="Calibri"/>
                <w:sz w:val="22"/>
                <w:szCs w:val="22"/>
                <w:lang w:eastAsia="en-US"/>
              </w:rPr>
              <w:t>0</w:t>
            </w:r>
          </w:p>
        </w:tc>
      </w:tr>
    </w:tbl>
    <w:p w14:paraId="03B1D877" w14:textId="77777777" w:rsidR="00FF1CEC" w:rsidRPr="00D81399" w:rsidRDefault="00FF1CEC" w:rsidP="00FF1CEC">
      <w:pPr>
        <w:shd w:val="clear" w:color="auto" w:fill="FFFFFF"/>
        <w:ind w:firstLine="709"/>
        <w:contextualSpacing/>
        <w:rPr>
          <w:rFonts w:ascii="Calibri" w:eastAsia="Calibri" w:hAnsi="Calibri"/>
          <w:b/>
          <w:sz w:val="22"/>
          <w:szCs w:val="22"/>
          <w:lang w:eastAsia="en-US"/>
        </w:rPr>
      </w:pPr>
    </w:p>
    <w:p w14:paraId="58CA0640" w14:textId="77777777" w:rsidR="00FF1CEC" w:rsidRPr="00D81399" w:rsidRDefault="00FF1CEC" w:rsidP="005267A5">
      <w:pPr>
        <w:pStyle w:val="Odlomakpopisa"/>
        <w:shd w:val="clear" w:color="auto" w:fill="FFFFFF"/>
        <w:spacing w:after="0" w:line="240" w:lineRule="auto"/>
        <w:ind w:left="0"/>
        <w:rPr>
          <w:rFonts w:eastAsia="Times New Roman"/>
          <w:lang w:eastAsia="hr-HR"/>
        </w:rPr>
      </w:pPr>
      <w:r w:rsidRPr="00D81399">
        <w:rPr>
          <w:b/>
        </w:rPr>
        <w:lastRenderedPageBreak/>
        <w:t>Cilj 15: –</w:t>
      </w:r>
      <w:r w:rsidRPr="00D81399">
        <w:t xml:space="preserve"> Izrada projektne dokumentacije po fazama (idejno rješenje, idejni projekt, glavni projekt, izvedbeni projekt) za rekonstrukciju postojećih/izgradnju novih nerazvrstanih cesta. </w:t>
      </w:r>
      <w:r w:rsidRPr="00D81399">
        <w:rPr>
          <w:rFonts w:eastAsia="Times New Roman"/>
          <w:lang w:eastAsia="hr-HR"/>
        </w:rPr>
        <w:t>Realizacija je u tijeku, očekuje se završetak do kraja godine.</w:t>
      </w:r>
    </w:p>
    <w:p w14:paraId="595EA7DB" w14:textId="77777777" w:rsidR="00FF1CEC" w:rsidRPr="00D81399" w:rsidRDefault="00FF1CEC" w:rsidP="00FF1CEC">
      <w:pPr>
        <w:shd w:val="clear" w:color="auto" w:fill="FFFFFF"/>
        <w:contextualSpacing/>
        <w:rPr>
          <w:rFonts w:ascii="Calibri" w:eastAsia="Calibri" w:hAnsi="Calibri"/>
          <w:sz w:val="12"/>
          <w:szCs w:val="1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1"/>
        <w:gridCol w:w="5899"/>
      </w:tblGrid>
      <w:tr w:rsidR="00FF1CEC" w:rsidRPr="00D81399" w14:paraId="3725F6C6" w14:textId="77777777" w:rsidTr="00FF1CEC">
        <w:tc>
          <w:tcPr>
            <w:tcW w:w="3226" w:type="dxa"/>
          </w:tcPr>
          <w:p w14:paraId="1F5A57E6" w14:textId="77777777" w:rsidR="00FF1CEC" w:rsidRPr="00D81399" w:rsidRDefault="00FF1CEC" w:rsidP="00FF1CEC">
            <w:pPr>
              <w:shd w:val="clear" w:color="auto" w:fill="FFFFFF"/>
              <w:contextualSpacing/>
              <w:jc w:val="both"/>
              <w:rPr>
                <w:rFonts w:ascii="Calibri" w:eastAsia="Calibri" w:hAnsi="Calibri"/>
                <w:b/>
                <w:sz w:val="22"/>
                <w:szCs w:val="22"/>
                <w:lang w:eastAsia="en-US"/>
              </w:rPr>
            </w:pPr>
            <w:r w:rsidRPr="00D81399">
              <w:rPr>
                <w:rFonts w:ascii="Calibri" w:eastAsia="Calibri" w:hAnsi="Calibri"/>
                <w:b/>
                <w:sz w:val="22"/>
                <w:szCs w:val="22"/>
                <w:lang w:eastAsia="en-US"/>
              </w:rPr>
              <w:t>Pokazatelj rezultata</w:t>
            </w:r>
          </w:p>
        </w:tc>
        <w:tc>
          <w:tcPr>
            <w:tcW w:w="6060" w:type="dxa"/>
          </w:tcPr>
          <w:p w14:paraId="67EAD623" w14:textId="77777777" w:rsidR="00FF1CEC" w:rsidRPr="00D81399" w:rsidRDefault="00FF1CEC" w:rsidP="00FF1CEC">
            <w:pPr>
              <w:shd w:val="clear" w:color="auto" w:fill="FFFFFF"/>
              <w:contextualSpacing/>
              <w:jc w:val="both"/>
              <w:rPr>
                <w:rFonts w:ascii="Calibri" w:eastAsia="Calibri" w:hAnsi="Calibri"/>
                <w:sz w:val="22"/>
                <w:szCs w:val="22"/>
                <w:lang w:eastAsia="en-US"/>
              </w:rPr>
            </w:pPr>
            <w:r w:rsidRPr="00D81399">
              <w:rPr>
                <w:rFonts w:ascii="Calibri" w:eastAsia="Calibri" w:hAnsi="Calibri"/>
                <w:sz w:val="22"/>
                <w:szCs w:val="22"/>
                <w:lang w:eastAsia="en-US"/>
              </w:rPr>
              <w:t>Gotovost  projekta po pojedinoj fazi izrade</w:t>
            </w:r>
          </w:p>
        </w:tc>
      </w:tr>
      <w:tr w:rsidR="00FF1CEC" w:rsidRPr="00D81399" w14:paraId="02C21391" w14:textId="77777777" w:rsidTr="00FF1CEC">
        <w:tc>
          <w:tcPr>
            <w:tcW w:w="3226" w:type="dxa"/>
          </w:tcPr>
          <w:p w14:paraId="4678DFA6" w14:textId="77777777" w:rsidR="00FF1CEC" w:rsidRPr="00D81399" w:rsidRDefault="00FF1CEC" w:rsidP="00FF1CEC">
            <w:pPr>
              <w:shd w:val="clear" w:color="auto" w:fill="FFFFFF"/>
              <w:contextualSpacing/>
              <w:jc w:val="both"/>
              <w:rPr>
                <w:rFonts w:ascii="Calibri" w:eastAsia="Calibri" w:hAnsi="Calibri"/>
                <w:b/>
                <w:sz w:val="22"/>
                <w:szCs w:val="22"/>
                <w:lang w:eastAsia="en-US"/>
              </w:rPr>
            </w:pPr>
            <w:r w:rsidRPr="00D81399">
              <w:rPr>
                <w:rFonts w:ascii="Calibri" w:eastAsia="Calibri" w:hAnsi="Calibri"/>
                <w:b/>
                <w:sz w:val="22"/>
                <w:szCs w:val="22"/>
                <w:lang w:eastAsia="en-US"/>
              </w:rPr>
              <w:t>Definicija</w:t>
            </w:r>
          </w:p>
        </w:tc>
        <w:tc>
          <w:tcPr>
            <w:tcW w:w="6060" w:type="dxa"/>
          </w:tcPr>
          <w:p w14:paraId="2628B55A" w14:textId="77777777" w:rsidR="00FF1CEC" w:rsidRPr="00D81399" w:rsidRDefault="00FF1CEC" w:rsidP="00FF1CEC">
            <w:pPr>
              <w:shd w:val="clear" w:color="auto" w:fill="FFFFFF"/>
              <w:contextualSpacing/>
              <w:jc w:val="both"/>
              <w:rPr>
                <w:rFonts w:ascii="Calibri" w:eastAsia="Calibri" w:hAnsi="Calibri"/>
                <w:sz w:val="22"/>
                <w:szCs w:val="22"/>
                <w:lang w:eastAsia="en-US"/>
              </w:rPr>
            </w:pPr>
            <w:r w:rsidRPr="00D81399">
              <w:rPr>
                <w:rFonts w:ascii="Calibri" w:eastAsia="Calibri" w:hAnsi="Calibri"/>
                <w:sz w:val="22"/>
                <w:szCs w:val="22"/>
                <w:lang w:eastAsia="en-US"/>
              </w:rPr>
              <w:t>Podizanje standarda prometnica te života mještana i sigurnosti u prometu</w:t>
            </w:r>
          </w:p>
        </w:tc>
      </w:tr>
      <w:tr w:rsidR="00FF1CEC" w:rsidRPr="00D81399" w14:paraId="29793589" w14:textId="77777777" w:rsidTr="00FF1CEC">
        <w:tc>
          <w:tcPr>
            <w:tcW w:w="3226" w:type="dxa"/>
          </w:tcPr>
          <w:p w14:paraId="6A755B4B" w14:textId="77777777" w:rsidR="00FF1CEC" w:rsidRPr="00D81399" w:rsidRDefault="00FF1CEC" w:rsidP="00FF1CEC">
            <w:pPr>
              <w:shd w:val="clear" w:color="auto" w:fill="FFFFFF"/>
              <w:contextualSpacing/>
              <w:jc w:val="both"/>
              <w:rPr>
                <w:rFonts w:ascii="Calibri" w:eastAsia="Calibri" w:hAnsi="Calibri"/>
                <w:b/>
                <w:sz w:val="22"/>
                <w:szCs w:val="22"/>
                <w:lang w:eastAsia="en-US"/>
              </w:rPr>
            </w:pPr>
            <w:r w:rsidRPr="00D81399">
              <w:rPr>
                <w:rFonts w:ascii="Calibri" w:eastAsia="Calibri" w:hAnsi="Calibri"/>
                <w:b/>
                <w:sz w:val="22"/>
                <w:szCs w:val="22"/>
                <w:lang w:eastAsia="en-US"/>
              </w:rPr>
              <w:t>Jedinica</w:t>
            </w:r>
          </w:p>
        </w:tc>
        <w:tc>
          <w:tcPr>
            <w:tcW w:w="6060" w:type="dxa"/>
          </w:tcPr>
          <w:p w14:paraId="333C403D" w14:textId="77777777" w:rsidR="00FF1CEC" w:rsidRPr="00D81399" w:rsidRDefault="00FF1CEC" w:rsidP="00FF1CEC">
            <w:pPr>
              <w:shd w:val="clear" w:color="auto" w:fill="FFFFFF"/>
              <w:contextualSpacing/>
              <w:jc w:val="both"/>
              <w:rPr>
                <w:rFonts w:ascii="Calibri" w:eastAsia="Calibri" w:hAnsi="Calibri"/>
                <w:sz w:val="22"/>
                <w:szCs w:val="22"/>
                <w:lang w:eastAsia="en-US"/>
              </w:rPr>
            </w:pPr>
            <w:r w:rsidRPr="00D81399">
              <w:rPr>
                <w:rFonts w:ascii="Calibri" w:eastAsia="Calibri" w:hAnsi="Calibri"/>
                <w:sz w:val="22"/>
                <w:szCs w:val="22"/>
                <w:lang w:eastAsia="en-US"/>
              </w:rPr>
              <w:t>Kom/godišnje</w:t>
            </w:r>
          </w:p>
        </w:tc>
      </w:tr>
      <w:tr w:rsidR="00FF1CEC" w:rsidRPr="00D81399" w14:paraId="034C0AB1" w14:textId="77777777" w:rsidTr="00FF1CEC">
        <w:tc>
          <w:tcPr>
            <w:tcW w:w="3226" w:type="dxa"/>
          </w:tcPr>
          <w:p w14:paraId="2A07864A" w14:textId="77777777" w:rsidR="00FF1CEC" w:rsidRPr="00D81399" w:rsidRDefault="00FF1CEC" w:rsidP="00FF1CEC">
            <w:pPr>
              <w:shd w:val="clear" w:color="auto" w:fill="FFFFFF"/>
              <w:contextualSpacing/>
              <w:jc w:val="both"/>
              <w:rPr>
                <w:rFonts w:ascii="Calibri" w:eastAsia="Calibri" w:hAnsi="Calibri"/>
                <w:b/>
                <w:sz w:val="22"/>
                <w:szCs w:val="22"/>
                <w:lang w:eastAsia="en-US"/>
              </w:rPr>
            </w:pPr>
            <w:r w:rsidRPr="00D81399">
              <w:rPr>
                <w:rFonts w:ascii="Calibri" w:eastAsia="Calibri" w:hAnsi="Calibri"/>
                <w:b/>
                <w:sz w:val="22"/>
                <w:szCs w:val="22"/>
                <w:lang w:eastAsia="en-US"/>
              </w:rPr>
              <w:t>Ciljana vrijednost (2020.)</w:t>
            </w:r>
          </w:p>
        </w:tc>
        <w:tc>
          <w:tcPr>
            <w:tcW w:w="6060" w:type="dxa"/>
          </w:tcPr>
          <w:p w14:paraId="7DB77D3A" w14:textId="77777777" w:rsidR="00FF1CEC" w:rsidRPr="00D81399" w:rsidRDefault="00FF1CEC" w:rsidP="00FF1CEC">
            <w:pPr>
              <w:shd w:val="clear" w:color="auto" w:fill="FFFFFF"/>
              <w:contextualSpacing/>
              <w:jc w:val="both"/>
              <w:rPr>
                <w:rFonts w:ascii="Calibri" w:eastAsia="Calibri" w:hAnsi="Calibri"/>
                <w:sz w:val="22"/>
                <w:szCs w:val="22"/>
                <w:lang w:eastAsia="en-US"/>
              </w:rPr>
            </w:pPr>
            <w:r w:rsidRPr="00D81399">
              <w:rPr>
                <w:rFonts w:ascii="Calibri" w:eastAsia="Calibri" w:hAnsi="Calibri"/>
                <w:sz w:val="22"/>
                <w:szCs w:val="22"/>
                <w:lang w:eastAsia="en-US"/>
              </w:rPr>
              <w:t>2</w:t>
            </w:r>
          </w:p>
        </w:tc>
      </w:tr>
      <w:tr w:rsidR="00FF1CEC" w:rsidRPr="00D81399" w14:paraId="0B27C5B0" w14:textId="77777777" w:rsidTr="00FF1CEC">
        <w:tc>
          <w:tcPr>
            <w:tcW w:w="3226" w:type="dxa"/>
          </w:tcPr>
          <w:p w14:paraId="1742DC14" w14:textId="77777777" w:rsidR="00FF1CEC" w:rsidRPr="00D81399" w:rsidRDefault="00FF1CEC" w:rsidP="00FF1CEC">
            <w:pPr>
              <w:shd w:val="clear" w:color="auto" w:fill="FFFFFF"/>
              <w:contextualSpacing/>
              <w:jc w:val="both"/>
              <w:rPr>
                <w:rFonts w:ascii="Calibri" w:eastAsia="Calibri" w:hAnsi="Calibri"/>
                <w:b/>
                <w:sz w:val="22"/>
                <w:szCs w:val="22"/>
                <w:lang w:eastAsia="en-US"/>
              </w:rPr>
            </w:pPr>
            <w:r w:rsidRPr="00D81399">
              <w:rPr>
                <w:rFonts w:asciiTheme="minorHAnsi" w:eastAsia="Calibri" w:hAnsiTheme="minorHAnsi"/>
                <w:b/>
                <w:sz w:val="22"/>
                <w:szCs w:val="22"/>
                <w:lang w:eastAsia="en-US"/>
              </w:rPr>
              <w:t>Ostvarena vrijednost u izvještajnom razdoblju</w:t>
            </w:r>
          </w:p>
        </w:tc>
        <w:tc>
          <w:tcPr>
            <w:tcW w:w="6060" w:type="dxa"/>
          </w:tcPr>
          <w:p w14:paraId="7B01B272" w14:textId="77777777" w:rsidR="00FF1CEC" w:rsidRPr="00D81399" w:rsidRDefault="00FF1CEC" w:rsidP="00FF1CEC">
            <w:pPr>
              <w:shd w:val="clear" w:color="auto" w:fill="FFFFFF"/>
              <w:contextualSpacing/>
              <w:jc w:val="both"/>
              <w:rPr>
                <w:rFonts w:ascii="Calibri" w:eastAsia="Calibri" w:hAnsi="Calibri"/>
                <w:sz w:val="22"/>
                <w:szCs w:val="22"/>
                <w:lang w:eastAsia="en-US"/>
              </w:rPr>
            </w:pPr>
            <w:r w:rsidRPr="00D81399">
              <w:rPr>
                <w:rFonts w:ascii="Calibri" w:eastAsia="Calibri" w:hAnsi="Calibri"/>
                <w:sz w:val="22"/>
                <w:szCs w:val="22"/>
                <w:lang w:eastAsia="en-US"/>
              </w:rPr>
              <w:t>0</w:t>
            </w:r>
          </w:p>
        </w:tc>
      </w:tr>
    </w:tbl>
    <w:p w14:paraId="0FD7B799" w14:textId="77777777" w:rsidR="00FF1CEC" w:rsidRPr="00D81399" w:rsidRDefault="00FF1CEC" w:rsidP="00FF1CEC">
      <w:pPr>
        <w:shd w:val="clear" w:color="auto" w:fill="FFFFFF"/>
        <w:ind w:right="-144" w:firstLine="709"/>
        <w:contextualSpacing/>
        <w:rPr>
          <w:rFonts w:ascii="Calibri" w:eastAsia="Calibri" w:hAnsi="Calibri"/>
          <w:b/>
          <w:sz w:val="22"/>
          <w:szCs w:val="22"/>
          <w:lang w:eastAsia="en-US"/>
        </w:rPr>
      </w:pPr>
    </w:p>
    <w:p w14:paraId="61AB2712" w14:textId="77777777" w:rsidR="00FF1CEC" w:rsidRPr="00D81399" w:rsidRDefault="00FF1CEC" w:rsidP="005267A5">
      <w:pPr>
        <w:shd w:val="clear" w:color="auto" w:fill="FFFFFF"/>
        <w:contextualSpacing/>
        <w:rPr>
          <w:rFonts w:ascii="Calibri" w:eastAsia="Calibri" w:hAnsi="Calibri"/>
          <w:sz w:val="22"/>
          <w:szCs w:val="22"/>
          <w:lang w:eastAsia="en-US"/>
        </w:rPr>
      </w:pPr>
      <w:r w:rsidRPr="00D81399">
        <w:rPr>
          <w:rFonts w:ascii="Calibri" w:eastAsia="Calibri" w:hAnsi="Calibri"/>
          <w:b/>
          <w:sz w:val="22"/>
          <w:szCs w:val="22"/>
          <w:lang w:eastAsia="en-US"/>
        </w:rPr>
        <w:t>Cilj 16: –</w:t>
      </w:r>
      <w:r w:rsidRPr="00D81399">
        <w:rPr>
          <w:rFonts w:ascii="Calibri" w:eastAsia="Calibri" w:hAnsi="Calibri"/>
          <w:sz w:val="22"/>
          <w:szCs w:val="22"/>
          <w:lang w:eastAsia="en-US"/>
        </w:rPr>
        <w:t xml:space="preserve"> Izrada projektne dokumentacije po fazama (idejno rješenje, idejni projekt, glavni projekt, izvedbeni projekt) za rekonstrukciju postojećih/izgradnju novih županijskih cesta. Realizacija je u tijeku, očekuje se završetak do kraja godine.</w:t>
      </w:r>
    </w:p>
    <w:p w14:paraId="7E06CA1B" w14:textId="77777777" w:rsidR="00FF1CEC" w:rsidRPr="00D81399" w:rsidRDefault="00FF1CEC" w:rsidP="00FF1CEC">
      <w:pPr>
        <w:shd w:val="clear" w:color="auto" w:fill="FFFFFF"/>
        <w:contextualSpacing/>
        <w:rPr>
          <w:rFonts w:ascii="Calibri" w:eastAsia="Calibri" w:hAnsi="Calibri"/>
          <w:sz w:val="12"/>
          <w:szCs w:val="1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1"/>
        <w:gridCol w:w="5899"/>
      </w:tblGrid>
      <w:tr w:rsidR="00FF1CEC" w:rsidRPr="00D81399" w14:paraId="750BEB2F" w14:textId="77777777" w:rsidTr="00FF1CEC">
        <w:tc>
          <w:tcPr>
            <w:tcW w:w="3226" w:type="dxa"/>
          </w:tcPr>
          <w:p w14:paraId="65847594" w14:textId="77777777" w:rsidR="00FF1CEC" w:rsidRPr="00D81399" w:rsidRDefault="00FF1CEC" w:rsidP="00FF1CEC">
            <w:pPr>
              <w:shd w:val="clear" w:color="auto" w:fill="FFFFFF"/>
              <w:contextualSpacing/>
              <w:jc w:val="both"/>
              <w:rPr>
                <w:rFonts w:ascii="Calibri" w:eastAsia="Calibri" w:hAnsi="Calibri"/>
                <w:b/>
                <w:sz w:val="22"/>
                <w:szCs w:val="22"/>
                <w:lang w:eastAsia="en-US"/>
              </w:rPr>
            </w:pPr>
            <w:r w:rsidRPr="00D81399">
              <w:rPr>
                <w:rFonts w:ascii="Calibri" w:eastAsia="Calibri" w:hAnsi="Calibri"/>
                <w:b/>
                <w:sz w:val="22"/>
                <w:szCs w:val="22"/>
                <w:lang w:eastAsia="en-US"/>
              </w:rPr>
              <w:t>Pokazatelj rezultata</w:t>
            </w:r>
          </w:p>
        </w:tc>
        <w:tc>
          <w:tcPr>
            <w:tcW w:w="6060" w:type="dxa"/>
          </w:tcPr>
          <w:p w14:paraId="259F8DB4" w14:textId="77777777" w:rsidR="00FF1CEC" w:rsidRPr="00D81399" w:rsidRDefault="00FF1CEC" w:rsidP="00FF1CEC">
            <w:pPr>
              <w:shd w:val="clear" w:color="auto" w:fill="FFFFFF"/>
              <w:contextualSpacing/>
              <w:jc w:val="both"/>
              <w:rPr>
                <w:rFonts w:ascii="Calibri" w:eastAsia="Calibri" w:hAnsi="Calibri"/>
                <w:sz w:val="22"/>
                <w:szCs w:val="22"/>
                <w:lang w:eastAsia="en-US"/>
              </w:rPr>
            </w:pPr>
            <w:r w:rsidRPr="00D81399">
              <w:rPr>
                <w:rFonts w:ascii="Calibri" w:eastAsia="Calibri" w:hAnsi="Calibri"/>
                <w:sz w:val="22"/>
                <w:szCs w:val="22"/>
                <w:lang w:eastAsia="en-US"/>
              </w:rPr>
              <w:t>Gotovost  projekta po pojedinoj fazi izrade</w:t>
            </w:r>
          </w:p>
        </w:tc>
      </w:tr>
      <w:tr w:rsidR="00FF1CEC" w:rsidRPr="00D81399" w14:paraId="33254734" w14:textId="77777777" w:rsidTr="00FF1CEC">
        <w:tc>
          <w:tcPr>
            <w:tcW w:w="3226" w:type="dxa"/>
          </w:tcPr>
          <w:p w14:paraId="654A5E23" w14:textId="77777777" w:rsidR="00FF1CEC" w:rsidRPr="00D81399" w:rsidRDefault="00FF1CEC" w:rsidP="00FF1CEC">
            <w:pPr>
              <w:shd w:val="clear" w:color="auto" w:fill="FFFFFF"/>
              <w:contextualSpacing/>
              <w:jc w:val="both"/>
              <w:rPr>
                <w:rFonts w:ascii="Calibri" w:eastAsia="Calibri" w:hAnsi="Calibri"/>
                <w:b/>
                <w:sz w:val="22"/>
                <w:szCs w:val="22"/>
                <w:lang w:eastAsia="en-US"/>
              </w:rPr>
            </w:pPr>
            <w:r w:rsidRPr="00D81399">
              <w:rPr>
                <w:rFonts w:ascii="Calibri" w:eastAsia="Calibri" w:hAnsi="Calibri"/>
                <w:b/>
                <w:sz w:val="22"/>
                <w:szCs w:val="22"/>
                <w:lang w:eastAsia="en-US"/>
              </w:rPr>
              <w:t>Definicija</w:t>
            </w:r>
          </w:p>
        </w:tc>
        <w:tc>
          <w:tcPr>
            <w:tcW w:w="6060" w:type="dxa"/>
          </w:tcPr>
          <w:p w14:paraId="710A4C7D" w14:textId="77777777" w:rsidR="00FF1CEC" w:rsidRPr="00D81399" w:rsidRDefault="00FF1CEC" w:rsidP="00FF1CEC">
            <w:pPr>
              <w:shd w:val="clear" w:color="auto" w:fill="FFFFFF"/>
              <w:contextualSpacing/>
              <w:jc w:val="both"/>
              <w:rPr>
                <w:rFonts w:ascii="Calibri" w:eastAsia="Calibri" w:hAnsi="Calibri"/>
                <w:sz w:val="22"/>
                <w:szCs w:val="22"/>
                <w:lang w:eastAsia="en-US"/>
              </w:rPr>
            </w:pPr>
            <w:r w:rsidRPr="00D81399">
              <w:rPr>
                <w:rFonts w:ascii="Calibri" w:eastAsia="Calibri" w:hAnsi="Calibri"/>
                <w:sz w:val="22"/>
                <w:szCs w:val="22"/>
                <w:lang w:eastAsia="en-US"/>
              </w:rPr>
              <w:t>Podizanje standarda prometnica te života mještana i sigurnosti u prometu</w:t>
            </w:r>
          </w:p>
        </w:tc>
      </w:tr>
      <w:tr w:rsidR="00FF1CEC" w:rsidRPr="00D81399" w14:paraId="4278FD43" w14:textId="77777777" w:rsidTr="00FF1CEC">
        <w:tc>
          <w:tcPr>
            <w:tcW w:w="3226" w:type="dxa"/>
          </w:tcPr>
          <w:p w14:paraId="38297008" w14:textId="77777777" w:rsidR="00FF1CEC" w:rsidRPr="00D81399" w:rsidRDefault="00FF1CEC" w:rsidP="00FF1CEC">
            <w:pPr>
              <w:shd w:val="clear" w:color="auto" w:fill="FFFFFF"/>
              <w:contextualSpacing/>
              <w:jc w:val="both"/>
              <w:rPr>
                <w:rFonts w:ascii="Calibri" w:eastAsia="Calibri" w:hAnsi="Calibri"/>
                <w:b/>
                <w:sz w:val="22"/>
                <w:szCs w:val="22"/>
                <w:lang w:eastAsia="en-US"/>
              </w:rPr>
            </w:pPr>
            <w:r w:rsidRPr="00D81399">
              <w:rPr>
                <w:rFonts w:ascii="Calibri" w:eastAsia="Calibri" w:hAnsi="Calibri"/>
                <w:b/>
                <w:sz w:val="22"/>
                <w:szCs w:val="22"/>
                <w:lang w:eastAsia="en-US"/>
              </w:rPr>
              <w:t>Jedinica</w:t>
            </w:r>
          </w:p>
        </w:tc>
        <w:tc>
          <w:tcPr>
            <w:tcW w:w="6060" w:type="dxa"/>
          </w:tcPr>
          <w:p w14:paraId="28BBAA17" w14:textId="77777777" w:rsidR="00FF1CEC" w:rsidRPr="00D81399" w:rsidRDefault="00FF1CEC" w:rsidP="00FF1CEC">
            <w:pPr>
              <w:shd w:val="clear" w:color="auto" w:fill="FFFFFF"/>
              <w:contextualSpacing/>
              <w:jc w:val="both"/>
              <w:rPr>
                <w:rFonts w:ascii="Calibri" w:eastAsia="Calibri" w:hAnsi="Calibri"/>
                <w:sz w:val="22"/>
                <w:szCs w:val="22"/>
                <w:lang w:eastAsia="en-US"/>
              </w:rPr>
            </w:pPr>
            <w:r w:rsidRPr="00D81399">
              <w:rPr>
                <w:rFonts w:ascii="Calibri" w:eastAsia="Calibri" w:hAnsi="Calibri"/>
                <w:sz w:val="22"/>
                <w:szCs w:val="22"/>
                <w:lang w:eastAsia="en-US"/>
              </w:rPr>
              <w:t>Kom/godišnje</w:t>
            </w:r>
          </w:p>
        </w:tc>
      </w:tr>
      <w:tr w:rsidR="00FF1CEC" w:rsidRPr="00D81399" w14:paraId="5778C4C0" w14:textId="77777777" w:rsidTr="00FF1CEC">
        <w:tc>
          <w:tcPr>
            <w:tcW w:w="3226" w:type="dxa"/>
          </w:tcPr>
          <w:p w14:paraId="3698C310" w14:textId="77777777" w:rsidR="00FF1CEC" w:rsidRPr="00D81399" w:rsidRDefault="00FF1CEC" w:rsidP="00FF1CEC">
            <w:pPr>
              <w:shd w:val="clear" w:color="auto" w:fill="FFFFFF"/>
              <w:contextualSpacing/>
              <w:jc w:val="both"/>
              <w:rPr>
                <w:rFonts w:ascii="Calibri" w:eastAsia="Calibri" w:hAnsi="Calibri"/>
                <w:b/>
                <w:sz w:val="22"/>
                <w:szCs w:val="22"/>
                <w:lang w:eastAsia="en-US"/>
              </w:rPr>
            </w:pPr>
            <w:r w:rsidRPr="00D81399">
              <w:rPr>
                <w:rFonts w:ascii="Calibri" w:eastAsia="Calibri" w:hAnsi="Calibri"/>
                <w:b/>
                <w:sz w:val="22"/>
                <w:szCs w:val="22"/>
                <w:lang w:eastAsia="en-US"/>
              </w:rPr>
              <w:t>Ciljana vrijednost (2020.)</w:t>
            </w:r>
          </w:p>
        </w:tc>
        <w:tc>
          <w:tcPr>
            <w:tcW w:w="6060" w:type="dxa"/>
          </w:tcPr>
          <w:p w14:paraId="1D8020D8" w14:textId="77777777" w:rsidR="00FF1CEC" w:rsidRPr="00D81399" w:rsidRDefault="00FF1CEC" w:rsidP="00FF1CEC">
            <w:pPr>
              <w:shd w:val="clear" w:color="auto" w:fill="FFFFFF"/>
              <w:contextualSpacing/>
              <w:jc w:val="both"/>
              <w:rPr>
                <w:rFonts w:ascii="Calibri" w:eastAsia="Calibri" w:hAnsi="Calibri"/>
                <w:sz w:val="22"/>
                <w:szCs w:val="22"/>
                <w:lang w:eastAsia="en-US"/>
              </w:rPr>
            </w:pPr>
            <w:r w:rsidRPr="00D81399">
              <w:rPr>
                <w:rFonts w:ascii="Calibri" w:eastAsia="Calibri" w:hAnsi="Calibri"/>
                <w:sz w:val="22"/>
                <w:szCs w:val="22"/>
                <w:lang w:eastAsia="en-US"/>
              </w:rPr>
              <w:t>3</w:t>
            </w:r>
          </w:p>
        </w:tc>
      </w:tr>
      <w:tr w:rsidR="00FF1CEC" w:rsidRPr="00D81399" w14:paraId="14D66839" w14:textId="77777777" w:rsidTr="00FF1CEC">
        <w:tc>
          <w:tcPr>
            <w:tcW w:w="3226" w:type="dxa"/>
          </w:tcPr>
          <w:p w14:paraId="4F20E220" w14:textId="77777777" w:rsidR="00FF1CEC" w:rsidRPr="00D81399" w:rsidRDefault="00FF1CEC" w:rsidP="00FF1CEC">
            <w:pPr>
              <w:shd w:val="clear" w:color="auto" w:fill="FFFFFF"/>
              <w:contextualSpacing/>
              <w:jc w:val="both"/>
              <w:rPr>
                <w:rFonts w:ascii="Calibri" w:eastAsia="Calibri" w:hAnsi="Calibri"/>
                <w:b/>
                <w:sz w:val="22"/>
                <w:szCs w:val="22"/>
                <w:lang w:eastAsia="en-US"/>
              </w:rPr>
            </w:pPr>
            <w:r w:rsidRPr="00D81399">
              <w:rPr>
                <w:rFonts w:asciiTheme="minorHAnsi" w:eastAsia="Calibri" w:hAnsiTheme="minorHAnsi"/>
                <w:b/>
                <w:sz w:val="22"/>
                <w:szCs w:val="22"/>
                <w:lang w:eastAsia="en-US"/>
              </w:rPr>
              <w:t>Ostvarena vrijednost u izvještajnom razdoblju</w:t>
            </w:r>
          </w:p>
        </w:tc>
        <w:tc>
          <w:tcPr>
            <w:tcW w:w="6060" w:type="dxa"/>
          </w:tcPr>
          <w:p w14:paraId="3B8FC070" w14:textId="77777777" w:rsidR="00FF1CEC" w:rsidRPr="00D81399" w:rsidRDefault="00FF1CEC" w:rsidP="00FF1CEC">
            <w:pPr>
              <w:shd w:val="clear" w:color="auto" w:fill="FFFFFF"/>
              <w:contextualSpacing/>
              <w:jc w:val="both"/>
              <w:rPr>
                <w:rFonts w:ascii="Calibri" w:eastAsia="Calibri" w:hAnsi="Calibri"/>
                <w:sz w:val="22"/>
                <w:szCs w:val="22"/>
                <w:lang w:eastAsia="en-US"/>
              </w:rPr>
            </w:pPr>
            <w:r w:rsidRPr="00D81399">
              <w:rPr>
                <w:rFonts w:ascii="Calibri" w:eastAsia="Calibri" w:hAnsi="Calibri"/>
                <w:sz w:val="22"/>
                <w:szCs w:val="22"/>
                <w:lang w:eastAsia="en-US"/>
              </w:rPr>
              <w:t>0</w:t>
            </w:r>
          </w:p>
        </w:tc>
      </w:tr>
    </w:tbl>
    <w:p w14:paraId="00691CE4" w14:textId="77777777" w:rsidR="00FF1CEC" w:rsidRPr="00D81399" w:rsidRDefault="00FF1CEC" w:rsidP="00FF1CEC">
      <w:pPr>
        <w:shd w:val="clear" w:color="auto" w:fill="FFFFFF"/>
        <w:ind w:firstLine="709"/>
        <w:contextualSpacing/>
        <w:rPr>
          <w:rFonts w:ascii="Calibri" w:eastAsia="Calibri" w:hAnsi="Calibri"/>
          <w:b/>
          <w:sz w:val="22"/>
          <w:szCs w:val="22"/>
          <w:lang w:eastAsia="en-US"/>
        </w:rPr>
      </w:pPr>
    </w:p>
    <w:p w14:paraId="5B86038F" w14:textId="77777777" w:rsidR="00FF1CEC" w:rsidRPr="005267A5" w:rsidRDefault="00FF1CEC" w:rsidP="005267A5">
      <w:pPr>
        <w:shd w:val="clear" w:color="auto" w:fill="FFFFFF"/>
        <w:rPr>
          <w:rFonts w:asciiTheme="minorHAnsi" w:hAnsiTheme="minorHAnsi"/>
          <w:b/>
          <w:sz w:val="22"/>
          <w:szCs w:val="22"/>
        </w:rPr>
      </w:pPr>
      <w:r w:rsidRPr="005267A5">
        <w:rPr>
          <w:rFonts w:asciiTheme="minorHAnsi" w:hAnsiTheme="minorHAnsi"/>
          <w:b/>
          <w:sz w:val="22"/>
          <w:szCs w:val="22"/>
        </w:rPr>
        <w:t>Cilj 17: –</w:t>
      </w:r>
      <w:r w:rsidRPr="005267A5">
        <w:rPr>
          <w:rFonts w:asciiTheme="minorHAnsi" w:hAnsiTheme="minorHAnsi"/>
          <w:sz w:val="22"/>
          <w:szCs w:val="22"/>
        </w:rPr>
        <w:t xml:space="preserve"> Uređenje prometa oko zgrade Općine. Realizacija cilja planirana je u drugom djelu godine.  U izvještajnom razdoblju izvedene su pripremne radnje za realizaciju cilja.      </w:t>
      </w:r>
    </w:p>
    <w:p w14:paraId="3F436FA6" w14:textId="77777777" w:rsidR="00FF1CEC" w:rsidRPr="00D81399" w:rsidRDefault="00FF1CEC" w:rsidP="00FF1CEC">
      <w:pPr>
        <w:pStyle w:val="Odlomakpopisa"/>
        <w:shd w:val="clear" w:color="auto" w:fill="FFFFFF"/>
        <w:spacing w:after="0"/>
        <w:ind w:left="709"/>
        <w:rPr>
          <w:b/>
          <w:sz w:val="12"/>
          <w:szCs w:val="12"/>
        </w:rPr>
      </w:pPr>
      <w:r w:rsidRPr="00D81399">
        <w:rPr>
          <w:b/>
          <w:sz w:val="12"/>
          <w:szCs w:val="1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6"/>
        <w:gridCol w:w="5904"/>
      </w:tblGrid>
      <w:tr w:rsidR="00FF1CEC" w:rsidRPr="00D81399" w14:paraId="67EBCE2C" w14:textId="77777777" w:rsidTr="00FF1CEC">
        <w:tc>
          <w:tcPr>
            <w:tcW w:w="3156" w:type="dxa"/>
          </w:tcPr>
          <w:p w14:paraId="191F0E58" w14:textId="77777777" w:rsidR="00FF1CEC" w:rsidRPr="00D81399" w:rsidRDefault="00FF1CEC" w:rsidP="00FF1CEC">
            <w:pPr>
              <w:shd w:val="clear" w:color="auto" w:fill="FFFFFF"/>
              <w:contextualSpacing/>
              <w:jc w:val="both"/>
              <w:rPr>
                <w:rFonts w:ascii="Calibri" w:eastAsia="Calibri" w:hAnsi="Calibri"/>
                <w:b/>
                <w:sz w:val="22"/>
                <w:szCs w:val="22"/>
                <w:lang w:eastAsia="en-US"/>
              </w:rPr>
            </w:pPr>
            <w:r w:rsidRPr="00D81399">
              <w:rPr>
                <w:rFonts w:ascii="Calibri" w:eastAsia="Calibri" w:hAnsi="Calibri"/>
                <w:b/>
                <w:sz w:val="22"/>
                <w:szCs w:val="22"/>
                <w:lang w:eastAsia="en-US"/>
              </w:rPr>
              <w:t>Pokazatelj rezultata</w:t>
            </w:r>
          </w:p>
        </w:tc>
        <w:tc>
          <w:tcPr>
            <w:tcW w:w="5904" w:type="dxa"/>
          </w:tcPr>
          <w:p w14:paraId="5776140B" w14:textId="77777777" w:rsidR="00FF1CEC" w:rsidRPr="00D81399" w:rsidRDefault="00FF1CEC" w:rsidP="00FF1CEC">
            <w:pPr>
              <w:rPr>
                <w:rFonts w:asciiTheme="minorHAnsi" w:hAnsiTheme="minorHAnsi"/>
                <w:sz w:val="22"/>
                <w:szCs w:val="22"/>
              </w:rPr>
            </w:pPr>
            <w:r w:rsidRPr="00D81399">
              <w:rPr>
                <w:rFonts w:asciiTheme="minorHAnsi" w:hAnsiTheme="minorHAnsi"/>
                <w:sz w:val="22"/>
                <w:szCs w:val="22"/>
              </w:rPr>
              <w:t>Izvedeno novo prometno rješenje oko zgrade općine.</w:t>
            </w:r>
          </w:p>
        </w:tc>
      </w:tr>
      <w:tr w:rsidR="00FF1CEC" w:rsidRPr="00D81399" w14:paraId="474C7AC3" w14:textId="77777777" w:rsidTr="00FF1CEC">
        <w:tc>
          <w:tcPr>
            <w:tcW w:w="3156" w:type="dxa"/>
          </w:tcPr>
          <w:p w14:paraId="5C516891" w14:textId="77777777" w:rsidR="00FF1CEC" w:rsidRPr="00D81399" w:rsidRDefault="00FF1CEC" w:rsidP="00FF1CEC">
            <w:pPr>
              <w:shd w:val="clear" w:color="auto" w:fill="FFFFFF"/>
              <w:contextualSpacing/>
              <w:jc w:val="both"/>
              <w:rPr>
                <w:rFonts w:ascii="Calibri" w:eastAsia="Calibri" w:hAnsi="Calibri"/>
                <w:b/>
                <w:sz w:val="22"/>
                <w:szCs w:val="22"/>
                <w:lang w:eastAsia="en-US"/>
              </w:rPr>
            </w:pPr>
            <w:r w:rsidRPr="00D81399">
              <w:rPr>
                <w:rFonts w:ascii="Calibri" w:eastAsia="Calibri" w:hAnsi="Calibri"/>
                <w:b/>
                <w:sz w:val="22"/>
                <w:szCs w:val="22"/>
                <w:lang w:eastAsia="en-US"/>
              </w:rPr>
              <w:t>Definicija</w:t>
            </w:r>
          </w:p>
        </w:tc>
        <w:tc>
          <w:tcPr>
            <w:tcW w:w="5904" w:type="dxa"/>
          </w:tcPr>
          <w:p w14:paraId="3A2562CF" w14:textId="77777777" w:rsidR="00FF1CEC" w:rsidRPr="00D81399" w:rsidRDefault="00FF1CEC" w:rsidP="00FF1CEC">
            <w:pPr>
              <w:shd w:val="clear" w:color="auto" w:fill="FFFFFF"/>
              <w:contextualSpacing/>
              <w:jc w:val="both"/>
              <w:rPr>
                <w:rFonts w:ascii="Calibri" w:eastAsia="Calibri" w:hAnsi="Calibri"/>
                <w:sz w:val="22"/>
                <w:szCs w:val="22"/>
                <w:lang w:eastAsia="en-US"/>
              </w:rPr>
            </w:pPr>
            <w:r w:rsidRPr="00D81399">
              <w:rPr>
                <w:rFonts w:asciiTheme="minorHAnsi" w:hAnsiTheme="minorHAnsi"/>
                <w:sz w:val="22"/>
                <w:szCs w:val="22"/>
              </w:rPr>
              <w:t>Poboljšanje sigurnosti prometa oko zgrade Općine.</w:t>
            </w:r>
          </w:p>
        </w:tc>
      </w:tr>
      <w:tr w:rsidR="00FF1CEC" w:rsidRPr="00D81399" w14:paraId="00549D77" w14:textId="77777777" w:rsidTr="00FF1CEC">
        <w:tc>
          <w:tcPr>
            <w:tcW w:w="3156" w:type="dxa"/>
          </w:tcPr>
          <w:p w14:paraId="5C0E6354" w14:textId="77777777" w:rsidR="00FF1CEC" w:rsidRPr="00D81399" w:rsidRDefault="00FF1CEC" w:rsidP="00FF1CEC">
            <w:pPr>
              <w:shd w:val="clear" w:color="auto" w:fill="FFFFFF"/>
              <w:contextualSpacing/>
              <w:jc w:val="both"/>
              <w:rPr>
                <w:rFonts w:ascii="Calibri" w:eastAsia="Calibri" w:hAnsi="Calibri"/>
                <w:b/>
                <w:sz w:val="22"/>
                <w:szCs w:val="22"/>
                <w:lang w:eastAsia="en-US"/>
              </w:rPr>
            </w:pPr>
            <w:r w:rsidRPr="00D81399">
              <w:rPr>
                <w:rFonts w:ascii="Calibri" w:eastAsia="Calibri" w:hAnsi="Calibri"/>
                <w:b/>
                <w:sz w:val="22"/>
                <w:szCs w:val="22"/>
                <w:lang w:eastAsia="en-US"/>
              </w:rPr>
              <w:t>Jedinica</w:t>
            </w:r>
          </w:p>
        </w:tc>
        <w:tc>
          <w:tcPr>
            <w:tcW w:w="5904" w:type="dxa"/>
          </w:tcPr>
          <w:p w14:paraId="2F057B36" w14:textId="77777777" w:rsidR="00FF1CEC" w:rsidRPr="00D81399" w:rsidRDefault="00FF1CEC" w:rsidP="00FF1CEC">
            <w:pPr>
              <w:shd w:val="clear" w:color="auto" w:fill="FFFFFF"/>
              <w:contextualSpacing/>
              <w:jc w:val="both"/>
              <w:rPr>
                <w:rFonts w:ascii="Calibri" w:eastAsia="Calibri" w:hAnsi="Calibri"/>
                <w:sz w:val="22"/>
                <w:szCs w:val="22"/>
                <w:lang w:eastAsia="en-US"/>
              </w:rPr>
            </w:pPr>
            <w:r w:rsidRPr="00D81399">
              <w:rPr>
                <w:rFonts w:asciiTheme="minorHAnsi" w:hAnsiTheme="minorHAnsi"/>
                <w:sz w:val="22"/>
                <w:szCs w:val="22"/>
              </w:rPr>
              <w:t>%</w:t>
            </w:r>
          </w:p>
        </w:tc>
      </w:tr>
      <w:tr w:rsidR="00FF1CEC" w:rsidRPr="00D81399" w14:paraId="2DB24C2A" w14:textId="77777777" w:rsidTr="00FF1CEC">
        <w:tc>
          <w:tcPr>
            <w:tcW w:w="3156" w:type="dxa"/>
          </w:tcPr>
          <w:p w14:paraId="49297F59" w14:textId="77777777" w:rsidR="00FF1CEC" w:rsidRPr="00D81399" w:rsidRDefault="00FF1CEC" w:rsidP="00FF1CEC">
            <w:pPr>
              <w:shd w:val="clear" w:color="auto" w:fill="FFFFFF"/>
              <w:contextualSpacing/>
              <w:jc w:val="both"/>
              <w:rPr>
                <w:rFonts w:ascii="Calibri" w:eastAsia="Calibri" w:hAnsi="Calibri"/>
                <w:b/>
                <w:sz w:val="22"/>
                <w:szCs w:val="22"/>
                <w:lang w:eastAsia="en-US"/>
              </w:rPr>
            </w:pPr>
            <w:r w:rsidRPr="00D81399">
              <w:rPr>
                <w:rFonts w:ascii="Calibri" w:eastAsia="Calibri" w:hAnsi="Calibri"/>
                <w:b/>
                <w:sz w:val="22"/>
                <w:szCs w:val="22"/>
                <w:lang w:eastAsia="en-US"/>
              </w:rPr>
              <w:t>Ciljana vrijednost (2020.)</w:t>
            </w:r>
          </w:p>
        </w:tc>
        <w:tc>
          <w:tcPr>
            <w:tcW w:w="5904" w:type="dxa"/>
          </w:tcPr>
          <w:p w14:paraId="58075E1C" w14:textId="77777777" w:rsidR="00FF1CEC" w:rsidRPr="00D81399" w:rsidRDefault="00FF1CEC" w:rsidP="00FF1CEC">
            <w:pPr>
              <w:shd w:val="clear" w:color="auto" w:fill="FFFFFF"/>
              <w:contextualSpacing/>
              <w:jc w:val="both"/>
              <w:rPr>
                <w:rFonts w:ascii="Calibri" w:eastAsia="Calibri" w:hAnsi="Calibri"/>
                <w:sz w:val="22"/>
                <w:szCs w:val="22"/>
                <w:lang w:eastAsia="en-US"/>
              </w:rPr>
            </w:pPr>
            <w:r w:rsidRPr="00D81399">
              <w:rPr>
                <w:rFonts w:ascii="Calibri" w:eastAsia="Calibri" w:hAnsi="Calibri"/>
                <w:sz w:val="22"/>
                <w:szCs w:val="22"/>
                <w:lang w:eastAsia="en-US"/>
              </w:rPr>
              <w:t>100</w:t>
            </w:r>
          </w:p>
        </w:tc>
      </w:tr>
      <w:tr w:rsidR="00FF1CEC" w:rsidRPr="00D81399" w14:paraId="4D3CE46C" w14:textId="77777777" w:rsidTr="00FF1CEC">
        <w:tc>
          <w:tcPr>
            <w:tcW w:w="3156" w:type="dxa"/>
          </w:tcPr>
          <w:p w14:paraId="2C20A1A1" w14:textId="77777777" w:rsidR="00FF1CEC" w:rsidRPr="00D81399" w:rsidRDefault="00FF1CEC" w:rsidP="00FF1CEC">
            <w:pPr>
              <w:shd w:val="clear" w:color="auto" w:fill="FFFFFF"/>
              <w:contextualSpacing/>
              <w:jc w:val="both"/>
              <w:rPr>
                <w:rFonts w:ascii="Calibri" w:eastAsia="Calibri" w:hAnsi="Calibri"/>
                <w:b/>
                <w:sz w:val="22"/>
                <w:szCs w:val="22"/>
                <w:lang w:eastAsia="en-US"/>
              </w:rPr>
            </w:pPr>
            <w:r w:rsidRPr="00D81399">
              <w:rPr>
                <w:rFonts w:asciiTheme="minorHAnsi" w:eastAsia="Calibri" w:hAnsiTheme="minorHAnsi"/>
                <w:b/>
                <w:sz w:val="22"/>
                <w:szCs w:val="22"/>
                <w:lang w:eastAsia="en-US"/>
              </w:rPr>
              <w:t>Ostvarena vrijednost u izvještajnom razdoblju</w:t>
            </w:r>
          </w:p>
        </w:tc>
        <w:tc>
          <w:tcPr>
            <w:tcW w:w="5904" w:type="dxa"/>
          </w:tcPr>
          <w:p w14:paraId="7AE56411" w14:textId="77777777" w:rsidR="00FF1CEC" w:rsidRPr="00D81399" w:rsidRDefault="00FF1CEC" w:rsidP="00FF1CEC">
            <w:pPr>
              <w:shd w:val="clear" w:color="auto" w:fill="FFFFFF"/>
              <w:contextualSpacing/>
              <w:jc w:val="both"/>
              <w:rPr>
                <w:rFonts w:ascii="Calibri" w:eastAsia="Calibri" w:hAnsi="Calibri"/>
                <w:sz w:val="22"/>
                <w:szCs w:val="22"/>
                <w:lang w:eastAsia="en-US"/>
              </w:rPr>
            </w:pPr>
            <w:r w:rsidRPr="00D81399">
              <w:rPr>
                <w:rFonts w:ascii="Calibri" w:eastAsia="Calibri" w:hAnsi="Calibri"/>
                <w:sz w:val="22"/>
                <w:szCs w:val="22"/>
                <w:lang w:eastAsia="en-US"/>
              </w:rPr>
              <w:t>5</w:t>
            </w:r>
          </w:p>
        </w:tc>
      </w:tr>
    </w:tbl>
    <w:p w14:paraId="3413F401" w14:textId="77777777" w:rsidR="00FF1CEC" w:rsidRPr="00D81399" w:rsidRDefault="00FF1CEC" w:rsidP="00FF1CEC">
      <w:pPr>
        <w:shd w:val="clear" w:color="auto" w:fill="FFFFFF"/>
        <w:jc w:val="both"/>
        <w:rPr>
          <w:rFonts w:asciiTheme="minorHAnsi" w:eastAsia="Calibri" w:hAnsiTheme="minorHAnsi"/>
          <w:b/>
          <w:sz w:val="22"/>
          <w:szCs w:val="22"/>
        </w:rPr>
      </w:pPr>
    </w:p>
    <w:p w14:paraId="7C848BFF" w14:textId="77777777" w:rsidR="00FF1CEC" w:rsidRPr="00D81399" w:rsidRDefault="00FF1CEC" w:rsidP="00FF1CEC">
      <w:pPr>
        <w:shd w:val="clear" w:color="auto" w:fill="FFFFFF"/>
        <w:jc w:val="both"/>
        <w:rPr>
          <w:rFonts w:asciiTheme="minorHAnsi" w:eastAsia="Calibri" w:hAnsiTheme="minorHAnsi"/>
          <w:b/>
          <w:sz w:val="22"/>
          <w:szCs w:val="22"/>
        </w:rPr>
      </w:pPr>
    </w:p>
    <w:p w14:paraId="6B284317" w14:textId="77777777" w:rsidR="00FF1CEC" w:rsidRPr="00D81399" w:rsidRDefault="00FF1CEC" w:rsidP="00FF1CEC">
      <w:pPr>
        <w:shd w:val="clear" w:color="auto" w:fill="FFFFFF"/>
        <w:jc w:val="both"/>
        <w:rPr>
          <w:rFonts w:asciiTheme="minorHAnsi" w:eastAsia="Calibri" w:hAnsiTheme="minorHAnsi"/>
          <w:b/>
          <w:sz w:val="22"/>
          <w:szCs w:val="22"/>
        </w:rPr>
      </w:pPr>
      <w:r w:rsidRPr="00D81399">
        <w:rPr>
          <w:rFonts w:asciiTheme="minorHAnsi" w:eastAsia="Calibri" w:hAnsiTheme="minorHAnsi"/>
          <w:b/>
          <w:sz w:val="22"/>
          <w:szCs w:val="22"/>
        </w:rPr>
        <w:t>3. Kapitalni projekt K461033: Izgradnja i rekonstrukcija objekata javne rasvjete</w:t>
      </w:r>
    </w:p>
    <w:p w14:paraId="02A2BEFF" w14:textId="77777777" w:rsidR="00FF1CEC" w:rsidRPr="00D81399" w:rsidRDefault="00FF1CEC" w:rsidP="00FF1CEC">
      <w:pPr>
        <w:shd w:val="clear" w:color="auto" w:fill="FFFFFF"/>
        <w:jc w:val="both"/>
        <w:rPr>
          <w:rFonts w:asciiTheme="minorHAnsi" w:eastAsia="Calibri" w:hAnsiTheme="minorHAnsi"/>
          <w:b/>
          <w:sz w:val="22"/>
          <w:szCs w:val="22"/>
          <w:highlight w:val="yellow"/>
        </w:rPr>
      </w:pPr>
    </w:p>
    <w:p w14:paraId="3885F702" w14:textId="77777777" w:rsidR="00FF1CEC" w:rsidRPr="00D81399" w:rsidRDefault="00FF1CEC" w:rsidP="00FF1CEC">
      <w:pPr>
        <w:shd w:val="clear" w:color="auto" w:fill="FFFFFF"/>
        <w:contextualSpacing/>
        <w:jc w:val="both"/>
        <w:rPr>
          <w:rFonts w:ascii="Calibri" w:eastAsia="Calibri" w:hAnsi="Calibri"/>
          <w:sz w:val="22"/>
          <w:szCs w:val="22"/>
          <w:lang w:eastAsia="en-US"/>
        </w:rPr>
      </w:pPr>
      <w:r w:rsidRPr="00D81399">
        <w:rPr>
          <w:rFonts w:ascii="Calibri" w:eastAsia="Calibri" w:hAnsi="Calibri"/>
          <w:sz w:val="22"/>
          <w:szCs w:val="22"/>
          <w:lang w:eastAsia="en-US"/>
        </w:rPr>
        <w:t xml:space="preserve">U sklopu ove aktivnosti planirani su rashodi vezani uz proširenje sustava javne rasvjete kao i sredstva potrebna za prigodnu iluminaciju i priključke. </w:t>
      </w:r>
    </w:p>
    <w:p w14:paraId="0661CE51" w14:textId="77777777" w:rsidR="00FF1CEC" w:rsidRPr="00D81399" w:rsidRDefault="00FF1CEC" w:rsidP="00FF1CEC">
      <w:pPr>
        <w:shd w:val="clear" w:color="auto" w:fill="FFFFFF"/>
        <w:contextualSpacing/>
        <w:jc w:val="both"/>
        <w:rPr>
          <w:rFonts w:asciiTheme="minorHAnsi" w:hAnsiTheme="minorHAnsi"/>
          <w:sz w:val="22"/>
          <w:szCs w:val="22"/>
        </w:rPr>
      </w:pPr>
      <w:r w:rsidRPr="00D81399">
        <w:rPr>
          <w:rFonts w:asciiTheme="minorHAnsi" w:hAnsiTheme="minorHAnsi"/>
          <w:sz w:val="22"/>
          <w:szCs w:val="22"/>
        </w:rPr>
        <w:t xml:space="preserve">Planirana sredstva za provođenje navedenih aktivnosti iznose 230.000,00 kuna a u izvještajnom razdoblju realizirano je 101.759,38 kuna, odnosno 44 %. </w:t>
      </w:r>
    </w:p>
    <w:p w14:paraId="7134A196" w14:textId="77777777" w:rsidR="00FF1CEC" w:rsidRPr="00D81399" w:rsidRDefault="00FF1CEC" w:rsidP="00FF1CEC">
      <w:pPr>
        <w:jc w:val="both"/>
        <w:rPr>
          <w:rFonts w:ascii="Calibri" w:hAnsi="Calibri" w:cs="Calibri"/>
          <w:sz w:val="22"/>
          <w:szCs w:val="22"/>
        </w:rPr>
      </w:pPr>
      <w:r w:rsidRPr="00D81399">
        <w:rPr>
          <w:rFonts w:asciiTheme="minorHAnsi" w:hAnsiTheme="minorHAnsi"/>
          <w:sz w:val="22"/>
          <w:szCs w:val="22"/>
        </w:rPr>
        <w:t>Realizirani troškovi odnose se na proširenje javne rasvjete ugovoreno u 2019. godini, a koji su sukladno Odluci o izvršenju proračuna evidentirani u 2020. godini. Proširenje javne rasvjete za 2020. godinu realizirati će se u drugom djelu godine.</w:t>
      </w:r>
    </w:p>
    <w:p w14:paraId="13A763D5" w14:textId="77777777" w:rsidR="00FF1CEC" w:rsidRPr="00D81399" w:rsidRDefault="00FF1CEC" w:rsidP="00FF1CEC">
      <w:pPr>
        <w:shd w:val="clear" w:color="auto" w:fill="FFFFFF"/>
        <w:contextualSpacing/>
        <w:jc w:val="both"/>
        <w:rPr>
          <w:rFonts w:ascii="Calibri" w:eastAsia="Calibri" w:hAnsi="Calibri"/>
          <w:sz w:val="12"/>
          <w:szCs w:val="12"/>
          <w:highlight w:val="yellow"/>
          <w:lang w:eastAsia="en-US"/>
        </w:rPr>
      </w:pPr>
    </w:p>
    <w:p w14:paraId="17ADA55E" w14:textId="77777777" w:rsidR="00FF1CEC" w:rsidRPr="00D81399" w:rsidRDefault="00FF1CEC" w:rsidP="00FF1CEC">
      <w:pPr>
        <w:jc w:val="both"/>
        <w:rPr>
          <w:rFonts w:ascii="Calibri" w:hAnsi="Calibri" w:cs="Calibri"/>
          <w:sz w:val="22"/>
          <w:szCs w:val="22"/>
        </w:rPr>
      </w:pPr>
      <w:r w:rsidRPr="00D81399">
        <w:rPr>
          <w:rFonts w:ascii="Calibri" w:eastAsia="Calibri" w:hAnsi="Calibri"/>
          <w:b/>
          <w:sz w:val="22"/>
          <w:szCs w:val="22"/>
          <w:lang w:eastAsia="en-US"/>
        </w:rPr>
        <w:t xml:space="preserve">Cilj 1. - </w:t>
      </w:r>
      <w:r w:rsidRPr="00D81399">
        <w:rPr>
          <w:rFonts w:ascii="Calibri" w:eastAsia="Calibri" w:hAnsi="Calibri"/>
          <w:sz w:val="22"/>
          <w:szCs w:val="22"/>
          <w:lang w:eastAsia="en-US"/>
        </w:rPr>
        <w:t xml:space="preserve">proširenje javne rasvjete prema zahtjevima mještana i stvarnim potrebama. </w:t>
      </w:r>
      <w:r w:rsidRPr="00D81399">
        <w:rPr>
          <w:rFonts w:asciiTheme="minorHAnsi" w:hAnsiTheme="minorHAnsi"/>
          <w:sz w:val="22"/>
          <w:szCs w:val="22"/>
        </w:rPr>
        <w:t>Proširenje javne rasvjete za 2020. godinu realizirati će se u drugom djelu godine. Cilj se ostvaruje u skladu s planiranim.</w:t>
      </w:r>
    </w:p>
    <w:p w14:paraId="7BADC975" w14:textId="77777777" w:rsidR="00FF1CEC" w:rsidRPr="00D81399" w:rsidRDefault="00FF1CEC" w:rsidP="00FF1CEC">
      <w:pPr>
        <w:shd w:val="clear" w:color="auto" w:fill="FFFFFF"/>
        <w:ind w:firstLine="709"/>
        <w:contextualSpacing/>
        <w:rPr>
          <w:rFonts w:ascii="Calibri" w:eastAsia="Calibri" w:hAnsi="Calibri"/>
          <w:sz w:val="12"/>
          <w:szCs w:val="1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5"/>
        <w:gridCol w:w="5895"/>
      </w:tblGrid>
      <w:tr w:rsidR="00FF1CEC" w:rsidRPr="00D81399" w14:paraId="5944E8DF" w14:textId="77777777" w:rsidTr="00FF1CEC">
        <w:tc>
          <w:tcPr>
            <w:tcW w:w="3226" w:type="dxa"/>
          </w:tcPr>
          <w:p w14:paraId="55168430" w14:textId="77777777" w:rsidR="00FF1CEC" w:rsidRPr="00D81399" w:rsidRDefault="00FF1CEC" w:rsidP="00FF1CEC">
            <w:pPr>
              <w:shd w:val="clear" w:color="auto" w:fill="FFFFFF"/>
              <w:contextualSpacing/>
              <w:jc w:val="both"/>
              <w:rPr>
                <w:rFonts w:ascii="Calibri" w:eastAsia="Calibri" w:hAnsi="Calibri"/>
                <w:b/>
                <w:sz w:val="22"/>
                <w:szCs w:val="22"/>
                <w:lang w:eastAsia="en-US"/>
              </w:rPr>
            </w:pPr>
            <w:r w:rsidRPr="00D81399">
              <w:rPr>
                <w:rFonts w:ascii="Calibri" w:eastAsia="Calibri" w:hAnsi="Calibri"/>
                <w:b/>
                <w:sz w:val="22"/>
                <w:szCs w:val="22"/>
                <w:lang w:eastAsia="en-US"/>
              </w:rPr>
              <w:t>Pokazatelj rezultata</w:t>
            </w:r>
          </w:p>
        </w:tc>
        <w:tc>
          <w:tcPr>
            <w:tcW w:w="6060" w:type="dxa"/>
          </w:tcPr>
          <w:p w14:paraId="5BDA1AD9" w14:textId="77777777" w:rsidR="00FF1CEC" w:rsidRPr="00D81399" w:rsidRDefault="00FF1CEC" w:rsidP="00FF1CEC">
            <w:pPr>
              <w:shd w:val="clear" w:color="auto" w:fill="FFFFFF"/>
              <w:contextualSpacing/>
              <w:jc w:val="both"/>
              <w:rPr>
                <w:rFonts w:ascii="Calibri" w:eastAsia="Calibri" w:hAnsi="Calibri"/>
                <w:sz w:val="22"/>
                <w:szCs w:val="22"/>
                <w:lang w:eastAsia="en-US"/>
              </w:rPr>
            </w:pPr>
            <w:r w:rsidRPr="00D81399">
              <w:rPr>
                <w:rFonts w:ascii="Calibri" w:eastAsia="Calibri" w:hAnsi="Calibri"/>
                <w:sz w:val="22"/>
                <w:szCs w:val="22"/>
                <w:lang w:eastAsia="en-US"/>
              </w:rPr>
              <w:t>Broj ukupnih rasvjetnih tijela na području općine</w:t>
            </w:r>
          </w:p>
        </w:tc>
      </w:tr>
      <w:tr w:rsidR="00FF1CEC" w:rsidRPr="00D81399" w14:paraId="0E98E075" w14:textId="77777777" w:rsidTr="00FF1CEC">
        <w:tc>
          <w:tcPr>
            <w:tcW w:w="3226" w:type="dxa"/>
          </w:tcPr>
          <w:p w14:paraId="43A69E62" w14:textId="77777777" w:rsidR="00FF1CEC" w:rsidRPr="00D81399" w:rsidRDefault="00FF1CEC" w:rsidP="00FF1CEC">
            <w:pPr>
              <w:shd w:val="clear" w:color="auto" w:fill="FFFFFF"/>
              <w:contextualSpacing/>
              <w:jc w:val="both"/>
              <w:rPr>
                <w:rFonts w:ascii="Calibri" w:eastAsia="Calibri" w:hAnsi="Calibri"/>
                <w:b/>
                <w:sz w:val="22"/>
                <w:szCs w:val="22"/>
                <w:lang w:eastAsia="en-US"/>
              </w:rPr>
            </w:pPr>
            <w:r w:rsidRPr="00D81399">
              <w:rPr>
                <w:rFonts w:ascii="Calibri" w:eastAsia="Calibri" w:hAnsi="Calibri"/>
                <w:b/>
                <w:sz w:val="22"/>
                <w:szCs w:val="22"/>
                <w:lang w:eastAsia="en-US"/>
              </w:rPr>
              <w:t>Definicija</w:t>
            </w:r>
          </w:p>
        </w:tc>
        <w:tc>
          <w:tcPr>
            <w:tcW w:w="6060" w:type="dxa"/>
          </w:tcPr>
          <w:p w14:paraId="6A16FA9A" w14:textId="77777777" w:rsidR="00FF1CEC" w:rsidRPr="00D81399" w:rsidRDefault="00FF1CEC" w:rsidP="00FF1CEC">
            <w:pPr>
              <w:shd w:val="clear" w:color="auto" w:fill="FFFFFF"/>
              <w:contextualSpacing/>
              <w:jc w:val="both"/>
              <w:rPr>
                <w:rFonts w:ascii="Calibri" w:eastAsia="Calibri" w:hAnsi="Calibri"/>
                <w:sz w:val="22"/>
                <w:szCs w:val="22"/>
                <w:lang w:eastAsia="en-US"/>
              </w:rPr>
            </w:pPr>
            <w:r w:rsidRPr="00D81399">
              <w:rPr>
                <w:rFonts w:ascii="Calibri" w:eastAsia="Calibri" w:hAnsi="Calibri"/>
                <w:sz w:val="22"/>
                <w:szCs w:val="22"/>
                <w:lang w:eastAsia="en-US"/>
              </w:rPr>
              <w:t>Sigurnost sudionika u prometu</w:t>
            </w:r>
          </w:p>
        </w:tc>
      </w:tr>
      <w:tr w:rsidR="00FF1CEC" w:rsidRPr="00D81399" w14:paraId="11A19AEF" w14:textId="77777777" w:rsidTr="00FF1CEC">
        <w:tc>
          <w:tcPr>
            <w:tcW w:w="3226" w:type="dxa"/>
          </w:tcPr>
          <w:p w14:paraId="19E79B4F" w14:textId="77777777" w:rsidR="00FF1CEC" w:rsidRPr="00D81399" w:rsidRDefault="00FF1CEC" w:rsidP="00FF1CEC">
            <w:pPr>
              <w:shd w:val="clear" w:color="auto" w:fill="FFFFFF"/>
              <w:contextualSpacing/>
              <w:jc w:val="both"/>
              <w:rPr>
                <w:rFonts w:ascii="Calibri" w:eastAsia="Calibri" w:hAnsi="Calibri"/>
                <w:b/>
                <w:sz w:val="22"/>
                <w:szCs w:val="22"/>
                <w:lang w:eastAsia="en-US"/>
              </w:rPr>
            </w:pPr>
            <w:r w:rsidRPr="00D81399">
              <w:rPr>
                <w:rFonts w:ascii="Calibri" w:eastAsia="Calibri" w:hAnsi="Calibri"/>
                <w:b/>
                <w:sz w:val="22"/>
                <w:szCs w:val="22"/>
                <w:lang w:eastAsia="en-US"/>
              </w:rPr>
              <w:t>Jedinica</w:t>
            </w:r>
          </w:p>
        </w:tc>
        <w:tc>
          <w:tcPr>
            <w:tcW w:w="6060" w:type="dxa"/>
          </w:tcPr>
          <w:p w14:paraId="653DDF04" w14:textId="77777777" w:rsidR="00FF1CEC" w:rsidRPr="00D81399" w:rsidRDefault="00FF1CEC" w:rsidP="00FF1CEC">
            <w:pPr>
              <w:shd w:val="clear" w:color="auto" w:fill="FFFFFF"/>
              <w:contextualSpacing/>
              <w:jc w:val="both"/>
              <w:rPr>
                <w:rFonts w:ascii="Calibri" w:eastAsia="Calibri" w:hAnsi="Calibri"/>
                <w:sz w:val="22"/>
                <w:szCs w:val="22"/>
                <w:lang w:eastAsia="en-US"/>
              </w:rPr>
            </w:pPr>
            <w:r w:rsidRPr="00D81399">
              <w:rPr>
                <w:rFonts w:ascii="Calibri" w:eastAsia="Calibri" w:hAnsi="Calibri"/>
                <w:sz w:val="22"/>
                <w:szCs w:val="22"/>
                <w:lang w:eastAsia="en-US"/>
              </w:rPr>
              <w:t>komad</w:t>
            </w:r>
          </w:p>
        </w:tc>
      </w:tr>
      <w:tr w:rsidR="00FF1CEC" w:rsidRPr="00D81399" w14:paraId="2355565F" w14:textId="77777777" w:rsidTr="00FF1CEC">
        <w:tc>
          <w:tcPr>
            <w:tcW w:w="3226" w:type="dxa"/>
          </w:tcPr>
          <w:p w14:paraId="7FC18DAD" w14:textId="77777777" w:rsidR="00FF1CEC" w:rsidRPr="00D81399" w:rsidRDefault="00FF1CEC" w:rsidP="00FF1CEC">
            <w:pPr>
              <w:shd w:val="clear" w:color="auto" w:fill="FFFFFF"/>
              <w:contextualSpacing/>
              <w:jc w:val="both"/>
              <w:rPr>
                <w:rFonts w:ascii="Calibri" w:eastAsia="Calibri" w:hAnsi="Calibri"/>
                <w:b/>
                <w:sz w:val="22"/>
                <w:szCs w:val="22"/>
                <w:lang w:eastAsia="en-US"/>
              </w:rPr>
            </w:pPr>
            <w:r w:rsidRPr="00D81399">
              <w:rPr>
                <w:rFonts w:ascii="Calibri" w:eastAsia="Calibri" w:hAnsi="Calibri"/>
                <w:b/>
                <w:sz w:val="22"/>
                <w:szCs w:val="22"/>
                <w:lang w:eastAsia="en-US"/>
              </w:rPr>
              <w:t>Ciljana vrijednost (2020.)</w:t>
            </w:r>
          </w:p>
        </w:tc>
        <w:tc>
          <w:tcPr>
            <w:tcW w:w="6060" w:type="dxa"/>
          </w:tcPr>
          <w:p w14:paraId="3F65114C" w14:textId="77777777" w:rsidR="00FF1CEC" w:rsidRPr="00D81399" w:rsidRDefault="00FF1CEC" w:rsidP="00FF1CEC">
            <w:pPr>
              <w:shd w:val="clear" w:color="auto" w:fill="FFFFFF"/>
              <w:contextualSpacing/>
              <w:jc w:val="both"/>
              <w:rPr>
                <w:rFonts w:ascii="Calibri" w:eastAsia="Calibri" w:hAnsi="Calibri"/>
                <w:sz w:val="22"/>
                <w:szCs w:val="22"/>
                <w:lang w:eastAsia="en-US"/>
              </w:rPr>
            </w:pPr>
            <w:r w:rsidRPr="00D81399">
              <w:rPr>
                <w:rFonts w:ascii="Calibri" w:eastAsia="Calibri" w:hAnsi="Calibri"/>
                <w:sz w:val="22"/>
                <w:szCs w:val="22"/>
                <w:lang w:eastAsia="en-US"/>
              </w:rPr>
              <w:t>2525</w:t>
            </w:r>
          </w:p>
        </w:tc>
      </w:tr>
      <w:tr w:rsidR="00FF1CEC" w:rsidRPr="00D81399" w14:paraId="6EE73181" w14:textId="77777777" w:rsidTr="00FF1CEC">
        <w:tc>
          <w:tcPr>
            <w:tcW w:w="3226" w:type="dxa"/>
          </w:tcPr>
          <w:p w14:paraId="1BDF321C" w14:textId="77777777" w:rsidR="00FF1CEC" w:rsidRPr="00D81399" w:rsidRDefault="00FF1CEC" w:rsidP="00FF1CEC">
            <w:pPr>
              <w:shd w:val="clear" w:color="auto" w:fill="FFFFFF"/>
              <w:contextualSpacing/>
              <w:jc w:val="both"/>
              <w:rPr>
                <w:rFonts w:ascii="Calibri" w:eastAsia="Calibri" w:hAnsi="Calibri"/>
                <w:b/>
                <w:sz w:val="22"/>
                <w:szCs w:val="22"/>
                <w:lang w:eastAsia="en-US"/>
              </w:rPr>
            </w:pPr>
            <w:r w:rsidRPr="00D81399">
              <w:rPr>
                <w:rFonts w:asciiTheme="minorHAnsi" w:eastAsia="Calibri" w:hAnsiTheme="minorHAnsi"/>
                <w:b/>
                <w:sz w:val="22"/>
                <w:szCs w:val="22"/>
                <w:lang w:eastAsia="en-US"/>
              </w:rPr>
              <w:t>Ostvarena vrijednost u izvještajnom razdoblju</w:t>
            </w:r>
          </w:p>
        </w:tc>
        <w:tc>
          <w:tcPr>
            <w:tcW w:w="6060" w:type="dxa"/>
          </w:tcPr>
          <w:p w14:paraId="5C922D78" w14:textId="77777777" w:rsidR="00FF1CEC" w:rsidRPr="00D81399" w:rsidRDefault="00FF1CEC" w:rsidP="00FF1CEC">
            <w:pPr>
              <w:shd w:val="clear" w:color="auto" w:fill="FFFFFF"/>
              <w:contextualSpacing/>
              <w:jc w:val="both"/>
              <w:rPr>
                <w:rFonts w:ascii="Calibri" w:eastAsia="Calibri" w:hAnsi="Calibri"/>
                <w:sz w:val="22"/>
                <w:szCs w:val="22"/>
                <w:lang w:eastAsia="en-US"/>
              </w:rPr>
            </w:pPr>
            <w:r w:rsidRPr="00D81399">
              <w:rPr>
                <w:rFonts w:ascii="Calibri" w:eastAsia="Calibri" w:hAnsi="Calibri"/>
                <w:sz w:val="22"/>
                <w:szCs w:val="22"/>
                <w:lang w:eastAsia="en-US"/>
              </w:rPr>
              <w:t>2528</w:t>
            </w:r>
          </w:p>
        </w:tc>
      </w:tr>
    </w:tbl>
    <w:p w14:paraId="26BF5ECA" w14:textId="77777777" w:rsidR="00FF1CEC" w:rsidRPr="00D81399" w:rsidRDefault="00FF1CEC" w:rsidP="005267A5">
      <w:pPr>
        <w:shd w:val="clear" w:color="auto" w:fill="FFFFFF"/>
        <w:ind w:right="-144"/>
        <w:contextualSpacing/>
        <w:rPr>
          <w:rFonts w:ascii="Calibri" w:eastAsia="Calibri" w:hAnsi="Calibri"/>
          <w:b/>
          <w:sz w:val="22"/>
          <w:szCs w:val="22"/>
          <w:lang w:eastAsia="en-US"/>
        </w:rPr>
      </w:pPr>
      <w:r w:rsidRPr="00D81399">
        <w:rPr>
          <w:rFonts w:ascii="Calibri" w:eastAsia="Calibri" w:hAnsi="Calibri"/>
          <w:b/>
          <w:sz w:val="22"/>
          <w:szCs w:val="22"/>
          <w:lang w:eastAsia="en-US"/>
        </w:rPr>
        <w:lastRenderedPageBreak/>
        <w:t xml:space="preserve">Cilj 2. – </w:t>
      </w:r>
      <w:r w:rsidRPr="00D81399">
        <w:rPr>
          <w:rFonts w:ascii="Calibri" w:eastAsia="Calibri" w:hAnsi="Calibri"/>
          <w:sz w:val="22"/>
          <w:szCs w:val="22"/>
          <w:lang w:eastAsia="en-US"/>
        </w:rPr>
        <w:t xml:space="preserve">Nabavljena i montirana dodatna prigodna iluminacija i priključci. </w:t>
      </w:r>
      <w:r w:rsidRPr="00D81399">
        <w:rPr>
          <w:rFonts w:asciiTheme="minorHAnsi" w:hAnsiTheme="minorHAnsi"/>
          <w:sz w:val="22"/>
        </w:rPr>
        <w:t>Realizacija cilja planirana je u drugom djelu godine.</w:t>
      </w:r>
      <w:r w:rsidRPr="00D81399">
        <w:rPr>
          <w:sz w:val="22"/>
        </w:rPr>
        <w:t xml:space="preserve">      </w:t>
      </w:r>
      <w:r w:rsidRPr="00D81399">
        <w:rPr>
          <w:rFonts w:ascii="Calibri" w:eastAsia="Calibri" w:hAnsi="Calibri"/>
          <w:sz w:val="24"/>
          <w:szCs w:val="22"/>
          <w:lang w:eastAsia="en-US"/>
        </w:rPr>
        <w:t xml:space="preserve"> </w:t>
      </w:r>
    </w:p>
    <w:p w14:paraId="16A43245" w14:textId="77777777" w:rsidR="00FF1CEC" w:rsidRPr="00D81399" w:rsidRDefault="00FF1CEC" w:rsidP="00FF1CEC">
      <w:pPr>
        <w:shd w:val="clear" w:color="auto" w:fill="FFFFFF"/>
        <w:ind w:right="-144" w:firstLine="708"/>
        <w:contextualSpacing/>
        <w:rPr>
          <w:rFonts w:ascii="Calibri" w:eastAsia="Calibri" w:hAnsi="Calibri"/>
          <w:b/>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7"/>
        <w:gridCol w:w="5903"/>
      </w:tblGrid>
      <w:tr w:rsidR="00FF1CEC" w:rsidRPr="00D81399" w14:paraId="1506DA6B" w14:textId="77777777" w:rsidTr="00FF1CEC">
        <w:tc>
          <w:tcPr>
            <w:tcW w:w="3226" w:type="dxa"/>
          </w:tcPr>
          <w:p w14:paraId="34292E19" w14:textId="77777777" w:rsidR="00FF1CEC" w:rsidRPr="00D81399" w:rsidRDefault="00FF1CEC" w:rsidP="00FF1CEC">
            <w:pPr>
              <w:shd w:val="clear" w:color="auto" w:fill="FFFFFF"/>
              <w:contextualSpacing/>
              <w:jc w:val="both"/>
              <w:rPr>
                <w:rFonts w:ascii="Calibri" w:eastAsia="Calibri" w:hAnsi="Calibri"/>
                <w:b/>
                <w:sz w:val="22"/>
                <w:szCs w:val="22"/>
                <w:lang w:eastAsia="en-US"/>
              </w:rPr>
            </w:pPr>
            <w:r w:rsidRPr="00D81399">
              <w:rPr>
                <w:rFonts w:ascii="Calibri" w:eastAsia="Calibri" w:hAnsi="Calibri"/>
                <w:b/>
                <w:sz w:val="22"/>
                <w:szCs w:val="22"/>
                <w:lang w:eastAsia="en-US"/>
              </w:rPr>
              <w:t>Pokazatelj rezultata</w:t>
            </w:r>
          </w:p>
        </w:tc>
        <w:tc>
          <w:tcPr>
            <w:tcW w:w="6060" w:type="dxa"/>
          </w:tcPr>
          <w:p w14:paraId="2ADA554B" w14:textId="77777777" w:rsidR="00FF1CEC" w:rsidRPr="00D81399" w:rsidRDefault="00FF1CEC" w:rsidP="00FF1CEC">
            <w:pPr>
              <w:shd w:val="clear" w:color="auto" w:fill="FFFFFF"/>
              <w:contextualSpacing/>
              <w:jc w:val="both"/>
              <w:rPr>
                <w:rFonts w:ascii="Calibri" w:eastAsia="Calibri" w:hAnsi="Calibri"/>
                <w:sz w:val="22"/>
                <w:szCs w:val="22"/>
                <w:lang w:eastAsia="en-US"/>
              </w:rPr>
            </w:pPr>
            <w:r w:rsidRPr="00D81399">
              <w:rPr>
                <w:rFonts w:ascii="Calibri" w:eastAsia="Calibri" w:hAnsi="Calibri"/>
                <w:sz w:val="22"/>
                <w:szCs w:val="22"/>
                <w:lang w:eastAsia="en-US"/>
              </w:rPr>
              <w:t>Nabavljena prigodna iluminacija u tekućoj godini</w:t>
            </w:r>
          </w:p>
        </w:tc>
      </w:tr>
      <w:tr w:rsidR="00FF1CEC" w:rsidRPr="00D81399" w14:paraId="193733BD" w14:textId="77777777" w:rsidTr="00FF1CEC">
        <w:tc>
          <w:tcPr>
            <w:tcW w:w="3226" w:type="dxa"/>
          </w:tcPr>
          <w:p w14:paraId="42F5E8E1" w14:textId="77777777" w:rsidR="00FF1CEC" w:rsidRPr="00D81399" w:rsidRDefault="00FF1CEC" w:rsidP="00FF1CEC">
            <w:pPr>
              <w:shd w:val="clear" w:color="auto" w:fill="FFFFFF"/>
              <w:contextualSpacing/>
              <w:jc w:val="both"/>
              <w:rPr>
                <w:rFonts w:ascii="Calibri" w:eastAsia="Calibri" w:hAnsi="Calibri"/>
                <w:b/>
                <w:sz w:val="22"/>
                <w:szCs w:val="22"/>
                <w:lang w:eastAsia="en-US"/>
              </w:rPr>
            </w:pPr>
            <w:r w:rsidRPr="00D81399">
              <w:rPr>
                <w:rFonts w:ascii="Calibri" w:eastAsia="Calibri" w:hAnsi="Calibri"/>
                <w:b/>
                <w:sz w:val="22"/>
                <w:szCs w:val="22"/>
                <w:lang w:eastAsia="en-US"/>
              </w:rPr>
              <w:t>Definicija</w:t>
            </w:r>
          </w:p>
        </w:tc>
        <w:tc>
          <w:tcPr>
            <w:tcW w:w="6060" w:type="dxa"/>
          </w:tcPr>
          <w:p w14:paraId="6EF3C771" w14:textId="77777777" w:rsidR="00FF1CEC" w:rsidRPr="00D81399" w:rsidRDefault="00FF1CEC" w:rsidP="00FF1CEC">
            <w:pPr>
              <w:shd w:val="clear" w:color="auto" w:fill="FFFFFF"/>
              <w:contextualSpacing/>
              <w:jc w:val="both"/>
              <w:rPr>
                <w:rFonts w:ascii="Calibri" w:eastAsia="Calibri" w:hAnsi="Calibri"/>
                <w:sz w:val="22"/>
                <w:szCs w:val="22"/>
                <w:lang w:eastAsia="en-US"/>
              </w:rPr>
            </w:pPr>
            <w:r w:rsidRPr="00D81399">
              <w:rPr>
                <w:rFonts w:ascii="Calibri" w:eastAsia="Calibri" w:hAnsi="Calibri"/>
                <w:sz w:val="22"/>
                <w:szCs w:val="22"/>
                <w:lang w:eastAsia="en-US"/>
              </w:rPr>
              <w:t>Blagdansko uređenje Općine</w:t>
            </w:r>
          </w:p>
        </w:tc>
      </w:tr>
      <w:tr w:rsidR="00FF1CEC" w:rsidRPr="00D81399" w14:paraId="6A67E560" w14:textId="77777777" w:rsidTr="00FF1CEC">
        <w:tc>
          <w:tcPr>
            <w:tcW w:w="3226" w:type="dxa"/>
          </w:tcPr>
          <w:p w14:paraId="75C88C89" w14:textId="77777777" w:rsidR="00FF1CEC" w:rsidRPr="00D81399" w:rsidRDefault="00FF1CEC" w:rsidP="00FF1CEC">
            <w:pPr>
              <w:shd w:val="clear" w:color="auto" w:fill="FFFFFF"/>
              <w:contextualSpacing/>
              <w:jc w:val="both"/>
              <w:rPr>
                <w:rFonts w:ascii="Calibri" w:eastAsia="Calibri" w:hAnsi="Calibri"/>
                <w:b/>
                <w:sz w:val="22"/>
                <w:szCs w:val="22"/>
                <w:lang w:eastAsia="en-US"/>
              </w:rPr>
            </w:pPr>
            <w:r w:rsidRPr="00D81399">
              <w:rPr>
                <w:rFonts w:ascii="Calibri" w:eastAsia="Calibri" w:hAnsi="Calibri"/>
                <w:b/>
                <w:sz w:val="22"/>
                <w:szCs w:val="22"/>
                <w:lang w:eastAsia="en-US"/>
              </w:rPr>
              <w:t>Jedinica</w:t>
            </w:r>
          </w:p>
        </w:tc>
        <w:tc>
          <w:tcPr>
            <w:tcW w:w="6060" w:type="dxa"/>
          </w:tcPr>
          <w:p w14:paraId="29C44A6C" w14:textId="77777777" w:rsidR="00FF1CEC" w:rsidRPr="00D81399" w:rsidRDefault="00FF1CEC" w:rsidP="00FF1CEC">
            <w:pPr>
              <w:shd w:val="clear" w:color="auto" w:fill="FFFFFF"/>
              <w:contextualSpacing/>
              <w:jc w:val="both"/>
              <w:rPr>
                <w:rFonts w:ascii="Calibri" w:eastAsia="Calibri" w:hAnsi="Calibri"/>
                <w:sz w:val="22"/>
                <w:szCs w:val="22"/>
                <w:lang w:eastAsia="en-US"/>
              </w:rPr>
            </w:pPr>
            <w:r w:rsidRPr="00D81399">
              <w:rPr>
                <w:rFonts w:ascii="Calibri" w:eastAsia="Calibri" w:hAnsi="Calibri"/>
                <w:sz w:val="22"/>
                <w:szCs w:val="22"/>
                <w:lang w:eastAsia="en-US"/>
              </w:rPr>
              <w:t>Komplet/godišnje</w:t>
            </w:r>
          </w:p>
        </w:tc>
      </w:tr>
      <w:tr w:rsidR="00FF1CEC" w:rsidRPr="00D81399" w14:paraId="43DCDB90" w14:textId="77777777" w:rsidTr="00FF1CEC">
        <w:tc>
          <w:tcPr>
            <w:tcW w:w="3226" w:type="dxa"/>
          </w:tcPr>
          <w:p w14:paraId="2ED79368" w14:textId="77777777" w:rsidR="00FF1CEC" w:rsidRPr="00D81399" w:rsidRDefault="00FF1CEC" w:rsidP="00FF1CEC">
            <w:pPr>
              <w:shd w:val="clear" w:color="auto" w:fill="FFFFFF"/>
              <w:contextualSpacing/>
              <w:jc w:val="both"/>
              <w:rPr>
                <w:rFonts w:ascii="Calibri" w:eastAsia="Calibri" w:hAnsi="Calibri"/>
                <w:b/>
                <w:sz w:val="22"/>
                <w:szCs w:val="22"/>
                <w:lang w:eastAsia="en-US"/>
              </w:rPr>
            </w:pPr>
            <w:r w:rsidRPr="00D81399">
              <w:rPr>
                <w:rFonts w:ascii="Calibri" w:eastAsia="Calibri" w:hAnsi="Calibri"/>
                <w:b/>
                <w:sz w:val="22"/>
                <w:szCs w:val="22"/>
                <w:lang w:eastAsia="en-US"/>
              </w:rPr>
              <w:t>Ciljana vrijednost (2020.)</w:t>
            </w:r>
          </w:p>
        </w:tc>
        <w:tc>
          <w:tcPr>
            <w:tcW w:w="6060" w:type="dxa"/>
          </w:tcPr>
          <w:p w14:paraId="1F3EB61B" w14:textId="77777777" w:rsidR="00FF1CEC" w:rsidRPr="00D81399" w:rsidRDefault="00FF1CEC" w:rsidP="00FF1CEC">
            <w:pPr>
              <w:shd w:val="clear" w:color="auto" w:fill="FFFFFF"/>
              <w:contextualSpacing/>
              <w:jc w:val="both"/>
              <w:rPr>
                <w:rFonts w:ascii="Calibri" w:eastAsia="Calibri" w:hAnsi="Calibri"/>
                <w:sz w:val="22"/>
                <w:szCs w:val="22"/>
                <w:lang w:eastAsia="en-US"/>
              </w:rPr>
            </w:pPr>
            <w:r w:rsidRPr="00D81399">
              <w:rPr>
                <w:rFonts w:ascii="Calibri" w:eastAsia="Calibri" w:hAnsi="Calibri"/>
                <w:sz w:val="22"/>
                <w:szCs w:val="22"/>
                <w:lang w:eastAsia="en-US"/>
              </w:rPr>
              <w:t xml:space="preserve">1 </w:t>
            </w:r>
          </w:p>
        </w:tc>
      </w:tr>
      <w:tr w:rsidR="00FF1CEC" w:rsidRPr="00D81399" w14:paraId="39AE615D" w14:textId="77777777" w:rsidTr="00FF1CEC">
        <w:tc>
          <w:tcPr>
            <w:tcW w:w="3226" w:type="dxa"/>
          </w:tcPr>
          <w:p w14:paraId="0ADFEE2B" w14:textId="77777777" w:rsidR="00FF1CEC" w:rsidRPr="00D81399" w:rsidRDefault="00FF1CEC" w:rsidP="00FF1CEC">
            <w:pPr>
              <w:shd w:val="clear" w:color="auto" w:fill="FFFFFF"/>
              <w:contextualSpacing/>
              <w:jc w:val="both"/>
              <w:rPr>
                <w:rFonts w:ascii="Calibri" w:eastAsia="Calibri" w:hAnsi="Calibri"/>
                <w:b/>
                <w:sz w:val="22"/>
                <w:szCs w:val="22"/>
                <w:lang w:eastAsia="en-US"/>
              </w:rPr>
            </w:pPr>
            <w:r w:rsidRPr="00D81399">
              <w:rPr>
                <w:rFonts w:asciiTheme="minorHAnsi" w:eastAsia="Calibri" w:hAnsiTheme="minorHAnsi"/>
                <w:b/>
                <w:sz w:val="22"/>
                <w:szCs w:val="22"/>
                <w:lang w:eastAsia="en-US"/>
              </w:rPr>
              <w:t>Ostvarena vrijednost u izvještajnom razdoblju</w:t>
            </w:r>
          </w:p>
        </w:tc>
        <w:tc>
          <w:tcPr>
            <w:tcW w:w="6060" w:type="dxa"/>
          </w:tcPr>
          <w:p w14:paraId="4BC0ACB4" w14:textId="77777777" w:rsidR="00FF1CEC" w:rsidRPr="00D81399" w:rsidRDefault="00FF1CEC" w:rsidP="00FF1CEC">
            <w:pPr>
              <w:shd w:val="clear" w:color="auto" w:fill="FFFFFF"/>
              <w:contextualSpacing/>
              <w:jc w:val="both"/>
              <w:rPr>
                <w:rFonts w:ascii="Calibri" w:eastAsia="Calibri" w:hAnsi="Calibri"/>
                <w:sz w:val="22"/>
                <w:szCs w:val="22"/>
                <w:lang w:eastAsia="en-US"/>
              </w:rPr>
            </w:pPr>
            <w:r w:rsidRPr="00D81399">
              <w:rPr>
                <w:rFonts w:ascii="Calibri" w:eastAsia="Calibri" w:hAnsi="Calibri"/>
                <w:sz w:val="22"/>
                <w:szCs w:val="22"/>
                <w:lang w:eastAsia="en-US"/>
              </w:rPr>
              <w:t>0</w:t>
            </w:r>
          </w:p>
        </w:tc>
      </w:tr>
    </w:tbl>
    <w:p w14:paraId="71D9FCCE" w14:textId="77777777" w:rsidR="00FF1CEC" w:rsidRPr="00D81399" w:rsidRDefault="00FF1CEC" w:rsidP="00FF1CEC">
      <w:pPr>
        <w:shd w:val="clear" w:color="auto" w:fill="FFFFFF"/>
        <w:jc w:val="both"/>
        <w:rPr>
          <w:rFonts w:asciiTheme="minorHAnsi" w:eastAsia="Calibri" w:hAnsiTheme="minorHAnsi"/>
          <w:b/>
          <w:sz w:val="22"/>
          <w:szCs w:val="22"/>
        </w:rPr>
      </w:pPr>
    </w:p>
    <w:p w14:paraId="52C46ABD" w14:textId="77777777" w:rsidR="00FF1CEC" w:rsidRPr="00D81399" w:rsidRDefault="00FF1CEC" w:rsidP="00FF1CEC">
      <w:pPr>
        <w:shd w:val="clear" w:color="auto" w:fill="FFFFFF"/>
        <w:jc w:val="both"/>
        <w:rPr>
          <w:rFonts w:asciiTheme="minorHAnsi" w:eastAsia="Calibri" w:hAnsiTheme="minorHAnsi"/>
          <w:sz w:val="22"/>
          <w:szCs w:val="22"/>
        </w:rPr>
      </w:pPr>
    </w:p>
    <w:p w14:paraId="543FB0E5" w14:textId="77777777" w:rsidR="00FF1CEC" w:rsidRPr="00D81399" w:rsidRDefault="00FF1CEC" w:rsidP="00FF1CEC">
      <w:pPr>
        <w:shd w:val="clear" w:color="auto" w:fill="FFFFFF"/>
        <w:jc w:val="both"/>
        <w:rPr>
          <w:rFonts w:asciiTheme="minorHAnsi" w:eastAsia="Calibri" w:hAnsiTheme="minorHAnsi"/>
          <w:b/>
          <w:sz w:val="22"/>
          <w:szCs w:val="22"/>
        </w:rPr>
      </w:pPr>
      <w:r w:rsidRPr="00D81399">
        <w:rPr>
          <w:rFonts w:asciiTheme="minorHAnsi" w:eastAsia="Calibri" w:hAnsiTheme="minorHAnsi"/>
          <w:b/>
          <w:sz w:val="22"/>
          <w:szCs w:val="22"/>
        </w:rPr>
        <w:t>4. Kapitalni projekt K461007: Izgradnja, uređenje i opremanje javnih površina</w:t>
      </w:r>
    </w:p>
    <w:p w14:paraId="2A723209" w14:textId="77777777" w:rsidR="00FF1CEC" w:rsidRPr="00D81399" w:rsidRDefault="00FF1CEC" w:rsidP="00FF1CEC">
      <w:pPr>
        <w:shd w:val="clear" w:color="auto" w:fill="FFFFFF"/>
        <w:jc w:val="both"/>
        <w:rPr>
          <w:rFonts w:asciiTheme="minorHAnsi" w:eastAsia="Calibri" w:hAnsiTheme="minorHAnsi"/>
          <w:sz w:val="22"/>
          <w:szCs w:val="22"/>
        </w:rPr>
      </w:pPr>
    </w:p>
    <w:p w14:paraId="79F64BDF" w14:textId="77777777" w:rsidR="00FF1CEC" w:rsidRPr="00D81399" w:rsidRDefault="00FF1CEC" w:rsidP="00FF1CEC">
      <w:pPr>
        <w:shd w:val="clear" w:color="auto" w:fill="FFFFFF"/>
        <w:contextualSpacing/>
        <w:jc w:val="both"/>
        <w:rPr>
          <w:rFonts w:ascii="Calibri" w:eastAsia="Calibri" w:hAnsi="Calibri"/>
          <w:sz w:val="22"/>
          <w:szCs w:val="22"/>
          <w:lang w:eastAsia="en-US"/>
        </w:rPr>
      </w:pPr>
      <w:r w:rsidRPr="00D81399">
        <w:rPr>
          <w:rFonts w:ascii="Calibri" w:eastAsia="Calibri" w:hAnsi="Calibri"/>
          <w:sz w:val="22"/>
          <w:szCs w:val="22"/>
          <w:lang w:eastAsia="en-US"/>
        </w:rPr>
        <w:t xml:space="preserve">U sklopu ovog kapitalnog projekta planirani su rashodi za drugu fazu uređenja dječjeg igrališta </w:t>
      </w:r>
      <w:proofErr w:type="spellStart"/>
      <w:r w:rsidRPr="00D81399">
        <w:rPr>
          <w:rFonts w:ascii="Calibri" w:eastAsia="Calibri" w:hAnsi="Calibri"/>
          <w:sz w:val="22"/>
          <w:szCs w:val="22"/>
          <w:lang w:eastAsia="en-US"/>
        </w:rPr>
        <w:t>Srokov</w:t>
      </w:r>
      <w:proofErr w:type="spellEnd"/>
      <w:r w:rsidRPr="00D81399">
        <w:rPr>
          <w:rFonts w:ascii="Calibri" w:eastAsia="Calibri" w:hAnsi="Calibri"/>
          <w:sz w:val="22"/>
          <w:szCs w:val="22"/>
          <w:lang w:eastAsia="en-US"/>
        </w:rPr>
        <w:t xml:space="preserve"> kal, hortikulturno uređenje rotora i javnih površina, nabava autobusnih čekaonica,  dio sredstava za  uređenje javne površine u Marinićima, uređenje rekreacijske površine u Vrtačama, uređenje sportskog igrališta u Marinićima te sredstva za uređenje dodatnih igrališta prema potrebi. Također, planirana je nabava komunalne opreme. Od projektne dokumentacije, planirana je izrada dokumentacije za uređenje javnih površina prema potrebi, uređenje rekreacijske zone u Vrtačama te za nathodnik Općina – osnovna škola. </w:t>
      </w:r>
    </w:p>
    <w:p w14:paraId="78C9AA96" w14:textId="77777777" w:rsidR="00FF1CEC" w:rsidRPr="00D81399" w:rsidRDefault="00FF1CEC" w:rsidP="00FF1CEC">
      <w:pPr>
        <w:shd w:val="clear" w:color="auto" w:fill="FFFFFF"/>
        <w:jc w:val="both"/>
        <w:rPr>
          <w:rFonts w:asciiTheme="minorHAnsi" w:eastAsia="Calibri" w:hAnsiTheme="minorHAnsi"/>
          <w:sz w:val="22"/>
          <w:szCs w:val="22"/>
        </w:rPr>
      </w:pPr>
      <w:r w:rsidRPr="00D81399">
        <w:rPr>
          <w:rFonts w:asciiTheme="minorHAnsi" w:eastAsia="Calibri" w:hAnsiTheme="minorHAnsi"/>
          <w:sz w:val="22"/>
          <w:szCs w:val="22"/>
        </w:rPr>
        <w:t xml:space="preserve">Planirana sredstva za provođenje navedenog kapitalnog projekta iznose 3.204.000,00 kn, a realizirano je 664.342,89 kn, odnosno 20,73 %. </w:t>
      </w:r>
    </w:p>
    <w:p w14:paraId="6BA23101" w14:textId="77777777" w:rsidR="00FF1CEC" w:rsidRPr="00D81399" w:rsidRDefault="00FF1CEC" w:rsidP="00FF1CEC">
      <w:pPr>
        <w:shd w:val="clear" w:color="auto" w:fill="FFFFFF"/>
        <w:jc w:val="both"/>
        <w:rPr>
          <w:rFonts w:asciiTheme="minorHAnsi" w:eastAsia="Calibri" w:hAnsiTheme="minorHAnsi"/>
          <w:sz w:val="22"/>
          <w:szCs w:val="22"/>
        </w:rPr>
      </w:pPr>
      <w:r w:rsidRPr="00D81399">
        <w:rPr>
          <w:rFonts w:asciiTheme="minorHAnsi" w:eastAsia="Calibri" w:hAnsiTheme="minorHAnsi"/>
          <w:sz w:val="22"/>
          <w:szCs w:val="22"/>
        </w:rPr>
        <w:t>U izvještajnom razdoblju započeli su radovi na uređenju javne površine Marinići te je nabavljena nova autobusna čekaonica i izrađeno idejno rješenje za nathodnik Općina – osnovna škola. Također, u</w:t>
      </w:r>
      <w:r w:rsidRPr="00D81399">
        <w:rPr>
          <w:rFonts w:asciiTheme="minorHAnsi" w:hAnsiTheme="minorHAnsi"/>
          <w:sz w:val="22"/>
          <w:szCs w:val="22"/>
        </w:rPr>
        <w:t xml:space="preserve"> ovom obračunskom periodu evidentirani su i troškovi ugovoreni u 2019. godini, a koji su izvedeni u 2020. godini te slijedom navedenog, sukladno Odluci o izvršenju proračuna, i evidentirani u 2020. godini za slijedeće projekte:</w:t>
      </w:r>
      <w:r w:rsidRPr="00D81399">
        <w:rPr>
          <w:rFonts w:ascii="Calibri" w:eastAsia="Calibri" w:hAnsi="Calibri"/>
          <w:sz w:val="22"/>
          <w:szCs w:val="22"/>
          <w:lang w:eastAsia="en-US"/>
        </w:rPr>
        <w:t xml:space="preserve"> projektna dokumentacija za zid uz javno stubište </w:t>
      </w:r>
      <w:proofErr w:type="spellStart"/>
      <w:r w:rsidRPr="00D81399">
        <w:rPr>
          <w:rFonts w:ascii="Calibri" w:eastAsia="Calibri" w:hAnsi="Calibri"/>
          <w:sz w:val="22"/>
          <w:szCs w:val="22"/>
          <w:lang w:eastAsia="en-US"/>
        </w:rPr>
        <w:t>Milihovo</w:t>
      </w:r>
      <w:proofErr w:type="spellEnd"/>
      <w:r w:rsidRPr="00D81399">
        <w:rPr>
          <w:rFonts w:ascii="Calibri" w:eastAsia="Calibri" w:hAnsi="Calibri"/>
          <w:sz w:val="22"/>
          <w:szCs w:val="22"/>
          <w:lang w:eastAsia="en-US"/>
        </w:rPr>
        <w:t>, projektna dokumentacija za uređenje javne površine u sklopu boćališta Marinići te izmjene projekta za javnu površinu u Marinićima.</w:t>
      </w:r>
    </w:p>
    <w:p w14:paraId="483EDE96" w14:textId="77777777" w:rsidR="00FF1CEC" w:rsidRPr="00D81399" w:rsidRDefault="00FF1CEC" w:rsidP="00FF1CEC">
      <w:pPr>
        <w:shd w:val="clear" w:color="auto" w:fill="FFFFFF"/>
        <w:jc w:val="both"/>
        <w:rPr>
          <w:rFonts w:asciiTheme="minorHAnsi" w:eastAsia="Calibri" w:hAnsiTheme="minorHAnsi"/>
          <w:sz w:val="22"/>
          <w:szCs w:val="22"/>
        </w:rPr>
      </w:pPr>
    </w:p>
    <w:p w14:paraId="2EEDF7A3" w14:textId="77777777" w:rsidR="00FF1CEC" w:rsidRPr="00D81399" w:rsidRDefault="00FF1CEC" w:rsidP="005267A5">
      <w:pPr>
        <w:shd w:val="clear" w:color="auto" w:fill="FFFFFF"/>
        <w:contextualSpacing/>
        <w:jc w:val="both"/>
        <w:rPr>
          <w:rFonts w:ascii="Calibri" w:eastAsia="Calibri" w:hAnsi="Calibri"/>
          <w:sz w:val="22"/>
          <w:szCs w:val="22"/>
          <w:lang w:eastAsia="en-US"/>
        </w:rPr>
      </w:pPr>
      <w:r w:rsidRPr="00D81399">
        <w:rPr>
          <w:rFonts w:ascii="Calibri" w:eastAsia="Calibri" w:hAnsi="Calibri"/>
          <w:b/>
          <w:sz w:val="22"/>
          <w:szCs w:val="22"/>
          <w:lang w:eastAsia="en-US"/>
        </w:rPr>
        <w:t>Cilj 1:</w:t>
      </w:r>
      <w:r w:rsidRPr="00D81399">
        <w:rPr>
          <w:rFonts w:ascii="Calibri" w:eastAsia="Calibri" w:hAnsi="Calibri"/>
          <w:sz w:val="22"/>
          <w:szCs w:val="22"/>
          <w:lang w:eastAsia="en-US"/>
        </w:rPr>
        <w:t xml:space="preserve"> – Nabava autobusnih čekaonica. Realizacija cilja je u skladu s planiranim.</w:t>
      </w:r>
    </w:p>
    <w:p w14:paraId="7A41E534" w14:textId="77777777" w:rsidR="00FF1CEC" w:rsidRPr="00D81399" w:rsidRDefault="00FF1CEC" w:rsidP="00FF1CEC">
      <w:pPr>
        <w:shd w:val="clear" w:color="auto" w:fill="FFFFFF"/>
        <w:contextualSpacing/>
        <w:rPr>
          <w:rFonts w:ascii="Calibri" w:eastAsia="Calibri" w:hAnsi="Calibri"/>
          <w:b/>
          <w:sz w:val="12"/>
          <w:szCs w:val="12"/>
          <w:lang w:eastAsia="en-U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4"/>
        <w:gridCol w:w="6028"/>
      </w:tblGrid>
      <w:tr w:rsidR="00FF1CEC" w:rsidRPr="00D81399" w14:paraId="2EDA77AE" w14:textId="77777777" w:rsidTr="00FF1CEC">
        <w:tc>
          <w:tcPr>
            <w:tcW w:w="3294" w:type="dxa"/>
          </w:tcPr>
          <w:p w14:paraId="4D02F68C" w14:textId="77777777" w:rsidR="00FF1CEC" w:rsidRPr="00D81399" w:rsidRDefault="00FF1CEC" w:rsidP="00FF1CEC">
            <w:pPr>
              <w:shd w:val="clear" w:color="auto" w:fill="FFFFFF"/>
              <w:contextualSpacing/>
              <w:jc w:val="both"/>
              <w:rPr>
                <w:rFonts w:ascii="Calibri" w:eastAsia="Calibri" w:hAnsi="Calibri"/>
                <w:b/>
                <w:sz w:val="22"/>
                <w:szCs w:val="22"/>
                <w:lang w:eastAsia="en-US"/>
              </w:rPr>
            </w:pPr>
            <w:r w:rsidRPr="00D81399">
              <w:rPr>
                <w:rFonts w:ascii="Calibri" w:eastAsia="Calibri" w:hAnsi="Calibri"/>
                <w:b/>
                <w:sz w:val="22"/>
                <w:szCs w:val="22"/>
                <w:lang w:eastAsia="en-US"/>
              </w:rPr>
              <w:t>Pokazatelj rezultata</w:t>
            </w:r>
          </w:p>
        </w:tc>
        <w:tc>
          <w:tcPr>
            <w:tcW w:w="6028" w:type="dxa"/>
          </w:tcPr>
          <w:p w14:paraId="05B9400A" w14:textId="77777777" w:rsidR="00FF1CEC" w:rsidRPr="00D81399" w:rsidRDefault="00FF1CEC" w:rsidP="00FF1CEC">
            <w:pPr>
              <w:shd w:val="clear" w:color="auto" w:fill="FFFFFF"/>
              <w:contextualSpacing/>
              <w:jc w:val="both"/>
              <w:rPr>
                <w:rFonts w:ascii="Calibri" w:eastAsia="Calibri" w:hAnsi="Calibri"/>
                <w:sz w:val="22"/>
                <w:szCs w:val="22"/>
                <w:lang w:eastAsia="en-US"/>
              </w:rPr>
            </w:pPr>
            <w:r w:rsidRPr="00D81399">
              <w:rPr>
                <w:rFonts w:ascii="Calibri" w:eastAsia="Calibri" w:hAnsi="Calibri"/>
                <w:sz w:val="22"/>
                <w:szCs w:val="22"/>
                <w:lang w:eastAsia="en-US"/>
              </w:rPr>
              <w:t>Nabavljena nova autobusna čekaonica u tekućoj godini</w:t>
            </w:r>
          </w:p>
        </w:tc>
      </w:tr>
      <w:tr w:rsidR="00FF1CEC" w:rsidRPr="00D81399" w14:paraId="63A27784" w14:textId="77777777" w:rsidTr="00FF1CEC">
        <w:tc>
          <w:tcPr>
            <w:tcW w:w="3294" w:type="dxa"/>
          </w:tcPr>
          <w:p w14:paraId="0E2E22F5" w14:textId="77777777" w:rsidR="00FF1CEC" w:rsidRPr="00D81399" w:rsidRDefault="00FF1CEC" w:rsidP="00FF1CEC">
            <w:pPr>
              <w:shd w:val="clear" w:color="auto" w:fill="FFFFFF"/>
              <w:contextualSpacing/>
              <w:jc w:val="both"/>
              <w:rPr>
                <w:rFonts w:ascii="Calibri" w:eastAsia="Calibri" w:hAnsi="Calibri"/>
                <w:b/>
                <w:sz w:val="22"/>
                <w:szCs w:val="22"/>
                <w:lang w:eastAsia="en-US"/>
              </w:rPr>
            </w:pPr>
            <w:r w:rsidRPr="00D81399">
              <w:rPr>
                <w:rFonts w:ascii="Calibri" w:eastAsia="Calibri" w:hAnsi="Calibri"/>
                <w:b/>
                <w:sz w:val="22"/>
                <w:szCs w:val="22"/>
                <w:lang w:eastAsia="en-US"/>
              </w:rPr>
              <w:t>Definicija</w:t>
            </w:r>
          </w:p>
        </w:tc>
        <w:tc>
          <w:tcPr>
            <w:tcW w:w="6028" w:type="dxa"/>
          </w:tcPr>
          <w:p w14:paraId="1AFFD531" w14:textId="77777777" w:rsidR="00FF1CEC" w:rsidRPr="00D81399" w:rsidRDefault="00FF1CEC" w:rsidP="00FF1CEC">
            <w:pPr>
              <w:shd w:val="clear" w:color="auto" w:fill="FFFFFF"/>
              <w:contextualSpacing/>
              <w:jc w:val="both"/>
              <w:rPr>
                <w:rFonts w:ascii="Calibri" w:eastAsia="Calibri" w:hAnsi="Calibri"/>
                <w:sz w:val="22"/>
                <w:szCs w:val="22"/>
                <w:lang w:eastAsia="en-US"/>
              </w:rPr>
            </w:pPr>
            <w:r w:rsidRPr="00D81399">
              <w:rPr>
                <w:rFonts w:ascii="Calibri" w:eastAsia="Calibri" w:hAnsi="Calibri"/>
                <w:sz w:val="22"/>
                <w:szCs w:val="22"/>
                <w:lang w:eastAsia="en-US"/>
              </w:rPr>
              <w:t>Podizanje komunalnog standarda na području Općine.</w:t>
            </w:r>
          </w:p>
        </w:tc>
      </w:tr>
      <w:tr w:rsidR="00FF1CEC" w:rsidRPr="00D81399" w14:paraId="2E2CCF7A" w14:textId="77777777" w:rsidTr="00FF1CEC">
        <w:tc>
          <w:tcPr>
            <w:tcW w:w="3294" w:type="dxa"/>
          </w:tcPr>
          <w:p w14:paraId="6ACFDE10" w14:textId="77777777" w:rsidR="00FF1CEC" w:rsidRPr="00D81399" w:rsidRDefault="00FF1CEC" w:rsidP="00FF1CEC">
            <w:pPr>
              <w:shd w:val="clear" w:color="auto" w:fill="FFFFFF"/>
              <w:contextualSpacing/>
              <w:jc w:val="both"/>
              <w:rPr>
                <w:rFonts w:ascii="Calibri" w:eastAsia="Calibri" w:hAnsi="Calibri"/>
                <w:b/>
                <w:sz w:val="22"/>
                <w:szCs w:val="22"/>
                <w:lang w:eastAsia="en-US"/>
              </w:rPr>
            </w:pPr>
            <w:r w:rsidRPr="00D81399">
              <w:rPr>
                <w:rFonts w:ascii="Calibri" w:eastAsia="Calibri" w:hAnsi="Calibri"/>
                <w:b/>
                <w:sz w:val="22"/>
                <w:szCs w:val="22"/>
                <w:lang w:eastAsia="en-US"/>
              </w:rPr>
              <w:t>Jedinica</w:t>
            </w:r>
          </w:p>
        </w:tc>
        <w:tc>
          <w:tcPr>
            <w:tcW w:w="6028" w:type="dxa"/>
          </w:tcPr>
          <w:p w14:paraId="43870738" w14:textId="77777777" w:rsidR="00FF1CEC" w:rsidRPr="00D81399" w:rsidRDefault="00FF1CEC" w:rsidP="00FF1CEC">
            <w:pPr>
              <w:shd w:val="clear" w:color="auto" w:fill="FFFFFF"/>
              <w:contextualSpacing/>
              <w:jc w:val="both"/>
              <w:rPr>
                <w:rFonts w:ascii="Calibri" w:eastAsia="Calibri" w:hAnsi="Calibri"/>
                <w:sz w:val="22"/>
                <w:szCs w:val="22"/>
                <w:lang w:eastAsia="en-US"/>
              </w:rPr>
            </w:pPr>
            <w:r w:rsidRPr="00D81399">
              <w:rPr>
                <w:rFonts w:ascii="Calibri" w:eastAsia="Calibri" w:hAnsi="Calibri"/>
                <w:sz w:val="22"/>
                <w:szCs w:val="22"/>
                <w:lang w:eastAsia="en-US"/>
              </w:rPr>
              <w:t>Kom/godišnje</w:t>
            </w:r>
          </w:p>
        </w:tc>
      </w:tr>
      <w:tr w:rsidR="00FF1CEC" w:rsidRPr="00D81399" w14:paraId="5501328D" w14:textId="77777777" w:rsidTr="00FF1CEC">
        <w:tc>
          <w:tcPr>
            <w:tcW w:w="3294" w:type="dxa"/>
          </w:tcPr>
          <w:p w14:paraId="082056E3" w14:textId="77777777" w:rsidR="00FF1CEC" w:rsidRPr="00D81399" w:rsidRDefault="00FF1CEC" w:rsidP="00FF1CEC">
            <w:pPr>
              <w:shd w:val="clear" w:color="auto" w:fill="FFFFFF"/>
              <w:contextualSpacing/>
              <w:jc w:val="both"/>
              <w:rPr>
                <w:rFonts w:ascii="Calibri" w:eastAsia="Calibri" w:hAnsi="Calibri"/>
                <w:b/>
                <w:sz w:val="22"/>
                <w:szCs w:val="22"/>
                <w:lang w:eastAsia="en-US"/>
              </w:rPr>
            </w:pPr>
            <w:r w:rsidRPr="00D81399">
              <w:rPr>
                <w:rFonts w:ascii="Calibri" w:eastAsia="Calibri" w:hAnsi="Calibri"/>
                <w:b/>
                <w:sz w:val="22"/>
                <w:szCs w:val="22"/>
                <w:lang w:eastAsia="en-US"/>
              </w:rPr>
              <w:t>Ciljana vrijednost (2020.)</w:t>
            </w:r>
          </w:p>
        </w:tc>
        <w:tc>
          <w:tcPr>
            <w:tcW w:w="6028" w:type="dxa"/>
          </w:tcPr>
          <w:p w14:paraId="5BB1F497" w14:textId="77777777" w:rsidR="00FF1CEC" w:rsidRPr="00D81399" w:rsidRDefault="00FF1CEC" w:rsidP="00FF1CEC">
            <w:pPr>
              <w:shd w:val="clear" w:color="auto" w:fill="FFFFFF"/>
              <w:contextualSpacing/>
              <w:jc w:val="both"/>
              <w:rPr>
                <w:rFonts w:ascii="Calibri" w:eastAsia="Calibri" w:hAnsi="Calibri"/>
                <w:sz w:val="22"/>
                <w:szCs w:val="22"/>
                <w:lang w:eastAsia="en-US"/>
              </w:rPr>
            </w:pPr>
            <w:r w:rsidRPr="00D81399">
              <w:rPr>
                <w:rFonts w:ascii="Calibri" w:eastAsia="Calibri" w:hAnsi="Calibri"/>
                <w:sz w:val="22"/>
                <w:szCs w:val="22"/>
                <w:lang w:eastAsia="en-US"/>
              </w:rPr>
              <w:t>2</w:t>
            </w:r>
          </w:p>
        </w:tc>
      </w:tr>
      <w:tr w:rsidR="00FF1CEC" w:rsidRPr="00D81399" w14:paraId="6DE2EACF" w14:textId="77777777" w:rsidTr="00FF1CEC">
        <w:tc>
          <w:tcPr>
            <w:tcW w:w="3294" w:type="dxa"/>
          </w:tcPr>
          <w:p w14:paraId="29FD2211" w14:textId="77777777" w:rsidR="00FF1CEC" w:rsidRPr="00D81399" w:rsidRDefault="00FF1CEC" w:rsidP="00FF1CEC">
            <w:pPr>
              <w:shd w:val="clear" w:color="auto" w:fill="FFFFFF"/>
              <w:contextualSpacing/>
              <w:jc w:val="both"/>
              <w:rPr>
                <w:rFonts w:ascii="Calibri" w:eastAsia="Calibri" w:hAnsi="Calibri"/>
                <w:b/>
                <w:sz w:val="22"/>
                <w:szCs w:val="22"/>
                <w:lang w:eastAsia="en-US"/>
              </w:rPr>
            </w:pPr>
            <w:r w:rsidRPr="00D81399">
              <w:rPr>
                <w:rFonts w:asciiTheme="minorHAnsi" w:eastAsia="Calibri" w:hAnsiTheme="minorHAnsi"/>
                <w:b/>
                <w:sz w:val="22"/>
                <w:szCs w:val="22"/>
                <w:lang w:eastAsia="en-US"/>
              </w:rPr>
              <w:t>Ostvarena vrijednost u izvještajnom razdoblju</w:t>
            </w:r>
          </w:p>
        </w:tc>
        <w:tc>
          <w:tcPr>
            <w:tcW w:w="6028" w:type="dxa"/>
          </w:tcPr>
          <w:p w14:paraId="6F10ADA8" w14:textId="77777777" w:rsidR="00FF1CEC" w:rsidRPr="00D81399" w:rsidRDefault="00FF1CEC" w:rsidP="00FF1CEC">
            <w:pPr>
              <w:shd w:val="clear" w:color="auto" w:fill="FFFFFF"/>
              <w:contextualSpacing/>
              <w:jc w:val="both"/>
              <w:rPr>
                <w:rFonts w:ascii="Calibri" w:eastAsia="Calibri" w:hAnsi="Calibri"/>
                <w:sz w:val="22"/>
                <w:szCs w:val="22"/>
                <w:lang w:eastAsia="en-US"/>
              </w:rPr>
            </w:pPr>
            <w:r w:rsidRPr="00D81399">
              <w:rPr>
                <w:rFonts w:ascii="Calibri" w:eastAsia="Calibri" w:hAnsi="Calibri"/>
                <w:sz w:val="22"/>
                <w:szCs w:val="22"/>
                <w:lang w:eastAsia="en-US"/>
              </w:rPr>
              <w:t>1</w:t>
            </w:r>
          </w:p>
        </w:tc>
      </w:tr>
    </w:tbl>
    <w:p w14:paraId="3556ECE1" w14:textId="77777777" w:rsidR="00FF1CEC" w:rsidRPr="00D81399" w:rsidRDefault="00FF1CEC" w:rsidP="00FF1CEC">
      <w:pPr>
        <w:shd w:val="clear" w:color="auto" w:fill="FFFFFF"/>
        <w:ind w:right="-144" w:firstLine="708"/>
        <w:contextualSpacing/>
        <w:rPr>
          <w:rFonts w:ascii="Calibri" w:eastAsia="Calibri" w:hAnsi="Calibri"/>
          <w:b/>
          <w:sz w:val="16"/>
          <w:szCs w:val="16"/>
          <w:lang w:eastAsia="en-US"/>
        </w:rPr>
      </w:pPr>
    </w:p>
    <w:p w14:paraId="62CA39F2" w14:textId="77777777" w:rsidR="00FF1CEC" w:rsidRPr="00D81399" w:rsidRDefault="00FF1CEC" w:rsidP="005267A5">
      <w:pPr>
        <w:shd w:val="clear" w:color="auto" w:fill="FFFFFF"/>
        <w:ind w:right="-144"/>
        <w:contextualSpacing/>
        <w:rPr>
          <w:rFonts w:ascii="Calibri" w:eastAsia="Calibri" w:hAnsi="Calibri"/>
          <w:b/>
          <w:sz w:val="22"/>
          <w:szCs w:val="22"/>
          <w:lang w:eastAsia="en-US"/>
        </w:rPr>
      </w:pPr>
      <w:r w:rsidRPr="00D81399">
        <w:rPr>
          <w:rFonts w:ascii="Calibri" w:eastAsia="Calibri" w:hAnsi="Calibri"/>
          <w:b/>
          <w:sz w:val="22"/>
          <w:szCs w:val="22"/>
          <w:lang w:eastAsia="en-US"/>
        </w:rPr>
        <w:t>Cilj 2:</w:t>
      </w:r>
      <w:r w:rsidRPr="00D81399">
        <w:rPr>
          <w:rFonts w:ascii="Calibri" w:eastAsia="Calibri" w:hAnsi="Calibri"/>
          <w:sz w:val="22"/>
          <w:szCs w:val="22"/>
          <w:lang w:eastAsia="en-US"/>
        </w:rPr>
        <w:t xml:space="preserve"> – Nabava komunalne opreme za javne površine. </w:t>
      </w:r>
      <w:r w:rsidRPr="00D81399">
        <w:rPr>
          <w:rFonts w:asciiTheme="minorHAnsi" w:hAnsiTheme="minorHAnsi"/>
          <w:sz w:val="22"/>
        </w:rPr>
        <w:t>Realizacija cilja planirana je u drugom djelu godine.</w:t>
      </w:r>
      <w:r w:rsidRPr="00D81399">
        <w:rPr>
          <w:sz w:val="22"/>
        </w:rPr>
        <w:t xml:space="preserve">      </w:t>
      </w:r>
      <w:r w:rsidRPr="00D81399">
        <w:rPr>
          <w:rFonts w:ascii="Calibri" w:eastAsia="Calibri" w:hAnsi="Calibri"/>
          <w:sz w:val="24"/>
          <w:szCs w:val="22"/>
          <w:lang w:eastAsia="en-US"/>
        </w:rPr>
        <w:t xml:space="preserve"> </w:t>
      </w:r>
    </w:p>
    <w:p w14:paraId="031DDA53" w14:textId="77777777" w:rsidR="00FF1CEC" w:rsidRPr="00D81399" w:rsidRDefault="00FF1CEC" w:rsidP="00FF1CEC">
      <w:pPr>
        <w:shd w:val="clear" w:color="auto" w:fill="FFFFFF"/>
        <w:contextualSpacing/>
        <w:rPr>
          <w:rFonts w:ascii="Calibri" w:eastAsia="Calibri" w:hAnsi="Calibri"/>
          <w:b/>
          <w:sz w:val="12"/>
          <w:szCs w:val="12"/>
          <w:lang w:eastAsia="en-U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4"/>
        <w:gridCol w:w="6028"/>
      </w:tblGrid>
      <w:tr w:rsidR="00FF1CEC" w:rsidRPr="00D81399" w14:paraId="4097DCDA" w14:textId="77777777" w:rsidTr="00FF1CEC">
        <w:tc>
          <w:tcPr>
            <w:tcW w:w="3294" w:type="dxa"/>
          </w:tcPr>
          <w:p w14:paraId="2B4D5ABA" w14:textId="77777777" w:rsidR="00FF1CEC" w:rsidRPr="00D81399" w:rsidRDefault="00FF1CEC" w:rsidP="00FF1CEC">
            <w:pPr>
              <w:shd w:val="clear" w:color="auto" w:fill="FFFFFF"/>
              <w:contextualSpacing/>
              <w:jc w:val="both"/>
              <w:rPr>
                <w:rFonts w:ascii="Calibri" w:eastAsia="Calibri" w:hAnsi="Calibri"/>
                <w:b/>
                <w:sz w:val="22"/>
                <w:szCs w:val="22"/>
                <w:lang w:eastAsia="en-US"/>
              </w:rPr>
            </w:pPr>
            <w:r w:rsidRPr="00D81399">
              <w:rPr>
                <w:rFonts w:ascii="Calibri" w:eastAsia="Calibri" w:hAnsi="Calibri"/>
                <w:b/>
                <w:sz w:val="22"/>
                <w:szCs w:val="22"/>
                <w:lang w:eastAsia="en-US"/>
              </w:rPr>
              <w:t>Pokazatelj rezultata</w:t>
            </w:r>
          </w:p>
        </w:tc>
        <w:tc>
          <w:tcPr>
            <w:tcW w:w="6028" w:type="dxa"/>
          </w:tcPr>
          <w:p w14:paraId="519E4A5E" w14:textId="77777777" w:rsidR="00FF1CEC" w:rsidRPr="00D81399" w:rsidRDefault="00FF1CEC" w:rsidP="00FF1CEC">
            <w:pPr>
              <w:shd w:val="clear" w:color="auto" w:fill="FFFFFF"/>
              <w:contextualSpacing/>
              <w:jc w:val="both"/>
              <w:rPr>
                <w:rFonts w:ascii="Calibri" w:eastAsia="Calibri" w:hAnsi="Calibri"/>
                <w:sz w:val="22"/>
                <w:szCs w:val="22"/>
                <w:lang w:eastAsia="en-US"/>
              </w:rPr>
            </w:pPr>
            <w:r w:rsidRPr="00D81399">
              <w:rPr>
                <w:rFonts w:ascii="Calibri" w:eastAsia="Calibri" w:hAnsi="Calibri"/>
                <w:sz w:val="22"/>
                <w:szCs w:val="22"/>
                <w:lang w:eastAsia="en-US"/>
              </w:rPr>
              <w:t>Nabavljena i postavljena komunalna oprema u tekućoj godini.</w:t>
            </w:r>
          </w:p>
        </w:tc>
      </w:tr>
      <w:tr w:rsidR="00FF1CEC" w:rsidRPr="00D81399" w14:paraId="02F26AF2" w14:textId="77777777" w:rsidTr="00FF1CEC">
        <w:tc>
          <w:tcPr>
            <w:tcW w:w="3294" w:type="dxa"/>
          </w:tcPr>
          <w:p w14:paraId="1D0075D5" w14:textId="77777777" w:rsidR="00FF1CEC" w:rsidRPr="00D81399" w:rsidRDefault="00FF1CEC" w:rsidP="00FF1CEC">
            <w:pPr>
              <w:shd w:val="clear" w:color="auto" w:fill="FFFFFF"/>
              <w:contextualSpacing/>
              <w:jc w:val="both"/>
              <w:rPr>
                <w:rFonts w:ascii="Calibri" w:eastAsia="Calibri" w:hAnsi="Calibri"/>
                <w:b/>
                <w:sz w:val="22"/>
                <w:szCs w:val="22"/>
                <w:lang w:eastAsia="en-US"/>
              </w:rPr>
            </w:pPr>
            <w:r w:rsidRPr="00D81399">
              <w:rPr>
                <w:rFonts w:ascii="Calibri" w:eastAsia="Calibri" w:hAnsi="Calibri"/>
                <w:b/>
                <w:sz w:val="22"/>
                <w:szCs w:val="22"/>
                <w:lang w:eastAsia="en-US"/>
              </w:rPr>
              <w:t>Definicija</w:t>
            </w:r>
          </w:p>
        </w:tc>
        <w:tc>
          <w:tcPr>
            <w:tcW w:w="6028" w:type="dxa"/>
          </w:tcPr>
          <w:p w14:paraId="35B52FAA" w14:textId="77777777" w:rsidR="00FF1CEC" w:rsidRPr="00D81399" w:rsidRDefault="00FF1CEC" w:rsidP="00FF1CEC">
            <w:pPr>
              <w:shd w:val="clear" w:color="auto" w:fill="FFFFFF"/>
              <w:contextualSpacing/>
              <w:jc w:val="both"/>
              <w:rPr>
                <w:rFonts w:ascii="Calibri" w:eastAsia="Calibri" w:hAnsi="Calibri"/>
                <w:sz w:val="22"/>
                <w:szCs w:val="22"/>
                <w:lang w:eastAsia="en-US"/>
              </w:rPr>
            </w:pPr>
            <w:r w:rsidRPr="00D81399">
              <w:rPr>
                <w:rFonts w:ascii="Calibri" w:eastAsia="Calibri" w:hAnsi="Calibri"/>
                <w:sz w:val="22"/>
                <w:szCs w:val="22"/>
                <w:lang w:eastAsia="en-US"/>
              </w:rPr>
              <w:t xml:space="preserve">Unaprjeđenje komunalnog standarda na području Općine. </w:t>
            </w:r>
          </w:p>
        </w:tc>
      </w:tr>
      <w:tr w:rsidR="00FF1CEC" w:rsidRPr="00D81399" w14:paraId="4076075A" w14:textId="77777777" w:rsidTr="00FF1CEC">
        <w:tc>
          <w:tcPr>
            <w:tcW w:w="3294" w:type="dxa"/>
          </w:tcPr>
          <w:p w14:paraId="28FD85C1" w14:textId="77777777" w:rsidR="00FF1CEC" w:rsidRPr="00D81399" w:rsidRDefault="00FF1CEC" w:rsidP="00FF1CEC">
            <w:pPr>
              <w:shd w:val="clear" w:color="auto" w:fill="FFFFFF"/>
              <w:contextualSpacing/>
              <w:jc w:val="both"/>
              <w:rPr>
                <w:rFonts w:ascii="Calibri" w:eastAsia="Calibri" w:hAnsi="Calibri"/>
                <w:b/>
                <w:sz w:val="22"/>
                <w:szCs w:val="22"/>
                <w:lang w:eastAsia="en-US"/>
              </w:rPr>
            </w:pPr>
            <w:r w:rsidRPr="00D81399">
              <w:rPr>
                <w:rFonts w:ascii="Calibri" w:eastAsia="Calibri" w:hAnsi="Calibri"/>
                <w:b/>
                <w:sz w:val="22"/>
                <w:szCs w:val="22"/>
                <w:lang w:eastAsia="en-US"/>
              </w:rPr>
              <w:t>Jedinica</w:t>
            </w:r>
          </w:p>
        </w:tc>
        <w:tc>
          <w:tcPr>
            <w:tcW w:w="6028" w:type="dxa"/>
          </w:tcPr>
          <w:p w14:paraId="21010DAA" w14:textId="77777777" w:rsidR="00FF1CEC" w:rsidRPr="00D81399" w:rsidRDefault="00FF1CEC" w:rsidP="00FF1CEC">
            <w:pPr>
              <w:shd w:val="clear" w:color="auto" w:fill="FFFFFF"/>
              <w:contextualSpacing/>
              <w:jc w:val="both"/>
              <w:rPr>
                <w:rFonts w:ascii="Calibri" w:eastAsia="Calibri" w:hAnsi="Calibri"/>
                <w:sz w:val="22"/>
                <w:szCs w:val="22"/>
                <w:lang w:eastAsia="en-US"/>
              </w:rPr>
            </w:pPr>
            <w:r w:rsidRPr="00D81399">
              <w:rPr>
                <w:rFonts w:ascii="Calibri" w:eastAsia="Calibri" w:hAnsi="Calibri"/>
                <w:sz w:val="22"/>
                <w:szCs w:val="22"/>
                <w:lang w:eastAsia="en-US"/>
              </w:rPr>
              <w:t>%</w:t>
            </w:r>
          </w:p>
        </w:tc>
      </w:tr>
      <w:tr w:rsidR="00FF1CEC" w:rsidRPr="00D81399" w14:paraId="79901464" w14:textId="77777777" w:rsidTr="00FF1CEC">
        <w:tc>
          <w:tcPr>
            <w:tcW w:w="3294" w:type="dxa"/>
          </w:tcPr>
          <w:p w14:paraId="0B04E44F" w14:textId="77777777" w:rsidR="00FF1CEC" w:rsidRPr="00D81399" w:rsidRDefault="00FF1CEC" w:rsidP="00FF1CEC">
            <w:pPr>
              <w:shd w:val="clear" w:color="auto" w:fill="FFFFFF"/>
              <w:contextualSpacing/>
              <w:jc w:val="both"/>
              <w:rPr>
                <w:rFonts w:ascii="Calibri" w:eastAsia="Calibri" w:hAnsi="Calibri"/>
                <w:b/>
                <w:sz w:val="22"/>
                <w:szCs w:val="22"/>
                <w:lang w:eastAsia="en-US"/>
              </w:rPr>
            </w:pPr>
            <w:r w:rsidRPr="00D81399">
              <w:rPr>
                <w:rFonts w:ascii="Calibri" w:eastAsia="Calibri" w:hAnsi="Calibri"/>
                <w:b/>
                <w:sz w:val="22"/>
                <w:szCs w:val="22"/>
                <w:lang w:eastAsia="en-US"/>
              </w:rPr>
              <w:t>Ciljana vrijednost (2020.)</w:t>
            </w:r>
          </w:p>
        </w:tc>
        <w:tc>
          <w:tcPr>
            <w:tcW w:w="6028" w:type="dxa"/>
          </w:tcPr>
          <w:p w14:paraId="55B771A8" w14:textId="77777777" w:rsidR="00FF1CEC" w:rsidRPr="00D81399" w:rsidRDefault="00FF1CEC" w:rsidP="00FF1CEC">
            <w:pPr>
              <w:shd w:val="clear" w:color="auto" w:fill="FFFFFF"/>
              <w:contextualSpacing/>
              <w:jc w:val="both"/>
              <w:rPr>
                <w:rFonts w:ascii="Calibri" w:eastAsia="Calibri" w:hAnsi="Calibri"/>
                <w:sz w:val="22"/>
                <w:szCs w:val="22"/>
                <w:lang w:eastAsia="en-US"/>
              </w:rPr>
            </w:pPr>
            <w:r w:rsidRPr="00D81399">
              <w:rPr>
                <w:rFonts w:ascii="Calibri" w:eastAsia="Calibri" w:hAnsi="Calibri"/>
                <w:sz w:val="22"/>
                <w:szCs w:val="22"/>
                <w:lang w:eastAsia="en-US"/>
              </w:rPr>
              <w:t>100</w:t>
            </w:r>
          </w:p>
        </w:tc>
      </w:tr>
      <w:tr w:rsidR="00FF1CEC" w:rsidRPr="00D81399" w14:paraId="3169E83F" w14:textId="77777777" w:rsidTr="00FF1CEC">
        <w:tc>
          <w:tcPr>
            <w:tcW w:w="3294" w:type="dxa"/>
          </w:tcPr>
          <w:p w14:paraId="276B42C8" w14:textId="77777777" w:rsidR="00FF1CEC" w:rsidRPr="00D81399" w:rsidRDefault="00FF1CEC" w:rsidP="00FF1CEC">
            <w:pPr>
              <w:shd w:val="clear" w:color="auto" w:fill="FFFFFF"/>
              <w:contextualSpacing/>
              <w:jc w:val="both"/>
              <w:rPr>
                <w:rFonts w:ascii="Calibri" w:eastAsia="Calibri" w:hAnsi="Calibri"/>
                <w:b/>
                <w:sz w:val="22"/>
                <w:szCs w:val="22"/>
                <w:lang w:eastAsia="en-US"/>
              </w:rPr>
            </w:pPr>
            <w:r w:rsidRPr="00D81399">
              <w:rPr>
                <w:rFonts w:asciiTheme="minorHAnsi" w:eastAsia="Calibri" w:hAnsiTheme="minorHAnsi"/>
                <w:b/>
                <w:sz w:val="22"/>
                <w:szCs w:val="22"/>
                <w:lang w:eastAsia="en-US"/>
              </w:rPr>
              <w:t>Ostvarena vrijednost u izvještajnom razdoblju</w:t>
            </w:r>
          </w:p>
        </w:tc>
        <w:tc>
          <w:tcPr>
            <w:tcW w:w="6028" w:type="dxa"/>
          </w:tcPr>
          <w:p w14:paraId="58EDAF46" w14:textId="77777777" w:rsidR="00FF1CEC" w:rsidRPr="00D81399" w:rsidRDefault="00FF1CEC" w:rsidP="00FF1CEC">
            <w:pPr>
              <w:shd w:val="clear" w:color="auto" w:fill="FFFFFF"/>
              <w:contextualSpacing/>
              <w:jc w:val="both"/>
              <w:rPr>
                <w:rFonts w:ascii="Calibri" w:eastAsia="Calibri" w:hAnsi="Calibri"/>
                <w:sz w:val="22"/>
                <w:szCs w:val="22"/>
                <w:lang w:eastAsia="en-US"/>
              </w:rPr>
            </w:pPr>
            <w:r w:rsidRPr="00D81399">
              <w:rPr>
                <w:rFonts w:ascii="Calibri" w:eastAsia="Calibri" w:hAnsi="Calibri"/>
                <w:sz w:val="22"/>
                <w:szCs w:val="22"/>
                <w:lang w:eastAsia="en-US"/>
              </w:rPr>
              <w:t>0</w:t>
            </w:r>
          </w:p>
        </w:tc>
      </w:tr>
    </w:tbl>
    <w:p w14:paraId="46FF8E3B" w14:textId="77777777" w:rsidR="00FF1CEC" w:rsidRPr="00D81399" w:rsidRDefault="00FF1CEC" w:rsidP="00FF1CEC">
      <w:pPr>
        <w:jc w:val="both"/>
        <w:rPr>
          <w:rFonts w:ascii="Calibri" w:hAnsi="Calibri"/>
          <w:sz w:val="16"/>
          <w:szCs w:val="16"/>
        </w:rPr>
      </w:pPr>
    </w:p>
    <w:p w14:paraId="4FB6E997" w14:textId="77777777" w:rsidR="005267A5" w:rsidRDefault="00FF1CEC" w:rsidP="00FF1CEC">
      <w:pPr>
        <w:shd w:val="clear" w:color="auto" w:fill="FFFFFF"/>
        <w:rPr>
          <w:rFonts w:asciiTheme="minorHAnsi" w:hAnsiTheme="minorHAnsi"/>
          <w:b/>
          <w:bCs/>
          <w:sz w:val="22"/>
          <w:szCs w:val="24"/>
        </w:rPr>
      </w:pPr>
      <w:r w:rsidRPr="00D81399">
        <w:rPr>
          <w:rFonts w:asciiTheme="minorHAnsi" w:hAnsiTheme="minorHAnsi"/>
          <w:b/>
          <w:bCs/>
          <w:sz w:val="22"/>
          <w:szCs w:val="24"/>
        </w:rPr>
        <w:tab/>
      </w:r>
    </w:p>
    <w:p w14:paraId="31A0AEA8" w14:textId="77777777" w:rsidR="005267A5" w:rsidRDefault="005267A5" w:rsidP="00FF1CEC">
      <w:pPr>
        <w:shd w:val="clear" w:color="auto" w:fill="FFFFFF"/>
        <w:rPr>
          <w:rFonts w:asciiTheme="minorHAnsi" w:hAnsiTheme="minorHAnsi"/>
          <w:b/>
          <w:bCs/>
          <w:sz w:val="22"/>
          <w:szCs w:val="24"/>
        </w:rPr>
      </w:pPr>
    </w:p>
    <w:p w14:paraId="7C593EE4" w14:textId="77777777" w:rsidR="005267A5" w:rsidRDefault="005267A5" w:rsidP="00FF1CEC">
      <w:pPr>
        <w:shd w:val="clear" w:color="auto" w:fill="FFFFFF"/>
        <w:rPr>
          <w:rFonts w:asciiTheme="minorHAnsi" w:hAnsiTheme="minorHAnsi"/>
          <w:b/>
          <w:bCs/>
          <w:sz w:val="22"/>
          <w:szCs w:val="24"/>
        </w:rPr>
      </w:pPr>
    </w:p>
    <w:p w14:paraId="06CEA532" w14:textId="77777777" w:rsidR="005267A5" w:rsidRDefault="005267A5" w:rsidP="00FF1CEC">
      <w:pPr>
        <w:shd w:val="clear" w:color="auto" w:fill="FFFFFF"/>
        <w:rPr>
          <w:rFonts w:asciiTheme="minorHAnsi" w:hAnsiTheme="minorHAnsi"/>
          <w:b/>
          <w:bCs/>
          <w:sz w:val="22"/>
          <w:szCs w:val="24"/>
        </w:rPr>
      </w:pPr>
    </w:p>
    <w:p w14:paraId="55004300" w14:textId="372C17FA" w:rsidR="00FF1CEC" w:rsidRPr="00D81399" w:rsidRDefault="00FF1CEC" w:rsidP="00FF1CEC">
      <w:pPr>
        <w:shd w:val="clear" w:color="auto" w:fill="FFFFFF"/>
        <w:rPr>
          <w:rFonts w:asciiTheme="minorHAnsi" w:hAnsiTheme="minorHAnsi"/>
          <w:sz w:val="22"/>
          <w:szCs w:val="24"/>
        </w:rPr>
      </w:pPr>
      <w:r w:rsidRPr="00D81399">
        <w:rPr>
          <w:rFonts w:asciiTheme="minorHAnsi" w:hAnsiTheme="minorHAnsi"/>
          <w:b/>
          <w:bCs/>
          <w:sz w:val="22"/>
          <w:szCs w:val="24"/>
        </w:rPr>
        <w:lastRenderedPageBreak/>
        <w:t>Cilj 3:</w:t>
      </w:r>
      <w:r w:rsidRPr="00D81399">
        <w:rPr>
          <w:rFonts w:asciiTheme="minorHAnsi" w:hAnsiTheme="minorHAnsi"/>
          <w:sz w:val="22"/>
          <w:szCs w:val="24"/>
        </w:rPr>
        <w:t xml:space="preserve"> – Uređenje  javne površine u Marinićima. </w:t>
      </w:r>
      <w:r w:rsidRPr="00D81399">
        <w:rPr>
          <w:rFonts w:ascii="Calibri" w:eastAsia="Calibri" w:hAnsi="Calibri"/>
          <w:sz w:val="22"/>
          <w:szCs w:val="22"/>
          <w:lang w:eastAsia="en-US"/>
        </w:rPr>
        <w:t>Realizacija cilja je u skladu s planiranim.</w:t>
      </w:r>
    </w:p>
    <w:p w14:paraId="0617417A" w14:textId="77777777" w:rsidR="00FF1CEC" w:rsidRPr="00D81399" w:rsidRDefault="00FF1CEC" w:rsidP="00FF1CEC">
      <w:pPr>
        <w:shd w:val="clear" w:color="auto" w:fill="FFFFFF"/>
        <w:rPr>
          <w:rFonts w:asciiTheme="minorHAnsi" w:hAnsiTheme="minorHAnsi"/>
          <w:b/>
          <w:bCs/>
          <w:sz w:val="12"/>
          <w:szCs w:val="12"/>
        </w:rPr>
      </w:pPr>
    </w:p>
    <w:tbl>
      <w:tblPr>
        <w:tblW w:w="0" w:type="auto"/>
        <w:tblCellMar>
          <w:left w:w="0" w:type="dxa"/>
          <w:right w:w="0" w:type="dxa"/>
        </w:tblCellMar>
        <w:tblLook w:val="04A0" w:firstRow="1" w:lastRow="0" w:firstColumn="1" w:lastColumn="0" w:noHBand="0" w:noVBand="1"/>
      </w:tblPr>
      <w:tblGrid>
        <w:gridCol w:w="3298"/>
        <w:gridCol w:w="5752"/>
      </w:tblGrid>
      <w:tr w:rsidR="00FF1CEC" w:rsidRPr="00D81399" w14:paraId="442BB4D0" w14:textId="77777777" w:rsidTr="00FF1CEC">
        <w:tc>
          <w:tcPr>
            <w:tcW w:w="33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5379D11" w14:textId="77777777" w:rsidR="00FF1CEC" w:rsidRPr="00D81399" w:rsidRDefault="00FF1CEC" w:rsidP="00FF1CEC">
            <w:pPr>
              <w:shd w:val="clear" w:color="auto" w:fill="FFFFFF"/>
              <w:spacing w:line="252" w:lineRule="auto"/>
              <w:jc w:val="both"/>
              <w:rPr>
                <w:rFonts w:asciiTheme="minorHAnsi" w:eastAsiaTheme="minorHAnsi" w:hAnsiTheme="minorHAnsi"/>
                <w:b/>
                <w:bCs/>
                <w:sz w:val="22"/>
                <w:szCs w:val="24"/>
                <w:lang w:eastAsia="en-US"/>
              </w:rPr>
            </w:pPr>
            <w:r w:rsidRPr="00D81399">
              <w:rPr>
                <w:rFonts w:asciiTheme="minorHAnsi" w:hAnsiTheme="minorHAnsi"/>
                <w:b/>
                <w:bCs/>
                <w:sz w:val="22"/>
                <w:szCs w:val="24"/>
              </w:rPr>
              <w:t>Pokazatelj rezultata</w:t>
            </w:r>
          </w:p>
        </w:tc>
        <w:tc>
          <w:tcPr>
            <w:tcW w:w="59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191746A" w14:textId="77777777" w:rsidR="00FF1CEC" w:rsidRPr="00D81399" w:rsidRDefault="00FF1CEC" w:rsidP="00FF1CEC">
            <w:pPr>
              <w:shd w:val="clear" w:color="auto" w:fill="FFFFFF"/>
              <w:spacing w:line="252" w:lineRule="auto"/>
              <w:jc w:val="both"/>
              <w:rPr>
                <w:rFonts w:asciiTheme="minorHAnsi" w:eastAsiaTheme="minorHAnsi" w:hAnsiTheme="minorHAnsi"/>
                <w:sz w:val="22"/>
                <w:szCs w:val="24"/>
                <w:lang w:eastAsia="en-US"/>
              </w:rPr>
            </w:pPr>
            <w:r w:rsidRPr="00D81399">
              <w:rPr>
                <w:rFonts w:asciiTheme="minorHAnsi" w:hAnsiTheme="minorHAnsi"/>
                <w:sz w:val="22"/>
                <w:szCs w:val="24"/>
              </w:rPr>
              <w:t>Gotovost građevine</w:t>
            </w:r>
          </w:p>
        </w:tc>
      </w:tr>
      <w:tr w:rsidR="00FF1CEC" w:rsidRPr="00D81399" w14:paraId="0D2EEBBF" w14:textId="77777777" w:rsidTr="00FF1CEC">
        <w:tc>
          <w:tcPr>
            <w:tcW w:w="33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C47324" w14:textId="77777777" w:rsidR="00FF1CEC" w:rsidRPr="00D81399" w:rsidRDefault="00FF1CEC" w:rsidP="00FF1CEC">
            <w:pPr>
              <w:shd w:val="clear" w:color="auto" w:fill="FFFFFF"/>
              <w:spacing w:line="252" w:lineRule="auto"/>
              <w:jc w:val="both"/>
              <w:rPr>
                <w:rFonts w:asciiTheme="minorHAnsi" w:eastAsiaTheme="minorHAnsi" w:hAnsiTheme="minorHAnsi"/>
                <w:b/>
                <w:bCs/>
                <w:sz w:val="22"/>
                <w:szCs w:val="24"/>
                <w:lang w:eastAsia="en-US"/>
              </w:rPr>
            </w:pPr>
            <w:r w:rsidRPr="00D81399">
              <w:rPr>
                <w:rFonts w:asciiTheme="minorHAnsi" w:hAnsiTheme="minorHAnsi"/>
                <w:b/>
                <w:bCs/>
                <w:sz w:val="22"/>
                <w:szCs w:val="24"/>
              </w:rPr>
              <w:t>Definicija</w:t>
            </w:r>
          </w:p>
        </w:tc>
        <w:tc>
          <w:tcPr>
            <w:tcW w:w="5918" w:type="dxa"/>
            <w:tcBorders>
              <w:top w:val="nil"/>
              <w:left w:val="nil"/>
              <w:bottom w:val="single" w:sz="8" w:space="0" w:color="auto"/>
              <w:right w:val="single" w:sz="8" w:space="0" w:color="auto"/>
            </w:tcBorders>
            <w:tcMar>
              <w:top w:w="0" w:type="dxa"/>
              <w:left w:w="108" w:type="dxa"/>
              <w:bottom w:w="0" w:type="dxa"/>
              <w:right w:w="108" w:type="dxa"/>
            </w:tcMar>
            <w:hideMark/>
          </w:tcPr>
          <w:p w14:paraId="1A8220BE" w14:textId="77777777" w:rsidR="00FF1CEC" w:rsidRPr="00D81399" w:rsidRDefault="00FF1CEC" w:rsidP="00FF1CEC">
            <w:pPr>
              <w:shd w:val="clear" w:color="auto" w:fill="FFFFFF"/>
              <w:spacing w:line="252" w:lineRule="auto"/>
              <w:jc w:val="both"/>
              <w:rPr>
                <w:rFonts w:asciiTheme="minorHAnsi" w:eastAsiaTheme="minorHAnsi" w:hAnsiTheme="minorHAnsi"/>
                <w:sz w:val="22"/>
                <w:szCs w:val="24"/>
                <w:lang w:eastAsia="en-US"/>
              </w:rPr>
            </w:pPr>
            <w:r w:rsidRPr="00D81399">
              <w:rPr>
                <w:rFonts w:asciiTheme="minorHAnsi" w:hAnsiTheme="minorHAnsi"/>
                <w:sz w:val="22"/>
                <w:szCs w:val="24"/>
              </w:rPr>
              <w:t>Izgradnja parkirališta i tržnice</w:t>
            </w:r>
          </w:p>
        </w:tc>
      </w:tr>
      <w:tr w:rsidR="00FF1CEC" w:rsidRPr="00D81399" w14:paraId="14A9DEA8" w14:textId="77777777" w:rsidTr="00FF1CEC">
        <w:tc>
          <w:tcPr>
            <w:tcW w:w="33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16C63E" w14:textId="77777777" w:rsidR="00FF1CEC" w:rsidRPr="00D81399" w:rsidRDefault="00FF1CEC" w:rsidP="00FF1CEC">
            <w:pPr>
              <w:shd w:val="clear" w:color="auto" w:fill="FFFFFF"/>
              <w:spacing w:line="252" w:lineRule="auto"/>
              <w:jc w:val="both"/>
              <w:rPr>
                <w:rFonts w:asciiTheme="minorHAnsi" w:eastAsiaTheme="minorHAnsi" w:hAnsiTheme="minorHAnsi"/>
                <w:b/>
                <w:bCs/>
                <w:sz w:val="22"/>
                <w:szCs w:val="24"/>
                <w:lang w:eastAsia="en-US"/>
              </w:rPr>
            </w:pPr>
            <w:r w:rsidRPr="00D81399">
              <w:rPr>
                <w:rFonts w:asciiTheme="minorHAnsi" w:hAnsiTheme="minorHAnsi"/>
                <w:b/>
                <w:bCs/>
                <w:sz w:val="22"/>
                <w:szCs w:val="24"/>
              </w:rPr>
              <w:t>Jedinica</w:t>
            </w:r>
          </w:p>
        </w:tc>
        <w:tc>
          <w:tcPr>
            <w:tcW w:w="5918" w:type="dxa"/>
            <w:tcBorders>
              <w:top w:val="nil"/>
              <w:left w:val="nil"/>
              <w:bottom w:val="single" w:sz="8" w:space="0" w:color="auto"/>
              <w:right w:val="single" w:sz="8" w:space="0" w:color="auto"/>
            </w:tcBorders>
            <w:tcMar>
              <w:top w:w="0" w:type="dxa"/>
              <w:left w:w="108" w:type="dxa"/>
              <w:bottom w:w="0" w:type="dxa"/>
              <w:right w:w="108" w:type="dxa"/>
            </w:tcMar>
            <w:hideMark/>
          </w:tcPr>
          <w:p w14:paraId="70C019C7" w14:textId="77777777" w:rsidR="00FF1CEC" w:rsidRPr="00D81399" w:rsidRDefault="00FF1CEC" w:rsidP="00FF1CEC">
            <w:pPr>
              <w:shd w:val="clear" w:color="auto" w:fill="FFFFFF"/>
              <w:spacing w:line="252" w:lineRule="auto"/>
              <w:jc w:val="both"/>
              <w:rPr>
                <w:rFonts w:asciiTheme="minorHAnsi" w:eastAsiaTheme="minorHAnsi" w:hAnsiTheme="minorHAnsi"/>
                <w:sz w:val="22"/>
                <w:szCs w:val="24"/>
                <w:lang w:eastAsia="en-US"/>
              </w:rPr>
            </w:pPr>
            <w:r w:rsidRPr="00D81399">
              <w:rPr>
                <w:rFonts w:asciiTheme="minorHAnsi" w:hAnsiTheme="minorHAnsi"/>
                <w:sz w:val="22"/>
                <w:szCs w:val="24"/>
              </w:rPr>
              <w:t>%</w:t>
            </w:r>
          </w:p>
        </w:tc>
      </w:tr>
      <w:tr w:rsidR="00FF1CEC" w:rsidRPr="00D81399" w14:paraId="25206B0C" w14:textId="77777777" w:rsidTr="00FF1CEC">
        <w:tc>
          <w:tcPr>
            <w:tcW w:w="33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CF9425" w14:textId="77777777" w:rsidR="00FF1CEC" w:rsidRPr="00D81399" w:rsidRDefault="00FF1CEC" w:rsidP="00FF1CEC">
            <w:pPr>
              <w:shd w:val="clear" w:color="auto" w:fill="FFFFFF"/>
              <w:spacing w:line="252" w:lineRule="auto"/>
              <w:jc w:val="both"/>
              <w:rPr>
                <w:rFonts w:asciiTheme="minorHAnsi" w:eastAsiaTheme="minorHAnsi" w:hAnsiTheme="minorHAnsi"/>
                <w:b/>
                <w:bCs/>
                <w:sz w:val="22"/>
                <w:szCs w:val="24"/>
                <w:lang w:eastAsia="en-US"/>
              </w:rPr>
            </w:pPr>
            <w:r w:rsidRPr="00D81399">
              <w:rPr>
                <w:rFonts w:asciiTheme="minorHAnsi" w:hAnsiTheme="minorHAnsi"/>
                <w:b/>
                <w:bCs/>
                <w:sz w:val="22"/>
                <w:szCs w:val="24"/>
              </w:rPr>
              <w:t>Ciljana vrijednost (2020.)</w:t>
            </w:r>
          </w:p>
        </w:tc>
        <w:tc>
          <w:tcPr>
            <w:tcW w:w="5918" w:type="dxa"/>
            <w:tcBorders>
              <w:top w:val="nil"/>
              <w:left w:val="nil"/>
              <w:bottom w:val="single" w:sz="8" w:space="0" w:color="auto"/>
              <w:right w:val="single" w:sz="8" w:space="0" w:color="auto"/>
            </w:tcBorders>
            <w:tcMar>
              <w:top w:w="0" w:type="dxa"/>
              <w:left w:w="108" w:type="dxa"/>
              <w:bottom w:w="0" w:type="dxa"/>
              <w:right w:w="108" w:type="dxa"/>
            </w:tcMar>
            <w:hideMark/>
          </w:tcPr>
          <w:p w14:paraId="5D73235C" w14:textId="77777777" w:rsidR="00FF1CEC" w:rsidRPr="00D81399" w:rsidRDefault="00FF1CEC" w:rsidP="00FF1CEC">
            <w:pPr>
              <w:shd w:val="clear" w:color="auto" w:fill="FFFFFF"/>
              <w:spacing w:line="252" w:lineRule="auto"/>
              <w:jc w:val="both"/>
              <w:rPr>
                <w:rFonts w:asciiTheme="minorHAnsi" w:eastAsiaTheme="minorHAnsi" w:hAnsiTheme="minorHAnsi"/>
                <w:sz w:val="22"/>
                <w:szCs w:val="24"/>
                <w:lang w:eastAsia="en-US"/>
              </w:rPr>
            </w:pPr>
            <w:r w:rsidRPr="00D81399">
              <w:rPr>
                <w:rFonts w:asciiTheme="minorHAnsi" w:hAnsiTheme="minorHAnsi"/>
                <w:sz w:val="22"/>
                <w:szCs w:val="24"/>
              </w:rPr>
              <w:t>100</w:t>
            </w:r>
          </w:p>
        </w:tc>
      </w:tr>
      <w:tr w:rsidR="00FF1CEC" w:rsidRPr="00D81399" w14:paraId="42528454" w14:textId="77777777" w:rsidTr="00FF1CEC">
        <w:tc>
          <w:tcPr>
            <w:tcW w:w="33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B7710A" w14:textId="77777777" w:rsidR="00FF1CEC" w:rsidRPr="00D81399" w:rsidRDefault="00FF1CEC" w:rsidP="00FF1CEC">
            <w:pPr>
              <w:shd w:val="clear" w:color="auto" w:fill="FFFFFF"/>
              <w:spacing w:line="252" w:lineRule="auto"/>
              <w:jc w:val="both"/>
              <w:rPr>
                <w:rFonts w:asciiTheme="minorHAnsi" w:eastAsiaTheme="minorHAnsi" w:hAnsiTheme="minorHAnsi"/>
                <w:b/>
                <w:bCs/>
                <w:sz w:val="22"/>
                <w:szCs w:val="24"/>
                <w:lang w:eastAsia="en-US"/>
              </w:rPr>
            </w:pPr>
            <w:r w:rsidRPr="00D81399">
              <w:rPr>
                <w:rFonts w:asciiTheme="minorHAnsi" w:eastAsia="Calibri" w:hAnsiTheme="minorHAnsi"/>
                <w:b/>
                <w:sz w:val="22"/>
                <w:szCs w:val="22"/>
                <w:lang w:eastAsia="en-US"/>
              </w:rPr>
              <w:t>Ostvarena vrijednost u izvještajnom razdoblju</w:t>
            </w:r>
          </w:p>
        </w:tc>
        <w:tc>
          <w:tcPr>
            <w:tcW w:w="5918" w:type="dxa"/>
            <w:tcBorders>
              <w:top w:val="nil"/>
              <w:left w:val="nil"/>
              <w:bottom w:val="single" w:sz="8" w:space="0" w:color="auto"/>
              <w:right w:val="single" w:sz="8" w:space="0" w:color="auto"/>
            </w:tcBorders>
            <w:tcMar>
              <w:top w:w="0" w:type="dxa"/>
              <w:left w:w="108" w:type="dxa"/>
              <w:bottom w:w="0" w:type="dxa"/>
              <w:right w:w="108" w:type="dxa"/>
            </w:tcMar>
            <w:hideMark/>
          </w:tcPr>
          <w:p w14:paraId="037889FE" w14:textId="77777777" w:rsidR="00FF1CEC" w:rsidRPr="00D81399" w:rsidRDefault="00FF1CEC" w:rsidP="00FF1CEC">
            <w:pPr>
              <w:shd w:val="clear" w:color="auto" w:fill="FFFFFF"/>
              <w:spacing w:line="252" w:lineRule="auto"/>
              <w:jc w:val="both"/>
              <w:rPr>
                <w:rFonts w:asciiTheme="minorHAnsi" w:eastAsiaTheme="minorHAnsi" w:hAnsiTheme="minorHAnsi"/>
                <w:sz w:val="22"/>
                <w:szCs w:val="24"/>
                <w:lang w:eastAsia="en-US"/>
              </w:rPr>
            </w:pPr>
            <w:r w:rsidRPr="00D81399">
              <w:rPr>
                <w:rFonts w:asciiTheme="minorHAnsi" w:hAnsiTheme="minorHAnsi"/>
                <w:sz w:val="22"/>
                <w:szCs w:val="24"/>
              </w:rPr>
              <w:t>52</w:t>
            </w:r>
          </w:p>
        </w:tc>
      </w:tr>
    </w:tbl>
    <w:p w14:paraId="40A42616" w14:textId="77777777" w:rsidR="005267A5" w:rsidRDefault="005267A5" w:rsidP="005267A5">
      <w:pPr>
        <w:shd w:val="clear" w:color="auto" w:fill="FFFFFF"/>
        <w:ind w:right="-144"/>
        <w:contextualSpacing/>
        <w:rPr>
          <w:rFonts w:ascii="Calibri" w:hAnsi="Calibri"/>
          <w:sz w:val="22"/>
          <w:szCs w:val="22"/>
        </w:rPr>
      </w:pPr>
    </w:p>
    <w:p w14:paraId="349D4413" w14:textId="77777777" w:rsidR="00FF1CEC" w:rsidRPr="00D81399" w:rsidRDefault="00FF1CEC" w:rsidP="005267A5">
      <w:pPr>
        <w:shd w:val="clear" w:color="auto" w:fill="FFFFFF"/>
        <w:ind w:right="-144"/>
        <w:contextualSpacing/>
        <w:rPr>
          <w:rFonts w:ascii="Calibri" w:eastAsia="Calibri" w:hAnsi="Calibri"/>
          <w:b/>
          <w:sz w:val="22"/>
          <w:szCs w:val="22"/>
          <w:lang w:eastAsia="en-US"/>
        </w:rPr>
      </w:pPr>
      <w:r w:rsidRPr="00D81399">
        <w:rPr>
          <w:rFonts w:ascii="Calibri" w:eastAsia="Calibri" w:hAnsi="Calibri"/>
          <w:b/>
          <w:sz w:val="22"/>
          <w:szCs w:val="22"/>
          <w:lang w:eastAsia="en-US"/>
        </w:rPr>
        <w:t>Cilj 4:</w:t>
      </w:r>
      <w:r w:rsidRPr="00D81399">
        <w:rPr>
          <w:rFonts w:ascii="Calibri" w:eastAsia="Calibri" w:hAnsi="Calibri"/>
          <w:sz w:val="22"/>
          <w:szCs w:val="22"/>
          <w:lang w:eastAsia="en-US"/>
        </w:rPr>
        <w:t xml:space="preserve"> - Hortikulturno uređenje rotora i javnih površina. </w:t>
      </w:r>
      <w:r w:rsidRPr="00D81399">
        <w:rPr>
          <w:rFonts w:asciiTheme="minorHAnsi" w:hAnsiTheme="minorHAnsi"/>
          <w:sz w:val="22"/>
        </w:rPr>
        <w:t>Realizacija cilja planirana je u drugom djelu godine.</w:t>
      </w:r>
      <w:r w:rsidRPr="00D81399">
        <w:rPr>
          <w:sz w:val="22"/>
        </w:rPr>
        <w:t xml:space="preserve">      </w:t>
      </w:r>
      <w:r w:rsidRPr="00D81399">
        <w:rPr>
          <w:rFonts w:ascii="Calibri" w:eastAsia="Calibri" w:hAnsi="Calibri"/>
          <w:sz w:val="24"/>
          <w:szCs w:val="22"/>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4"/>
        <w:gridCol w:w="5766"/>
      </w:tblGrid>
      <w:tr w:rsidR="00FF1CEC" w:rsidRPr="00D81399" w14:paraId="698EBA5C" w14:textId="77777777" w:rsidTr="005267A5">
        <w:tc>
          <w:tcPr>
            <w:tcW w:w="3294" w:type="dxa"/>
          </w:tcPr>
          <w:p w14:paraId="6BAF506B" w14:textId="77777777" w:rsidR="00FF1CEC" w:rsidRPr="00D81399" w:rsidRDefault="00FF1CEC" w:rsidP="00FF1CEC">
            <w:pPr>
              <w:shd w:val="clear" w:color="auto" w:fill="FFFFFF"/>
              <w:contextualSpacing/>
              <w:jc w:val="both"/>
              <w:rPr>
                <w:rFonts w:ascii="Calibri" w:eastAsia="Calibri" w:hAnsi="Calibri"/>
                <w:b/>
                <w:sz w:val="22"/>
                <w:szCs w:val="22"/>
                <w:lang w:eastAsia="en-US"/>
              </w:rPr>
            </w:pPr>
            <w:r w:rsidRPr="00D81399">
              <w:rPr>
                <w:rFonts w:ascii="Calibri" w:eastAsia="Calibri" w:hAnsi="Calibri"/>
                <w:b/>
                <w:sz w:val="22"/>
                <w:szCs w:val="22"/>
                <w:lang w:eastAsia="en-US"/>
              </w:rPr>
              <w:t>Pokazatelj rezultata</w:t>
            </w:r>
          </w:p>
        </w:tc>
        <w:tc>
          <w:tcPr>
            <w:tcW w:w="5766" w:type="dxa"/>
          </w:tcPr>
          <w:p w14:paraId="3FACF70E" w14:textId="77777777" w:rsidR="00FF1CEC" w:rsidRPr="00D81399" w:rsidRDefault="00FF1CEC" w:rsidP="00FF1CEC">
            <w:pPr>
              <w:shd w:val="clear" w:color="auto" w:fill="FFFFFF"/>
              <w:contextualSpacing/>
              <w:jc w:val="both"/>
              <w:rPr>
                <w:rFonts w:ascii="Calibri" w:eastAsia="Calibri" w:hAnsi="Calibri"/>
                <w:sz w:val="22"/>
                <w:szCs w:val="22"/>
                <w:lang w:eastAsia="en-US"/>
              </w:rPr>
            </w:pPr>
            <w:r w:rsidRPr="00D81399">
              <w:rPr>
                <w:rFonts w:ascii="Calibri" w:eastAsia="Calibri" w:hAnsi="Calibri"/>
                <w:sz w:val="22"/>
                <w:szCs w:val="22"/>
                <w:lang w:eastAsia="en-US"/>
              </w:rPr>
              <w:t>Hortikulturno i ambijentalno  uređenje kružnih raskrižja i javnih površina/godišnje</w:t>
            </w:r>
          </w:p>
        </w:tc>
      </w:tr>
      <w:tr w:rsidR="00FF1CEC" w:rsidRPr="00D81399" w14:paraId="77AACAE3" w14:textId="77777777" w:rsidTr="005267A5">
        <w:tc>
          <w:tcPr>
            <w:tcW w:w="3294" w:type="dxa"/>
          </w:tcPr>
          <w:p w14:paraId="2390594E" w14:textId="77777777" w:rsidR="00FF1CEC" w:rsidRPr="00D81399" w:rsidRDefault="00FF1CEC" w:rsidP="00FF1CEC">
            <w:pPr>
              <w:shd w:val="clear" w:color="auto" w:fill="FFFFFF"/>
              <w:contextualSpacing/>
              <w:jc w:val="both"/>
              <w:rPr>
                <w:rFonts w:ascii="Calibri" w:eastAsia="Calibri" w:hAnsi="Calibri"/>
                <w:b/>
                <w:sz w:val="22"/>
                <w:szCs w:val="22"/>
                <w:lang w:eastAsia="en-US"/>
              </w:rPr>
            </w:pPr>
            <w:r w:rsidRPr="00D81399">
              <w:rPr>
                <w:rFonts w:ascii="Calibri" w:eastAsia="Calibri" w:hAnsi="Calibri"/>
                <w:b/>
                <w:sz w:val="22"/>
                <w:szCs w:val="22"/>
                <w:lang w:eastAsia="en-US"/>
              </w:rPr>
              <w:t>Definicija</w:t>
            </w:r>
          </w:p>
        </w:tc>
        <w:tc>
          <w:tcPr>
            <w:tcW w:w="5766" w:type="dxa"/>
          </w:tcPr>
          <w:p w14:paraId="73BEBECE" w14:textId="77777777" w:rsidR="00FF1CEC" w:rsidRPr="00D81399" w:rsidRDefault="00FF1CEC" w:rsidP="00FF1CEC">
            <w:pPr>
              <w:shd w:val="clear" w:color="auto" w:fill="FFFFFF"/>
              <w:contextualSpacing/>
              <w:jc w:val="both"/>
              <w:rPr>
                <w:rFonts w:ascii="Calibri" w:eastAsia="Calibri" w:hAnsi="Calibri"/>
                <w:sz w:val="22"/>
                <w:szCs w:val="22"/>
                <w:lang w:eastAsia="en-US"/>
              </w:rPr>
            </w:pPr>
            <w:r w:rsidRPr="00D81399">
              <w:rPr>
                <w:rFonts w:ascii="Calibri" w:eastAsia="Calibri" w:hAnsi="Calibri"/>
                <w:sz w:val="22"/>
                <w:szCs w:val="22"/>
                <w:lang w:eastAsia="en-US"/>
              </w:rPr>
              <w:t xml:space="preserve">Hortikulturno uređenje neuređenih površina, stvaranje novih značajki i simbola u prostoru, prepoznatljivost  </w:t>
            </w:r>
          </w:p>
        </w:tc>
      </w:tr>
      <w:tr w:rsidR="00FF1CEC" w:rsidRPr="00D81399" w14:paraId="4C37E1C2" w14:textId="77777777" w:rsidTr="005267A5">
        <w:tc>
          <w:tcPr>
            <w:tcW w:w="3294" w:type="dxa"/>
          </w:tcPr>
          <w:p w14:paraId="6E364F96" w14:textId="77777777" w:rsidR="00FF1CEC" w:rsidRPr="00D81399" w:rsidRDefault="00FF1CEC" w:rsidP="00FF1CEC">
            <w:pPr>
              <w:shd w:val="clear" w:color="auto" w:fill="FFFFFF"/>
              <w:contextualSpacing/>
              <w:jc w:val="both"/>
              <w:rPr>
                <w:rFonts w:ascii="Calibri" w:eastAsia="Calibri" w:hAnsi="Calibri"/>
                <w:b/>
                <w:sz w:val="22"/>
                <w:szCs w:val="22"/>
                <w:lang w:eastAsia="en-US"/>
              </w:rPr>
            </w:pPr>
            <w:r w:rsidRPr="00D81399">
              <w:rPr>
                <w:rFonts w:ascii="Calibri" w:eastAsia="Calibri" w:hAnsi="Calibri"/>
                <w:b/>
                <w:sz w:val="22"/>
                <w:szCs w:val="22"/>
                <w:lang w:eastAsia="en-US"/>
              </w:rPr>
              <w:t>Jedinica</w:t>
            </w:r>
          </w:p>
        </w:tc>
        <w:tc>
          <w:tcPr>
            <w:tcW w:w="5766" w:type="dxa"/>
          </w:tcPr>
          <w:p w14:paraId="349827B4" w14:textId="77777777" w:rsidR="00FF1CEC" w:rsidRPr="00D81399" w:rsidRDefault="00FF1CEC" w:rsidP="00FF1CEC">
            <w:pPr>
              <w:shd w:val="clear" w:color="auto" w:fill="FFFFFF"/>
              <w:contextualSpacing/>
              <w:jc w:val="both"/>
              <w:rPr>
                <w:rFonts w:ascii="Calibri" w:eastAsia="Calibri" w:hAnsi="Calibri"/>
                <w:sz w:val="22"/>
                <w:szCs w:val="22"/>
                <w:lang w:eastAsia="en-US"/>
              </w:rPr>
            </w:pPr>
            <w:r w:rsidRPr="00D81399">
              <w:rPr>
                <w:rFonts w:ascii="Calibri" w:eastAsia="Calibri" w:hAnsi="Calibri"/>
                <w:sz w:val="22"/>
                <w:szCs w:val="22"/>
                <w:lang w:eastAsia="en-US"/>
              </w:rPr>
              <w:t>Kom</w:t>
            </w:r>
          </w:p>
        </w:tc>
      </w:tr>
      <w:tr w:rsidR="00FF1CEC" w:rsidRPr="00D81399" w14:paraId="7B3D3DB3" w14:textId="77777777" w:rsidTr="005267A5">
        <w:tc>
          <w:tcPr>
            <w:tcW w:w="3294" w:type="dxa"/>
          </w:tcPr>
          <w:p w14:paraId="16DCA041" w14:textId="77777777" w:rsidR="00FF1CEC" w:rsidRPr="00D81399" w:rsidRDefault="00FF1CEC" w:rsidP="00FF1CEC">
            <w:pPr>
              <w:shd w:val="clear" w:color="auto" w:fill="FFFFFF"/>
              <w:contextualSpacing/>
              <w:jc w:val="both"/>
              <w:rPr>
                <w:rFonts w:ascii="Calibri" w:eastAsia="Calibri" w:hAnsi="Calibri"/>
                <w:b/>
                <w:sz w:val="22"/>
                <w:szCs w:val="22"/>
                <w:lang w:eastAsia="en-US"/>
              </w:rPr>
            </w:pPr>
            <w:r w:rsidRPr="00D81399">
              <w:rPr>
                <w:rFonts w:ascii="Calibri" w:eastAsia="Calibri" w:hAnsi="Calibri"/>
                <w:b/>
                <w:sz w:val="22"/>
                <w:szCs w:val="22"/>
                <w:lang w:eastAsia="en-US"/>
              </w:rPr>
              <w:t>Ciljana vrijednost (2020.)</w:t>
            </w:r>
          </w:p>
        </w:tc>
        <w:tc>
          <w:tcPr>
            <w:tcW w:w="5766" w:type="dxa"/>
          </w:tcPr>
          <w:p w14:paraId="28FC89BF" w14:textId="77777777" w:rsidR="00FF1CEC" w:rsidRPr="00D81399" w:rsidRDefault="00FF1CEC" w:rsidP="00FF1CEC">
            <w:pPr>
              <w:shd w:val="clear" w:color="auto" w:fill="FFFFFF"/>
              <w:contextualSpacing/>
              <w:jc w:val="both"/>
              <w:rPr>
                <w:rFonts w:ascii="Calibri" w:eastAsia="Calibri" w:hAnsi="Calibri"/>
                <w:sz w:val="22"/>
                <w:szCs w:val="22"/>
                <w:lang w:eastAsia="en-US"/>
              </w:rPr>
            </w:pPr>
            <w:r w:rsidRPr="00D81399">
              <w:rPr>
                <w:rFonts w:ascii="Calibri" w:eastAsia="Calibri" w:hAnsi="Calibri"/>
                <w:sz w:val="22"/>
                <w:szCs w:val="22"/>
                <w:lang w:eastAsia="en-US"/>
              </w:rPr>
              <w:t>1</w:t>
            </w:r>
          </w:p>
        </w:tc>
      </w:tr>
      <w:tr w:rsidR="00FF1CEC" w:rsidRPr="00D81399" w14:paraId="01B77143" w14:textId="77777777" w:rsidTr="005267A5">
        <w:tc>
          <w:tcPr>
            <w:tcW w:w="3294" w:type="dxa"/>
          </w:tcPr>
          <w:p w14:paraId="7774E9A5" w14:textId="77777777" w:rsidR="00FF1CEC" w:rsidRPr="00D81399" w:rsidRDefault="00FF1CEC" w:rsidP="00FF1CEC">
            <w:pPr>
              <w:shd w:val="clear" w:color="auto" w:fill="FFFFFF"/>
              <w:contextualSpacing/>
              <w:jc w:val="both"/>
              <w:rPr>
                <w:rFonts w:ascii="Calibri" w:eastAsia="Calibri" w:hAnsi="Calibri"/>
                <w:b/>
                <w:sz w:val="22"/>
                <w:szCs w:val="22"/>
                <w:lang w:eastAsia="en-US"/>
              </w:rPr>
            </w:pPr>
            <w:r w:rsidRPr="00D81399">
              <w:rPr>
                <w:rFonts w:asciiTheme="minorHAnsi" w:eastAsia="Calibri" w:hAnsiTheme="minorHAnsi"/>
                <w:b/>
                <w:sz w:val="22"/>
                <w:szCs w:val="22"/>
                <w:lang w:eastAsia="en-US"/>
              </w:rPr>
              <w:t>Ostvarena vrijednost u izvještajnom razdoblju</w:t>
            </w:r>
          </w:p>
        </w:tc>
        <w:tc>
          <w:tcPr>
            <w:tcW w:w="5766" w:type="dxa"/>
          </w:tcPr>
          <w:p w14:paraId="5B345540" w14:textId="77777777" w:rsidR="00FF1CEC" w:rsidRPr="00D81399" w:rsidRDefault="00FF1CEC" w:rsidP="00FF1CEC">
            <w:pPr>
              <w:shd w:val="clear" w:color="auto" w:fill="FFFFFF"/>
              <w:contextualSpacing/>
              <w:jc w:val="both"/>
              <w:rPr>
                <w:rFonts w:ascii="Calibri" w:eastAsia="Calibri" w:hAnsi="Calibri"/>
                <w:sz w:val="22"/>
                <w:szCs w:val="22"/>
                <w:lang w:eastAsia="en-US"/>
              </w:rPr>
            </w:pPr>
            <w:r w:rsidRPr="00D81399">
              <w:rPr>
                <w:rFonts w:ascii="Calibri" w:eastAsia="Calibri" w:hAnsi="Calibri"/>
                <w:sz w:val="22"/>
                <w:szCs w:val="22"/>
                <w:lang w:eastAsia="en-US"/>
              </w:rPr>
              <w:t>0</w:t>
            </w:r>
          </w:p>
        </w:tc>
      </w:tr>
    </w:tbl>
    <w:p w14:paraId="7455F94C" w14:textId="77777777" w:rsidR="005267A5" w:rsidRDefault="005267A5" w:rsidP="005267A5">
      <w:pPr>
        <w:shd w:val="clear" w:color="auto" w:fill="FFFFFF"/>
        <w:ind w:right="-144"/>
        <w:contextualSpacing/>
        <w:rPr>
          <w:rFonts w:ascii="Calibri" w:hAnsi="Calibri"/>
          <w:sz w:val="22"/>
          <w:szCs w:val="22"/>
        </w:rPr>
      </w:pPr>
    </w:p>
    <w:p w14:paraId="6AF40E73" w14:textId="77777777" w:rsidR="00FF1CEC" w:rsidRPr="00D81399" w:rsidRDefault="00FF1CEC" w:rsidP="005267A5">
      <w:pPr>
        <w:shd w:val="clear" w:color="auto" w:fill="FFFFFF"/>
        <w:ind w:right="-144"/>
        <w:contextualSpacing/>
        <w:rPr>
          <w:rFonts w:asciiTheme="minorHAnsi" w:eastAsia="Calibri" w:hAnsiTheme="minorHAnsi"/>
          <w:b/>
          <w:sz w:val="22"/>
          <w:szCs w:val="22"/>
          <w:lang w:eastAsia="en-US"/>
        </w:rPr>
      </w:pPr>
      <w:r w:rsidRPr="00D81399">
        <w:rPr>
          <w:rFonts w:ascii="Calibri" w:eastAsia="Calibri" w:hAnsi="Calibri"/>
          <w:b/>
          <w:sz w:val="22"/>
          <w:szCs w:val="22"/>
          <w:lang w:eastAsia="en-US"/>
        </w:rPr>
        <w:t>Cilj 5:</w:t>
      </w:r>
      <w:r w:rsidRPr="00D81399">
        <w:rPr>
          <w:rFonts w:ascii="Calibri" w:eastAsia="Calibri" w:hAnsi="Calibri"/>
          <w:sz w:val="22"/>
          <w:szCs w:val="22"/>
          <w:lang w:eastAsia="en-US"/>
        </w:rPr>
        <w:t xml:space="preserve"> – Uređenje postojećih/izgradnja novih </w:t>
      </w:r>
      <w:r w:rsidRPr="00D81399">
        <w:rPr>
          <w:rFonts w:asciiTheme="minorHAnsi" w:eastAsia="Calibri" w:hAnsiTheme="minorHAnsi"/>
          <w:sz w:val="22"/>
          <w:szCs w:val="22"/>
          <w:lang w:eastAsia="en-US"/>
        </w:rPr>
        <w:t xml:space="preserve">rekreacijskih zona/dječjih i sportskih igrališta itd.). </w:t>
      </w:r>
      <w:r w:rsidRPr="00D81399">
        <w:rPr>
          <w:rFonts w:asciiTheme="minorHAnsi" w:hAnsiTheme="minorHAnsi"/>
          <w:sz w:val="22"/>
        </w:rPr>
        <w:t xml:space="preserve">Realizacija cilja planirana je u drugom djelu godine. U izvještajnom razdoblju izvršene su pripremne radnje za realizaciju cilja.   </w:t>
      </w:r>
      <w:r w:rsidRPr="00D81399">
        <w:rPr>
          <w:rFonts w:asciiTheme="minorHAnsi" w:eastAsia="Calibri" w:hAnsiTheme="minorHAnsi"/>
          <w:sz w:val="24"/>
          <w:szCs w:val="22"/>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5"/>
        <w:gridCol w:w="5765"/>
      </w:tblGrid>
      <w:tr w:rsidR="00FF1CEC" w:rsidRPr="00D81399" w14:paraId="27E294E3" w14:textId="77777777" w:rsidTr="005267A5">
        <w:tc>
          <w:tcPr>
            <w:tcW w:w="3295" w:type="dxa"/>
          </w:tcPr>
          <w:p w14:paraId="0836065A" w14:textId="77777777" w:rsidR="00FF1CEC" w:rsidRPr="00D81399" w:rsidRDefault="00FF1CEC" w:rsidP="00FF1CEC">
            <w:pPr>
              <w:shd w:val="clear" w:color="auto" w:fill="FFFFFF"/>
              <w:contextualSpacing/>
              <w:jc w:val="both"/>
              <w:rPr>
                <w:rFonts w:ascii="Calibri" w:eastAsia="Calibri" w:hAnsi="Calibri"/>
                <w:b/>
                <w:sz w:val="22"/>
                <w:szCs w:val="22"/>
                <w:lang w:eastAsia="en-US"/>
              </w:rPr>
            </w:pPr>
            <w:r w:rsidRPr="00D81399">
              <w:rPr>
                <w:rFonts w:ascii="Calibri" w:eastAsia="Calibri" w:hAnsi="Calibri"/>
                <w:b/>
                <w:sz w:val="22"/>
                <w:szCs w:val="22"/>
                <w:lang w:eastAsia="en-US"/>
              </w:rPr>
              <w:t>Pokazatelj rezultata</w:t>
            </w:r>
          </w:p>
        </w:tc>
        <w:tc>
          <w:tcPr>
            <w:tcW w:w="5765" w:type="dxa"/>
          </w:tcPr>
          <w:p w14:paraId="1B9E6DAF" w14:textId="77777777" w:rsidR="00FF1CEC" w:rsidRPr="00D81399" w:rsidRDefault="00FF1CEC" w:rsidP="00FF1CEC">
            <w:pPr>
              <w:shd w:val="clear" w:color="auto" w:fill="FFFFFF"/>
              <w:contextualSpacing/>
              <w:jc w:val="both"/>
              <w:rPr>
                <w:rFonts w:ascii="Calibri" w:eastAsia="Calibri" w:hAnsi="Calibri"/>
                <w:sz w:val="22"/>
                <w:szCs w:val="22"/>
                <w:lang w:eastAsia="en-US"/>
              </w:rPr>
            </w:pPr>
            <w:r w:rsidRPr="00D81399">
              <w:rPr>
                <w:rFonts w:ascii="Calibri" w:eastAsia="Calibri" w:hAnsi="Calibri"/>
                <w:sz w:val="22"/>
                <w:szCs w:val="22"/>
                <w:lang w:eastAsia="en-US"/>
              </w:rPr>
              <w:t>Uređeno dječje igralište/sportsko igralište/ rekreacijska zona tijekom tekuće godine</w:t>
            </w:r>
          </w:p>
        </w:tc>
      </w:tr>
      <w:tr w:rsidR="00FF1CEC" w:rsidRPr="00D81399" w14:paraId="3C110A01" w14:textId="77777777" w:rsidTr="005267A5">
        <w:tc>
          <w:tcPr>
            <w:tcW w:w="3295" w:type="dxa"/>
          </w:tcPr>
          <w:p w14:paraId="3A7698CA" w14:textId="77777777" w:rsidR="00FF1CEC" w:rsidRPr="00D81399" w:rsidRDefault="00FF1CEC" w:rsidP="00FF1CEC">
            <w:pPr>
              <w:shd w:val="clear" w:color="auto" w:fill="FFFFFF"/>
              <w:contextualSpacing/>
              <w:jc w:val="both"/>
              <w:rPr>
                <w:rFonts w:ascii="Calibri" w:eastAsia="Calibri" w:hAnsi="Calibri"/>
                <w:b/>
                <w:sz w:val="22"/>
                <w:szCs w:val="22"/>
                <w:lang w:eastAsia="en-US"/>
              </w:rPr>
            </w:pPr>
            <w:r w:rsidRPr="00D81399">
              <w:rPr>
                <w:rFonts w:ascii="Calibri" w:eastAsia="Calibri" w:hAnsi="Calibri"/>
                <w:b/>
                <w:sz w:val="22"/>
                <w:szCs w:val="22"/>
                <w:lang w:eastAsia="en-US"/>
              </w:rPr>
              <w:t>Definicija</w:t>
            </w:r>
          </w:p>
        </w:tc>
        <w:tc>
          <w:tcPr>
            <w:tcW w:w="5765" w:type="dxa"/>
          </w:tcPr>
          <w:p w14:paraId="72D04C6E" w14:textId="77777777" w:rsidR="00FF1CEC" w:rsidRPr="00D81399" w:rsidRDefault="00FF1CEC" w:rsidP="00FF1CEC">
            <w:pPr>
              <w:shd w:val="clear" w:color="auto" w:fill="FFFFFF"/>
              <w:contextualSpacing/>
              <w:jc w:val="both"/>
              <w:rPr>
                <w:rFonts w:ascii="Calibri" w:eastAsia="Calibri" w:hAnsi="Calibri"/>
                <w:sz w:val="22"/>
                <w:szCs w:val="22"/>
                <w:lang w:eastAsia="en-US"/>
              </w:rPr>
            </w:pPr>
            <w:r w:rsidRPr="00D81399">
              <w:rPr>
                <w:rFonts w:ascii="Calibri" w:eastAsia="Calibri" w:hAnsi="Calibri"/>
                <w:sz w:val="22"/>
                <w:szCs w:val="22"/>
                <w:lang w:eastAsia="en-US"/>
              </w:rPr>
              <w:t>Omogućiti kvalitetno provođenje slobodnog vremena za mještane, posebice djecu na otvorenom.</w:t>
            </w:r>
          </w:p>
        </w:tc>
      </w:tr>
      <w:tr w:rsidR="00FF1CEC" w:rsidRPr="00D81399" w14:paraId="2D372208" w14:textId="77777777" w:rsidTr="005267A5">
        <w:tc>
          <w:tcPr>
            <w:tcW w:w="3295" w:type="dxa"/>
          </w:tcPr>
          <w:p w14:paraId="74B98D85" w14:textId="77777777" w:rsidR="00FF1CEC" w:rsidRPr="00D81399" w:rsidRDefault="00FF1CEC" w:rsidP="00FF1CEC">
            <w:pPr>
              <w:shd w:val="clear" w:color="auto" w:fill="FFFFFF"/>
              <w:contextualSpacing/>
              <w:jc w:val="both"/>
              <w:rPr>
                <w:rFonts w:ascii="Calibri" w:eastAsia="Calibri" w:hAnsi="Calibri"/>
                <w:b/>
                <w:sz w:val="22"/>
                <w:szCs w:val="22"/>
                <w:lang w:eastAsia="en-US"/>
              </w:rPr>
            </w:pPr>
            <w:r w:rsidRPr="00D81399">
              <w:rPr>
                <w:rFonts w:ascii="Calibri" w:eastAsia="Calibri" w:hAnsi="Calibri"/>
                <w:b/>
                <w:sz w:val="22"/>
                <w:szCs w:val="22"/>
                <w:lang w:eastAsia="en-US"/>
              </w:rPr>
              <w:t>Jedinica</w:t>
            </w:r>
          </w:p>
        </w:tc>
        <w:tc>
          <w:tcPr>
            <w:tcW w:w="5765" w:type="dxa"/>
          </w:tcPr>
          <w:p w14:paraId="0D771A43" w14:textId="77777777" w:rsidR="00FF1CEC" w:rsidRPr="00D81399" w:rsidRDefault="00FF1CEC" w:rsidP="00FF1CEC">
            <w:pPr>
              <w:shd w:val="clear" w:color="auto" w:fill="FFFFFF"/>
              <w:contextualSpacing/>
              <w:jc w:val="both"/>
              <w:rPr>
                <w:rFonts w:ascii="Calibri" w:eastAsia="Calibri" w:hAnsi="Calibri"/>
                <w:sz w:val="22"/>
                <w:szCs w:val="22"/>
                <w:lang w:eastAsia="en-US"/>
              </w:rPr>
            </w:pPr>
            <w:r w:rsidRPr="00D81399">
              <w:rPr>
                <w:rFonts w:ascii="Calibri" w:eastAsia="Calibri" w:hAnsi="Calibri"/>
                <w:sz w:val="22"/>
                <w:szCs w:val="22"/>
                <w:lang w:eastAsia="en-US"/>
              </w:rPr>
              <w:t>Kom/godišnje</w:t>
            </w:r>
          </w:p>
        </w:tc>
      </w:tr>
      <w:tr w:rsidR="00FF1CEC" w:rsidRPr="00D81399" w14:paraId="2C05CD60" w14:textId="77777777" w:rsidTr="005267A5">
        <w:tc>
          <w:tcPr>
            <w:tcW w:w="3295" w:type="dxa"/>
          </w:tcPr>
          <w:p w14:paraId="37214E65" w14:textId="77777777" w:rsidR="00FF1CEC" w:rsidRPr="00D81399" w:rsidRDefault="00FF1CEC" w:rsidP="00FF1CEC">
            <w:pPr>
              <w:shd w:val="clear" w:color="auto" w:fill="FFFFFF"/>
              <w:contextualSpacing/>
              <w:jc w:val="both"/>
              <w:rPr>
                <w:rFonts w:ascii="Calibri" w:eastAsia="Calibri" w:hAnsi="Calibri"/>
                <w:b/>
                <w:sz w:val="22"/>
                <w:szCs w:val="22"/>
                <w:lang w:eastAsia="en-US"/>
              </w:rPr>
            </w:pPr>
            <w:r w:rsidRPr="00D81399">
              <w:rPr>
                <w:rFonts w:ascii="Calibri" w:eastAsia="Calibri" w:hAnsi="Calibri"/>
                <w:b/>
                <w:sz w:val="22"/>
                <w:szCs w:val="22"/>
                <w:lang w:eastAsia="en-US"/>
              </w:rPr>
              <w:t>Izvor podataka</w:t>
            </w:r>
          </w:p>
        </w:tc>
        <w:tc>
          <w:tcPr>
            <w:tcW w:w="5765" w:type="dxa"/>
          </w:tcPr>
          <w:p w14:paraId="13C94918" w14:textId="77777777" w:rsidR="00FF1CEC" w:rsidRPr="00D81399" w:rsidRDefault="00FF1CEC" w:rsidP="00FF1CEC">
            <w:pPr>
              <w:shd w:val="clear" w:color="auto" w:fill="FFFFFF"/>
              <w:contextualSpacing/>
              <w:jc w:val="both"/>
              <w:rPr>
                <w:rFonts w:ascii="Calibri" w:eastAsia="Calibri" w:hAnsi="Calibri"/>
                <w:sz w:val="22"/>
                <w:szCs w:val="22"/>
                <w:lang w:eastAsia="en-US"/>
              </w:rPr>
            </w:pPr>
            <w:r w:rsidRPr="00D81399">
              <w:rPr>
                <w:rFonts w:ascii="Calibri" w:eastAsia="Calibri" w:hAnsi="Calibri"/>
                <w:sz w:val="22"/>
                <w:szCs w:val="22"/>
                <w:lang w:eastAsia="en-US"/>
              </w:rPr>
              <w:t>Općina Viškovo</w:t>
            </w:r>
          </w:p>
        </w:tc>
      </w:tr>
      <w:tr w:rsidR="00FF1CEC" w:rsidRPr="00D81399" w14:paraId="59BB6762" w14:textId="77777777" w:rsidTr="005267A5">
        <w:tc>
          <w:tcPr>
            <w:tcW w:w="3295" w:type="dxa"/>
          </w:tcPr>
          <w:p w14:paraId="75A4A36E" w14:textId="77777777" w:rsidR="00FF1CEC" w:rsidRPr="00D81399" w:rsidRDefault="00FF1CEC" w:rsidP="00FF1CEC">
            <w:pPr>
              <w:shd w:val="clear" w:color="auto" w:fill="FFFFFF"/>
              <w:contextualSpacing/>
              <w:jc w:val="both"/>
              <w:rPr>
                <w:rFonts w:ascii="Calibri" w:eastAsia="Calibri" w:hAnsi="Calibri"/>
                <w:b/>
                <w:sz w:val="22"/>
                <w:szCs w:val="22"/>
                <w:lang w:eastAsia="en-US"/>
              </w:rPr>
            </w:pPr>
            <w:r w:rsidRPr="00D81399">
              <w:rPr>
                <w:rFonts w:ascii="Calibri" w:eastAsia="Calibri" w:hAnsi="Calibri"/>
                <w:b/>
                <w:sz w:val="22"/>
                <w:szCs w:val="22"/>
                <w:lang w:eastAsia="en-US"/>
              </w:rPr>
              <w:t>Ciljana vrijednost (2020.)</w:t>
            </w:r>
          </w:p>
        </w:tc>
        <w:tc>
          <w:tcPr>
            <w:tcW w:w="5765" w:type="dxa"/>
          </w:tcPr>
          <w:p w14:paraId="481E9EB5" w14:textId="77777777" w:rsidR="00FF1CEC" w:rsidRPr="00D81399" w:rsidRDefault="00FF1CEC" w:rsidP="00FF1CEC">
            <w:pPr>
              <w:shd w:val="clear" w:color="auto" w:fill="FFFFFF"/>
              <w:contextualSpacing/>
              <w:jc w:val="both"/>
              <w:rPr>
                <w:rFonts w:ascii="Calibri" w:eastAsia="Calibri" w:hAnsi="Calibri"/>
                <w:sz w:val="22"/>
                <w:szCs w:val="22"/>
                <w:lang w:eastAsia="en-US"/>
              </w:rPr>
            </w:pPr>
            <w:r w:rsidRPr="00D81399">
              <w:rPr>
                <w:rFonts w:ascii="Calibri" w:eastAsia="Calibri" w:hAnsi="Calibri"/>
                <w:sz w:val="22"/>
                <w:szCs w:val="22"/>
                <w:lang w:eastAsia="en-US"/>
              </w:rPr>
              <w:t>4</w:t>
            </w:r>
          </w:p>
        </w:tc>
      </w:tr>
      <w:tr w:rsidR="00FF1CEC" w:rsidRPr="00D81399" w14:paraId="3ACD6EA8" w14:textId="77777777" w:rsidTr="005267A5">
        <w:tc>
          <w:tcPr>
            <w:tcW w:w="3295" w:type="dxa"/>
          </w:tcPr>
          <w:p w14:paraId="057A0E72" w14:textId="77777777" w:rsidR="00FF1CEC" w:rsidRPr="00D81399" w:rsidRDefault="00FF1CEC" w:rsidP="00FF1CEC">
            <w:pPr>
              <w:shd w:val="clear" w:color="auto" w:fill="FFFFFF"/>
              <w:contextualSpacing/>
              <w:jc w:val="both"/>
              <w:rPr>
                <w:rFonts w:ascii="Calibri" w:eastAsia="Calibri" w:hAnsi="Calibri"/>
                <w:b/>
                <w:sz w:val="22"/>
                <w:szCs w:val="22"/>
                <w:lang w:eastAsia="en-US"/>
              </w:rPr>
            </w:pPr>
            <w:r w:rsidRPr="00D81399">
              <w:rPr>
                <w:rFonts w:asciiTheme="minorHAnsi" w:eastAsia="Calibri" w:hAnsiTheme="minorHAnsi"/>
                <w:b/>
                <w:sz w:val="22"/>
                <w:szCs w:val="22"/>
                <w:lang w:eastAsia="en-US"/>
              </w:rPr>
              <w:t>Ostvarena vrijednost u izvještajnom razdoblju</w:t>
            </w:r>
          </w:p>
        </w:tc>
        <w:tc>
          <w:tcPr>
            <w:tcW w:w="5765" w:type="dxa"/>
          </w:tcPr>
          <w:p w14:paraId="3688D7D9" w14:textId="77777777" w:rsidR="00FF1CEC" w:rsidRPr="00D81399" w:rsidRDefault="00FF1CEC" w:rsidP="00FF1CEC">
            <w:pPr>
              <w:shd w:val="clear" w:color="auto" w:fill="FFFFFF"/>
              <w:contextualSpacing/>
              <w:jc w:val="both"/>
              <w:rPr>
                <w:rFonts w:ascii="Calibri" w:eastAsia="Calibri" w:hAnsi="Calibri"/>
                <w:sz w:val="22"/>
                <w:szCs w:val="22"/>
                <w:lang w:eastAsia="en-US"/>
              </w:rPr>
            </w:pPr>
            <w:r w:rsidRPr="00D81399">
              <w:rPr>
                <w:rFonts w:ascii="Calibri" w:eastAsia="Calibri" w:hAnsi="Calibri"/>
                <w:sz w:val="22"/>
                <w:szCs w:val="22"/>
                <w:lang w:eastAsia="en-US"/>
              </w:rPr>
              <w:t>0</w:t>
            </w:r>
          </w:p>
        </w:tc>
      </w:tr>
    </w:tbl>
    <w:p w14:paraId="761B002A" w14:textId="77777777" w:rsidR="00FF1CEC" w:rsidRPr="00D81399" w:rsidRDefault="00FF1CEC" w:rsidP="00FF1CEC">
      <w:pPr>
        <w:shd w:val="clear" w:color="auto" w:fill="FFFFFF"/>
        <w:contextualSpacing/>
        <w:rPr>
          <w:rFonts w:ascii="Calibri" w:eastAsia="Calibri" w:hAnsi="Calibri"/>
          <w:b/>
          <w:sz w:val="22"/>
          <w:szCs w:val="22"/>
          <w:lang w:eastAsia="en-US"/>
        </w:rPr>
      </w:pPr>
      <w:r w:rsidRPr="00D81399">
        <w:rPr>
          <w:rFonts w:ascii="Calibri" w:eastAsia="Calibri" w:hAnsi="Calibri"/>
          <w:b/>
          <w:sz w:val="22"/>
          <w:szCs w:val="22"/>
          <w:lang w:eastAsia="en-US"/>
        </w:rPr>
        <w:tab/>
      </w:r>
    </w:p>
    <w:p w14:paraId="04E242FF" w14:textId="2149DA9D" w:rsidR="00FF1CEC" w:rsidRPr="00D81399" w:rsidRDefault="00FF1CEC" w:rsidP="00FF1CEC">
      <w:pPr>
        <w:shd w:val="clear" w:color="auto" w:fill="FFFFFF"/>
        <w:contextualSpacing/>
        <w:rPr>
          <w:rFonts w:ascii="Calibri" w:eastAsia="Calibri" w:hAnsi="Calibri"/>
          <w:sz w:val="22"/>
          <w:szCs w:val="22"/>
          <w:lang w:eastAsia="en-US"/>
        </w:rPr>
      </w:pPr>
      <w:r w:rsidRPr="00D81399">
        <w:rPr>
          <w:rFonts w:ascii="Calibri" w:eastAsia="Calibri" w:hAnsi="Calibri"/>
          <w:b/>
          <w:sz w:val="22"/>
          <w:szCs w:val="22"/>
          <w:lang w:eastAsia="en-US"/>
        </w:rPr>
        <w:t>Cilj 6:</w:t>
      </w:r>
      <w:r w:rsidRPr="00D81399">
        <w:rPr>
          <w:rFonts w:ascii="Calibri" w:eastAsia="Calibri" w:hAnsi="Calibri"/>
          <w:sz w:val="22"/>
          <w:szCs w:val="22"/>
          <w:lang w:eastAsia="en-US"/>
        </w:rPr>
        <w:t xml:space="preserve">– </w:t>
      </w:r>
      <w:r w:rsidRPr="00D81399">
        <w:rPr>
          <w:rFonts w:asciiTheme="minorHAnsi" w:eastAsia="Calibri" w:hAnsiTheme="minorHAnsi"/>
          <w:sz w:val="22"/>
          <w:szCs w:val="22"/>
          <w:lang w:eastAsia="en-US"/>
        </w:rPr>
        <w:t xml:space="preserve">Izrada projektne dokumentacije za uređenje javnih površina (sportsko-rekreacijske zone, dječja igrališta itd.). </w:t>
      </w:r>
      <w:r w:rsidRPr="00D81399">
        <w:rPr>
          <w:rFonts w:ascii="Calibri" w:eastAsia="Calibri" w:hAnsi="Calibri"/>
          <w:sz w:val="22"/>
          <w:szCs w:val="22"/>
          <w:lang w:eastAsia="en-US"/>
        </w:rPr>
        <w:t>Realizacija cilja je u skladu s planiranim.</w:t>
      </w:r>
    </w:p>
    <w:p w14:paraId="7730EE4D" w14:textId="77777777" w:rsidR="00FF1CEC" w:rsidRPr="005267A5" w:rsidRDefault="00FF1CEC" w:rsidP="00FF1CEC">
      <w:pPr>
        <w:shd w:val="clear" w:color="auto" w:fill="FFFFFF"/>
        <w:contextualSpacing/>
        <w:rPr>
          <w:rFonts w:ascii="Calibri" w:eastAsia="Calibri" w:hAnsi="Calibri"/>
          <w:strike/>
          <w:sz w:val="6"/>
          <w:szCs w:val="6"/>
          <w:lang w:eastAsia="en-US"/>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8"/>
        <w:gridCol w:w="5699"/>
      </w:tblGrid>
      <w:tr w:rsidR="00FF1CEC" w:rsidRPr="00D81399" w14:paraId="7CCFB37B" w14:textId="77777777" w:rsidTr="005267A5">
        <w:tc>
          <w:tcPr>
            <w:tcW w:w="3368" w:type="dxa"/>
          </w:tcPr>
          <w:p w14:paraId="2B32EC9F" w14:textId="77777777" w:rsidR="00FF1CEC" w:rsidRPr="00D81399" w:rsidRDefault="00FF1CEC" w:rsidP="00FF1CEC">
            <w:pPr>
              <w:shd w:val="clear" w:color="auto" w:fill="FFFFFF"/>
              <w:contextualSpacing/>
              <w:jc w:val="both"/>
              <w:rPr>
                <w:rFonts w:ascii="Calibri" w:eastAsia="Calibri" w:hAnsi="Calibri"/>
                <w:b/>
                <w:sz w:val="22"/>
                <w:szCs w:val="22"/>
                <w:lang w:eastAsia="en-US"/>
              </w:rPr>
            </w:pPr>
            <w:r w:rsidRPr="00D81399">
              <w:rPr>
                <w:rFonts w:ascii="Calibri" w:eastAsia="Calibri" w:hAnsi="Calibri"/>
                <w:b/>
                <w:sz w:val="22"/>
                <w:szCs w:val="22"/>
                <w:lang w:eastAsia="en-US"/>
              </w:rPr>
              <w:t>Pokazatelj rezultata</w:t>
            </w:r>
          </w:p>
        </w:tc>
        <w:tc>
          <w:tcPr>
            <w:tcW w:w="5699" w:type="dxa"/>
          </w:tcPr>
          <w:p w14:paraId="5BAC51EC" w14:textId="77777777" w:rsidR="00FF1CEC" w:rsidRPr="00D81399" w:rsidRDefault="00FF1CEC" w:rsidP="00FF1CEC">
            <w:pPr>
              <w:shd w:val="clear" w:color="auto" w:fill="FFFFFF"/>
              <w:contextualSpacing/>
              <w:jc w:val="both"/>
              <w:rPr>
                <w:rFonts w:asciiTheme="minorHAnsi" w:eastAsia="Calibri" w:hAnsiTheme="minorHAnsi"/>
                <w:sz w:val="22"/>
                <w:szCs w:val="22"/>
                <w:lang w:eastAsia="en-US"/>
              </w:rPr>
            </w:pPr>
            <w:r w:rsidRPr="00D81399">
              <w:rPr>
                <w:rFonts w:asciiTheme="minorHAnsi" w:eastAsia="Calibri" w:hAnsiTheme="minorHAnsi"/>
                <w:sz w:val="22"/>
                <w:szCs w:val="22"/>
                <w:lang w:eastAsia="en-US"/>
              </w:rPr>
              <w:t>Izrađena projektna dokumentacija</w:t>
            </w:r>
          </w:p>
        </w:tc>
      </w:tr>
      <w:tr w:rsidR="00FF1CEC" w:rsidRPr="00D81399" w14:paraId="184C82B2" w14:textId="77777777" w:rsidTr="005267A5">
        <w:tc>
          <w:tcPr>
            <w:tcW w:w="3368" w:type="dxa"/>
          </w:tcPr>
          <w:p w14:paraId="47257357" w14:textId="77777777" w:rsidR="00FF1CEC" w:rsidRPr="00D81399" w:rsidRDefault="00FF1CEC" w:rsidP="00FF1CEC">
            <w:pPr>
              <w:shd w:val="clear" w:color="auto" w:fill="FFFFFF"/>
              <w:contextualSpacing/>
              <w:jc w:val="both"/>
              <w:rPr>
                <w:rFonts w:ascii="Calibri" w:eastAsia="Calibri" w:hAnsi="Calibri"/>
                <w:b/>
                <w:sz w:val="22"/>
                <w:szCs w:val="22"/>
                <w:lang w:eastAsia="en-US"/>
              </w:rPr>
            </w:pPr>
            <w:r w:rsidRPr="00D81399">
              <w:rPr>
                <w:rFonts w:ascii="Calibri" w:eastAsia="Calibri" w:hAnsi="Calibri"/>
                <w:b/>
                <w:sz w:val="22"/>
                <w:szCs w:val="22"/>
                <w:lang w:eastAsia="en-US"/>
              </w:rPr>
              <w:t>Definicija</w:t>
            </w:r>
          </w:p>
        </w:tc>
        <w:tc>
          <w:tcPr>
            <w:tcW w:w="5699" w:type="dxa"/>
          </w:tcPr>
          <w:p w14:paraId="02C69B9D" w14:textId="77777777" w:rsidR="00FF1CEC" w:rsidRPr="00D81399" w:rsidRDefault="00FF1CEC" w:rsidP="00FF1CEC">
            <w:pPr>
              <w:shd w:val="clear" w:color="auto" w:fill="FFFFFF"/>
              <w:contextualSpacing/>
              <w:jc w:val="both"/>
              <w:rPr>
                <w:rFonts w:ascii="Calibri" w:eastAsia="Calibri" w:hAnsi="Calibri"/>
                <w:sz w:val="22"/>
                <w:szCs w:val="22"/>
                <w:lang w:eastAsia="en-US"/>
              </w:rPr>
            </w:pPr>
            <w:r w:rsidRPr="00D81399">
              <w:rPr>
                <w:rFonts w:asciiTheme="minorHAnsi" w:eastAsia="Calibri" w:hAnsiTheme="minorHAnsi"/>
                <w:sz w:val="22"/>
                <w:szCs w:val="22"/>
                <w:lang w:eastAsia="en-US"/>
              </w:rPr>
              <w:t>Osiguranje novih sadržaja za djecu i mještane općine, unaprjeđenje kvalitete života</w:t>
            </w:r>
          </w:p>
        </w:tc>
      </w:tr>
      <w:tr w:rsidR="00FF1CEC" w:rsidRPr="00D81399" w14:paraId="6D653900" w14:textId="77777777" w:rsidTr="005267A5">
        <w:tc>
          <w:tcPr>
            <w:tcW w:w="3368" w:type="dxa"/>
          </w:tcPr>
          <w:p w14:paraId="4A3EA408" w14:textId="77777777" w:rsidR="00FF1CEC" w:rsidRPr="00D81399" w:rsidRDefault="00FF1CEC" w:rsidP="00FF1CEC">
            <w:pPr>
              <w:shd w:val="clear" w:color="auto" w:fill="FFFFFF"/>
              <w:contextualSpacing/>
              <w:jc w:val="both"/>
              <w:rPr>
                <w:rFonts w:ascii="Calibri" w:eastAsia="Calibri" w:hAnsi="Calibri"/>
                <w:b/>
                <w:sz w:val="22"/>
                <w:szCs w:val="22"/>
                <w:lang w:eastAsia="en-US"/>
              </w:rPr>
            </w:pPr>
            <w:r w:rsidRPr="00D81399">
              <w:rPr>
                <w:rFonts w:ascii="Calibri" w:eastAsia="Calibri" w:hAnsi="Calibri"/>
                <w:b/>
                <w:sz w:val="22"/>
                <w:szCs w:val="22"/>
                <w:lang w:eastAsia="en-US"/>
              </w:rPr>
              <w:t>Jedinica</w:t>
            </w:r>
          </w:p>
        </w:tc>
        <w:tc>
          <w:tcPr>
            <w:tcW w:w="5699" w:type="dxa"/>
          </w:tcPr>
          <w:p w14:paraId="6027AEAE" w14:textId="77777777" w:rsidR="00FF1CEC" w:rsidRPr="00D81399" w:rsidRDefault="00FF1CEC" w:rsidP="00FF1CEC">
            <w:pPr>
              <w:shd w:val="clear" w:color="auto" w:fill="FFFFFF"/>
              <w:contextualSpacing/>
              <w:jc w:val="both"/>
              <w:rPr>
                <w:rFonts w:ascii="Calibri" w:eastAsia="Calibri" w:hAnsi="Calibri"/>
                <w:sz w:val="22"/>
                <w:szCs w:val="22"/>
                <w:lang w:eastAsia="en-US"/>
              </w:rPr>
            </w:pPr>
            <w:r w:rsidRPr="00D81399">
              <w:rPr>
                <w:rFonts w:asciiTheme="minorHAnsi" w:eastAsia="Calibri" w:hAnsiTheme="minorHAnsi"/>
                <w:sz w:val="22"/>
                <w:szCs w:val="22"/>
                <w:lang w:eastAsia="en-US"/>
              </w:rPr>
              <w:t>Izrađen projekt za pojedinu površinu / godišnje</w:t>
            </w:r>
          </w:p>
        </w:tc>
      </w:tr>
      <w:tr w:rsidR="00FF1CEC" w:rsidRPr="00D81399" w14:paraId="429ABE23" w14:textId="77777777" w:rsidTr="005267A5">
        <w:tc>
          <w:tcPr>
            <w:tcW w:w="3368" w:type="dxa"/>
          </w:tcPr>
          <w:p w14:paraId="5F48B580" w14:textId="77777777" w:rsidR="00FF1CEC" w:rsidRPr="00D81399" w:rsidRDefault="00FF1CEC" w:rsidP="00FF1CEC">
            <w:pPr>
              <w:shd w:val="clear" w:color="auto" w:fill="FFFFFF"/>
              <w:contextualSpacing/>
              <w:jc w:val="both"/>
              <w:rPr>
                <w:rFonts w:ascii="Calibri" w:eastAsia="Calibri" w:hAnsi="Calibri"/>
                <w:b/>
                <w:sz w:val="22"/>
                <w:szCs w:val="22"/>
                <w:lang w:eastAsia="en-US"/>
              </w:rPr>
            </w:pPr>
            <w:r w:rsidRPr="00D81399">
              <w:rPr>
                <w:rFonts w:ascii="Calibri" w:eastAsia="Calibri" w:hAnsi="Calibri"/>
                <w:b/>
                <w:sz w:val="22"/>
                <w:szCs w:val="22"/>
                <w:lang w:eastAsia="en-US"/>
              </w:rPr>
              <w:t>Ciljana vrijednost (2020.)</w:t>
            </w:r>
          </w:p>
        </w:tc>
        <w:tc>
          <w:tcPr>
            <w:tcW w:w="5699" w:type="dxa"/>
          </w:tcPr>
          <w:p w14:paraId="0367DD20" w14:textId="77777777" w:rsidR="00FF1CEC" w:rsidRPr="00D81399" w:rsidRDefault="00FF1CEC" w:rsidP="00FF1CEC">
            <w:pPr>
              <w:shd w:val="clear" w:color="auto" w:fill="FFFFFF"/>
              <w:contextualSpacing/>
              <w:jc w:val="both"/>
              <w:rPr>
                <w:rFonts w:ascii="Calibri" w:eastAsia="Calibri" w:hAnsi="Calibri"/>
                <w:sz w:val="22"/>
                <w:szCs w:val="22"/>
                <w:lang w:eastAsia="en-US"/>
              </w:rPr>
            </w:pPr>
            <w:r w:rsidRPr="00D81399">
              <w:rPr>
                <w:rFonts w:ascii="Calibri" w:eastAsia="Calibri" w:hAnsi="Calibri"/>
                <w:sz w:val="22"/>
                <w:szCs w:val="22"/>
                <w:lang w:eastAsia="en-US"/>
              </w:rPr>
              <w:t>1</w:t>
            </w:r>
          </w:p>
        </w:tc>
      </w:tr>
      <w:tr w:rsidR="00FF1CEC" w:rsidRPr="00D81399" w14:paraId="7E4FC923" w14:textId="77777777" w:rsidTr="005267A5">
        <w:tc>
          <w:tcPr>
            <w:tcW w:w="3368" w:type="dxa"/>
          </w:tcPr>
          <w:p w14:paraId="457D1051" w14:textId="77777777" w:rsidR="00FF1CEC" w:rsidRPr="00D81399" w:rsidRDefault="00FF1CEC" w:rsidP="00FF1CEC">
            <w:pPr>
              <w:shd w:val="clear" w:color="auto" w:fill="FFFFFF"/>
              <w:contextualSpacing/>
              <w:jc w:val="both"/>
              <w:rPr>
                <w:rFonts w:ascii="Calibri" w:eastAsia="Calibri" w:hAnsi="Calibri"/>
                <w:b/>
                <w:sz w:val="22"/>
                <w:szCs w:val="22"/>
                <w:lang w:eastAsia="en-US"/>
              </w:rPr>
            </w:pPr>
            <w:r w:rsidRPr="00D81399">
              <w:rPr>
                <w:rFonts w:asciiTheme="minorHAnsi" w:eastAsia="Calibri" w:hAnsiTheme="minorHAnsi"/>
                <w:b/>
                <w:sz w:val="22"/>
                <w:szCs w:val="22"/>
                <w:lang w:eastAsia="en-US"/>
              </w:rPr>
              <w:t>Ostvarena vrijednost u izvještajnom razdoblju</w:t>
            </w:r>
          </w:p>
        </w:tc>
        <w:tc>
          <w:tcPr>
            <w:tcW w:w="5699" w:type="dxa"/>
          </w:tcPr>
          <w:p w14:paraId="69E7D7D4" w14:textId="77777777" w:rsidR="00FF1CEC" w:rsidRPr="00D81399" w:rsidRDefault="00FF1CEC" w:rsidP="00FF1CEC">
            <w:pPr>
              <w:shd w:val="clear" w:color="auto" w:fill="FFFFFF"/>
              <w:contextualSpacing/>
              <w:jc w:val="both"/>
              <w:rPr>
                <w:rFonts w:ascii="Calibri" w:eastAsia="Calibri" w:hAnsi="Calibri"/>
                <w:sz w:val="22"/>
                <w:szCs w:val="22"/>
                <w:lang w:eastAsia="en-US"/>
              </w:rPr>
            </w:pPr>
            <w:r w:rsidRPr="00D81399">
              <w:rPr>
                <w:rFonts w:ascii="Calibri" w:eastAsia="Calibri" w:hAnsi="Calibri"/>
                <w:sz w:val="22"/>
                <w:szCs w:val="22"/>
                <w:lang w:eastAsia="en-US"/>
              </w:rPr>
              <w:t>1</w:t>
            </w:r>
          </w:p>
        </w:tc>
      </w:tr>
    </w:tbl>
    <w:p w14:paraId="55E43DD9" w14:textId="77777777" w:rsidR="00FF1CEC" w:rsidRPr="00D81399" w:rsidRDefault="00FF1CEC" w:rsidP="00FF1CEC">
      <w:pPr>
        <w:shd w:val="clear" w:color="auto" w:fill="FFFFFF"/>
        <w:ind w:firstLine="709"/>
        <w:contextualSpacing/>
        <w:rPr>
          <w:rFonts w:ascii="Calibri" w:eastAsia="Calibri" w:hAnsi="Calibri"/>
          <w:b/>
          <w:sz w:val="22"/>
          <w:szCs w:val="22"/>
          <w:lang w:eastAsia="en-US"/>
        </w:rPr>
      </w:pPr>
    </w:p>
    <w:p w14:paraId="30258AAB" w14:textId="29547235" w:rsidR="00FF1CEC" w:rsidRDefault="00FF1CEC" w:rsidP="00FF1CEC">
      <w:pPr>
        <w:shd w:val="clear" w:color="auto" w:fill="FFFFFF"/>
        <w:contextualSpacing/>
        <w:rPr>
          <w:rFonts w:ascii="Calibri" w:eastAsia="Calibri" w:hAnsi="Calibri"/>
          <w:sz w:val="22"/>
          <w:szCs w:val="22"/>
          <w:lang w:eastAsia="en-US"/>
        </w:rPr>
      </w:pPr>
      <w:r w:rsidRPr="00D81399">
        <w:rPr>
          <w:rFonts w:ascii="Calibri" w:eastAsia="Calibri" w:hAnsi="Calibri"/>
          <w:b/>
          <w:sz w:val="22"/>
          <w:szCs w:val="22"/>
          <w:lang w:eastAsia="en-US"/>
        </w:rPr>
        <w:t>Cilj 7: –</w:t>
      </w:r>
      <w:r w:rsidRPr="00D81399">
        <w:rPr>
          <w:rFonts w:ascii="Calibri" w:eastAsia="Calibri" w:hAnsi="Calibri"/>
          <w:sz w:val="22"/>
          <w:szCs w:val="22"/>
          <w:lang w:eastAsia="en-US"/>
        </w:rPr>
        <w:t xml:space="preserve"> Izrada projektne dokumentacije za nathodnik škola –Općina. Izrađeno je idejno rješenje. Ostatak dokumentacije u planu je u drugom djelu godine.</w:t>
      </w:r>
    </w:p>
    <w:p w14:paraId="56622245" w14:textId="77777777" w:rsidR="005267A5" w:rsidRPr="005267A5" w:rsidRDefault="005267A5" w:rsidP="00FF1CEC">
      <w:pPr>
        <w:shd w:val="clear" w:color="auto" w:fill="FFFFFF"/>
        <w:contextualSpacing/>
        <w:rPr>
          <w:rFonts w:ascii="Calibri" w:eastAsia="Calibri" w:hAnsi="Calibri"/>
          <w:sz w:val="8"/>
          <w:szCs w:val="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1"/>
        <w:gridCol w:w="5899"/>
      </w:tblGrid>
      <w:tr w:rsidR="00FF1CEC" w:rsidRPr="00D81399" w14:paraId="7D2FECE0" w14:textId="77777777" w:rsidTr="005267A5">
        <w:tc>
          <w:tcPr>
            <w:tcW w:w="3161" w:type="dxa"/>
          </w:tcPr>
          <w:p w14:paraId="28CA9A8D" w14:textId="77777777" w:rsidR="00FF1CEC" w:rsidRPr="00D81399" w:rsidRDefault="00FF1CEC" w:rsidP="00FF1CEC">
            <w:pPr>
              <w:shd w:val="clear" w:color="auto" w:fill="FFFFFF"/>
              <w:contextualSpacing/>
              <w:jc w:val="both"/>
              <w:rPr>
                <w:rFonts w:ascii="Calibri" w:eastAsia="Calibri" w:hAnsi="Calibri"/>
                <w:b/>
                <w:sz w:val="22"/>
                <w:szCs w:val="22"/>
                <w:lang w:eastAsia="en-US"/>
              </w:rPr>
            </w:pPr>
            <w:r w:rsidRPr="00D81399">
              <w:rPr>
                <w:rFonts w:ascii="Calibri" w:eastAsia="Calibri" w:hAnsi="Calibri"/>
                <w:b/>
                <w:sz w:val="22"/>
                <w:szCs w:val="22"/>
                <w:lang w:eastAsia="en-US"/>
              </w:rPr>
              <w:t>Pokazatelj rezultata</w:t>
            </w:r>
          </w:p>
        </w:tc>
        <w:tc>
          <w:tcPr>
            <w:tcW w:w="5899" w:type="dxa"/>
          </w:tcPr>
          <w:p w14:paraId="7F97CA11" w14:textId="77777777" w:rsidR="00FF1CEC" w:rsidRPr="00D81399" w:rsidRDefault="00FF1CEC" w:rsidP="00FF1CEC">
            <w:pPr>
              <w:shd w:val="clear" w:color="auto" w:fill="FFFFFF"/>
              <w:contextualSpacing/>
              <w:jc w:val="both"/>
              <w:rPr>
                <w:rFonts w:ascii="Calibri" w:eastAsia="Calibri" w:hAnsi="Calibri"/>
                <w:sz w:val="22"/>
                <w:szCs w:val="22"/>
                <w:lang w:eastAsia="en-US"/>
              </w:rPr>
            </w:pPr>
            <w:r w:rsidRPr="00D81399">
              <w:rPr>
                <w:rFonts w:ascii="Calibri" w:eastAsia="Calibri" w:hAnsi="Calibri"/>
                <w:sz w:val="22"/>
                <w:szCs w:val="22"/>
                <w:lang w:eastAsia="en-US"/>
              </w:rPr>
              <w:t>Gotovost  projekta</w:t>
            </w:r>
          </w:p>
        </w:tc>
      </w:tr>
      <w:tr w:rsidR="00FF1CEC" w:rsidRPr="00D81399" w14:paraId="6C9EB133" w14:textId="77777777" w:rsidTr="005267A5">
        <w:tc>
          <w:tcPr>
            <w:tcW w:w="3161" w:type="dxa"/>
          </w:tcPr>
          <w:p w14:paraId="329F5393" w14:textId="77777777" w:rsidR="00FF1CEC" w:rsidRPr="00D81399" w:rsidRDefault="00FF1CEC" w:rsidP="00FF1CEC">
            <w:pPr>
              <w:shd w:val="clear" w:color="auto" w:fill="FFFFFF"/>
              <w:contextualSpacing/>
              <w:jc w:val="both"/>
              <w:rPr>
                <w:rFonts w:ascii="Calibri" w:eastAsia="Calibri" w:hAnsi="Calibri"/>
                <w:b/>
                <w:sz w:val="22"/>
                <w:szCs w:val="22"/>
                <w:lang w:eastAsia="en-US"/>
              </w:rPr>
            </w:pPr>
            <w:r w:rsidRPr="00D81399">
              <w:rPr>
                <w:rFonts w:ascii="Calibri" w:eastAsia="Calibri" w:hAnsi="Calibri"/>
                <w:b/>
                <w:sz w:val="22"/>
                <w:szCs w:val="22"/>
                <w:lang w:eastAsia="en-US"/>
              </w:rPr>
              <w:t>Definicija</w:t>
            </w:r>
          </w:p>
        </w:tc>
        <w:tc>
          <w:tcPr>
            <w:tcW w:w="5899" w:type="dxa"/>
          </w:tcPr>
          <w:p w14:paraId="2555EE2B" w14:textId="77777777" w:rsidR="00FF1CEC" w:rsidRPr="00D81399" w:rsidRDefault="00FF1CEC" w:rsidP="00FF1CEC">
            <w:pPr>
              <w:shd w:val="clear" w:color="auto" w:fill="FFFFFF"/>
              <w:contextualSpacing/>
              <w:jc w:val="both"/>
              <w:rPr>
                <w:rFonts w:ascii="Calibri" w:eastAsia="Calibri" w:hAnsi="Calibri"/>
                <w:sz w:val="22"/>
                <w:szCs w:val="22"/>
                <w:lang w:eastAsia="en-US"/>
              </w:rPr>
            </w:pPr>
            <w:r w:rsidRPr="00D81399">
              <w:rPr>
                <w:rFonts w:ascii="Calibri" w:eastAsia="Calibri" w:hAnsi="Calibri"/>
                <w:sz w:val="22"/>
                <w:szCs w:val="22"/>
                <w:lang w:eastAsia="en-US"/>
              </w:rPr>
              <w:t>Unaprjeđenje sigurnosti pješaka u prometu</w:t>
            </w:r>
          </w:p>
        </w:tc>
      </w:tr>
      <w:tr w:rsidR="00FF1CEC" w:rsidRPr="00D81399" w14:paraId="2D0016C7" w14:textId="77777777" w:rsidTr="005267A5">
        <w:tc>
          <w:tcPr>
            <w:tcW w:w="3161" w:type="dxa"/>
          </w:tcPr>
          <w:p w14:paraId="1F00D99B" w14:textId="77777777" w:rsidR="00FF1CEC" w:rsidRPr="00D81399" w:rsidRDefault="00FF1CEC" w:rsidP="00FF1CEC">
            <w:pPr>
              <w:shd w:val="clear" w:color="auto" w:fill="FFFFFF"/>
              <w:contextualSpacing/>
              <w:jc w:val="both"/>
              <w:rPr>
                <w:rFonts w:ascii="Calibri" w:eastAsia="Calibri" w:hAnsi="Calibri"/>
                <w:b/>
                <w:sz w:val="22"/>
                <w:szCs w:val="22"/>
                <w:lang w:eastAsia="en-US"/>
              </w:rPr>
            </w:pPr>
            <w:r w:rsidRPr="00D81399">
              <w:rPr>
                <w:rFonts w:ascii="Calibri" w:eastAsia="Calibri" w:hAnsi="Calibri"/>
                <w:b/>
                <w:sz w:val="22"/>
                <w:szCs w:val="22"/>
                <w:lang w:eastAsia="en-US"/>
              </w:rPr>
              <w:t>Jedinica</w:t>
            </w:r>
          </w:p>
        </w:tc>
        <w:tc>
          <w:tcPr>
            <w:tcW w:w="5899" w:type="dxa"/>
          </w:tcPr>
          <w:p w14:paraId="7EA8CE52" w14:textId="77777777" w:rsidR="00FF1CEC" w:rsidRPr="00D81399" w:rsidRDefault="00FF1CEC" w:rsidP="00FF1CEC">
            <w:pPr>
              <w:shd w:val="clear" w:color="auto" w:fill="FFFFFF"/>
              <w:contextualSpacing/>
              <w:jc w:val="both"/>
              <w:rPr>
                <w:rFonts w:ascii="Calibri" w:eastAsia="Calibri" w:hAnsi="Calibri"/>
                <w:sz w:val="22"/>
                <w:szCs w:val="22"/>
                <w:lang w:eastAsia="en-US"/>
              </w:rPr>
            </w:pPr>
            <w:r w:rsidRPr="00D81399">
              <w:rPr>
                <w:rFonts w:ascii="Calibri" w:eastAsia="Calibri" w:hAnsi="Calibri"/>
                <w:sz w:val="22"/>
                <w:szCs w:val="22"/>
                <w:lang w:eastAsia="en-US"/>
              </w:rPr>
              <w:t>%</w:t>
            </w:r>
          </w:p>
        </w:tc>
      </w:tr>
      <w:tr w:rsidR="00FF1CEC" w:rsidRPr="00D81399" w14:paraId="00DBC2C6" w14:textId="77777777" w:rsidTr="005267A5">
        <w:tc>
          <w:tcPr>
            <w:tcW w:w="3161" w:type="dxa"/>
          </w:tcPr>
          <w:p w14:paraId="777694D9" w14:textId="77777777" w:rsidR="00FF1CEC" w:rsidRPr="00D81399" w:rsidRDefault="00FF1CEC" w:rsidP="00FF1CEC">
            <w:pPr>
              <w:shd w:val="clear" w:color="auto" w:fill="FFFFFF"/>
              <w:contextualSpacing/>
              <w:jc w:val="both"/>
              <w:rPr>
                <w:rFonts w:ascii="Calibri" w:eastAsia="Calibri" w:hAnsi="Calibri"/>
                <w:b/>
                <w:sz w:val="22"/>
                <w:szCs w:val="22"/>
                <w:lang w:eastAsia="en-US"/>
              </w:rPr>
            </w:pPr>
            <w:r w:rsidRPr="00D81399">
              <w:rPr>
                <w:rFonts w:ascii="Calibri" w:eastAsia="Calibri" w:hAnsi="Calibri"/>
                <w:b/>
                <w:sz w:val="22"/>
                <w:szCs w:val="22"/>
                <w:lang w:eastAsia="en-US"/>
              </w:rPr>
              <w:t>Ciljana vrijednost (2020.)</w:t>
            </w:r>
          </w:p>
        </w:tc>
        <w:tc>
          <w:tcPr>
            <w:tcW w:w="5899" w:type="dxa"/>
          </w:tcPr>
          <w:p w14:paraId="1B3950C1" w14:textId="77777777" w:rsidR="00FF1CEC" w:rsidRPr="00D81399" w:rsidRDefault="00FF1CEC" w:rsidP="00FF1CEC">
            <w:pPr>
              <w:shd w:val="clear" w:color="auto" w:fill="FFFFFF"/>
              <w:contextualSpacing/>
              <w:jc w:val="both"/>
              <w:rPr>
                <w:rFonts w:ascii="Calibri" w:eastAsia="Calibri" w:hAnsi="Calibri"/>
                <w:sz w:val="22"/>
                <w:szCs w:val="22"/>
                <w:lang w:eastAsia="en-US"/>
              </w:rPr>
            </w:pPr>
            <w:r w:rsidRPr="00D81399">
              <w:rPr>
                <w:rFonts w:ascii="Calibri" w:eastAsia="Calibri" w:hAnsi="Calibri"/>
                <w:sz w:val="22"/>
                <w:szCs w:val="22"/>
                <w:lang w:eastAsia="en-US"/>
              </w:rPr>
              <w:t>100</w:t>
            </w:r>
          </w:p>
        </w:tc>
      </w:tr>
      <w:tr w:rsidR="00FF1CEC" w:rsidRPr="00D81399" w14:paraId="156AE0F6" w14:textId="77777777" w:rsidTr="005267A5">
        <w:tc>
          <w:tcPr>
            <w:tcW w:w="3161" w:type="dxa"/>
          </w:tcPr>
          <w:p w14:paraId="09CBE46C" w14:textId="77777777" w:rsidR="00FF1CEC" w:rsidRPr="00D81399" w:rsidRDefault="00FF1CEC" w:rsidP="00FF1CEC">
            <w:pPr>
              <w:shd w:val="clear" w:color="auto" w:fill="FFFFFF"/>
              <w:contextualSpacing/>
              <w:jc w:val="both"/>
              <w:rPr>
                <w:rFonts w:ascii="Calibri" w:eastAsia="Calibri" w:hAnsi="Calibri"/>
                <w:b/>
                <w:sz w:val="22"/>
                <w:szCs w:val="22"/>
                <w:lang w:eastAsia="en-US"/>
              </w:rPr>
            </w:pPr>
            <w:r w:rsidRPr="00D81399">
              <w:rPr>
                <w:rFonts w:asciiTheme="minorHAnsi" w:eastAsia="Calibri" w:hAnsiTheme="minorHAnsi"/>
                <w:b/>
                <w:sz w:val="22"/>
                <w:szCs w:val="22"/>
                <w:lang w:eastAsia="en-US"/>
              </w:rPr>
              <w:t>Ostvarena vrijednost u izvještajnom razdoblju</w:t>
            </w:r>
          </w:p>
        </w:tc>
        <w:tc>
          <w:tcPr>
            <w:tcW w:w="5899" w:type="dxa"/>
          </w:tcPr>
          <w:p w14:paraId="6E06C971" w14:textId="77777777" w:rsidR="00FF1CEC" w:rsidRPr="00D81399" w:rsidRDefault="00FF1CEC" w:rsidP="00FF1CEC">
            <w:pPr>
              <w:shd w:val="clear" w:color="auto" w:fill="FFFFFF"/>
              <w:contextualSpacing/>
              <w:jc w:val="both"/>
              <w:rPr>
                <w:rFonts w:ascii="Calibri" w:eastAsia="Calibri" w:hAnsi="Calibri"/>
                <w:sz w:val="22"/>
                <w:szCs w:val="22"/>
                <w:lang w:eastAsia="en-US"/>
              </w:rPr>
            </w:pPr>
            <w:r w:rsidRPr="00D81399">
              <w:rPr>
                <w:rFonts w:ascii="Calibri" w:eastAsia="Calibri" w:hAnsi="Calibri"/>
                <w:sz w:val="22"/>
                <w:szCs w:val="22"/>
                <w:lang w:eastAsia="en-US"/>
              </w:rPr>
              <w:t>40</w:t>
            </w:r>
          </w:p>
        </w:tc>
      </w:tr>
    </w:tbl>
    <w:p w14:paraId="32CF3E00" w14:textId="77777777" w:rsidR="00FF1CEC" w:rsidRPr="00D81399" w:rsidRDefault="00FF1CEC" w:rsidP="00FF1CEC">
      <w:pPr>
        <w:shd w:val="clear" w:color="auto" w:fill="FFFFFF"/>
        <w:jc w:val="both"/>
        <w:rPr>
          <w:rFonts w:asciiTheme="minorHAnsi" w:eastAsia="Calibri" w:hAnsiTheme="minorHAnsi"/>
          <w:b/>
          <w:sz w:val="22"/>
          <w:szCs w:val="22"/>
        </w:rPr>
      </w:pPr>
      <w:r w:rsidRPr="00D81399">
        <w:rPr>
          <w:rFonts w:asciiTheme="minorHAnsi" w:eastAsia="Calibri" w:hAnsiTheme="minorHAnsi"/>
          <w:b/>
          <w:sz w:val="22"/>
          <w:szCs w:val="22"/>
        </w:rPr>
        <w:lastRenderedPageBreak/>
        <w:t>5. Kapitalni projekt K461003: Izgradnja, uređenje i opremanje groblja</w:t>
      </w:r>
    </w:p>
    <w:p w14:paraId="538A519A" w14:textId="77777777" w:rsidR="00FF1CEC" w:rsidRPr="00D81399" w:rsidRDefault="00FF1CEC" w:rsidP="00FF1CEC">
      <w:pPr>
        <w:shd w:val="clear" w:color="auto" w:fill="FFFFFF"/>
        <w:jc w:val="both"/>
        <w:rPr>
          <w:rFonts w:asciiTheme="minorHAnsi" w:eastAsia="Calibri" w:hAnsiTheme="minorHAnsi"/>
          <w:sz w:val="22"/>
          <w:szCs w:val="22"/>
        </w:rPr>
      </w:pPr>
    </w:p>
    <w:p w14:paraId="7C696559" w14:textId="77777777" w:rsidR="00FF1CEC" w:rsidRPr="00D81399" w:rsidRDefault="00FF1CEC" w:rsidP="00FF1CEC">
      <w:pPr>
        <w:shd w:val="clear" w:color="auto" w:fill="FFFFFF"/>
        <w:contextualSpacing/>
        <w:jc w:val="both"/>
        <w:rPr>
          <w:rFonts w:ascii="Calibri" w:eastAsia="Calibri" w:hAnsi="Calibri"/>
          <w:sz w:val="22"/>
          <w:szCs w:val="22"/>
          <w:lang w:eastAsia="en-US"/>
        </w:rPr>
      </w:pPr>
      <w:r w:rsidRPr="00D81399">
        <w:rPr>
          <w:rFonts w:ascii="Calibri" w:eastAsia="Calibri" w:hAnsi="Calibri"/>
          <w:sz w:val="22"/>
          <w:szCs w:val="22"/>
          <w:lang w:eastAsia="en-US"/>
        </w:rPr>
        <w:t>U sklopu ovog kapitalnog projekta planirani su rashodi za kupnju opreme za ostale namjene (kante za smeće, stepenice za pristup nišama na katu i sl.) te izradu projektne dokumentacije parkirališta</w:t>
      </w:r>
      <w:r w:rsidRPr="00D81399">
        <w:t xml:space="preserve"> (</w:t>
      </w:r>
      <w:r w:rsidRPr="00D81399">
        <w:rPr>
          <w:rFonts w:ascii="Calibri" w:eastAsia="Calibri" w:hAnsi="Calibri"/>
          <w:sz w:val="22"/>
          <w:szCs w:val="22"/>
          <w:lang w:eastAsia="en-US"/>
        </w:rPr>
        <w:t>5. faza po lokacijskoj) i sredstva za uređenje ulaza u groblje (izgradnja ulaznih portala i portuna, kontrola ulaza podiznim stupićima).</w:t>
      </w:r>
    </w:p>
    <w:p w14:paraId="7261F074" w14:textId="77777777" w:rsidR="00FF1CEC" w:rsidRPr="00D81399" w:rsidRDefault="00FF1CEC" w:rsidP="00FF1CEC">
      <w:pPr>
        <w:spacing w:after="200"/>
        <w:contextualSpacing/>
        <w:jc w:val="both"/>
        <w:rPr>
          <w:rFonts w:asciiTheme="minorHAnsi" w:eastAsia="Calibri" w:hAnsiTheme="minorHAnsi"/>
          <w:sz w:val="22"/>
          <w:szCs w:val="22"/>
          <w:lang w:eastAsia="en-US"/>
        </w:rPr>
      </w:pPr>
      <w:r w:rsidRPr="00D81399">
        <w:rPr>
          <w:rFonts w:asciiTheme="minorHAnsi" w:eastAsia="Calibri" w:hAnsiTheme="minorHAnsi"/>
          <w:sz w:val="22"/>
          <w:szCs w:val="22"/>
          <w:lang w:eastAsia="en-US"/>
        </w:rPr>
        <w:t>Planirana sredstva za provođenje navedenog kapitalnog projekta iznose 465.000,00 kn a realizirano je 3.046.275,42 kn, odnosno 655 %.</w:t>
      </w:r>
    </w:p>
    <w:p w14:paraId="32528C5A" w14:textId="77777777" w:rsidR="00FF1CEC" w:rsidRPr="00D81399" w:rsidRDefault="00FF1CEC" w:rsidP="00FF1CEC">
      <w:pPr>
        <w:jc w:val="both"/>
        <w:rPr>
          <w:rFonts w:asciiTheme="minorHAnsi" w:eastAsia="Calibri" w:hAnsiTheme="minorHAnsi"/>
          <w:sz w:val="22"/>
          <w:szCs w:val="22"/>
        </w:rPr>
      </w:pPr>
      <w:r w:rsidRPr="00D81399">
        <w:rPr>
          <w:rFonts w:asciiTheme="minorHAnsi" w:eastAsia="Calibri" w:hAnsiTheme="minorHAnsi"/>
          <w:sz w:val="22"/>
          <w:szCs w:val="22"/>
        </w:rPr>
        <w:t>U izvještajnom razdoblju započeli su radovi na 2. djelu III. faze proširenja groblja Viškovo te je izvršena većina građevinskih radova koji se odnose na izgradnju konstrukcija niša, grobnih polja i potpornih zidova. Navedeni troškovi</w:t>
      </w:r>
      <w:r w:rsidRPr="00D81399">
        <w:rPr>
          <w:rFonts w:asciiTheme="minorHAnsi" w:hAnsiTheme="minorHAnsi"/>
          <w:sz w:val="22"/>
          <w:szCs w:val="22"/>
        </w:rPr>
        <w:t xml:space="preserve"> planirani su u 2019. godini te su sukladno Odluci o izvršenju proračuna evidentirani u 2020. godini što je utjecalo na povećan iznos izvršenja.</w:t>
      </w:r>
    </w:p>
    <w:p w14:paraId="23DF1610" w14:textId="77777777" w:rsidR="00FF1CEC" w:rsidRPr="00D81399" w:rsidRDefault="00FF1CEC" w:rsidP="00FF1CEC">
      <w:pPr>
        <w:shd w:val="clear" w:color="auto" w:fill="FFFFFF"/>
        <w:ind w:right="-144" w:firstLine="708"/>
        <w:contextualSpacing/>
        <w:rPr>
          <w:rFonts w:asciiTheme="minorHAnsi" w:eastAsia="Calibri" w:hAnsiTheme="minorHAnsi"/>
          <w:sz w:val="22"/>
          <w:szCs w:val="22"/>
          <w:lang w:eastAsia="en-US"/>
        </w:rPr>
      </w:pPr>
    </w:p>
    <w:p w14:paraId="405E3496" w14:textId="77777777" w:rsidR="00FF1CEC" w:rsidRPr="00D81399" w:rsidRDefault="00FF1CEC" w:rsidP="00FF1CEC">
      <w:pPr>
        <w:shd w:val="clear" w:color="auto" w:fill="FFFFFF"/>
        <w:ind w:right="-144" w:firstLine="708"/>
        <w:contextualSpacing/>
        <w:rPr>
          <w:rFonts w:ascii="Calibri" w:eastAsia="Calibri" w:hAnsi="Calibri"/>
          <w:b/>
          <w:sz w:val="22"/>
          <w:szCs w:val="22"/>
          <w:lang w:eastAsia="en-US"/>
        </w:rPr>
      </w:pPr>
      <w:r w:rsidRPr="00D81399">
        <w:rPr>
          <w:rFonts w:ascii="Calibri" w:hAnsi="Calibri"/>
          <w:b/>
          <w:sz w:val="22"/>
          <w:szCs w:val="22"/>
        </w:rPr>
        <w:t>Cilj 1: -</w:t>
      </w:r>
      <w:r w:rsidRPr="00D81399">
        <w:rPr>
          <w:rFonts w:ascii="Calibri" w:hAnsi="Calibri"/>
          <w:sz w:val="22"/>
          <w:szCs w:val="22"/>
        </w:rPr>
        <w:t xml:space="preserve"> kupnja opreme za ostale namjene. </w:t>
      </w:r>
      <w:r w:rsidRPr="00D81399">
        <w:rPr>
          <w:rFonts w:asciiTheme="minorHAnsi" w:hAnsiTheme="minorHAnsi"/>
          <w:sz w:val="22"/>
        </w:rPr>
        <w:t>Realizacija cilja planirana je u drugom djelu godine, ovisno o potrebama.</w:t>
      </w:r>
      <w:r w:rsidRPr="00D81399">
        <w:rPr>
          <w:sz w:val="22"/>
        </w:rPr>
        <w:t xml:space="preserve">      </w:t>
      </w:r>
      <w:r w:rsidRPr="00D81399">
        <w:rPr>
          <w:rFonts w:ascii="Calibri" w:eastAsia="Calibri" w:hAnsi="Calibri"/>
          <w:sz w:val="24"/>
          <w:szCs w:val="22"/>
          <w:lang w:eastAsia="en-US"/>
        </w:rPr>
        <w:t xml:space="preserve"> </w:t>
      </w:r>
    </w:p>
    <w:p w14:paraId="791430FC" w14:textId="77777777" w:rsidR="00FF1CEC" w:rsidRPr="00D81399" w:rsidRDefault="00FF1CEC" w:rsidP="00FF1CEC">
      <w:pPr>
        <w:shd w:val="clear" w:color="auto" w:fill="FFFFFF"/>
        <w:ind w:left="720"/>
        <w:contextualSpacing/>
        <w:jc w:val="both"/>
        <w:rPr>
          <w:rFonts w:ascii="Calibri" w:hAnsi="Calibri"/>
          <w:sz w:val="12"/>
          <w:szCs w:val="12"/>
          <w:lang w:eastAsia="en-U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FF1CEC" w:rsidRPr="00D81399" w14:paraId="266D0964" w14:textId="77777777" w:rsidTr="00FF1CEC">
        <w:tc>
          <w:tcPr>
            <w:tcW w:w="2802" w:type="dxa"/>
          </w:tcPr>
          <w:p w14:paraId="16A8333A" w14:textId="77777777" w:rsidR="00FF1CEC" w:rsidRPr="00D81399" w:rsidRDefault="00FF1CEC" w:rsidP="00FF1CEC">
            <w:pPr>
              <w:shd w:val="clear" w:color="auto" w:fill="FFFFFF"/>
              <w:jc w:val="both"/>
              <w:rPr>
                <w:rFonts w:ascii="Calibri" w:hAnsi="Calibri"/>
                <w:b/>
                <w:sz w:val="22"/>
                <w:szCs w:val="22"/>
              </w:rPr>
            </w:pPr>
            <w:r w:rsidRPr="00D81399">
              <w:rPr>
                <w:rFonts w:ascii="Calibri" w:hAnsi="Calibri"/>
                <w:b/>
                <w:sz w:val="22"/>
                <w:szCs w:val="22"/>
              </w:rPr>
              <w:t>Pokazatelj rezultata</w:t>
            </w:r>
          </w:p>
        </w:tc>
        <w:tc>
          <w:tcPr>
            <w:tcW w:w="6486" w:type="dxa"/>
          </w:tcPr>
          <w:p w14:paraId="4DC1FF54" w14:textId="77777777" w:rsidR="00FF1CEC" w:rsidRPr="00D81399" w:rsidRDefault="00FF1CEC" w:rsidP="00FF1CEC">
            <w:pPr>
              <w:shd w:val="clear" w:color="auto" w:fill="FFFFFF"/>
              <w:jc w:val="both"/>
              <w:rPr>
                <w:rFonts w:ascii="Calibri" w:hAnsi="Calibri"/>
                <w:sz w:val="22"/>
                <w:szCs w:val="22"/>
              </w:rPr>
            </w:pPr>
            <w:r w:rsidRPr="00D81399">
              <w:rPr>
                <w:rFonts w:ascii="Calibri" w:hAnsi="Calibri"/>
                <w:sz w:val="22"/>
                <w:szCs w:val="22"/>
              </w:rPr>
              <w:t>Dopuna broja kupljene opreme za potrebe groblja tijekom godine</w:t>
            </w:r>
          </w:p>
        </w:tc>
      </w:tr>
      <w:tr w:rsidR="00FF1CEC" w:rsidRPr="00D81399" w14:paraId="4EC90969" w14:textId="77777777" w:rsidTr="00FF1CEC">
        <w:tc>
          <w:tcPr>
            <w:tcW w:w="2802" w:type="dxa"/>
          </w:tcPr>
          <w:p w14:paraId="400E0CEE" w14:textId="77777777" w:rsidR="00FF1CEC" w:rsidRPr="00D81399" w:rsidRDefault="00FF1CEC" w:rsidP="00FF1CEC">
            <w:pPr>
              <w:shd w:val="clear" w:color="auto" w:fill="FFFFFF"/>
              <w:jc w:val="both"/>
              <w:rPr>
                <w:rFonts w:ascii="Calibri" w:hAnsi="Calibri"/>
                <w:b/>
                <w:sz w:val="22"/>
                <w:szCs w:val="22"/>
              </w:rPr>
            </w:pPr>
            <w:r w:rsidRPr="00D81399">
              <w:rPr>
                <w:rFonts w:ascii="Calibri" w:hAnsi="Calibri"/>
                <w:b/>
                <w:sz w:val="22"/>
                <w:szCs w:val="22"/>
              </w:rPr>
              <w:t>Definicija</w:t>
            </w:r>
          </w:p>
        </w:tc>
        <w:tc>
          <w:tcPr>
            <w:tcW w:w="6486" w:type="dxa"/>
          </w:tcPr>
          <w:p w14:paraId="7612EADD" w14:textId="77777777" w:rsidR="00FF1CEC" w:rsidRPr="00D81399" w:rsidRDefault="00FF1CEC" w:rsidP="00FF1CEC">
            <w:pPr>
              <w:shd w:val="clear" w:color="auto" w:fill="FFFFFF"/>
              <w:jc w:val="both"/>
              <w:rPr>
                <w:rFonts w:ascii="Calibri" w:hAnsi="Calibri"/>
                <w:sz w:val="22"/>
                <w:szCs w:val="22"/>
              </w:rPr>
            </w:pPr>
            <w:r w:rsidRPr="00D81399">
              <w:rPr>
                <w:rFonts w:ascii="Calibri" w:hAnsi="Calibri"/>
                <w:sz w:val="22"/>
                <w:szCs w:val="22"/>
              </w:rPr>
              <w:t>Stvaranje optimalnih uvjeta za korištenje groblja</w:t>
            </w:r>
          </w:p>
        </w:tc>
      </w:tr>
      <w:tr w:rsidR="00FF1CEC" w:rsidRPr="00D81399" w14:paraId="1AF9717C" w14:textId="77777777" w:rsidTr="00FF1CEC">
        <w:tc>
          <w:tcPr>
            <w:tcW w:w="2802" w:type="dxa"/>
          </w:tcPr>
          <w:p w14:paraId="117AD4FE" w14:textId="77777777" w:rsidR="00FF1CEC" w:rsidRPr="00D81399" w:rsidRDefault="00FF1CEC" w:rsidP="00FF1CEC">
            <w:pPr>
              <w:shd w:val="clear" w:color="auto" w:fill="FFFFFF"/>
              <w:jc w:val="both"/>
              <w:rPr>
                <w:rFonts w:ascii="Calibri" w:hAnsi="Calibri"/>
                <w:b/>
                <w:sz w:val="22"/>
                <w:szCs w:val="22"/>
              </w:rPr>
            </w:pPr>
            <w:r w:rsidRPr="00D81399">
              <w:rPr>
                <w:rFonts w:ascii="Calibri" w:hAnsi="Calibri"/>
                <w:b/>
                <w:sz w:val="22"/>
                <w:szCs w:val="22"/>
              </w:rPr>
              <w:t>Jedinica</w:t>
            </w:r>
          </w:p>
        </w:tc>
        <w:tc>
          <w:tcPr>
            <w:tcW w:w="6486" w:type="dxa"/>
          </w:tcPr>
          <w:p w14:paraId="3049D191" w14:textId="77777777" w:rsidR="00FF1CEC" w:rsidRPr="00D81399" w:rsidRDefault="00FF1CEC" w:rsidP="00FF1CEC">
            <w:pPr>
              <w:shd w:val="clear" w:color="auto" w:fill="FFFFFF"/>
              <w:jc w:val="both"/>
              <w:rPr>
                <w:rFonts w:ascii="Calibri" w:hAnsi="Calibri"/>
                <w:sz w:val="22"/>
                <w:szCs w:val="22"/>
              </w:rPr>
            </w:pPr>
            <w:r w:rsidRPr="00D81399">
              <w:rPr>
                <w:rFonts w:ascii="Calibri" w:hAnsi="Calibri"/>
                <w:sz w:val="22"/>
                <w:szCs w:val="22"/>
              </w:rPr>
              <w:t>Kom/godišnje</w:t>
            </w:r>
          </w:p>
        </w:tc>
      </w:tr>
      <w:tr w:rsidR="00FF1CEC" w:rsidRPr="00D81399" w14:paraId="783CD7DC" w14:textId="77777777" w:rsidTr="00FF1CEC">
        <w:tc>
          <w:tcPr>
            <w:tcW w:w="2802" w:type="dxa"/>
          </w:tcPr>
          <w:p w14:paraId="6E83524C" w14:textId="77777777" w:rsidR="00FF1CEC" w:rsidRPr="00D81399" w:rsidRDefault="00FF1CEC" w:rsidP="00FF1CEC">
            <w:pPr>
              <w:shd w:val="clear" w:color="auto" w:fill="FFFFFF"/>
              <w:jc w:val="both"/>
              <w:rPr>
                <w:rFonts w:ascii="Calibri" w:hAnsi="Calibri"/>
                <w:b/>
                <w:sz w:val="22"/>
                <w:szCs w:val="22"/>
              </w:rPr>
            </w:pPr>
            <w:r w:rsidRPr="00D81399">
              <w:rPr>
                <w:rFonts w:ascii="Calibri" w:hAnsi="Calibri"/>
                <w:b/>
                <w:sz w:val="22"/>
                <w:szCs w:val="22"/>
              </w:rPr>
              <w:t>Ciljana vrijednost (2020.)</w:t>
            </w:r>
          </w:p>
        </w:tc>
        <w:tc>
          <w:tcPr>
            <w:tcW w:w="6486" w:type="dxa"/>
          </w:tcPr>
          <w:p w14:paraId="3EF92CEA" w14:textId="77777777" w:rsidR="00FF1CEC" w:rsidRPr="00D81399" w:rsidRDefault="00FF1CEC" w:rsidP="00FF1CEC">
            <w:pPr>
              <w:shd w:val="clear" w:color="auto" w:fill="FFFFFF"/>
              <w:jc w:val="both"/>
              <w:rPr>
                <w:rFonts w:ascii="Calibri" w:hAnsi="Calibri"/>
                <w:sz w:val="22"/>
                <w:szCs w:val="22"/>
              </w:rPr>
            </w:pPr>
            <w:r w:rsidRPr="00D81399">
              <w:rPr>
                <w:rFonts w:ascii="Calibri" w:hAnsi="Calibri"/>
                <w:sz w:val="22"/>
                <w:szCs w:val="22"/>
              </w:rPr>
              <w:t>5</w:t>
            </w:r>
          </w:p>
        </w:tc>
      </w:tr>
      <w:tr w:rsidR="00FF1CEC" w:rsidRPr="00D81399" w14:paraId="20F95D07" w14:textId="77777777" w:rsidTr="00FF1CEC">
        <w:tc>
          <w:tcPr>
            <w:tcW w:w="2802" w:type="dxa"/>
          </w:tcPr>
          <w:p w14:paraId="5131FE5E" w14:textId="77777777" w:rsidR="00FF1CEC" w:rsidRPr="00D81399" w:rsidRDefault="00FF1CEC" w:rsidP="00FF1CEC">
            <w:pPr>
              <w:shd w:val="clear" w:color="auto" w:fill="FFFFFF"/>
              <w:jc w:val="both"/>
              <w:rPr>
                <w:rFonts w:ascii="Calibri" w:hAnsi="Calibri"/>
                <w:b/>
                <w:sz w:val="22"/>
                <w:szCs w:val="22"/>
              </w:rPr>
            </w:pPr>
            <w:r w:rsidRPr="00D81399">
              <w:rPr>
                <w:rFonts w:asciiTheme="minorHAnsi" w:eastAsia="Calibri" w:hAnsiTheme="minorHAnsi"/>
                <w:b/>
                <w:sz w:val="22"/>
                <w:szCs w:val="22"/>
                <w:lang w:eastAsia="en-US"/>
              </w:rPr>
              <w:t>Ostvarena vrijednost u izvještajnom razdoblju</w:t>
            </w:r>
          </w:p>
        </w:tc>
        <w:tc>
          <w:tcPr>
            <w:tcW w:w="6486" w:type="dxa"/>
          </w:tcPr>
          <w:p w14:paraId="05F84846" w14:textId="77777777" w:rsidR="00FF1CEC" w:rsidRPr="00D81399" w:rsidRDefault="00FF1CEC" w:rsidP="00FF1CEC">
            <w:pPr>
              <w:shd w:val="clear" w:color="auto" w:fill="FFFFFF"/>
              <w:jc w:val="both"/>
              <w:rPr>
                <w:rFonts w:ascii="Calibri" w:hAnsi="Calibri"/>
                <w:sz w:val="22"/>
                <w:szCs w:val="22"/>
              </w:rPr>
            </w:pPr>
            <w:r w:rsidRPr="00D81399">
              <w:rPr>
                <w:rFonts w:ascii="Calibri" w:hAnsi="Calibri"/>
                <w:sz w:val="22"/>
                <w:szCs w:val="22"/>
              </w:rPr>
              <w:t>0</w:t>
            </w:r>
          </w:p>
        </w:tc>
      </w:tr>
    </w:tbl>
    <w:p w14:paraId="1972A6D8" w14:textId="77777777" w:rsidR="00FF1CEC" w:rsidRPr="00D81399" w:rsidRDefault="00FF1CEC" w:rsidP="00FF1CEC">
      <w:pPr>
        <w:shd w:val="clear" w:color="auto" w:fill="FFFFFF"/>
        <w:contextualSpacing/>
        <w:jc w:val="both"/>
        <w:rPr>
          <w:rFonts w:ascii="Calibri" w:eastAsia="Calibri" w:hAnsi="Calibri"/>
          <w:i/>
          <w:sz w:val="22"/>
          <w:szCs w:val="22"/>
          <w:lang w:eastAsia="en-US"/>
        </w:rPr>
      </w:pPr>
    </w:p>
    <w:p w14:paraId="5E776304" w14:textId="77777777" w:rsidR="00FF1CEC" w:rsidRPr="00D81399" w:rsidRDefault="00FF1CEC" w:rsidP="00FF1CEC">
      <w:pPr>
        <w:shd w:val="clear" w:color="auto" w:fill="FFFFFF"/>
        <w:ind w:right="-144" w:firstLine="708"/>
        <w:contextualSpacing/>
        <w:rPr>
          <w:rFonts w:ascii="Calibri" w:eastAsia="Calibri" w:hAnsi="Calibri"/>
          <w:b/>
          <w:sz w:val="22"/>
          <w:szCs w:val="22"/>
          <w:lang w:eastAsia="en-US"/>
        </w:rPr>
      </w:pPr>
      <w:r w:rsidRPr="00D81399">
        <w:rPr>
          <w:rFonts w:ascii="Calibri" w:eastAsia="Calibri" w:hAnsi="Calibri"/>
          <w:b/>
          <w:sz w:val="22"/>
          <w:szCs w:val="22"/>
          <w:lang w:eastAsia="en-US"/>
        </w:rPr>
        <w:t>Cilj 2: –</w:t>
      </w:r>
      <w:r w:rsidRPr="00D81399">
        <w:rPr>
          <w:rFonts w:ascii="Calibri" w:eastAsia="Calibri" w:hAnsi="Calibri"/>
          <w:sz w:val="22"/>
          <w:szCs w:val="22"/>
          <w:lang w:eastAsia="en-US"/>
        </w:rPr>
        <w:t xml:space="preserve"> Izrada projektne dokumentacije parkirališta za groblje. </w:t>
      </w:r>
      <w:r w:rsidRPr="00D81399">
        <w:rPr>
          <w:rFonts w:asciiTheme="minorHAnsi" w:hAnsiTheme="minorHAnsi"/>
          <w:sz w:val="22"/>
        </w:rPr>
        <w:t>Realizacija cilja planirana je u drugom djelu godine.</w:t>
      </w:r>
      <w:r w:rsidRPr="00D81399">
        <w:rPr>
          <w:sz w:val="22"/>
        </w:rPr>
        <w:t xml:space="preserve">      </w:t>
      </w:r>
      <w:r w:rsidRPr="00D81399">
        <w:rPr>
          <w:rFonts w:ascii="Calibri" w:eastAsia="Calibri" w:hAnsi="Calibri"/>
          <w:sz w:val="24"/>
          <w:szCs w:val="22"/>
          <w:lang w:eastAsia="en-US"/>
        </w:rPr>
        <w:t xml:space="preserve"> </w:t>
      </w:r>
    </w:p>
    <w:p w14:paraId="251E7349" w14:textId="77777777" w:rsidR="00FF1CEC" w:rsidRPr="00D81399" w:rsidRDefault="00FF1CEC" w:rsidP="00FF1CEC">
      <w:pPr>
        <w:shd w:val="clear" w:color="auto" w:fill="FFFFFF"/>
        <w:contextualSpacing/>
        <w:rPr>
          <w:rFonts w:ascii="Calibri" w:eastAsia="Calibri" w:hAnsi="Calibri"/>
          <w:sz w:val="12"/>
          <w:szCs w:val="1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2"/>
        <w:gridCol w:w="5898"/>
      </w:tblGrid>
      <w:tr w:rsidR="00FF1CEC" w:rsidRPr="00D81399" w14:paraId="7E667F65" w14:textId="77777777" w:rsidTr="00FF1CEC">
        <w:tc>
          <w:tcPr>
            <w:tcW w:w="3226" w:type="dxa"/>
          </w:tcPr>
          <w:p w14:paraId="1C398167" w14:textId="77777777" w:rsidR="00FF1CEC" w:rsidRPr="00D81399" w:rsidRDefault="00FF1CEC" w:rsidP="00FF1CEC">
            <w:pPr>
              <w:shd w:val="clear" w:color="auto" w:fill="FFFFFF"/>
              <w:contextualSpacing/>
              <w:jc w:val="both"/>
              <w:rPr>
                <w:rFonts w:ascii="Calibri" w:eastAsia="Calibri" w:hAnsi="Calibri"/>
                <w:b/>
                <w:sz w:val="22"/>
                <w:szCs w:val="22"/>
                <w:lang w:eastAsia="en-US"/>
              </w:rPr>
            </w:pPr>
            <w:r w:rsidRPr="00D81399">
              <w:rPr>
                <w:rFonts w:ascii="Calibri" w:eastAsia="Calibri" w:hAnsi="Calibri"/>
                <w:b/>
                <w:sz w:val="22"/>
                <w:szCs w:val="22"/>
                <w:lang w:eastAsia="en-US"/>
              </w:rPr>
              <w:t>Pokazatelj rezultata</w:t>
            </w:r>
          </w:p>
        </w:tc>
        <w:tc>
          <w:tcPr>
            <w:tcW w:w="6060" w:type="dxa"/>
          </w:tcPr>
          <w:p w14:paraId="652603A3" w14:textId="77777777" w:rsidR="00FF1CEC" w:rsidRPr="00D81399" w:rsidRDefault="00FF1CEC" w:rsidP="00FF1CEC">
            <w:pPr>
              <w:shd w:val="clear" w:color="auto" w:fill="FFFFFF"/>
              <w:contextualSpacing/>
              <w:jc w:val="both"/>
              <w:rPr>
                <w:rFonts w:ascii="Calibri" w:eastAsia="Calibri" w:hAnsi="Calibri"/>
                <w:sz w:val="22"/>
                <w:szCs w:val="22"/>
                <w:lang w:eastAsia="en-US"/>
              </w:rPr>
            </w:pPr>
            <w:r w:rsidRPr="00D81399">
              <w:rPr>
                <w:rFonts w:ascii="Calibri" w:eastAsia="Calibri" w:hAnsi="Calibri"/>
                <w:sz w:val="22"/>
                <w:szCs w:val="22"/>
                <w:lang w:eastAsia="en-US"/>
              </w:rPr>
              <w:t>Gotovost  projekta</w:t>
            </w:r>
          </w:p>
        </w:tc>
      </w:tr>
      <w:tr w:rsidR="00FF1CEC" w:rsidRPr="00D81399" w14:paraId="30DC4BFA" w14:textId="77777777" w:rsidTr="00FF1CEC">
        <w:tc>
          <w:tcPr>
            <w:tcW w:w="3226" w:type="dxa"/>
          </w:tcPr>
          <w:p w14:paraId="3D323735" w14:textId="77777777" w:rsidR="00FF1CEC" w:rsidRPr="00D81399" w:rsidRDefault="00FF1CEC" w:rsidP="00FF1CEC">
            <w:pPr>
              <w:shd w:val="clear" w:color="auto" w:fill="FFFFFF"/>
              <w:contextualSpacing/>
              <w:jc w:val="both"/>
              <w:rPr>
                <w:rFonts w:ascii="Calibri" w:eastAsia="Calibri" w:hAnsi="Calibri"/>
                <w:b/>
                <w:sz w:val="22"/>
                <w:szCs w:val="22"/>
                <w:lang w:eastAsia="en-US"/>
              </w:rPr>
            </w:pPr>
            <w:r w:rsidRPr="00D81399">
              <w:rPr>
                <w:rFonts w:ascii="Calibri" w:eastAsia="Calibri" w:hAnsi="Calibri"/>
                <w:b/>
                <w:sz w:val="22"/>
                <w:szCs w:val="22"/>
                <w:lang w:eastAsia="en-US"/>
              </w:rPr>
              <w:t>Definicija</w:t>
            </w:r>
          </w:p>
        </w:tc>
        <w:tc>
          <w:tcPr>
            <w:tcW w:w="6060" w:type="dxa"/>
          </w:tcPr>
          <w:p w14:paraId="4A7CCD49" w14:textId="77777777" w:rsidR="00FF1CEC" w:rsidRPr="00D81399" w:rsidRDefault="00FF1CEC" w:rsidP="00FF1CEC">
            <w:pPr>
              <w:shd w:val="clear" w:color="auto" w:fill="FFFFFF"/>
              <w:contextualSpacing/>
              <w:jc w:val="both"/>
              <w:rPr>
                <w:rFonts w:ascii="Calibri" w:eastAsia="Calibri" w:hAnsi="Calibri"/>
                <w:sz w:val="22"/>
                <w:szCs w:val="22"/>
                <w:lang w:eastAsia="en-US"/>
              </w:rPr>
            </w:pPr>
            <w:r w:rsidRPr="00D81399">
              <w:rPr>
                <w:rFonts w:ascii="Calibri" w:eastAsia="Calibri" w:hAnsi="Calibri"/>
                <w:sz w:val="22"/>
                <w:szCs w:val="22"/>
                <w:lang w:eastAsia="en-US"/>
              </w:rPr>
              <w:t>Osiguranje dostatnog broja parkirališnih mjesta za groblje te unaprjeđenje kvalitete usluge za mještane.</w:t>
            </w:r>
          </w:p>
        </w:tc>
      </w:tr>
      <w:tr w:rsidR="00FF1CEC" w:rsidRPr="00D81399" w14:paraId="2F3673B7" w14:textId="77777777" w:rsidTr="00FF1CEC">
        <w:tc>
          <w:tcPr>
            <w:tcW w:w="3226" w:type="dxa"/>
          </w:tcPr>
          <w:p w14:paraId="0E5B8339" w14:textId="77777777" w:rsidR="00FF1CEC" w:rsidRPr="00D81399" w:rsidRDefault="00FF1CEC" w:rsidP="00FF1CEC">
            <w:pPr>
              <w:shd w:val="clear" w:color="auto" w:fill="FFFFFF"/>
              <w:contextualSpacing/>
              <w:jc w:val="both"/>
              <w:rPr>
                <w:rFonts w:ascii="Calibri" w:eastAsia="Calibri" w:hAnsi="Calibri"/>
                <w:b/>
                <w:sz w:val="22"/>
                <w:szCs w:val="22"/>
                <w:lang w:eastAsia="en-US"/>
              </w:rPr>
            </w:pPr>
            <w:r w:rsidRPr="00D81399">
              <w:rPr>
                <w:rFonts w:ascii="Calibri" w:eastAsia="Calibri" w:hAnsi="Calibri"/>
                <w:b/>
                <w:sz w:val="22"/>
                <w:szCs w:val="22"/>
                <w:lang w:eastAsia="en-US"/>
              </w:rPr>
              <w:t>Jedinica</w:t>
            </w:r>
          </w:p>
        </w:tc>
        <w:tc>
          <w:tcPr>
            <w:tcW w:w="6060" w:type="dxa"/>
          </w:tcPr>
          <w:p w14:paraId="67C5ED88" w14:textId="77777777" w:rsidR="00FF1CEC" w:rsidRPr="00D81399" w:rsidRDefault="00FF1CEC" w:rsidP="00FF1CEC">
            <w:pPr>
              <w:shd w:val="clear" w:color="auto" w:fill="FFFFFF"/>
              <w:contextualSpacing/>
              <w:jc w:val="both"/>
              <w:rPr>
                <w:rFonts w:ascii="Calibri" w:eastAsia="Calibri" w:hAnsi="Calibri"/>
                <w:sz w:val="22"/>
                <w:szCs w:val="22"/>
                <w:lang w:eastAsia="en-US"/>
              </w:rPr>
            </w:pPr>
            <w:r w:rsidRPr="00D81399">
              <w:rPr>
                <w:rFonts w:ascii="Calibri" w:eastAsia="Calibri" w:hAnsi="Calibri"/>
                <w:sz w:val="22"/>
                <w:szCs w:val="22"/>
                <w:lang w:eastAsia="en-US"/>
              </w:rPr>
              <w:t>%</w:t>
            </w:r>
          </w:p>
        </w:tc>
      </w:tr>
      <w:tr w:rsidR="00FF1CEC" w:rsidRPr="00D81399" w14:paraId="012EADFF" w14:textId="77777777" w:rsidTr="00FF1CEC">
        <w:tc>
          <w:tcPr>
            <w:tcW w:w="3226" w:type="dxa"/>
          </w:tcPr>
          <w:p w14:paraId="5702103E" w14:textId="77777777" w:rsidR="00FF1CEC" w:rsidRPr="00D81399" w:rsidRDefault="00FF1CEC" w:rsidP="00FF1CEC">
            <w:pPr>
              <w:shd w:val="clear" w:color="auto" w:fill="FFFFFF"/>
              <w:contextualSpacing/>
              <w:jc w:val="both"/>
              <w:rPr>
                <w:rFonts w:ascii="Calibri" w:eastAsia="Calibri" w:hAnsi="Calibri"/>
                <w:b/>
                <w:sz w:val="22"/>
                <w:szCs w:val="22"/>
                <w:lang w:eastAsia="en-US"/>
              </w:rPr>
            </w:pPr>
            <w:r w:rsidRPr="00D81399">
              <w:rPr>
                <w:rFonts w:ascii="Calibri" w:eastAsia="Calibri" w:hAnsi="Calibri"/>
                <w:b/>
                <w:sz w:val="22"/>
                <w:szCs w:val="22"/>
                <w:lang w:eastAsia="en-US"/>
              </w:rPr>
              <w:t>Ciljana vrijednost (2020.)</w:t>
            </w:r>
          </w:p>
        </w:tc>
        <w:tc>
          <w:tcPr>
            <w:tcW w:w="6060" w:type="dxa"/>
          </w:tcPr>
          <w:p w14:paraId="0535EF6C" w14:textId="77777777" w:rsidR="00FF1CEC" w:rsidRPr="00D81399" w:rsidRDefault="00FF1CEC" w:rsidP="00FF1CEC">
            <w:pPr>
              <w:shd w:val="clear" w:color="auto" w:fill="FFFFFF"/>
              <w:contextualSpacing/>
              <w:jc w:val="both"/>
              <w:rPr>
                <w:rFonts w:ascii="Calibri" w:eastAsia="Calibri" w:hAnsi="Calibri"/>
                <w:sz w:val="22"/>
                <w:szCs w:val="22"/>
                <w:lang w:eastAsia="en-US"/>
              </w:rPr>
            </w:pPr>
            <w:r w:rsidRPr="00D81399">
              <w:rPr>
                <w:rFonts w:ascii="Calibri" w:eastAsia="Calibri" w:hAnsi="Calibri"/>
                <w:sz w:val="22"/>
                <w:szCs w:val="22"/>
                <w:lang w:eastAsia="en-US"/>
              </w:rPr>
              <w:t>100</w:t>
            </w:r>
          </w:p>
        </w:tc>
      </w:tr>
      <w:tr w:rsidR="00FF1CEC" w:rsidRPr="00D81399" w14:paraId="535ABECF" w14:textId="77777777" w:rsidTr="00FF1CEC">
        <w:tc>
          <w:tcPr>
            <w:tcW w:w="3226" w:type="dxa"/>
          </w:tcPr>
          <w:p w14:paraId="76D5C61B" w14:textId="77777777" w:rsidR="00FF1CEC" w:rsidRPr="00D81399" w:rsidRDefault="00FF1CEC" w:rsidP="00FF1CEC">
            <w:pPr>
              <w:shd w:val="clear" w:color="auto" w:fill="FFFFFF"/>
              <w:contextualSpacing/>
              <w:jc w:val="both"/>
              <w:rPr>
                <w:rFonts w:ascii="Calibri" w:eastAsia="Calibri" w:hAnsi="Calibri"/>
                <w:b/>
                <w:sz w:val="22"/>
                <w:szCs w:val="22"/>
                <w:lang w:eastAsia="en-US"/>
              </w:rPr>
            </w:pPr>
            <w:r w:rsidRPr="00D81399">
              <w:rPr>
                <w:rFonts w:asciiTheme="minorHAnsi" w:eastAsia="Calibri" w:hAnsiTheme="minorHAnsi"/>
                <w:b/>
                <w:sz w:val="22"/>
                <w:szCs w:val="22"/>
                <w:lang w:eastAsia="en-US"/>
              </w:rPr>
              <w:t>Ostvarena vrijednost u izvještajnom razdoblju</w:t>
            </w:r>
          </w:p>
        </w:tc>
        <w:tc>
          <w:tcPr>
            <w:tcW w:w="6060" w:type="dxa"/>
          </w:tcPr>
          <w:p w14:paraId="021DFC0A" w14:textId="77777777" w:rsidR="00FF1CEC" w:rsidRPr="00D81399" w:rsidRDefault="00FF1CEC" w:rsidP="00FF1CEC">
            <w:pPr>
              <w:shd w:val="clear" w:color="auto" w:fill="FFFFFF"/>
              <w:contextualSpacing/>
              <w:jc w:val="both"/>
              <w:rPr>
                <w:rFonts w:ascii="Calibri" w:eastAsia="Calibri" w:hAnsi="Calibri"/>
                <w:sz w:val="22"/>
                <w:szCs w:val="22"/>
                <w:lang w:eastAsia="en-US"/>
              </w:rPr>
            </w:pPr>
            <w:r w:rsidRPr="00D81399">
              <w:rPr>
                <w:rFonts w:ascii="Calibri" w:eastAsia="Calibri" w:hAnsi="Calibri"/>
                <w:sz w:val="22"/>
                <w:szCs w:val="22"/>
                <w:lang w:eastAsia="en-US"/>
              </w:rPr>
              <w:t>0</w:t>
            </w:r>
          </w:p>
        </w:tc>
      </w:tr>
    </w:tbl>
    <w:p w14:paraId="5B56E75D" w14:textId="77777777" w:rsidR="00FF1CEC" w:rsidRPr="00D81399" w:rsidRDefault="00FF1CEC" w:rsidP="00FF1CEC">
      <w:pPr>
        <w:shd w:val="clear" w:color="auto" w:fill="FFFFFF"/>
        <w:contextualSpacing/>
        <w:jc w:val="both"/>
        <w:rPr>
          <w:rFonts w:ascii="Calibri" w:eastAsia="Calibri" w:hAnsi="Calibri"/>
          <w:i/>
          <w:sz w:val="22"/>
          <w:szCs w:val="22"/>
          <w:lang w:eastAsia="en-US"/>
        </w:rPr>
      </w:pPr>
    </w:p>
    <w:p w14:paraId="2FF6B54D" w14:textId="77777777" w:rsidR="00FF1CEC" w:rsidRPr="00D81399" w:rsidRDefault="00FF1CEC" w:rsidP="00FF1CEC">
      <w:pPr>
        <w:shd w:val="clear" w:color="auto" w:fill="FFFFFF"/>
        <w:ind w:right="-144" w:firstLine="708"/>
        <w:contextualSpacing/>
        <w:rPr>
          <w:rFonts w:ascii="Calibri" w:eastAsia="Calibri" w:hAnsi="Calibri"/>
          <w:b/>
          <w:sz w:val="22"/>
          <w:szCs w:val="22"/>
          <w:lang w:eastAsia="en-US"/>
        </w:rPr>
      </w:pPr>
      <w:r w:rsidRPr="00D81399">
        <w:rPr>
          <w:rFonts w:ascii="Calibri" w:eastAsia="Calibri" w:hAnsi="Calibri"/>
          <w:b/>
          <w:sz w:val="22"/>
          <w:szCs w:val="22"/>
          <w:lang w:eastAsia="en-US"/>
        </w:rPr>
        <w:tab/>
        <w:t>Cilj 3:</w:t>
      </w:r>
      <w:r w:rsidRPr="00D81399">
        <w:rPr>
          <w:rFonts w:ascii="Calibri" w:eastAsia="Calibri" w:hAnsi="Calibri"/>
          <w:sz w:val="22"/>
          <w:szCs w:val="22"/>
          <w:lang w:eastAsia="en-US"/>
        </w:rPr>
        <w:t xml:space="preserve"> – Uređenje ulaza u postojeće groblje Viškovo. </w:t>
      </w:r>
      <w:r w:rsidRPr="00D81399">
        <w:rPr>
          <w:rFonts w:asciiTheme="minorHAnsi" w:hAnsiTheme="minorHAnsi"/>
          <w:sz w:val="22"/>
        </w:rPr>
        <w:t>Realizacija cilja planirana je u drugom djelu godine.</w:t>
      </w:r>
      <w:r w:rsidRPr="00D81399">
        <w:rPr>
          <w:sz w:val="22"/>
        </w:rPr>
        <w:t xml:space="preserve">      </w:t>
      </w:r>
      <w:r w:rsidRPr="00D81399">
        <w:rPr>
          <w:rFonts w:ascii="Calibri" w:eastAsia="Calibri" w:hAnsi="Calibri"/>
          <w:sz w:val="24"/>
          <w:szCs w:val="22"/>
          <w:lang w:eastAsia="en-US"/>
        </w:rPr>
        <w:t xml:space="preserve"> </w:t>
      </w:r>
    </w:p>
    <w:p w14:paraId="26960EA3" w14:textId="77777777" w:rsidR="00FF1CEC" w:rsidRPr="00D81399" w:rsidRDefault="00FF1CEC" w:rsidP="00FF1CEC">
      <w:pPr>
        <w:shd w:val="clear" w:color="auto" w:fill="FFFFFF"/>
        <w:contextualSpacing/>
        <w:rPr>
          <w:rFonts w:ascii="Calibri" w:eastAsia="Calibri" w:hAnsi="Calibri"/>
          <w:b/>
          <w:sz w:val="12"/>
          <w:szCs w:val="1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2"/>
        <w:gridCol w:w="5758"/>
      </w:tblGrid>
      <w:tr w:rsidR="00FF1CEC" w:rsidRPr="00D81399" w14:paraId="2B11B7A5" w14:textId="77777777" w:rsidTr="00FF1CEC">
        <w:tc>
          <w:tcPr>
            <w:tcW w:w="3368" w:type="dxa"/>
          </w:tcPr>
          <w:p w14:paraId="65BC3783" w14:textId="77777777" w:rsidR="00FF1CEC" w:rsidRPr="00D81399" w:rsidRDefault="00FF1CEC" w:rsidP="00FF1CEC">
            <w:pPr>
              <w:shd w:val="clear" w:color="auto" w:fill="FFFFFF"/>
              <w:contextualSpacing/>
              <w:jc w:val="both"/>
              <w:rPr>
                <w:rFonts w:ascii="Calibri" w:eastAsia="Calibri" w:hAnsi="Calibri"/>
                <w:b/>
                <w:sz w:val="22"/>
                <w:szCs w:val="22"/>
                <w:lang w:eastAsia="en-US"/>
              </w:rPr>
            </w:pPr>
            <w:r w:rsidRPr="00D81399">
              <w:rPr>
                <w:rFonts w:ascii="Calibri" w:eastAsia="Calibri" w:hAnsi="Calibri"/>
                <w:b/>
                <w:sz w:val="22"/>
                <w:szCs w:val="22"/>
                <w:lang w:eastAsia="en-US"/>
              </w:rPr>
              <w:t>Pokazatelj rezultata</w:t>
            </w:r>
          </w:p>
        </w:tc>
        <w:tc>
          <w:tcPr>
            <w:tcW w:w="5918" w:type="dxa"/>
          </w:tcPr>
          <w:p w14:paraId="00AA948E" w14:textId="77777777" w:rsidR="00FF1CEC" w:rsidRPr="00D81399" w:rsidRDefault="00FF1CEC" w:rsidP="00FF1CEC">
            <w:pPr>
              <w:shd w:val="clear" w:color="auto" w:fill="FFFFFF"/>
              <w:contextualSpacing/>
              <w:jc w:val="both"/>
              <w:rPr>
                <w:rFonts w:ascii="Calibri" w:eastAsia="Calibri" w:hAnsi="Calibri"/>
                <w:sz w:val="22"/>
                <w:szCs w:val="22"/>
                <w:lang w:eastAsia="en-US"/>
              </w:rPr>
            </w:pPr>
            <w:r w:rsidRPr="00D81399">
              <w:rPr>
                <w:rFonts w:ascii="Calibri" w:eastAsia="Calibri" w:hAnsi="Calibri"/>
                <w:sz w:val="22"/>
                <w:szCs w:val="22"/>
                <w:lang w:eastAsia="en-US"/>
              </w:rPr>
              <w:t>Izvedeni radovi na uređenju.</w:t>
            </w:r>
          </w:p>
        </w:tc>
      </w:tr>
      <w:tr w:rsidR="00FF1CEC" w:rsidRPr="00D81399" w14:paraId="0030AEF4" w14:textId="77777777" w:rsidTr="00FF1CEC">
        <w:tc>
          <w:tcPr>
            <w:tcW w:w="3368" w:type="dxa"/>
          </w:tcPr>
          <w:p w14:paraId="61BF0749" w14:textId="77777777" w:rsidR="00FF1CEC" w:rsidRPr="00D81399" w:rsidRDefault="00FF1CEC" w:rsidP="00FF1CEC">
            <w:pPr>
              <w:shd w:val="clear" w:color="auto" w:fill="FFFFFF"/>
              <w:contextualSpacing/>
              <w:jc w:val="both"/>
              <w:rPr>
                <w:rFonts w:ascii="Calibri" w:eastAsia="Calibri" w:hAnsi="Calibri"/>
                <w:b/>
                <w:sz w:val="22"/>
                <w:szCs w:val="22"/>
                <w:lang w:eastAsia="en-US"/>
              </w:rPr>
            </w:pPr>
            <w:r w:rsidRPr="00D81399">
              <w:rPr>
                <w:rFonts w:ascii="Calibri" w:eastAsia="Calibri" w:hAnsi="Calibri"/>
                <w:b/>
                <w:sz w:val="22"/>
                <w:szCs w:val="22"/>
                <w:lang w:eastAsia="en-US"/>
              </w:rPr>
              <w:t>Definicija</w:t>
            </w:r>
          </w:p>
        </w:tc>
        <w:tc>
          <w:tcPr>
            <w:tcW w:w="5918" w:type="dxa"/>
          </w:tcPr>
          <w:p w14:paraId="788778C2" w14:textId="77777777" w:rsidR="00FF1CEC" w:rsidRPr="00D81399" w:rsidRDefault="00FF1CEC" w:rsidP="00FF1CEC">
            <w:pPr>
              <w:shd w:val="clear" w:color="auto" w:fill="FFFFFF"/>
              <w:contextualSpacing/>
              <w:jc w:val="both"/>
              <w:rPr>
                <w:rFonts w:ascii="Calibri" w:eastAsia="Calibri" w:hAnsi="Calibri"/>
                <w:sz w:val="22"/>
                <w:szCs w:val="22"/>
                <w:lang w:eastAsia="en-US"/>
              </w:rPr>
            </w:pPr>
            <w:r w:rsidRPr="00D81399">
              <w:rPr>
                <w:rFonts w:ascii="Calibri" w:eastAsia="Calibri" w:hAnsi="Calibri"/>
                <w:sz w:val="22"/>
                <w:szCs w:val="22"/>
                <w:lang w:eastAsia="en-US"/>
              </w:rPr>
              <w:t>Podizanje standarda usluge za mještane te kontrola ulaza i parkiranja na groblju.</w:t>
            </w:r>
          </w:p>
        </w:tc>
      </w:tr>
      <w:tr w:rsidR="00FF1CEC" w:rsidRPr="00D81399" w14:paraId="6DE06AF1" w14:textId="77777777" w:rsidTr="00FF1CEC">
        <w:tc>
          <w:tcPr>
            <w:tcW w:w="3368" w:type="dxa"/>
          </w:tcPr>
          <w:p w14:paraId="66B47F82" w14:textId="77777777" w:rsidR="00FF1CEC" w:rsidRPr="00D81399" w:rsidRDefault="00FF1CEC" w:rsidP="00FF1CEC">
            <w:pPr>
              <w:shd w:val="clear" w:color="auto" w:fill="FFFFFF"/>
              <w:contextualSpacing/>
              <w:jc w:val="both"/>
              <w:rPr>
                <w:rFonts w:ascii="Calibri" w:eastAsia="Calibri" w:hAnsi="Calibri"/>
                <w:b/>
                <w:sz w:val="22"/>
                <w:szCs w:val="22"/>
                <w:lang w:eastAsia="en-US"/>
              </w:rPr>
            </w:pPr>
            <w:r w:rsidRPr="00D81399">
              <w:rPr>
                <w:rFonts w:ascii="Calibri" w:eastAsia="Calibri" w:hAnsi="Calibri"/>
                <w:b/>
                <w:sz w:val="22"/>
                <w:szCs w:val="22"/>
                <w:lang w:eastAsia="en-US"/>
              </w:rPr>
              <w:t>Jedinica</w:t>
            </w:r>
          </w:p>
        </w:tc>
        <w:tc>
          <w:tcPr>
            <w:tcW w:w="5918" w:type="dxa"/>
          </w:tcPr>
          <w:p w14:paraId="358C9943" w14:textId="77777777" w:rsidR="00FF1CEC" w:rsidRPr="00D81399" w:rsidRDefault="00FF1CEC" w:rsidP="00FF1CEC">
            <w:pPr>
              <w:shd w:val="clear" w:color="auto" w:fill="FFFFFF"/>
              <w:contextualSpacing/>
              <w:jc w:val="both"/>
              <w:rPr>
                <w:rFonts w:ascii="Calibri" w:eastAsia="Calibri" w:hAnsi="Calibri"/>
                <w:sz w:val="22"/>
                <w:szCs w:val="22"/>
                <w:lang w:eastAsia="en-US"/>
              </w:rPr>
            </w:pPr>
            <w:r w:rsidRPr="00D81399">
              <w:rPr>
                <w:rFonts w:ascii="Calibri" w:eastAsia="Calibri" w:hAnsi="Calibri"/>
                <w:sz w:val="22"/>
                <w:szCs w:val="22"/>
                <w:lang w:eastAsia="en-US"/>
              </w:rPr>
              <w:t>%</w:t>
            </w:r>
          </w:p>
        </w:tc>
      </w:tr>
      <w:tr w:rsidR="00FF1CEC" w:rsidRPr="00D81399" w14:paraId="708202F8" w14:textId="77777777" w:rsidTr="00FF1CEC">
        <w:tc>
          <w:tcPr>
            <w:tcW w:w="3368" w:type="dxa"/>
          </w:tcPr>
          <w:p w14:paraId="557383F4" w14:textId="77777777" w:rsidR="00FF1CEC" w:rsidRPr="00D81399" w:rsidRDefault="00FF1CEC" w:rsidP="00FF1CEC">
            <w:pPr>
              <w:shd w:val="clear" w:color="auto" w:fill="FFFFFF"/>
              <w:contextualSpacing/>
              <w:jc w:val="both"/>
              <w:rPr>
                <w:rFonts w:ascii="Calibri" w:eastAsia="Calibri" w:hAnsi="Calibri"/>
                <w:b/>
                <w:sz w:val="22"/>
                <w:szCs w:val="22"/>
                <w:lang w:eastAsia="en-US"/>
              </w:rPr>
            </w:pPr>
            <w:r w:rsidRPr="00D81399">
              <w:rPr>
                <w:rFonts w:ascii="Calibri" w:eastAsia="Calibri" w:hAnsi="Calibri"/>
                <w:b/>
                <w:sz w:val="22"/>
                <w:szCs w:val="22"/>
                <w:lang w:eastAsia="en-US"/>
              </w:rPr>
              <w:t>Ciljana vrijednost (2020.)</w:t>
            </w:r>
          </w:p>
        </w:tc>
        <w:tc>
          <w:tcPr>
            <w:tcW w:w="5918" w:type="dxa"/>
          </w:tcPr>
          <w:p w14:paraId="4B9A10C4" w14:textId="77777777" w:rsidR="00FF1CEC" w:rsidRPr="00D81399" w:rsidRDefault="00FF1CEC" w:rsidP="00FF1CEC">
            <w:pPr>
              <w:shd w:val="clear" w:color="auto" w:fill="FFFFFF"/>
              <w:contextualSpacing/>
              <w:jc w:val="both"/>
              <w:rPr>
                <w:rFonts w:ascii="Calibri" w:eastAsia="Calibri" w:hAnsi="Calibri"/>
                <w:sz w:val="22"/>
                <w:szCs w:val="22"/>
                <w:lang w:eastAsia="en-US"/>
              </w:rPr>
            </w:pPr>
            <w:r w:rsidRPr="00D81399">
              <w:rPr>
                <w:rFonts w:ascii="Calibri" w:eastAsia="Calibri" w:hAnsi="Calibri"/>
                <w:sz w:val="22"/>
                <w:szCs w:val="22"/>
                <w:lang w:eastAsia="en-US"/>
              </w:rPr>
              <w:t>100</w:t>
            </w:r>
          </w:p>
        </w:tc>
      </w:tr>
      <w:tr w:rsidR="00FF1CEC" w:rsidRPr="00D81399" w14:paraId="0CB68044" w14:textId="77777777" w:rsidTr="00FF1CEC">
        <w:tc>
          <w:tcPr>
            <w:tcW w:w="3368" w:type="dxa"/>
          </w:tcPr>
          <w:p w14:paraId="46B8E725" w14:textId="77777777" w:rsidR="00FF1CEC" w:rsidRPr="00D81399" w:rsidRDefault="00FF1CEC" w:rsidP="00FF1CEC">
            <w:pPr>
              <w:shd w:val="clear" w:color="auto" w:fill="FFFFFF"/>
              <w:contextualSpacing/>
              <w:jc w:val="both"/>
              <w:rPr>
                <w:rFonts w:ascii="Calibri" w:eastAsia="Calibri" w:hAnsi="Calibri"/>
                <w:b/>
                <w:sz w:val="22"/>
                <w:szCs w:val="22"/>
                <w:lang w:eastAsia="en-US"/>
              </w:rPr>
            </w:pPr>
            <w:r w:rsidRPr="00D81399">
              <w:rPr>
                <w:rFonts w:asciiTheme="minorHAnsi" w:eastAsia="Calibri" w:hAnsiTheme="minorHAnsi"/>
                <w:b/>
                <w:sz w:val="22"/>
                <w:szCs w:val="22"/>
                <w:lang w:eastAsia="en-US"/>
              </w:rPr>
              <w:t>Ostvarena vrijednost u izvještajnom razdoblju</w:t>
            </w:r>
          </w:p>
        </w:tc>
        <w:tc>
          <w:tcPr>
            <w:tcW w:w="5918" w:type="dxa"/>
          </w:tcPr>
          <w:p w14:paraId="3E884471" w14:textId="77777777" w:rsidR="00FF1CEC" w:rsidRPr="00D81399" w:rsidRDefault="00FF1CEC" w:rsidP="00FF1CEC">
            <w:pPr>
              <w:shd w:val="clear" w:color="auto" w:fill="FFFFFF"/>
              <w:contextualSpacing/>
              <w:jc w:val="both"/>
              <w:rPr>
                <w:rFonts w:ascii="Calibri" w:eastAsia="Calibri" w:hAnsi="Calibri"/>
                <w:sz w:val="22"/>
                <w:szCs w:val="22"/>
                <w:lang w:eastAsia="en-US"/>
              </w:rPr>
            </w:pPr>
            <w:r w:rsidRPr="00D81399">
              <w:rPr>
                <w:rFonts w:ascii="Calibri" w:eastAsia="Calibri" w:hAnsi="Calibri"/>
                <w:sz w:val="22"/>
                <w:szCs w:val="22"/>
                <w:lang w:eastAsia="en-US"/>
              </w:rPr>
              <w:t>0</w:t>
            </w:r>
          </w:p>
        </w:tc>
      </w:tr>
    </w:tbl>
    <w:p w14:paraId="506362AE" w14:textId="77777777" w:rsidR="00FF1CEC" w:rsidRPr="00D81399" w:rsidRDefault="00FF1CEC" w:rsidP="00FF1CEC">
      <w:pPr>
        <w:shd w:val="clear" w:color="auto" w:fill="FFFFFF"/>
        <w:jc w:val="both"/>
        <w:rPr>
          <w:rFonts w:asciiTheme="minorHAnsi" w:eastAsia="Calibri" w:hAnsiTheme="minorHAnsi"/>
          <w:b/>
          <w:sz w:val="22"/>
          <w:szCs w:val="22"/>
        </w:rPr>
      </w:pPr>
    </w:p>
    <w:p w14:paraId="0FCD8CF9" w14:textId="77777777" w:rsidR="00FF1CEC" w:rsidRPr="00D81399" w:rsidRDefault="00FF1CEC" w:rsidP="00FF1CEC">
      <w:pPr>
        <w:shd w:val="clear" w:color="auto" w:fill="FFFFFF"/>
        <w:jc w:val="both"/>
        <w:rPr>
          <w:rFonts w:asciiTheme="minorHAnsi" w:eastAsia="Calibri" w:hAnsiTheme="minorHAnsi"/>
          <w:b/>
          <w:sz w:val="22"/>
          <w:szCs w:val="22"/>
        </w:rPr>
      </w:pPr>
    </w:p>
    <w:p w14:paraId="5BA5E52D" w14:textId="77777777" w:rsidR="00FF1CEC" w:rsidRPr="00D81399" w:rsidRDefault="00FF1CEC" w:rsidP="00FF1CEC">
      <w:pPr>
        <w:shd w:val="clear" w:color="auto" w:fill="FFFFFF"/>
        <w:jc w:val="both"/>
        <w:rPr>
          <w:rFonts w:asciiTheme="minorHAnsi" w:eastAsia="Calibri" w:hAnsiTheme="minorHAnsi"/>
          <w:b/>
          <w:sz w:val="22"/>
          <w:szCs w:val="22"/>
        </w:rPr>
      </w:pPr>
      <w:r w:rsidRPr="00D81399">
        <w:rPr>
          <w:rFonts w:asciiTheme="minorHAnsi" w:eastAsia="Calibri" w:hAnsiTheme="minorHAnsi"/>
          <w:b/>
          <w:sz w:val="22"/>
          <w:szCs w:val="22"/>
        </w:rPr>
        <w:t>6. Kapitalni projekt K461024: Izgradnja vodovodne mreže</w:t>
      </w:r>
    </w:p>
    <w:p w14:paraId="0655DC72" w14:textId="77777777" w:rsidR="00FF1CEC" w:rsidRPr="00D81399" w:rsidRDefault="00FF1CEC" w:rsidP="00FF1CEC">
      <w:pPr>
        <w:shd w:val="clear" w:color="auto" w:fill="FFFFFF"/>
        <w:jc w:val="both"/>
        <w:rPr>
          <w:rFonts w:asciiTheme="minorHAnsi" w:eastAsia="Calibri" w:hAnsiTheme="minorHAnsi"/>
          <w:b/>
          <w:sz w:val="22"/>
          <w:szCs w:val="22"/>
        </w:rPr>
      </w:pPr>
    </w:p>
    <w:p w14:paraId="26F6C6E0" w14:textId="77777777" w:rsidR="00FF1CEC" w:rsidRPr="00D81399" w:rsidRDefault="00FF1CEC" w:rsidP="00FF1CEC">
      <w:pPr>
        <w:shd w:val="clear" w:color="auto" w:fill="FFFFFF"/>
        <w:contextualSpacing/>
        <w:jc w:val="both"/>
        <w:rPr>
          <w:rFonts w:ascii="Calibri" w:eastAsia="Calibri" w:hAnsi="Calibri"/>
          <w:sz w:val="22"/>
          <w:szCs w:val="22"/>
          <w:lang w:eastAsia="en-US"/>
        </w:rPr>
      </w:pPr>
      <w:r w:rsidRPr="00D81399">
        <w:rPr>
          <w:rFonts w:ascii="Calibri" w:eastAsia="Calibri" w:hAnsi="Calibri"/>
          <w:sz w:val="22"/>
          <w:szCs w:val="22"/>
          <w:lang w:eastAsia="en-US"/>
        </w:rPr>
        <w:t xml:space="preserve">U sklopu ove aktivnosti planirani su rashodi vezani uz kapitalnu pomoć KD Vodovod i kanalizacija d.o.o. za izgradnju vodovodnih ogranaka u skladu sa Planom gradnje vodnih građevina KD VIK d.o.o.  </w:t>
      </w:r>
    </w:p>
    <w:p w14:paraId="64384176" w14:textId="77777777" w:rsidR="00FF1CEC" w:rsidRPr="00D81399" w:rsidRDefault="00FF1CEC" w:rsidP="00FF1CEC">
      <w:pPr>
        <w:shd w:val="clear" w:color="auto" w:fill="FFFFFF"/>
        <w:jc w:val="both"/>
        <w:rPr>
          <w:rFonts w:asciiTheme="minorHAnsi" w:eastAsia="Calibri" w:hAnsiTheme="minorHAnsi"/>
          <w:sz w:val="22"/>
          <w:szCs w:val="22"/>
        </w:rPr>
      </w:pPr>
      <w:r w:rsidRPr="00D81399">
        <w:rPr>
          <w:rFonts w:asciiTheme="minorHAnsi" w:eastAsia="Calibri" w:hAnsiTheme="minorHAnsi"/>
          <w:sz w:val="22"/>
          <w:szCs w:val="22"/>
        </w:rPr>
        <w:t xml:space="preserve">Planirana sredstva za provođenje navedene aktivnosti iznose 2.000,000,00, a realizirano je 0,00 kuna, odnosno 0,00 %. </w:t>
      </w:r>
    </w:p>
    <w:p w14:paraId="5D342DA6" w14:textId="77777777" w:rsidR="00FF1CEC" w:rsidRPr="00D81399" w:rsidRDefault="00FF1CEC" w:rsidP="00FF1CEC">
      <w:pPr>
        <w:shd w:val="clear" w:color="auto" w:fill="FFFFFF"/>
        <w:jc w:val="both"/>
        <w:rPr>
          <w:rFonts w:asciiTheme="minorHAnsi" w:eastAsia="Calibri" w:hAnsiTheme="minorHAnsi"/>
          <w:sz w:val="22"/>
          <w:szCs w:val="22"/>
        </w:rPr>
      </w:pPr>
      <w:r w:rsidRPr="00D81399">
        <w:rPr>
          <w:rFonts w:asciiTheme="minorHAnsi" w:eastAsia="Calibri" w:hAnsiTheme="minorHAnsi"/>
          <w:sz w:val="22"/>
          <w:szCs w:val="22"/>
        </w:rPr>
        <w:lastRenderedPageBreak/>
        <w:t xml:space="preserve">Financijska realizacija usklađena je sa osiguravanjem sredstava za gradnju iz drugih izvora primarno EU  sredstava i sredstava Hrvatskih voda, te sredstava namijenjenih razvoju a sukladno poslovnom planu  pružatelja vodnih usluga   K.D. Vodovod i kanalizacija d.o.o.  </w:t>
      </w:r>
    </w:p>
    <w:p w14:paraId="35C814B8" w14:textId="77777777" w:rsidR="00FF1CEC" w:rsidRPr="00D81399" w:rsidRDefault="00FF1CEC" w:rsidP="00FF1CEC">
      <w:pPr>
        <w:shd w:val="clear" w:color="auto" w:fill="FFFFFF"/>
        <w:jc w:val="both"/>
        <w:rPr>
          <w:rFonts w:ascii="Calibri" w:hAnsi="Calibri" w:cs="Calibri"/>
          <w:sz w:val="22"/>
          <w:szCs w:val="22"/>
        </w:rPr>
      </w:pPr>
      <w:r w:rsidRPr="00D81399">
        <w:rPr>
          <w:rFonts w:ascii="Calibri" w:hAnsi="Calibri" w:cs="Calibri"/>
          <w:sz w:val="22"/>
          <w:szCs w:val="22"/>
        </w:rPr>
        <w:t>U izvještajnom razdoblju pokrenut je i okončan postupak javne nabave za gradnju 9 novih vodovodnih ogranaka, te je s odabranim izvođačem potpisan Okvirni sporazum za građenje proširenja vodovodne infrastrukture na području Općine Viškovo – vodoopskrba za razdoblje od tri godine u ukupnoj vrijednosti od 9.092.580,94 kuna bez PDV-a. Navedenim okvirnim sporazumom ugovorena je izgradnja slijedećih vodovodnih ogranaka:</w:t>
      </w:r>
    </w:p>
    <w:p w14:paraId="57CFA165" w14:textId="77777777" w:rsidR="00FF1CEC" w:rsidRPr="00D81399" w:rsidRDefault="00FF1CEC" w:rsidP="00FF1CEC">
      <w:pPr>
        <w:shd w:val="clear" w:color="auto" w:fill="FFFFFF"/>
        <w:jc w:val="both"/>
        <w:rPr>
          <w:rFonts w:ascii="Calibri" w:hAnsi="Calibri" w:cs="Calibri"/>
          <w:sz w:val="22"/>
          <w:szCs w:val="22"/>
        </w:rPr>
      </w:pPr>
      <w:r w:rsidRPr="00D81399">
        <w:rPr>
          <w:rFonts w:ascii="Calibri" w:hAnsi="Calibri" w:cs="Calibri"/>
          <w:sz w:val="22"/>
          <w:szCs w:val="22"/>
        </w:rPr>
        <w:t xml:space="preserve">Vo </w:t>
      </w:r>
      <w:proofErr w:type="spellStart"/>
      <w:r w:rsidRPr="00D81399">
        <w:rPr>
          <w:rFonts w:ascii="Calibri" w:hAnsi="Calibri" w:cs="Calibri"/>
          <w:sz w:val="22"/>
          <w:szCs w:val="22"/>
        </w:rPr>
        <w:t>Juraši</w:t>
      </w:r>
      <w:proofErr w:type="spellEnd"/>
      <w:r w:rsidRPr="00D81399">
        <w:rPr>
          <w:rFonts w:ascii="Calibri" w:hAnsi="Calibri" w:cs="Calibri"/>
          <w:sz w:val="22"/>
          <w:szCs w:val="22"/>
        </w:rPr>
        <w:t xml:space="preserve"> NN, u dužini od L=814 m, </w:t>
      </w:r>
    </w:p>
    <w:p w14:paraId="536F95A1" w14:textId="77777777" w:rsidR="00FF1CEC" w:rsidRPr="00D81399" w:rsidRDefault="00FF1CEC" w:rsidP="00FF1CEC">
      <w:pPr>
        <w:shd w:val="clear" w:color="auto" w:fill="FFFFFF"/>
        <w:jc w:val="both"/>
        <w:rPr>
          <w:rFonts w:ascii="Calibri" w:hAnsi="Calibri" w:cs="Calibri"/>
          <w:sz w:val="22"/>
          <w:szCs w:val="22"/>
        </w:rPr>
      </w:pPr>
      <w:r w:rsidRPr="00D81399">
        <w:rPr>
          <w:rFonts w:ascii="Calibri" w:hAnsi="Calibri" w:cs="Calibri"/>
          <w:sz w:val="22"/>
          <w:szCs w:val="22"/>
        </w:rPr>
        <w:t xml:space="preserve">Vo </w:t>
      </w:r>
      <w:proofErr w:type="spellStart"/>
      <w:r w:rsidRPr="00D81399">
        <w:rPr>
          <w:rFonts w:ascii="Calibri" w:hAnsi="Calibri" w:cs="Calibri"/>
          <w:sz w:val="22"/>
          <w:szCs w:val="22"/>
        </w:rPr>
        <w:t>Saršoni</w:t>
      </w:r>
      <w:proofErr w:type="spellEnd"/>
      <w:r w:rsidRPr="00D81399">
        <w:rPr>
          <w:rFonts w:ascii="Calibri" w:hAnsi="Calibri" w:cs="Calibri"/>
          <w:sz w:val="22"/>
          <w:szCs w:val="22"/>
        </w:rPr>
        <w:t xml:space="preserve"> 51-52, u dužini od L=175 m,</w:t>
      </w:r>
    </w:p>
    <w:p w14:paraId="7ACC1794" w14:textId="77777777" w:rsidR="00FF1CEC" w:rsidRPr="00D81399" w:rsidRDefault="00FF1CEC" w:rsidP="00FF1CEC">
      <w:pPr>
        <w:shd w:val="clear" w:color="auto" w:fill="FFFFFF"/>
        <w:jc w:val="both"/>
        <w:rPr>
          <w:rFonts w:ascii="Calibri" w:hAnsi="Calibri" w:cs="Calibri"/>
          <w:sz w:val="22"/>
          <w:szCs w:val="22"/>
        </w:rPr>
      </w:pPr>
      <w:r w:rsidRPr="00D81399">
        <w:rPr>
          <w:rFonts w:ascii="Calibri" w:hAnsi="Calibri" w:cs="Calibri"/>
          <w:sz w:val="22"/>
          <w:szCs w:val="22"/>
        </w:rPr>
        <w:t xml:space="preserve">Vo Gornji </w:t>
      </w:r>
      <w:proofErr w:type="spellStart"/>
      <w:r w:rsidRPr="00D81399">
        <w:rPr>
          <w:rFonts w:ascii="Calibri" w:hAnsi="Calibri" w:cs="Calibri"/>
          <w:sz w:val="22"/>
          <w:szCs w:val="22"/>
        </w:rPr>
        <w:t>Sroki</w:t>
      </w:r>
      <w:proofErr w:type="spellEnd"/>
      <w:r w:rsidRPr="00D81399">
        <w:rPr>
          <w:rFonts w:ascii="Calibri" w:hAnsi="Calibri" w:cs="Calibri"/>
          <w:sz w:val="22"/>
          <w:szCs w:val="22"/>
        </w:rPr>
        <w:t xml:space="preserve"> kod 61, u dužini od L=215 m,</w:t>
      </w:r>
    </w:p>
    <w:p w14:paraId="02B17DA8" w14:textId="77777777" w:rsidR="00FF1CEC" w:rsidRPr="00D81399" w:rsidRDefault="00FF1CEC" w:rsidP="00FF1CEC">
      <w:pPr>
        <w:shd w:val="clear" w:color="auto" w:fill="FFFFFF"/>
        <w:jc w:val="both"/>
        <w:rPr>
          <w:rFonts w:ascii="Calibri" w:hAnsi="Calibri" w:cs="Calibri"/>
          <w:sz w:val="22"/>
          <w:szCs w:val="22"/>
        </w:rPr>
      </w:pPr>
      <w:r w:rsidRPr="00D81399">
        <w:rPr>
          <w:rFonts w:ascii="Calibri" w:hAnsi="Calibri" w:cs="Calibri"/>
          <w:sz w:val="22"/>
          <w:szCs w:val="22"/>
        </w:rPr>
        <w:t xml:space="preserve">Vo Gornji </w:t>
      </w:r>
      <w:proofErr w:type="spellStart"/>
      <w:r w:rsidRPr="00D81399">
        <w:rPr>
          <w:rFonts w:ascii="Calibri" w:hAnsi="Calibri" w:cs="Calibri"/>
          <w:sz w:val="22"/>
          <w:szCs w:val="22"/>
        </w:rPr>
        <w:t>Sroki</w:t>
      </w:r>
      <w:proofErr w:type="spellEnd"/>
      <w:r w:rsidRPr="00D81399">
        <w:rPr>
          <w:rFonts w:ascii="Calibri" w:hAnsi="Calibri" w:cs="Calibri"/>
          <w:sz w:val="22"/>
          <w:szCs w:val="22"/>
        </w:rPr>
        <w:t xml:space="preserve"> 72a i 72b, u dužini od L=90 m,</w:t>
      </w:r>
    </w:p>
    <w:p w14:paraId="6E2E574B" w14:textId="77777777" w:rsidR="00FF1CEC" w:rsidRPr="00D81399" w:rsidRDefault="00FF1CEC" w:rsidP="00FF1CEC">
      <w:pPr>
        <w:shd w:val="clear" w:color="auto" w:fill="FFFFFF"/>
        <w:jc w:val="both"/>
        <w:rPr>
          <w:rFonts w:ascii="Calibri" w:hAnsi="Calibri" w:cs="Calibri"/>
          <w:sz w:val="22"/>
          <w:szCs w:val="22"/>
        </w:rPr>
      </w:pPr>
      <w:r w:rsidRPr="00D81399">
        <w:rPr>
          <w:rFonts w:ascii="Calibri" w:hAnsi="Calibri" w:cs="Calibri"/>
          <w:sz w:val="22"/>
          <w:szCs w:val="22"/>
        </w:rPr>
        <w:t xml:space="preserve">Vo </w:t>
      </w:r>
      <w:proofErr w:type="spellStart"/>
      <w:r w:rsidRPr="00D81399">
        <w:rPr>
          <w:rFonts w:ascii="Calibri" w:hAnsi="Calibri" w:cs="Calibri"/>
          <w:sz w:val="22"/>
          <w:szCs w:val="22"/>
        </w:rPr>
        <w:t>Saršoni</w:t>
      </w:r>
      <w:proofErr w:type="spellEnd"/>
      <w:r w:rsidRPr="00D81399">
        <w:rPr>
          <w:rFonts w:ascii="Calibri" w:hAnsi="Calibri" w:cs="Calibri"/>
          <w:sz w:val="22"/>
          <w:szCs w:val="22"/>
        </w:rPr>
        <w:t xml:space="preserve"> centar I, u dužini od L=125 m,</w:t>
      </w:r>
    </w:p>
    <w:p w14:paraId="02D7BA1C" w14:textId="77777777" w:rsidR="00FF1CEC" w:rsidRPr="00D81399" w:rsidRDefault="00FF1CEC" w:rsidP="00FF1CEC">
      <w:pPr>
        <w:shd w:val="clear" w:color="auto" w:fill="FFFFFF"/>
        <w:jc w:val="both"/>
        <w:rPr>
          <w:rFonts w:ascii="Calibri" w:hAnsi="Calibri" w:cs="Calibri"/>
          <w:sz w:val="22"/>
          <w:szCs w:val="22"/>
        </w:rPr>
      </w:pPr>
      <w:r w:rsidRPr="00D81399">
        <w:rPr>
          <w:rFonts w:ascii="Calibri" w:hAnsi="Calibri" w:cs="Calibri"/>
          <w:sz w:val="22"/>
          <w:szCs w:val="22"/>
        </w:rPr>
        <w:t xml:space="preserve">Vo </w:t>
      </w:r>
      <w:proofErr w:type="spellStart"/>
      <w:r w:rsidRPr="00D81399">
        <w:rPr>
          <w:rFonts w:ascii="Calibri" w:hAnsi="Calibri" w:cs="Calibri"/>
          <w:sz w:val="22"/>
          <w:szCs w:val="22"/>
        </w:rPr>
        <w:t>Saršoni</w:t>
      </w:r>
      <w:proofErr w:type="spellEnd"/>
      <w:r w:rsidRPr="00D81399">
        <w:rPr>
          <w:rFonts w:ascii="Calibri" w:hAnsi="Calibri" w:cs="Calibri"/>
          <w:sz w:val="22"/>
          <w:szCs w:val="22"/>
        </w:rPr>
        <w:t xml:space="preserve"> centar II, u dužini od L=160 m,</w:t>
      </w:r>
    </w:p>
    <w:p w14:paraId="290B70E8" w14:textId="77777777" w:rsidR="00FF1CEC" w:rsidRPr="00D81399" w:rsidRDefault="00FF1CEC" w:rsidP="00FF1CEC">
      <w:pPr>
        <w:shd w:val="clear" w:color="auto" w:fill="FFFFFF"/>
        <w:jc w:val="both"/>
        <w:rPr>
          <w:rFonts w:ascii="Calibri" w:hAnsi="Calibri" w:cs="Calibri"/>
          <w:sz w:val="22"/>
          <w:szCs w:val="22"/>
        </w:rPr>
      </w:pPr>
      <w:r w:rsidRPr="00D81399">
        <w:rPr>
          <w:rFonts w:ascii="Calibri" w:hAnsi="Calibri" w:cs="Calibri"/>
          <w:sz w:val="22"/>
          <w:szCs w:val="22"/>
        </w:rPr>
        <w:t>Vo Vrtače-Kosi, u dužini od L=160 m,</w:t>
      </w:r>
    </w:p>
    <w:p w14:paraId="36F7389E" w14:textId="77777777" w:rsidR="00FF1CEC" w:rsidRPr="00D81399" w:rsidRDefault="00FF1CEC" w:rsidP="00FF1CEC">
      <w:pPr>
        <w:shd w:val="clear" w:color="auto" w:fill="FFFFFF"/>
        <w:jc w:val="both"/>
        <w:rPr>
          <w:rFonts w:ascii="Calibri" w:hAnsi="Calibri" w:cs="Calibri"/>
          <w:sz w:val="22"/>
          <w:szCs w:val="22"/>
        </w:rPr>
      </w:pPr>
      <w:r w:rsidRPr="00D81399">
        <w:rPr>
          <w:rFonts w:ascii="Calibri" w:hAnsi="Calibri" w:cs="Calibri"/>
          <w:sz w:val="22"/>
          <w:szCs w:val="22"/>
        </w:rPr>
        <w:t xml:space="preserve">Vo Donji </w:t>
      </w:r>
      <w:proofErr w:type="spellStart"/>
      <w:r w:rsidRPr="00D81399">
        <w:rPr>
          <w:rFonts w:ascii="Calibri" w:hAnsi="Calibri" w:cs="Calibri"/>
          <w:sz w:val="22"/>
          <w:szCs w:val="22"/>
        </w:rPr>
        <w:t>Sroki</w:t>
      </w:r>
      <w:proofErr w:type="spellEnd"/>
      <w:r w:rsidRPr="00D81399">
        <w:rPr>
          <w:rFonts w:ascii="Calibri" w:hAnsi="Calibri" w:cs="Calibri"/>
          <w:sz w:val="22"/>
          <w:szCs w:val="22"/>
        </w:rPr>
        <w:t>, u dužini od L=741 m,</w:t>
      </w:r>
    </w:p>
    <w:p w14:paraId="4543E90E" w14:textId="77777777" w:rsidR="00FF1CEC" w:rsidRPr="00D81399" w:rsidRDefault="00FF1CEC" w:rsidP="00FF1CEC">
      <w:pPr>
        <w:shd w:val="clear" w:color="auto" w:fill="FFFFFF"/>
        <w:jc w:val="both"/>
        <w:rPr>
          <w:rFonts w:ascii="Calibri" w:hAnsi="Calibri" w:cs="Calibri"/>
          <w:sz w:val="22"/>
          <w:szCs w:val="22"/>
        </w:rPr>
      </w:pPr>
      <w:r w:rsidRPr="00D81399">
        <w:rPr>
          <w:rFonts w:ascii="Calibri" w:hAnsi="Calibri" w:cs="Calibri"/>
          <w:sz w:val="22"/>
          <w:szCs w:val="22"/>
        </w:rPr>
        <w:t xml:space="preserve">Vo </w:t>
      </w:r>
      <w:proofErr w:type="spellStart"/>
      <w:r w:rsidRPr="00D81399">
        <w:rPr>
          <w:rFonts w:ascii="Calibri" w:hAnsi="Calibri" w:cs="Calibri"/>
          <w:sz w:val="22"/>
          <w:szCs w:val="22"/>
        </w:rPr>
        <w:t>Dovičići</w:t>
      </w:r>
      <w:proofErr w:type="spellEnd"/>
      <w:r w:rsidRPr="00D81399">
        <w:rPr>
          <w:rFonts w:ascii="Calibri" w:hAnsi="Calibri" w:cs="Calibri"/>
          <w:sz w:val="22"/>
          <w:szCs w:val="22"/>
        </w:rPr>
        <w:t>, u dužini od L=617 m.</w:t>
      </w:r>
    </w:p>
    <w:p w14:paraId="595087E4" w14:textId="77777777" w:rsidR="00FF1CEC" w:rsidRPr="00D81399" w:rsidRDefault="00FF1CEC" w:rsidP="00FF1CEC">
      <w:pPr>
        <w:shd w:val="clear" w:color="auto" w:fill="FFFFFF"/>
        <w:jc w:val="both"/>
        <w:rPr>
          <w:rFonts w:ascii="Calibri" w:hAnsi="Calibri" w:cs="Calibri"/>
          <w:sz w:val="22"/>
          <w:szCs w:val="22"/>
        </w:rPr>
      </w:pPr>
      <w:r w:rsidRPr="00D81399">
        <w:rPr>
          <w:rFonts w:ascii="Calibri" w:hAnsi="Calibri" w:cs="Calibri"/>
          <w:sz w:val="22"/>
          <w:szCs w:val="22"/>
        </w:rPr>
        <w:t xml:space="preserve">Temeljem okvirnog sporazuma potpisati će se više pojedinačnih ugovora za izvođenje radova, a u ovom izvještajnom razdoblju potpisan je Ugovor za izvođenje vodovodnog ogranka Vrtače-Kosi te je izvođač uveden u posao. Također, u ovom izvještajnom razdoblju za izgrađene vodovodne ogranke </w:t>
      </w:r>
      <w:proofErr w:type="spellStart"/>
      <w:r w:rsidRPr="00D81399">
        <w:rPr>
          <w:rFonts w:ascii="Calibri" w:hAnsi="Calibri" w:cs="Calibri"/>
          <w:sz w:val="22"/>
          <w:szCs w:val="22"/>
        </w:rPr>
        <w:t>Perčevo</w:t>
      </w:r>
      <w:proofErr w:type="spellEnd"/>
      <w:r w:rsidRPr="00D81399">
        <w:rPr>
          <w:rFonts w:ascii="Calibri" w:hAnsi="Calibri" w:cs="Calibri"/>
          <w:sz w:val="22"/>
          <w:szCs w:val="22"/>
        </w:rPr>
        <w:t xml:space="preserve">, </w:t>
      </w:r>
      <w:proofErr w:type="spellStart"/>
      <w:r w:rsidRPr="00D81399">
        <w:rPr>
          <w:rFonts w:ascii="Calibri" w:hAnsi="Calibri" w:cs="Calibri"/>
          <w:sz w:val="22"/>
          <w:szCs w:val="22"/>
        </w:rPr>
        <w:t>Trtni-Juraši</w:t>
      </w:r>
      <w:proofErr w:type="spellEnd"/>
      <w:r w:rsidRPr="00D81399">
        <w:rPr>
          <w:rFonts w:ascii="Calibri" w:hAnsi="Calibri" w:cs="Calibri"/>
          <w:sz w:val="22"/>
          <w:szCs w:val="22"/>
        </w:rPr>
        <w:t xml:space="preserve">, </w:t>
      </w:r>
      <w:proofErr w:type="spellStart"/>
      <w:r w:rsidRPr="00D81399">
        <w:rPr>
          <w:rFonts w:ascii="Calibri" w:hAnsi="Calibri" w:cs="Calibri"/>
          <w:sz w:val="22"/>
          <w:szCs w:val="22"/>
        </w:rPr>
        <w:t>Ronjgi</w:t>
      </w:r>
      <w:proofErr w:type="spellEnd"/>
      <w:r w:rsidRPr="00D81399">
        <w:rPr>
          <w:rFonts w:ascii="Calibri" w:hAnsi="Calibri" w:cs="Calibri"/>
          <w:sz w:val="22"/>
          <w:szCs w:val="22"/>
        </w:rPr>
        <w:t xml:space="preserve"> i Donji </w:t>
      </w:r>
      <w:proofErr w:type="spellStart"/>
      <w:r w:rsidRPr="00D81399">
        <w:rPr>
          <w:rFonts w:ascii="Calibri" w:hAnsi="Calibri" w:cs="Calibri"/>
          <w:sz w:val="22"/>
          <w:szCs w:val="22"/>
        </w:rPr>
        <w:t>Jugi</w:t>
      </w:r>
      <w:proofErr w:type="spellEnd"/>
      <w:r w:rsidRPr="00D81399">
        <w:rPr>
          <w:rFonts w:ascii="Calibri" w:hAnsi="Calibri" w:cs="Calibri"/>
          <w:sz w:val="22"/>
          <w:szCs w:val="22"/>
        </w:rPr>
        <w:t xml:space="preserve"> do k.br.5 predan je zahtjev Upravnom odjelu za prostorno uređenje, graditeljstvo i zaštitu okoliša PGŽ za izdavanje uporabne dozvole, dok je za vodovodni ogranak </w:t>
      </w:r>
      <w:proofErr w:type="spellStart"/>
      <w:r w:rsidRPr="00D81399">
        <w:rPr>
          <w:rFonts w:ascii="Calibri" w:hAnsi="Calibri" w:cs="Calibri"/>
          <w:sz w:val="22"/>
          <w:szCs w:val="22"/>
        </w:rPr>
        <w:t>Garići</w:t>
      </w:r>
      <w:proofErr w:type="spellEnd"/>
      <w:r w:rsidRPr="00D81399">
        <w:rPr>
          <w:rFonts w:ascii="Calibri" w:hAnsi="Calibri" w:cs="Calibri"/>
          <w:sz w:val="22"/>
          <w:szCs w:val="22"/>
        </w:rPr>
        <w:t xml:space="preserve">  </w:t>
      </w:r>
      <w:proofErr w:type="spellStart"/>
      <w:r w:rsidRPr="00D81399">
        <w:rPr>
          <w:rFonts w:ascii="Calibri" w:hAnsi="Calibri" w:cs="Calibri"/>
          <w:sz w:val="22"/>
          <w:szCs w:val="22"/>
        </w:rPr>
        <w:t>ishodovana</w:t>
      </w:r>
      <w:proofErr w:type="spellEnd"/>
      <w:r w:rsidRPr="00D81399">
        <w:rPr>
          <w:rFonts w:ascii="Calibri" w:hAnsi="Calibri" w:cs="Calibri"/>
          <w:sz w:val="22"/>
          <w:szCs w:val="22"/>
        </w:rPr>
        <w:t xml:space="preserve">  uporabna dozvola.</w:t>
      </w:r>
    </w:p>
    <w:p w14:paraId="017A0C73" w14:textId="77777777" w:rsidR="00FF1CEC" w:rsidRPr="00D81399" w:rsidRDefault="00FF1CEC" w:rsidP="00FF1CEC">
      <w:pPr>
        <w:shd w:val="clear" w:color="auto" w:fill="FFFFFF"/>
        <w:jc w:val="both"/>
        <w:rPr>
          <w:rFonts w:asciiTheme="minorHAnsi" w:hAnsiTheme="minorHAnsi"/>
          <w:sz w:val="22"/>
          <w:szCs w:val="22"/>
        </w:rPr>
      </w:pPr>
      <w:r w:rsidRPr="00D81399">
        <w:rPr>
          <w:rFonts w:asciiTheme="minorHAnsi" w:eastAsia="Calibri" w:hAnsiTheme="minorHAnsi"/>
          <w:sz w:val="22"/>
          <w:szCs w:val="22"/>
        </w:rPr>
        <w:t xml:space="preserve">Za projekt Aglomeracije Rijeka – sustav javne odvodnje Grad, unutar kojeg se planira izgradnja većeg broja vodovodnih ogranka i kanalizacijske mreže Viškova, u izvještajnom razdoblju </w:t>
      </w:r>
      <w:r w:rsidRPr="00D81399">
        <w:rPr>
          <w:rFonts w:asciiTheme="minorHAnsi" w:hAnsiTheme="minorHAnsi"/>
          <w:sz w:val="22"/>
          <w:szCs w:val="22"/>
        </w:rPr>
        <w:t>bio je u tijeku ponovljeni postupak javne nabave za izbor izvođača radova za realizaciju projekta „Poboljšanja vodno komunalne infrastrukture na području aglomeracije Rijeka“.  Postupak javne nabave provodi KD Vodovod i kanalizacija d.o.o., a vrijednosti projekta na razini cijele riječke aglomeracije procjenjuje se na iznos od oko 1.723.545.000,00 kuna.</w:t>
      </w:r>
    </w:p>
    <w:p w14:paraId="423C4A5B" w14:textId="77777777" w:rsidR="00FF1CEC" w:rsidRPr="00D81399" w:rsidRDefault="00FF1CEC" w:rsidP="00FF1CEC">
      <w:pPr>
        <w:ind w:left="720"/>
        <w:jc w:val="both"/>
        <w:rPr>
          <w:rFonts w:asciiTheme="minorHAnsi" w:hAnsiTheme="minorHAnsi"/>
          <w:sz w:val="22"/>
          <w:szCs w:val="22"/>
        </w:rPr>
      </w:pPr>
    </w:p>
    <w:p w14:paraId="1DFD4FD7" w14:textId="77777777" w:rsidR="00FF1CEC" w:rsidRPr="00D81399" w:rsidRDefault="00FF1CEC" w:rsidP="005267A5">
      <w:pPr>
        <w:shd w:val="clear" w:color="auto" w:fill="FFFFFF"/>
        <w:ind w:right="-144"/>
        <w:contextualSpacing/>
        <w:jc w:val="both"/>
        <w:rPr>
          <w:rFonts w:asciiTheme="minorHAnsi" w:eastAsia="Calibri" w:hAnsiTheme="minorHAnsi"/>
          <w:b/>
          <w:sz w:val="22"/>
          <w:szCs w:val="22"/>
          <w:lang w:eastAsia="en-US"/>
        </w:rPr>
      </w:pPr>
      <w:r w:rsidRPr="00D81399">
        <w:rPr>
          <w:rFonts w:asciiTheme="minorHAnsi" w:eastAsia="Calibri" w:hAnsiTheme="minorHAnsi"/>
          <w:b/>
          <w:sz w:val="22"/>
          <w:szCs w:val="22"/>
          <w:lang w:eastAsia="en-US"/>
        </w:rPr>
        <w:t>Cilj 1.</w:t>
      </w:r>
      <w:r w:rsidRPr="00D81399">
        <w:rPr>
          <w:rFonts w:asciiTheme="minorHAnsi" w:eastAsia="Calibri" w:hAnsiTheme="minorHAnsi"/>
          <w:sz w:val="22"/>
          <w:szCs w:val="22"/>
          <w:lang w:eastAsia="en-US"/>
        </w:rPr>
        <w:t xml:space="preserve"> -  povećanje dužine i broja vodovodnih ogranaka. </w:t>
      </w:r>
      <w:r w:rsidRPr="00D81399">
        <w:rPr>
          <w:rFonts w:asciiTheme="minorHAnsi" w:hAnsiTheme="minorHAnsi"/>
          <w:sz w:val="22"/>
        </w:rPr>
        <w:t xml:space="preserve">Realizacija cilja planirana je u drugom djelu godine. Za određene vodovodne ogranke završeni su radovi te je u tijeku ishođenje uporabnih dozvola. </w:t>
      </w:r>
      <w:r w:rsidRPr="00D81399">
        <w:rPr>
          <w:rFonts w:asciiTheme="minorHAnsi" w:eastAsia="Calibri" w:hAnsiTheme="minorHAnsi"/>
          <w:sz w:val="24"/>
          <w:szCs w:val="22"/>
          <w:lang w:eastAsia="en-US"/>
        </w:rPr>
        <w:t xml:space="preserve"> </w:t>
      </w:r>
    </w:p>
    <w:p w14:paraId="19ECB4B0" w14:textId="77777777" w:rsidR="00FF1CEC" w:rsidRPr="00D81399" w:rsidRDefault="00FF1CEC" w:rsidP="00FF1CEC">
      <w:pPr>
        <w:shd w:val="clear" w:color="auto" w:fill="FFFFFF"/>
        <w:contextualSpacing/>
        <w:rPr>
          <w:rFonts w:ascii="Calibri" w:eastAsia="Calibri" w:hAnsi="Calibri"/>
          <w:sz w:val="12"/>
          <w:szCs w:val="12"/>
          <w:lang w:eastAsia="en-U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520"/>
      </w:tblGrid>
      <w:tr w:rsidR="00FF1CEC" w:rsidRPr="00D81399" w14:paraId="31702854" w14:textId="77777777" w:rsidTr="00FF1CEC">
        <w:tc>
          <w:tcPr>
            <w:tcW w:w="2660" w:type="dxa"/>
          </w:tcPr>
          <w:p w14:paraId="28DC85A7" w14:textId="77777777" w:rsidR="00FF1CEC" w:rsidRPr="00D81399" w:rsidRDefault="00FF1CEC" w:rsidP="00FF1CEC">
            <w:pPr>
              <w:shd w:val="clear" w:color="auto" w:fill="FFFFFF"/>
              <w:contextualSpacing/>
              <w:jc w:val="both"/>
              <w:rPr>
                <w:rFonts w:ascii="Calibri" w:eastAsia="Calibri" w:hAnsi="Calibri"/>
                <w:b/>
                <w:sz w:val="22"/>
                <w:szCs w:val="22"/>
                <w:lang w:eastAsia="en-US"/>
              </w:rPr>
            </w:pPr>
            <w:r w:rsidRPr="00D81399">
              <w:rPr>
                <w:rFonts w:ascii="Calibri" w:eastAsia="Calibri" w:hAnsi="Calibri"/>
                <w:b/>
                <w:sz w:val="22"/>
                <w:szCs w:val="22"/>
                <w:lang w:eastAsia="en-US"/>
              </w:rPr>
              <w:t>Pokazatelj rezultata</w:t>
            </w:r>
          </w:p>
        </w:tc>
        <w:tc>
          <w:tcPr>
            <w:tcW w:w="6520" w:type="dxa"/>
          </w:tcPr>
          <w:p w14:paraId="2F00169C" w14:textId="77777777" w:rsidR="00FF1CEC" w:rsidRPr="00D81399" w:rsidRDefault="00FF1CEC" w:rsidP="00FF1CEC">
            <w:pPr>
              <w:shd w:val="clear" w:color="auto" w:fill="FFFFFF"/>
              <w:contextualSpacing/>
              <w:jc w:val="both"/>
              <w:rPr>
                <w:rFonts w:ascii="Calibri" w:eastAsia="Calibri" w:hAnsi="Calibri"/>
                <w:sz w:val="22"/>
                <w:szCs w:val="22"/>
                <w:lang w:eastAsia="en-US"/>
              </w:rPr>
            </w:pPr>
            <w:r w:rsidRPr="00D81399">
              <w:rPr>
                <w:rFonts w:ascii="Calibri" w:eastAsia="Calibri" w:hAnsi="Calibri"/>
                <w:sz w:val="22"/>
                <w:szCs w:val="22"/>
                <w:lang w:eastAsia="en-US"/>
              </w:rPr>
              <w:t>Izgrađeni vodovodni ogranci tijekom godine</w:t>
            </w:r>
          </w:p>
        </w:tc>
      </w:tr>
      <w:tr w:rsidR="00FF1CEC" w:rsidRPr="00D81399" w14:paraId="691A025C" w14:textId="77777777" w:rsidTr="00FF1CEC">
        <w:tc>
          <w:tcPr>
            <w:tcW w:w="2660" w:type="dxa"/>
          </w:tcPr>
          <w:p w14:paraId="36C7E732" w14:textId="77777777" w:rsidR="00FF1CEC" w:rsidRPr="00D81399" w:rsidRDefault="00FF1CEC" w:rsidP="00FF1CEC">
            <w:pPr>
              <w:shd w:val="clear" w:color="auto" w:fill="FFFFFF"/>
              <w:contextualSpacing/>
              <w:jc w:val="both"/>
              <w:rPr>
                <w:rFonts w:ascii="Calibri" w:eastAsia="Calibri" w:hAnsi="Calibri"/>
                <w:b/>
                <w:sz w:val="22"/>
                <w:szCs w:val="22"/>
                <w:lang w:eastAsia="en-US"/>
              </w:rPr>
            </w:pPr>
            <w:r w:rsidRPr="00D81399">
              <w:rPr>
                <w:rFonts w:ascii="Calibri" w:eastAsia="Calibri" w:hAnsi="Calibri"/>
                <w:b/>
                <w:sz w:val="22"/>
                <w:szCs w:val="22"/>
                <w:lang w:eastAsia="en-US"/>
              </w:rPr>
              <w:t>Definicija</w:t>
            </w:r>
          </w:p>
        </w:tc>
        <w:tc>
          <w:tcPr>
            <w:tcW w:w="6520" w:type="dxa"/>
          </w:tcPr>
          <w:p w14:paraId="2DFD4A59" w14:textId="77777777" w:rsidR="00FF1CEC" w:rsidRPr="00D81399" w:rsidRDefault="00FF1CEC" w:rsidP="00FF1CEC">
            <w:pPr>
              <w:shd w:val="clear" w:color="auto" w:fill="FFFFFF"/>
              <w:ind w:right="34"/>
              <w:contextualSpacing/>
              <w:jc w:val="both"/>
              <w:rPr>
                <w:rFonts w:ascii="Calibri" w:eastAsia="Calibri" w:hAnsi="Calibri"/>
                <w:sz w:val="22"/>
                <w:szCs w:val="22"/>
                <w:lang w:eastAsia="en-US"/>
              </w:rPr>
            </w:pPr>
            <w:r w:rsidRPr="00D81399">
              <w:rPr>
                <w:rFonts w:ascii="Calibri" w:eastAsia="Calibri" w:hAnsi="Calibri"/>
                <w:sz w:val="22"/>
                <w:szCs w:val="22"/>
                <w:lang w:eastAsia="en-US"/>
              </w:rPr>
              <w:t>Stvara se mogućnost za kvalitetniju vodoopskrbu općine Viškovo</w:t>
            </w:r>
          </w:p>
        </w:tc>
      </w:tr>
      <w:tr w:rsidR="00FF1CEC" w:rsidRPr="00D81399" w14:paraId="143FDBAE" w14:textId="77777777" w:rsidTr="00FF1CEC">
        <w:tc>
          <w:tcPr>
            <w:tcW w:w="2660" w:type="dxa"/>
          </w:tcPr>
          <w:p w14:paraId="25D96EF2" w14:textId="77777777" w:rsidR="00FF1CEC" w:rsidRPr="00D81399" w:rsidRDefault="00FF1CEC" w:rsidP="00FF1CEC">
            <w:pPr>
              <w:shd w:val="clear" w:color="auto" w:fill="FFFFFF"/>
              <w:contextualSpacing/>
              <w:jc w:val="both"/>
              <w:rPr>
                <w:rFonts w:ascii="Calibri" w:eastAsia="Calibri" w:hAnsi="Calibri"/>
                <w:b/>
                <w:sz w:val="22"/>
                <w:szCs w:val="22"/>
                <w:lang w:eastAsia="en-US"/>
              </w:rPr>
            </w:pPr>
            <w:r w:rsidRPr="00D81399">
              <w:rPr>
                <w:rFonts w:ascii="Calibri" w:eastAsia="Calibri" w:hAnsi="Calibri"/>
                <w:b/>
                <w:sz w:val="22"/>
                <w:szCs w:val="22"/>
                <w:lang w:eastAsia="en-US"/>
              </w:rPr>
              <w:t>Jedinica</w:t>
            </w:r>
          </w:p>
        </w:tc>
        <w:tc>
          <w:tcPr>
            <w:tcW w:w="6520" w:type="dxa"/>
          </w:tcPr>
          <w:p w14:paraId="2182067E" w14:textId="77777777" w:rsidR="00FF1CEC" w:rsidRPr="00D81399" w:rsidRDefault="00FF1CEC" w:rsidP="00FF1CEC">
            <w:pPr>
              <w:shd w:val="clear" w:color="auto" w:fill="FFFFFF"/>
              <w:contextualSpacing/>
              <w:jc w:val="both"/>
              <w:rPr>
                <w:rFonts w:ascii="Calibri" w:eastAsia="Calibri" w:hAnsi="Calibri"/>
                <w:sz w:val="22"/>
                <w:szCs w:val="22"/>
                <w:lang w:eastAsia="en-US"/>
              </w:rPr>
            </w:pPr>
            <w:r w:rsidRPr="00D81399">
              <w:rPr>
                <w:rFonts w:ascii="Calibri" w:eastAsia="Calibri" w:hAnsi="Calibri"/>
                <w:sz w:val="22"/>
                <w:szCs w:val="22"/>
                <w:lang w:eastAsia="en-US"/>
              </w:rPr>
              <w:t>Kom/godišnje</w:t>
            </w:r>
          </w:p>
        </w:tc>
      </w:tr>
      <w:tr w:rsidR="00FF1CEC" w:rsidRPr="00D81399" w14:paraId="2CE42E07" w14:textId="77777777" w:rsidTr="00FF1CEC">
        <w:tc>
          <w:tcPr>
            <w:tcW w:w="2660" w:type="dxa"/>
          </w:tcPr>
          <w:p w14:paraId="70DB55C2" w14:textId="77777777" w:rsidR="00FF1CEC" w:rsidRPr="00D81399" w:rsidRDefault="00FF1CEC" w:rsidP="00FF1CEC">
            <w:pPr>
              <w:shd w:val="clear" w:color="auto" w:fill="FFFFFF"/>
              <w:contextualSpacing/>
              <w:jc w:val="both"/>
              <w:rPr>
                <w:rFonts w:ascii="Calibri" w:eastAsia="Calibri" w:hAnsi="Calibri"/>
                <w:b/>
                <w:sz w:val="22"/>
                <w:szCs w:val="22"/>
                <w:lang w:eastAsia="en-US"/>
              </w:rPr>
            </w:pPr>
            <w:r w:rsidRPr="00D81399">
              <w:rPr>
                <w:rFonts w:ascii="Calibri" w:eastAsia="Calibri" w:hAnsi="Calibri"/>
                <w:b/>
                <w:sz w:val="22"/>
                <w:szCs w:val="22"/>
                <w:lang w:eastAsia="en-US"/>
              </w:rPr>
              <w:t>Ciljana vrijednost (2020.)</w:t>
            </w:r>
          </w:p>
        </w:tc>
        <w:tc>
          <w:tcPr>
            <w:tcW w:w="6520" w:type="dxa"/>
          </w:tcPr>
          <w:p w14:paraId="2975F27B" w14:textId="77777777" w:rsidR="00FF1CEC" w:rsidRPr="00D81399" w:rsidRDefault="00FF1CEC" w:rsidP="00FF1CEC">
            <w:pPr>
              <w:shd w:val="clear" w:color="auto" w:fill="FFFFFF"/>
              <w:contextualSpacing/>
              <w:jc w:val="both"/>
              <w:rPr>
                <w:rFonts w:ascii="Calibri" w:eastAsia="Calibri" w:hAnsi="Calibri"/>
                <w:strike/>
                <w:sz w:val="22"/>
                <w:szCs w:val="22"/>
                <w:lang w:eastAsia="en-US"/>
              </w:rPr>
            </w:pPr>
            <w:r w:rsidRPr="00D81399">
              <w:rPr>
                <w:rFonts w:ascii="Calibri" w:eastAsia="Calibri" w:hAnsi="Calibri"/>
                <w:sz w:val="22"/>
                <w:szCs w:val="22"/>
                <w:lang w:eastAsia="en-US"/>
              </w:rPr>
              <w:t>6</w:t>
            </w:r>
          </w:p>
        </w:tc>
      </w:tr>
      <w:tr w:rsidR="00FF1CEC" w:rsidRPr="00D81399" w14:paraId="24AA1C0E" w14:textId="77777777" w:rsidTr="00FF1CEC">
        <w:tc>
          <w:tcPr>
            <w:tcW w:w="2660" w:type="dxa"/>
          </w:tcPr>
          <w:p w14:paraId="48C6981C" w14:textId="77777777" w:rsidR="00FF1CEC" w:rsidRPr="00D81399" w:rsidRDefault="00FF1CEC" w:rsidP="00FF1CEC">
            <w:pPr>
              <w:shd w:val="clear" w:color="auto" w:fill="FFFFFF"/>
              <w:contextualSpacing/>
              <w:jc w:val="both"/>
              <w:rPr>
                <w:rFonts w:ascii="Calibri" w:eastAsia="Calibri" w:hAnsi="Calibri"/>
                <w:b/>
                <w:sz w:val="22"/>
                <w:szCs w:val="22"/>
                <w:lang w:eastAsia="en-US"/>
              </w:rPr>
            </w:pPr>
            <w:r w:rsidRPr="00D81399">
              <w:rPr>
                <w:rFonts w:asciiTheme="minorHAnsi" w:eastAsia="Calibri" w:hAnsiTheme="minorHAnsi"/>
                <w:b/>
                <w:sz w:val="22"/>
                <w:szCs w:val="22"/>
                <w:lang w:eastAsia="en-US"/>
              </w:rPr>
              <w:t>Ostvarena vrijednost u izvještajnom razdoblju</w:t>
            </w:r>
          </w:p>
        </w:tc>
        <w:tc>
          <w:tcPr>
            <w:tcW w:w="6520" w:type="dxa"/>
          </w:tcPr>
          <w:p w14:paraId="05C654A6" w14:textId="77777777" w:rsidR="00FF1CEC" w:rsidRPr="00D81399" w:rsidRDefault="00FF1CEC" w:rsidP="00FF1CEC">
            <w:pPr>
              <w:shd w:val="clear" w:color="auto" w:fill="FFFFFF"/>
              <w:contextualSpacing/>
              <w:jc w:val="both"/>
              <w:rPr>
                <w:rFonts w:ascii="Calibri" w:eastAsia="Calibri" w:hAnsi="Calibri"/>
                <w:strike/>
                <w:sz w:val="22"/>
                <w:szCs w:val="22"/>
                <w:lang w:eastAsia="en-US"/>
              </w:rPr>
            </w:pPr>
            <w:r w:rsidRPr="00D81399">
              <w:rPr>
                <w:rFonts w:ascii="Calibri" w:eastAsia="Calibri" w:hAnsi="Calibri"/>
                <w:sz w:val="22"/>
                <w:szCs w:val="22"/>
                <w:lang w:eastAsia="en-US"/>
              </w:rPr>
              <w:t>0</w:t>
            </w:r>
          </w:p>
        </w:tc>
      </w:tr>
    </w:tbl>
    <w:p w14:paraId="2D02FDF5" w14:textId="77777777" w:rsidR="00FF1CEC" w:rsidRPr="00D81399" w:rsidRDefault="00FF1CEC" w:rsidP="00FF1CEC">
      <w:pPr>
        <w:shd w:val="clear" w:color="auto" w:fill="FFFFFF"/>
        <w:jc w:val="both"/>
        <w:rPr>
          <w:rFonts w:asciiTheme="minorHAnsi" w:eastAsia="Calibri" w:hAnsiTheme="minorHAnsi"/>
          <w:b/>
          <w:sz w:val="22"/>
          <w:szCs w:val="22"/>
        </w:rPr>
      </w:pPr>
    </w:p>
    <w:p w14:paraId="66D574AC" w14:textId="77777777" w:rsidR="00FF1CEC" w:rsidRPr="00D81399" w:rsidRDefault="00FF1CEC" w:rsidP="00FF1CEC">
      <w:pPr>
        <w:shd w:val="clear" w:color="auto" w:fill="FFFFFF"/>
        <w:jc w:val="both"/>
        <w:rPr>
          <w:rFonts w:asciiTheme="minorHAnsi" w:eastAsia="Calibri" w:hAnsiTheme="minorHAnsi"/>
          <w:b/>
          <w:sz w:val="22"/>
          <w:szCs w:val="22"/>
        </w:rPr>
      </w:pPr>
    </w:p>
    <w:p w14:paraId="25E9CE11" w14:textId="77777777" w:rsidR="00FF1CEC" w:rsidRPr="00D81399" w:rsidRDefault="00FF1CEC" w:rsidP="00FF1CEC">
      <w:pPr>
        <w:shd w:val="clear" w:color="auto" w:fill="FFFFFF"/>
        <w:jc w:val="both"/>
        <w:rPr>
          <w:rFonts w:asciiTheme="minorHAnsi" w:eastAsia="Calibri" w:hAnsiTheme="minorHAnsi"/>
          <w:b/>
          <w:sz w:val="22"/>
          <w:szCs w:val="22"/>
        </w:rPr>
      </w:pPr>
    </w:p>
    <w:p w14:paraId="15932504" w14:textId="77777777" w:rsidR="00FF1CEC" w:rsidRPr="00D81399" w:rsidRDefault="00FF1CEC" w:rsidP="00FF1CEC">
      <w:pPr>
        <w:shd w:val="clear" w:color="auto" w:fill="FFFFFF"/>
        <w:rPr>
          <w:rFonts w:ascii="Calibri" w:hAnsi="Calibri"/>
          <w:b/>
          <w:sz w:val="22"/>
          <w:szCs w:val="22"/>
        </w:rPr>
      </w:pPr>
      <w:r w:rsidRPr="00D81399">
        <w:rPr>
          <w:rFonts w:ascii="Calibri" w:hAnsi="Calibri"/>
          <w:b/>
          <w:sz w:val="22"/>
          <w:szCs w:val="22"/>
        </w:rPr>
        <w:t xml:space="preserve">PROGRAM 4010: RAZVOJ PODUZETNIČKIH ZONA </w:t>
      </w:r>
    </w:p>
    <w:p w14:paraId="48FFBED4" w14:textId="77777777" w:rsidR="00FF1CEC" w:rsidRPr="00D81399" w:rsidRDefault="00FF1CEC" w:rsidP="00FF1CEC">
      <w:pPr>
        <w:shd w:val="clear" w:color="auto" w:fill="FFFFFF"/>
        <w:rPr>
          <w:rFonts w:ascii="Calibri" w:hAnsi="Calibri"/>
          <w:b/>
          <w:sz w:val="22"/>
          <w:szCs w:val="22"/>
        </w:rPr>
      </w:pPr>
    </w:p>
    <w:p w14:paraId="79C7A075" w14:textId="2177A4AD" w:rsidR="00FF1CEC" w:rsidRPr="00D81399" w:rsidRDefault="00FF1CEC" w:rsidP="00FF1CEC">
      <w:pPr>
        <w:jc w:val="both"/>
        <w:rPr>
          <w:rFonts w:asciiTheme="minorHAnsi" w:hAnsiTheme="minorHAnsi"/>
          <w:sz w:val="22"/>
          <w:szCs w:val="22"/>
        </w:rPr>
      </w:pPr>
      <w:r w:rsidRPr="00D81399">
        <w:rPr>
          <w:rFonts w:asciiTheme="minorHAnsi" w:hAnsiTheme="minorHAnsi"/>
          <w:bCs/>
          <w:sz w:val="22"/>
          <w:szCs w:val="22"/>
        </w:rPr>
        <w:t>Ukupno planirana sredstva na razini programa iznose 610.000,00 kuna dok izvršenje iznosi 65.125,00 kuna, dakle program je izvršen sa 11  %.</w:t>
      </w:r>
      <w:r>
        <w:rPr>
          <w:rFonts w:asciiTheme="minorHAnsi" w:hAnsiTheme="minorHAnsi"/>
          <w:bCs/>
          <w:sz w:val="22"/>
          <w:szCs w:val="22"/>
        </w:rPr>
        <w:t xml:space="preserve"> </w:t>
      </w:r>
      <w:r w:rsidRPr="00D81399">
        <w:rPr>
          <w:rFonts w:asciiTheme="minorHAnsi" w:hAnsiTheme="minorHAnsi"/>
          <w:sz w:val="22"/>
          <w:szCs w:val="22"/>
        </w:rPr>
        <w:t>Unutar programa planirani su sljedeći projekti i aktivnosti:</w:t>
      </w:r>
    </w:p>
    <w:p w14:paraId="7A6397FE" w14:textId="77777777" w:rsidR="00FF1CEC" w:rsidRPr="00D81399" w:rsidRDefault="00FF1CEC" w:rsidP="00FF1CEC">
      <w:pPr>
        <w:jc w:val="both"/>
        <w:rPr>
          <w:rFonts w:ascii="Calibri" w:hAnsi="Calibri"/>
          <w:b/>
          <w:bCs/>
          <w:sz w:val="22"/>
          <w:szCs w:val="22"/>
        </w:rPr>
      </w:pPr>
    </w:p>
    <w:p w14:paraId="59CAF644" w14:textId="77777777" w:rsidR="00FF1CEC" w:rsidRPr="00D81399" w:rsidRDefault="00FF1CEC" w:rsidP="00FF1CEC">
      <w:pPr>
        <w:shd w:val="clear" w:color="auto" w:fill="FFFFFF"/>
        <w:contextualSpacing/>
        <w:rPr>
          <w:rFonts w:ascii="Calibri" w:eastAsia="Calibri" w:hAnsi="Calibri"/>
          <w:b/>
          <w:sz w:val="22"/>
          <w:szCs w:val="22"/>
          <w:lang w:eastAsia="en-US"/>
        </w:rPr>
      </w:pPr>
      <w:r w:rsidRPr="00D81399">
        <w:rPr>
          <w:rFonts w:ascii="Calibri" w:eastAsia="Calibri" w:hAnsi="Calibri"/>
          <w:b/>
          <w:sz w:val="22"/>
          <w:szCs w:val="22"/>
          <w:lang w:eastAsia="en-US"/>
        </w:rPr>
        <w:t xml:space="preserve">1. Kapitalni projekt K 401101: Radna zona </w:t>
      </w:r>
      <w:proofErr w:type="spellStart"/>
      <w:r w:rsidRPr="00D81399">
        <w:rPr>
          <w:rFonts w:ascii="Calibri" w:eastAsia="Calibri" w:hAnsi="Calibri"/>
          <w:b/>
          <w:sz w:val="22"/>
          <w:szCs w:val="22"/>
          <w:lang w:eastAsia="en-US"/>
        </w:rPr>
        <w:t>Marišćina</w:t>
      </w:r>
      <w:proofErr w:type="spellEnd"/>
    </w:p>
    <w:p w14:paraId="5A566671" w14:textId="77777777" w:rsidR="00FF1CEC" w:rsidRPr="00D81399" w:rsidRDefault="00FF1CEC" w:rsidP="00FF1CEC">
      <w:pPr>
        <w:shd w:val="clear" w:color="auto" w:fill="FFFFFF"/>
        <w:contextualSpacing/>
        <w:jc w:val="both"/>
        <w:rPr>
          <w:rFonts w:ascii="Calibri" w:eastAsia="Calibri" w:hAnsi="Calibri"/>
          <w:sz w:val="22"/>
          <w:szCs w:val="22"/>
          <w:lang w:eastAsia="en-US"/>
        </w:rPr>
      </w:pPr>
      <w:r w:rsidRPr="00D81399">
        <w:rPr>
          <w:rFonts w:ascii="Calibri" w:eastAsia="Calibri" w:hAnsi="Calibri"/>
          <w:sz w:val="22"/>
          <w:szCs w:val="22"/>
          <w:lang w:eastAsia="en-US"/>
        </w:rPr>
        <w:t xml:space="preserve">U sklopu ove aktivnosti planirani su rashodi vezani uz izradu projektne dokumentacije – izvedbeni projekti za cestu i platoe (1. i 2. faza). U projekcijama za 2022. godinu planirana je izrada projektne dokumentacije (idejni projekt) za poduzetnički inkubator i </w:t>
      </w:r>
      <w:proofErr w:type="spellStart"/>
      <w:r w:rsidRPr="00D81399">
        <w:rPr>
          <w:rFonts w:ascii="Calibri" w:eastAsia="Calibri" w:hAnsi="Calibri"/>
          <w:sz w:val="22"/>
          <w:szCs w:val="22"/>
          <w:lang w:eastAsia="en-US"/>
        </w:rPr>
        <w:t>ReUse</w:t>
      </w:r>
      <w:proofErr w:type="spellEnd"/>
      <w:r w:rsidRPr="00D81399">
        <w:rPr>
          <w:rFonts w:ascii="Calibri" w:eastAsia="Calibri" w:hAnsi="Calibri"/>
          <w:sz w:val="22"/>
          <w:szCs w:val="22"/>
          <w:lang w:eastAsia="en-US"/>
        </w:rPr>
        <w:t xml:space="preserve"> centar. Naime, izmjenama prostorno-planske dokumentacije dana je mogućnost ovih sadržaja unutar zone te se očekuje mogućnost financiranja istih sredstvima EU unutar Urbane Aglomeracije.</w:t>
      </w:r>
    </w:p>
    <w:p w14:paraId="05F547BC" w14:textId="293D26FC" w:rsidR="00FF1CEC" w:rsidRDefault="00FF1CEC" w:rsidP="00FF1CEC">
      <w:pPr>
        <w:shd w:val="clear" w:color="auto" w:fill="FFFFFF"/>
        <w:jc w:val="both"/>
        <w:rPr>
          <w:rFonts w:asciiTheme="minorHAnsi" w:eastAsia="Calibri" w:hAnsiTheme="minorHAnsi"/>
          <w:sz w:val="22"/>
          <w:szCs w:val="22"/>
        </w:rPr>
      </w:pPr>
      <w:r w:rsidRPr="00D81399">
        <w:rPr>
          <w:rFonts w:asciiTheme="minorHAnsi" w:eastAsia="Calibri" w:hAnsiTheme="minorHAnsi"/>
          <w:sz w:val="22"/>
          <w:szCs w:val="22"/>
        </w:rPr>
        <w:lastRenderedPageBreak/>
        <w:t xml:space="preserve">Planirana sredstva za provođenje navedene aktivnosti iznose 140.000,00, a realizirano je 12.625,00 kuna, odnosno 9  %. U ovom izvještajnom razdoblju ishođene su potvrde na glavni projekt nadležnih tijela te je ugovorena i započela izrada izvedbenih projekata za prometnu infrastrukturu i platoe u Radnoj zoni </w:t>
      </w:r>
      <w:proofErr w:type="spellStart"/>
      <w:r w:rsidRPr="00D81399">
        <w:rPr>
          <w:rFonts w:asciiTheme="minorHAnsi" w:eastAsia="Calibri" w:hAnsiTheme="minorHAnsi"/>
          <w:sz w:val="22"/>
          <w:szCs w:val="22"/>
        </w:rPr>
        <w:t>Marišćina</w:t>
      </w:r>
      <w:proofErr w:type="spellEnd"/>
      <w:r w:rsidRPr="00D81399">
        <w:rPr>
          <w:rFonts w:asciiTheme="minorHAnsi" w:eastAsia="Calibri" w:hAnsiTheme="minorHAnsi"/>
          <w:sz w:val="22"/>
          <w:szCs w:val="22"/>
        </w:rPr>
        <w:t>.</w:t>
      </w:r>
    </w:p>
    <w:p w14:paraId="35DCAC13" w14:textId="2DCDA455" w:rsidR="00FF1CEC" w:rsidRPr="00D81399" w:rsidRDefault="00FF1CEC" w:rsidP="00FF1CEC">
      <w:pPr>
        <w:shd w:val="clear" w:color="auto" w:fill="FFFFFF"/>
        <w:contextualSpacing/>
        <w:jc w:val="both"/>
        <w:rPr>
          <w:rFonts w:ascii="Calibri" w:eastAsia="Calibri" w:hAnsi="Calibri"/>
          <w:b/>
          <w:sz w:val="22"/>
          <w:szCs w:val="22"/>
          <w:lang w:eastAsia="en-US"/>
        </w:rPr>
      </w:pPr>
      <w:r w:rsidRPr="00D81399">
        <w:rPr>
          <w:rFonts w:asciiTheme="minorHAnsi" w:eastAsia="Calibri" w:hAnsiTheme="minorHAnsi"/>
          <w:sz w:val="22"/>
          <w:szCs w:val="22"/>
        </w:rPr>
        <w:t xml:space="preserve"> </w:t>
      </w:r>
    </w:p>
    <w:p w14:paraId="6DC218A3" w14:textId="2B7B035F" w:rsidR="00FF1CEC" w:rsidRPr="00D81399" w:rsidRDefault="00FF1CEC" w:rsidP="00FF1CEC">
      <w:pPr>
        <w:shd w:val="clear" w:color="auto" w:fill="FFFFFF"/>
        <w:contextualSpacing/>
        <w:jc w:val="both"/>
        <w:rPr>
          <w:rFonts w:ascii="Calibri" w:eastAsia="Calibri" w:hAnsi="Calibri"/>
          <w:sz w:val="22"/>
          <w:szCs w:val="22"/>
          <w:lang w:eastAsia="en-US"/>
        </w:rPr>
      </w:pPr>
      <w:r w:rsidRPr="00D81399">
        <w:rPr>
          <w:rFonts w:ascii="Calibri" w:eastAsia="Calibri" w:hAnsi="Calibri"/>
          <w:b/>
          <w:sz w:val="22"/>
          <w:szCs w:val="22"/>
          <w:lang w:eastAsia="en-US"/>
        </w:rPr>
        <w:t>Cilj 1:</w:t>
      </w:r>
      <w:r w:rsidRPr="00D81399">
        <w:rPr>
          <w:rFonts w:ascii="Calibri" w:eastAsia="Calibri" w:hAnsi="Calibri"/>
          <w:sz w:val="22"/>
          <w:szCs w:val="22"/>
          <w:lang w:eastAsia="en-US"/>
        </w:rPr>
        <w:t xml:space="preserve"> – Izrada projektne dokumentacije za cestu, platoe i parkirališta u RZ </w:t>
      </w:r>
      <w:proofErr w:type="spellStart"/>
      <w:r w:rsidRPr="00D81399">
        <w:rPr>
          <w:rFonts w:ascii="Calibri" w:eastAsia="Calibri" w:hAnsi="Calibri"/>
          <w:sz w:val="22"/>
          <w:szCs w:val="22"/>
          <w:lang w:eastAsia="en-US"/>
        </w:rPr>
        <w:t>Marišćina</w:t>
      </w:r>
      <w:proofErr w:type="spellEnd"/>
      <w:r w:rsidRPr="00D81399">
        <w:rPr>
          <w:rFonts w:ascii="Calibri" w:eastAsia="Calibri" w:hAnsi="Calibri"/>
          <w:sz w:val="22"/>
          <w:szCs w:val="22"/>
          <w:lang w:eastAsia="en-US"/>
        </w:rPr>
        <w:t xml:space="preserve">,  izvedbeni projekt. Realizacija cilja planirana je u drugom djelu godine.       </w:t>
      </w:r>
    </w:p>
    <w:p w14:paraId="4A3806D9" w14:textId="77777777" w:rsidR="00FF1CEC" w:rsidRPr="005267A5" w:rsidRDefault="00FF1CEC" w:rsidP="00FF1CEC">
      <w:pPr>
        <w:shd w:val="clear" w:color="auto" w:fill="FFFFFF"/>
        <w:contextualSpacing/>
        <w:jc w:val="both"/>
        <w:rPr>
          <w:rFonts w:ascii="Calibri" w:eastAsia="Calibri" w:hAnsi="Calibri"/>
          <w:sz w:val="12"/>
          <w:szCs w:val="1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6"/>
        <w:gridCol w:w="5904"/>
      </w:tblGrid>
      <w:tr w:rsidR="00FF1CEC" w:rsidRPr="00D81399" w14:paraId="2E5925DA" w14:textId="77777777" w:rsidTr="00FF1CEC">
        <w:tc>
          <w:tcPr>
            <w:tcW w:w="3156" w:type="dxa"/>
          </w:tcPr>
          <w:p w14:paraId="626B8062" w14:textId="77777777" w:rsidR="00FF1CEC" w:rsidRPr="00D81399" w:rsidRDefault="00FF1CEC" w:rsidP="00FF1CEC">
            <w:pPr>
              <w:shd w:val="clear" w:color="auto" w:fill="FFFFFF"/>
              <w:contextualSpacing/>
              <w:jc w:val="both"/>
              <w:rPr>
                <w:rFonts w:ascii="Calibri" w:eastAsia="Calibri" w:hAnsi="Calibri"/>
                <w:b/>
                <w:sz w:val="22"/>
                <w:szCs w:val="22"/>
                <w:lang w:eastAsia="en-US"/>
              </w:rPr>
            </w:pPr>
            <w:r w:rsidRPr="00D81399">
              <w:rPr>
                <w:rFonts w:ascii="Calibri" w:eastAsia="Calibri" w:hAnsi="Calibri"/>
                <w:b/>
                <w:sz w:val="22"/>
                <w:szCs w:val="22"/>
                <w:lang w:eastAsia="en-US"/>
              </w:rPr>
              <w:t>Pokazatelj rezultata</w:t>
            </w:r>
          </w:p>
        </w:tc>
        <w:tc>
          <w:tcPr>
            <w:tcW w:w="5904" w:type="dxa"/>
          </w:tcPr>
          <w:p w14:paraId="5129095D" w14:textId="77777777" w:rsidR="00FF1CEC" w:rsidRPr="00D81399" w:rsidRDefault="00FF1CEC" w:rsidP="00FF1CEC">
            <w:pPr>
              <w:shd w:val="clear" w:color="auto" w:fill="FFFFFF"/>
              <w:contextualSpacing/>
              <w:jc w:val="both"/>
              <w:rPr>
                <w:rFonts w:ascii="Calibri" w:eastAsia="Calibri" w:hAnsi="Calibri"/>
                <w:sz w:val="22"/>
                <w:szCs w:val="22"/>
                <w:lang w:eastAsia="en-US"/>
              </w:rPr>
            </w:pPr>
            <w:r w:rsidRPr="00D81399">
              <w:rPr>
                <w:rFonts w:ascii="Calibri" w:eastAsia="Calibri" w:hAnsi="Calibri"/>
                <w:sz w:val="22"/>
                <w:szCs w:val="22"/>
                <w:lang w:eastAsia="en-US"/>
              </w:rPr>
              <w:t>Gotovost  projekta</w:t>
            </w:r>
          </w:p>
        </w:tc>
      </w:tr>
      <w:tr w:rsidR="00FF1CEC" w:rsidRPr="00D81399" w14:paraId="5DA0A395" w14:textId="77777777" w:rsidTr="00FF1CEC">
        <w:tc>
          <w:tcPr>
            <w:tcW w:w="3156" w:type="dxa"/>
          </w:tcPr>
          <w:p w14:paraId="2D0DF9B5" w14:textId="77777777" w:rsidR="00FF1CEC" w:rsidRPr="00D81399" w:rsidRDefault="00FF1CEC" w:rsidP="00FF1CEC">
            <w:pPr>
              <w:shd w:val="clear" w:color="auto" w:fill="FFFFFF"/>
              <w:contextualSpacing/>
              <w:jc w:val="both"/>
              <w:rPr>
                <w:rFonts w:ascii="Calibri" w:eastAsia="Calibri" w:hAnsi="Calibri"/>
                <w:b/>
                <w:sz w:val="22"/>
                <w:szCs w:val="22"/>
                <w:lang w:eastAsia="en-US"/>
              </w:rPr>
            </w:pPr>
            <w:r w:rsidRPr="00D81399">
              <w:rPr>
                <w:rFonts w:ascii="Calibri" w:eastAsia="Calibri" w:hAnsi="Calibri"/>
                <w:b/>
                <w:sz w:val="22"/>
                <w:szCs w:val="22"/>
                <w:lang w:eastAsia="en-US"/>
              </w:rPr>
              <w:t>Definicija</w:t>
            </w:r>
          </w:p>
        </w:tc>
        <w:tc>
          <w:tcPr>
            <w:tcW w:w="5904" w:type="dxa"/>
          </w:tcPr>
          <w:p w14:paraId="0C31629C" w14:textId="77777777" w:rsidR="00FF1CEC" w:rsidRPr="00D81399" w:rsidRDefault="00FF1CEC" w:rsidP="00FF1CEC">
            <w:pPr>
              <w:shd w:val="clear" w:color="auto" w:fill="FFFFFF"/>
              <w:contextualSpacing/>
              <w:jc w:val="both"/>
              <w:rPr>
                <w:rFonts w:ascii="Calibri" w:eastAsia="Calibri" w:hAnsi="Calibri"/>
                <w:sz w:val="22"/>
                <w:szCs w:val="22"/>
                <w:lang w:eastAsia="en-US"/>
              </w:rPr>
            </w:pPr>
            <w:r w:rsidRPr="00D81399">
              <w:rPr>
                <w:rFonts w:ascii="Calibri" w:eastAsia="Calibri" w:hAnsi="Calibri"/>
                <w:sz w:val="22"/>
                <w:szCs w:val="22"/>
                <w:lang w:eastAsia="en-US"/>
              </w:rPr>
              <w:t xml:space="preserve">Stvaranje mogućnosti za daljnji razvoj poduzetništva </w:t>
            </w:r>
          </w:p>
        </w:tc>
      </w:tr>
      <w:tr w:rsidR="00FF1CEC" w:rsidRPr="00D81399" w14:paraId="32A825C1" w14:textId="77777777" w:rsidTr="00FF1CEC">
        <w:tc>
          <w:tcPr>
            <w:tcW w:w="3156" w:type="dxa"/>
          </w:tcPr>
          <w:p w14:paraId="76B06BB5" w14:textId="77777777" w:rsidR="00FF1CEC" w:rsidRPr="00D81399" w:rsidRDefault="00FF1CEC" w:rsidP="00FF1CEC">
            <w:pPr>
              <w:shd w:val="clear" w:color="auto" w:fill="FFFFFF"/>
              <w:contextualSpacing/>
              <w:jc w:val="both"/>
              <w:rPr>
                <w:rFonts w:ascii="Calibri" w:eastAsia="Calibri" w:hAnsi="Calibri"/>
                <w:b/>
                <w:sz w:val="22"/>
                <w:szCs w:val="22"/>
                <w:lang w:eastAsia="en-US"/>
              </w:rPr>
            </w:pPr>
            <w:r w:rsidRPr="00D81399">
              <w:rPr>
                <w:rFonts w:ascii="Calibri" w:eastAsia="Calibri" w:hAnsi="Calibri"/>
                <w:b/>
                <w:sz w:val="22"/>
                <w:szCs w:val="22"/>
                <w:lang w:eastAsia="en-US"/>
              </w:rPr>
              <w:t>Jedinica</w:t>
            </w:r>
          </w:p>
        </w:tc>
        <w:tc>
          <w:tcPr>
            <w:tcW w:w="5904" w:type="dxa"/>
          </w:tcPr>
          <w:p w14:paraId="69210420" w14:textId="77777777" w:rsidR="00FF1CEC" w:rsidRPr="00D81399" w:rsidRDefault="00FF1CEC" w:rsidP="00FF1CEC">
            <w:pPr>
              <w:shd w:val="clear" w:color="auto" w:fill="FFFFFF"/>
              <w:contextualSpacing/>
              <w:jc w:val="both"/>
              <w:rPr>
                <w:rFonts w:ascii="Calibri" w:eastAsia="Calibri" w:hAnsi="Calibri"/>
                <w:sz w:val="22"/>
                <w:szCs w:val="22"/>
                <w:lang w:eastAsia="en-US"/>
              </w:rPr>
            </w:pPr>
            <w:r w:rsidRPr="00D81399">
              <w:rPr>
                <w:rFonts w:ascii="Calibri" w:eastAsia="Calibri" w:hAnsi="Calibri"/>
                <w:sz w:val="22"/>
                <w:szCs w:val="22"/>
                <w:lang w:eastAsia="en-US"/>
              </w:rPr>
              <w:t>%</w:t>
            </w:r>
          </w:p>
        </w:tc>
      </w:tr>
      <w:tr w:rsidR="00FF1CEC" w:rsidRPr="00D81399" w14:paraId="55531441" w14:textId="77777777" w:rsidTr="00FF1CEC">
        <w:tc>
          <w:tcPr>
            <w:tcW w:w="3156" w:type="dxa"/>
          </w:tcPr>
          <w:p w14:paraId="77BD26B1" w14:textId="77777777" w:rsidR="00FF1CEC" w:rsidRPr="00D81399" w:rsidRDefault="00FF1CEC" w:rsidP="00FF1CEC">
            <w:pPr>
              <w:shd w:val="clear" w:color="auto" w:fill="FFFFFF"/>
              <w:contextualSpacing/>
              <w:jc w:val="both"/>
              <w:rPr>
                <w:rFonts w:ascii="Calibri" w:eastAsia="Calibri" w:hAnsi="Calibri"/>
                <w:b/>
                <w:sz w:val="22"/>
                <w:szCs w:val="22"/>
                <w:lang w:eastAsia="en-US"/>
              </w:rPr>
            </w:pPr>
            <w:r w:rsidRPr="00D81399">
              <w:rPr>
                <w:rFonts w:ascii="Calibri" w:eastAsia="Calibri" w:hAnsi="Calibri"/>
                <w:b/>
                <w:sz w:val="22"/>
                <w:szCs w:val="22"/>
                <w:lang w:eastAsia="en-US"/>
              </w:rPr>
              <w:t>Ciljana vrijednost (2020.)</w:t>
            </w:r>
          </w:p>
        </w:tc>
        <w:tc>
          <w:tcPr>
            <w:tcW w:w="5904" w:type="dxa"/>
          </w:tcPr>
          <w:p w14:paraId="2E823C61" w14:textId="77777777" w:rsidR="00FF1CEC" w:rsidRPr="00D81399" w:rsidRDefault="00FF1CEC" w:rsidP="00FF1CEC">
            <w:pPr>
              <w:shd w:val="clear" w:color="auto" w:fill="FFFFFF"/>
              <w:contextualSpacing/>
              <w:jc w:val="both"/>
              <w:rPr>
                <w:rFonts w:ascii="Calibri" w:eastAsia="Calibri" w:hAnsi="Calibri"/>
                <w:sz w:val="22"/>
                <w:szCs w:val="22"/>
                <w:lang w:eastAsia="en-US"/>
              </w:rPr>
            </w:pPr>
            <w:r w:rsidRPr="00D81399">
              <w:rPr>
                <w:rFonts w:ascii="Calibri" w:eastAsia="Calibri" w:hAnsi="Calibri"/>
                <w:sz w:val="22"/>
                <w:szCs w:val="22"/>
                <w:lang w:eastAsia="en-US"/>
              </w:rPr>
              <w:t>100</w:t>
            </w:r>
          </w:p>
        </w:tc>
      </w:tr>
      <w:tr w:rsidR="00FF1CEC" w:rsidRPr="00D81399" w14:paraId="1E589E7A" w14:textId="77777777" w:rsidTr="00FF1CEC">
        <w:tc>
          <w:tcPr>
            <w:tcW w:w="3156" w:type="dxa"/>
          </w:tcPr>
          <w:p w14:paraId="6F3CD23C" w14:textId="77777777" w:rsidR="00FF1CEC" w:rsidRPr="00D81399" w:rsidRDefault="00FF1CEC" w:rsidP="00FF1CEC">
            <w:pPr>
              <w:shd w:val="clear" w:color="auto" w:fill="FFFFFF"/>
              <w:contextualSpacing/>
              <w:jc w:val="both"/>
              <w:rPr>
                <w:rFonts w:ascii="Calibri" w:eastAsia="Calibri" w:hAnsi="Calibri"/>
                <w:b/>
                <w:sz w:val="22"/>
                <w:szCs w:val="22"/>
                <w:lang w:eastAsia="en-US"/>
              </w:rPr>
            </w:pPr>
            <w:r w:rsidRPr="00D81399">
              <w:rPr>
                <w:rFonts w:asciiTheme="minorHAnsi" w:eastAsia="Calibri" w:hAnsiTheme="minorHAnsi"/>
                <w:b/>
                <w:sz w:val="22"/>
                <w:szCs w:val="22"/>
                <w:lang w:eastAsia="en-US"/>
              </w:rPr>
              <w:t>Ostvarena vrijednost u izvještajnom razdoblju</w:t>
            </w:r>
          </w:p>
        </w:tc>
        <w:tc>
          <w:tcPr>
            <w:tcW w:w="5904" w:type="dxa"/>
          </w:tcPr>
          <w:p w14:paraId="0B5A32B9" w14:textId="77777777" w:rsidR="00FF1CEC" w:rsidRPr="00D81399" w:rsidRDefault="00FF1CEC" w:rsidP="00FF1CEC">
            <w:pPr>
              <w:shd w:val="clear" w:color="auto" w:fill="FFFFFF"/>
              <w:contextualSpacing/>
              <w:jc w:val="both"/>
              <w:rPr>
                <w:rFonts w:ascii="Calibri" w:eastAsia="Calibri" w:hAnsi="Calibri"/>
                <w:sz w:val="22"/>
                <w:szCs w:val="22"/>
                <w:lang w:eastAsia="en-US"/>
              </w:rPr>
            </w:pPr>
            <w:r w:rsidRPr="00D81399">
              <w:rPr>
                <w:rFonts w:ascii="Calibri" w:eastAsia="Calibri" w:hAnsi="Calibri"/>
                <w:sz w:val="22"/>
                <w:szCs w:val="22"/>
                <w:lang w:eastAsia="en-US"/>
              </w:rPr>
              <w:t>0</w:t>
            </w:r>
          </w:p>
        </w:tc>
      </w:tr>
    </w:tbl>
    <w:p w14:paraId="48C47BCC" w14:textId="77777777" w:rsidR="00FF1CEC" w:rsidRPr="00D81399" w:rsidRDefault="00FF1CEC" w:rsidP="00FF1CEC">
      <w:pPr>
        <w:shd w:val="clear" w:color="auto" w:fill="FFFFFF"/>
        <w:rPr>
          <w:b/>
        </w:rPr>
      </w:pPr>
    </w:p>
    <w:p w14:paraId="34CE13E8" w14:textId="37BEBD90" w:rsidR="00FF1CEC" w:rsidRPr="00D81399" w:rsidRDefault="00FF1CEC" w:rsidP="00FF1CEC">
      <w:pPr>
        <w:shd w:val="clear" w:color="auto" w:fill="FFFFFF"/>
        <w:rPr>
          <w:rFonts w:ascii="Calibri" w:eastAsia="Calibri" w:hAnsi="Calibri"/>
          <w:sz w:val="22"/>
          <w:szCs w:val="22"/>
          <w:lang w:eastAsia="en-US"/>
        </w:rPr>
      </w:pPr>
      <w:r w:rsidRPr="00D81399">
        <w:rPr>
          <w:rFonts w:ascii="Calibri" w:eastAsia="Calibri" w:hAnsi="Calibri"/>
          <w:b/>
          <w:sz w:val="22"/>
          <w:szCs w:val="22"/>
          <w:lang w:eastAsia="en-US"/>
        </w:rPr>
        <w:t>Cilj 2:</w:t>
      </w:r>
      <w:r w:rsidRPr="00D81399">
        <w:rPr>
          <w:rFonts w:ascii="Calibri" w:eastAsia="Calibri" w:hAnsi="Calibri"/>
          <w:sz w:val="22"/>
          <w:szCs w:val="22"/>
          <w:lang w:eastAsia="en-US"/>
        </w:rPr>
        <w:t xml:space="preserve"> – Izrada projektne dokumentacije za poduzetnički inkubator i </w:t>
      </w:r>
      <w:proofErr w:type="spellStart"/>
      <w:r w:rsidRPr="00D81399">
        <w:rPr>
          <w:rFonts w:ascii="Calibri" w:eastAsia="Calibri" w:hAnsi="Calibri"/>
          <w:sz w:val="22"/>
          <w:szCs w:val="22"/>
          <w:lang w:eastAsia="en-US"/>
        </w:rPr>
        <w:t>ReUse</w:t>
      </w:r>
      <w:proofErr w:type="spellEnd"/>
      <w:r w:rsidRPr="00D81399">
        <w:rPr>
          <w:rFonts w:ascii="Calibri" w:eastAsia="Calibri" w:hAnsi="Calibri"/>
          <w:sz w:val="22"/>
          <w:szCs w:val="22"/>
          <w:lang w:eastAsia="en-US"/>
        </w:rPr>
        <w:t xml:space="preserve"> centar, idejni projekt. Realizacija cilja nije planirana u ovom izvještajnom razdoblju.</w:t>
      </w:r>
    </w:p>
    <w:p w14:paraId="60DE7A1B" w14:textId="77777777" w:rsidR="00FF1CEC" w:rsidRPr="005267A5" w:rsidRDefault="00FF1CEC" w:rsidP="00FF1CEC">
      <w:pPr>
        <w:shd w:val="clear" w:color="auto" w:fill="FFFFFF"/>
        <w:rPr>
          <w:rFonts w:ascii="Calibri" w:eastAsia="Calibri" w:hAnsi="Calibri"/>
          <w:sz w:val="12"/>
          <w:szCs w:val="1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6"/>
        <w:gridCol w:w="5904"/>
      </w:tblGrid>
      <w:tr w:rsidR="00FF1CEC" w:rsidRPr="00D81399" w14:paraId="5A40FF66" w14:textId="77777777" w:rsidTr="00FF1CEC">
        <w:tc>
          <w:tcPr>
            <w:tcW w:w="3156" w:type="dxa"/>
          </w:tcPr>
          <w:p w14:paraId="51FF3AF2" w14:textId="77777777" w:rsidR="00FF1CEC" w:rsidRPr="00D81399" w:rsidRDefault="00FF1CEC" w:rsidP="00FF1CEC">
            <w:pPr>
              <w:shd w:val="clear" w:color="auto" w:fill="FFFFFF"/>
              <w:contextualSpacing/>
              <w:jc w:val="both"/>
              <w:rPr>
                <w:rFonts w:ascii="Calibri" w:eastAsia="Calibri" w:hAnsi="Calibri"/>
                <w:b/>
                <w:sz w:val="22"/>
                <w:szCs w:val="22"/>
                <w:lang w:eastAsia="en-US"/>
              </w:rPr>
            </w:pPr>
            <w:r w:rsidRPr="00D81399">
              <w:rPr>
                <w:rFonts w:ascii="Calibri" w:eastAsia="Calibri" w:hAnsi="Calibri"/>
                <w:b/>
                <w:sz w:val="22"/>
                <w:szCs w:val="22"/>
                <w:lang w:eastAsia="en-US"/>
              </w:rPr>
              <w:t>Pokazatelj rezultata</w:t>
            </w:r>
          </w:p>
        </w:tc>
        <w:tc>
          <w:tcPr>
            <w:tcW w:w="5904" w:type="dxa"/>
          </w:tcPr>
          <w:p w14:paraId="47852749" w14:textId="77777777" w:rsidR="00FF1CEC" w:rsidRPr="00D81399" w:rsidRDefault="00FF1CEC" w:rsidP="00FF1CEC">
            <w:pPr>
              <w:shd w:val="clear" w:color="auto" w:fill="FFFFFF"/>
              <w:contextualSpacing/>
              <w:jc w:val="both"/>
              <w:rPr>
                <w:rFonts w:ascii="Calibri" w:eastAsia="Calibri" w:hAnsi="Calibri"/>
                <w:sz w:val="22"/>
                <w:szCs w:val="22"/>
                <w:lang w:eastAsia="en-US"/>
              </w:rPr>
            </w:pPr>
            <w:r w:rsidRPr="00D81399">
              <w:rPr>
                <w:rFonts w:ascii="Calibri" w:eastAsia="Calibri" w:hAnsi="Calibri"/>
                <w:sz w:val="22"/>
                <w:szCs w:val="22"/>
                <w:lang w:eastAsia="en-US"/>
              </w:rPr>
              <w:t>Gotovost  projekta</w:t>
            </w:r>
          </w:p>
        </w:tc>
      </w:tr>
      <w:tr w:rsidR="00FF1CEC" w:rsidRPr="00D81399" w14:paraId="1DE7E192" w14:textId="77777777" w:rsidTr="00FF1CEC">
        <w:tc>
          <w:tcPr>
            <w:tcW w:w="3156" w:type="dxa"/>
          </w:tcPr>
          <w:p w14:paraId="0A92CAC5" w14:textId="77777777" w:rsidR="00FF1CEC" w:rsidRPr="00D81399" w:rsidRDefault="00FF1CEC" w:rsidP="00FF1CEC">
            <w:pPr>
              <w:shd w:val="clear" w:color="auto" w:fill="FFFFFF"/>
              <w:contextualSpacing/>
              <w:jc w:val="both"/>
              <w:rPr>
                <w:rFonts w:ascii="Calibri" w:eastAsia="Calibri" w:hAnsi="Calibri"/>
                <w:b/>
                <w:sz w:val="22"/>
                <w:szCs w:val="22"/>
                <w:lang w:eastAsia="en-US"/>
              </w:rPr>
            </w:pPr>
            <w:r w:rsidRPr="00D81399">
              <w:rPr>
                <w:rFonts w:ascii="Calibri" w:eastAsia="Calibri" w:hAnsi="Calibri"/>
                <w:b/>
                <w:sz w:val="22"/>
                <w:szCs w:val="22"/>
                <w:lang w:eastAsia="en-US"/>
              </w:rPr>
              <w:t>Definicija</w:t>
            </w:r>
          </w:p>
        </w:tc>
        <w:tc>
          <w:tcPr>
            <w:tcW w:w="5904" w:type="dxa"/>
          </w:tcPr>
          <w:p w14:paraId="3C798B75" w14:textId="77777777" w:rsidR="00FF1CEC" w:rsidRPr="00D81399" w:rsidRDefault="00FF1CEC" w:rsidP="00FF1CEC">
            <w:pPr>
              <w:shd w:val="clear" w:color="auto" w:fill="FFFFFF"/>
              <w:contextualSpacing/>
              <w:jc w:val="both"/>
              <w:rPr>
                <w:rFonts w:ascii="Calibri" w:eastAsia="Calibri" w:hAnsi="Calibri"/>
                <w:sz w:val="22"/>
                <w:szCs w:val="22"/>
                <w:lang w:eastAsia="en-US"/>
              </w:rPr>
            </w:pPr>
            <w:r w:rsidRPr="00D81399">
              <w:rPr>
                <w:rFonts w:ascii="Calibri" w:eastAsia="Calibri" w:hAnsi="Calibri"/>
                <w:sz w:val="22"/>
                <w:szCs w:val="22"/>
                <w:lang w:eastAsia="en-US"/>
              </w:rPr>
              <w:t xml:space="preserve">Stvaranje mogućnosti za daljnji razvoj poduzetništva </w:t>
            </w:r>
          </w:p>
        </w:tc>
      </w:tr>
      <w:tr w:rsidR="00FF1CEC" w:rsidRPr="00D81399" w14:paraId="792E52ED" w14:textId="77777777" w:rsidTr="00FF1CEC">
        <w:tc>
          <w:tcPr>
            <w:tcW w:w="3156" w:type="dxa"/>
          </w:tcPr>
          <w:p w14:paraId="63C55E40" w14:textId="77777777" w:rsidR="00FF1CEC" w:rsidRPr="00D81399" w:rsidRDefault="00FF1CEC" w:rsidP="00FF1CEC">
            <w:pPr>
              <w:shd w:val="clear" w:color="auto" w:fill="FFFFFF"/>
              <w:contextualSpacing/>
              <w:jc w:val="both"/>
              <w:rPr>
                <w:rFonts w:ascii="Calibri" w:eastAsia="Calibri" w:hAnsi="Calibri"/>
                <w:b/>
                <w:sz w:val="22"/>
                <w:szCs w:val="22"/>
                <w:lang w:eastAsia="en-US"/>
              </w:rPr>
            </w:pPr>
            <w:r w:rsidRPr="00D81399">
              <w:rPr>
                <w:rFonts w:ascii="Calibri" w:eastAsia="Calibri" w:hAnsi="Calibri"/>
                <w:b/>
                <w:sz w:val="22"/>
                <w:szCs w:val="22"/>
                <w:lang w:eastAsia="en-US"/>
              </w:rPr>
              <w:t>Jedinica</w:t>
            </w:r>
          </w:p>
        </w:tc>
        <w:tc>
          <w:tcPr>
            <w:tcW w:w="5904" w:type="dxa"/>
          </w:tcPr>
          <w:p w14:paraId="25BDB0A4" w14:textId="77777777" w:rsidR="00FF1CEC" w:rsidRPr="00D81399" w:rsidRDefault="00FF1CEC" w:rsidP="00FF1CEC">
            <w:pPr>
              <w:shd w:val="clear" w:color="auto" w:fill="FFFFFF"/>
              <w:contextualSpacing/>
              <w:jc w:val="both"/>
              <w:rPr>
                <w:rFonts w:ascii="Calibri" w:eastAsia="Calibri" w:hAnsi="Calibri"/>
                <w:sz w:val="22"/>
                <w:szCs w:val="22"/>
                <w:lang w:eastAsia="en-US"/>
              </w:rPr>
            </w:pPr>
            <w:r w:rsidRPr="00D81399">
              <w:rPr>
                <w:rFonts w:ascii="Calibri" w:eastAsia="Calibri" w:hAnsi="Calibri"/>
                <w:sz w:val="22"/>
                <w:szCs w:val="22"/>
                <w:lang w:eastAsia="en-US"/>
              </w:rPr>
              <w:t>%</w:t>
            </w:r>
          </w:p>
        </w:tc>
      </w:tr>
      <w:tr w:rsidR="00FF1CEC" w:rsidRPr="00D81399" w14:paraId="228B8A0C" w14:textId="77777777" w:rsidTr="00FF1CEC">
        <w:tc>
          <w:tcPr>
            <w:tcW w:w="3156" w:type="dxa"/>
          </w:tcPr>
          <w:p w14:paraId="013035A7" w14:textId="77777777" w:rsidR="00FF1CEC" w:rsidRPr="00D81399" w:rsidRDefault="00FF1CEC" w:rsidP="00FF1CEC">
            <w:pPr>
              <w:shd w:val="clear" w:color="auto" w:fill="FFFFFF"/>
              <w:contextualSpacing/>
              <w:jc w:val="both"/>
              <w:rPr>
                <w:rFonts w:ascii="Calibri" w:eastAsia="Calibri" w:hAnsi="Calibri"/>
                <w:b/>
                <w:sz w:val="22"/>
                <w:szCs w:val="22"/>
                <w:lang w:eastAsia="en-US"/>
              </w:rPr>
            </w:pPr>
            <w:r w:rsidRPr="00D81399">
              <w:rPr>
                <w:rFonts w:ascii="Calibri" w:eastAsia="Calibri" w:hAnsi="Calibri"/>
                <w:b/>
                <w:sz w:val="22"/>
                <w:szCs w:val="22"/>
                <w:lang w:eastAsia="en-US"/>
              </w:rPr>
              <w:t>Ciljana vrijednost (2020.)</w:t>
            </w:r>
          </w:p>
        </w:tc>
        <w:tc>
          <w:tcPr>
            <w:tcW w:w="5904" w:type="dxa"/>
          </w:tcPr>
          <w:p w14:paraId="3186FC58" w14:textId="77777777" w:rsidR="00FF1CEC" w:rsidRPr="00D81399" w:rsidRDefault="00FF1CEC" w:rsidP="00FF1CEC">
            <w:pPr>
              <w:shd w:val="clear" w:color="auto" w:fill="FFFFFF"/>
              <w:contextualSpacing/>
              <w:jc w:val="both"/>
              <w:rPr>
                <w:rFonts w:ascii="Calibri" w:eastAsia="Calibri" w:hAnsi="Calibri"/>
                <w:sz w:val="22"/>
                <w:szCs w:val="22"/>
                <w:lang w:eastAsia="en-US"/>
              </w:rPr>
            </w:pPr>
            <w:r w:rsidRPr="00D81399">
              <w:rPr>
                <w:rFonts w:ascii="Calibri" w:eastAsia="Calibri" w:hAnsi="Calibri"/>
                <w:sz w:val="22"/>
                <w:szCs w:val="22"/>
                <w:lang w:eastAsia="en-US"/>
              </w:rPr>
              <w:t>0</w:t>
            </w:r>
          </w:p>
        </w:tc>
      </w:tr>
      <w:tr w:rsidR="00FF1CEC" w:rsidRPr="00D81399" w14:paraId="56F92EFD" w14:textId="77777777" w:rsidTr="00FF1CEC">
        <w:tc>
          <w:tcPr>
            <w:tcW w:w="3156" w:type="dxa"/>
          </w:tcPr>
          <w:p w14:paraId="5E3BB7AD" w14:textId="77777777" w:rsidR="00FF1CEC" w:rsidRPr="00D81399" w:rsidRDefault="00FF1CEC" w:rsidP="00FF1CEC">
            <w:pPr>
              <w:shd w:val="clear" w:color="auto" w:fill="FFFFFF"/>
              <w:contextualSpacing/>
              <w:jc w:val="both"/>
              <w:rPr>
                <w:rFonts w:ascii="Calibri" w:eastAsia="Calibri" w:hAnsi="Calibri"/>
                <w:b/>
                <w:sz w:val="22"/>
                <w:szCs w:val="22"/>
                <w:lang w:eastAsia="en-US"/>
              </w:rPr>
            </w:pPr>
            <w:r w:rsidRPr="00D81399">
              <w:rPr>
                <w:rFonts w:asciiTheme="minorHAnsi" w:eastAsia="Calibri" w:hAnsiTheme="minorHAnsi"/>
                <w:b/>
                <w:sz w:val="22"/>
                <w:szCs w:val="22"/>
                <w:lang w:eastAsia="en-US"/>
              </w:rPr>
              <w:t>Ostvarena vrijednost u izvještajnom razdoblju</w:t>
            </w:r>
          </w:p>
        </w:tc>
        <w:tc>
          <w:tcPr>
            <w:tcW w:w="5904" w:type="dxa"/>
          </w:tcPr>
          <w:p w14:paraId="34024AB7" w14:textId="77777777" w:rsidR="00FF1CEC" w:rsidRPr="00D81399" w:rsidRDefault="00FF1CEC" w:rsidP="00FF1CEC">
            <w:pPr>
              <w:shd w:val="clear" w:color="auto" w:fill="FFFFFF"/>
              <w:contextualSpacing/>
              <w:jc w:val="both"/>
              <w:rPr>
                <w:rFonts w:ascii="Calibri" w:eastAsia="Calibri" w:hAnsi="Calibri"/>
                <w:sz w:val="22"/>
                <w:szCs w:val="22"/>
                <w:lang w:eastAsia="en-US"/>
              </w:rPr>
            </w:pPr>
            <w:r w:rsidRPr="00D81399">
              <w:rPr>
                <w:rFonts w:ascii="Calibri" w:eastAsia="Calibri" w:hAnsi="Calibri"/>
                <w:sz w:val="22"/>
                <w:szCs w:val="22"/>
                <w:lang w:eastAsia="en-US"/>
              </w:rPr>
              <w:t>0</w:t>
            </w:r>
          </w:p>
        </w:tc>
      </w:tr>
    </w:tbl>
    <w:p w14:paraId="308C77F4" w14:textId="77777777" w:rsidR="00FF1CEC" w:rsidRPr="00D81399" w:rsidRDefault="00FF1CEC" w:rsidP="00FF1CEC">
      <w:pPr>
        <w:shd w:val="clear" w:color="auto" w:fill="FFFFFF"/>
        <w:contextualSpacing/>
        <w:rPr>
          <w:rFonts w:ascii="Calibri" w:eastAsia="Calibri" w:hAnsi="Calibri"/>
          <w:b/>
          <w:sz w:val="22"/>
          <w:szCs w:val="22"/>
          <w:lang w:eastAsia="en-US"/>
        </w:rPr>
      </w:pPr>
    </w:p>
    <w:p w14:paraId="69A8F73F" w14:textId="77777777" w:rsidR="00FF1CEC" w:rsidRDefault="00FF1CEC" w:rsidP="00FF1CEC">
      <w:pPr>
        <w:shd w:val="clear" w:color="auto" w:fill="FFFFFF"/>
        <w:contextualSpacing/>
        <w:rPr>
          <w:rFonts w:ascii="Calibri" w:eastAsia="Calibri" w:hAnsi="Calibri"/>
          <w:b/>
          <w:sz w:val="22"/>
          <w:szCs w:val="22"/>
          <w:lang w:eastAsia="en-US"/>
        </w:rPr>
      </w:pPr>
      <w:r w:rsidRPr="00D81399">
        <w:rPr>
          <w:rFonts w:ascii="Calibri" w:eastAsia="Calibri" w:hAnsi="Calibri"/>
          <w:b/>
          <w:sz w:val="22"/>
          <w:szCs w:val="22"/>
          <w:lang w:eastAsia="en-US"/>
        </w:rPr>
        <w:t>2.</w:t>
      </w:r>
      <w:r w:rsidRPr="00D81399">
        <w:rPr>
          <w:rFonts w:ascii="Calibri" w:eastAsia="Calibri" w:hAnsi="Calibri"/>
          <w:i/>
          <w:sz w:val="22"/>
          <w:szCs w:val="22"/>
          <w:lang w:eastAsia="en-US"/>
        </w:rPr>
        <w:t xml:space="preserve"> </w:t>
      </w:r>
      <w:r w:rsidRPr="00D81399">
        <w:rPr>
          <w:rFonts w:ascii="Calibri" w:hAnsi="Calibri"/>
          <w:b/>
          <w:sz w:val="22"/>
          <w:szCs w:val="22"/>
        </w:rPr>
        <w:t xml:space="preserve">Kapitalni projekt </w:t>
      </w:r>
      <w:r w:rsidRPr="00D81399">
        <w:rPr>
          <w:rFonts w:ascii="Calibri" w:eastAsia="Calibri" w:hAnsi="Calibri"/>
          <w:b/>
          <w:sz w:val="22"/>
          <w:szCs w:val="22"/>
          <w:lang w:eastAsia="en-US"/>
        </w:rPr>
        <w:t>K 401102: Radna zona Marinići</w:t>
      </w:r>
    </w:p>
    <w:p w14:paraId="5E09C45B" w14:textId="77777777" w:rsidR="005267A5" w:rsidRPr="00D81399" w:rsidRDefault="005267A5" w:rsidP="00FF1CEC">
      <w:pPr>
        <w:shd w:val="clear" w:color="auto" w:fill="FFFFFF"/>
        <w:contextualSpacing/>
        <w:rPr>
          <w:rFonts w:ascii="Calibri" w:eastAsia="Calibri" w:hAnsi="Calibri"/>
          <w:b/>
          <w:sz w:val="22"/>
          <w:szCs w:val="22"/>
          <w:lang w:eastAsia="en-US"/>
        </w:rPr>
      </w:pPr>
    </w:p>
    <w:p w14:paraId="1222177D" w14:textId="77777777" w:rsidR="00FF1CEC" w:rsidRPr="00D81399" w:rsidRDefault="00FF1CEC" w:rsidP="00FF1CEC">
      <w:pPr>
        <w:jc w:val="both"/>
        <w:rPr>
          <w:rFonts w:ascii="Calibri" w:hAnsi="Calibri"/>
          <w:sz w:val="22"/>
          <w:szCs w:val="22"/>
        </w:rPr>
      </w:pPr>
      <w:r w:rsidRPr="00D81399">
        <w:rPr>
          <w:rFonts w:ascii="Calibri" w:eastAsia="Calibri" w:hAnsi="Calibri"/>
          <w:sz w:val="22"/>
          <w:szCs w:val="22"/>
          <w:lang w:eastAsia="en-US"/>
        </w:rPr>
        <w:t>U sklopu ovog kapitalnog projekta planirani su rashodi za nastavak izrade</w:t>
      </w:r>
      <w:r w:rsidRPr="00D81399">
        <w:rPr>
          <w:rFonts w:ascii="Calibri" w:hAnsi="Calibri"/>
          <w:sz w:val="22"/>
          <w:szCs w:val="22"/>
        </w:rPr>
        <w:t xml:space="preserve"> projektne dokumentacija za tri ceste definirane urbanističkim planom, a koje nisu izgrađene u zoni: cesta S2, cesta RZ Marinići-južni čvor i cesta RZ Marinići-</w:t>
      </w:r>
      <w:proofErr w:type="spellStart"/>
      <w:r w:rsidRPr="00D81399">
        <w:rPr>
          <w:rFonts w:ascii="Calibri" w:hAnsi="Calibri"/>
          <w:sz w:val="22"/>
          <w:szCs w:val="22"/>
        </w:rPr>
        <w:t>Trtni</w:t>
      </w:r>
      <w:proofErr w:type="spellEnd"/>
      <w:r w:rsidRPr="00D81399">
        <w:rPr>
          <w:rFonts w:ascii="Calibri" w:hAnsi="Calibri"/>
          <w:sz w:val="22"/>
          <w:szCs w:val="22"/>
        </w:rPr>
        <w:t>.</w:t>
      </w:r>
    </w:p>
    <w:p w14:paraId="2FBB6600" w14:textId="2A0D525D" w:rsidR="00FF1CEC" w:rsidRPr="00D81399" w:rsidRDefault="00FF1CEC" w:rsidP="00FF1CEC">
      <w:pPr>
        <w:shd w:val="clear" w:color="auto" w:fill="FFFFFF"/>
        <w:jc w:val="both"/>
        <w:rPr>
          <w:b/>
          <w:sz w:val="12"/>
          <w:szCs w:val="12"/>
        </w:rPr>
      </w:pPr>
      <w:r w:rsidRPr="00D81399">
        <w:rPr>
          <w:rFonts w:asciiTheme="minorHAnsi" w:eastAsia="Calibri" w:hAnsiTheme="minorHAnsi"/>
          <w:sz w:val="22"/>
          <w:szCs w:val="22"/>
        </w:rPr>
        <w:t>Planirana sredstva za provođenje navedene aktivnosti iznose 470.000,00, a realizirano je 52.500,00 kuna, odnosno 11,17%. U izvještajnom razdoblju evidentirani su troškovi izrade prometnog rješenja za RZ Marinići koji su ugovoreni u 2019. godini, a koji su sukladno Odluci o izvršenju proračuna evidentirani u 2020. godini.</w:t>
      </w:r>
    </w:p>
    <w:p w14:paraId="4344E84A" w14:textId="77777777" w:rsidR="00FF1CEC" w:rsidRPr="00D81399" w:rsidRDefault="00FF1CEC" w:rsidP="00FF1CEC">
      <w:pPr>
        <w:shd w:val="clear" w:color="auto" w:fill="FFFFFF"/>
        <w:rPr>
          <w:b/>
          <w:sz w:val="12"/>
          <w:szCs w:val="12"/>
        </w:rPr>
      </w:pPr>
    </w:p>
    <w:p w14:paraId="45903400" w14:textId="0C1007D9" w:rsidR="00FF1CEC" w:rsidRPr="00D81399" w:rsidRDefault="00FF1CEC" w:rsidP="00FF1CEC">
      <w:pPr>
        <w:pStyle w:val="Odlomakpopisa"/>
        <w:shd w:val="clear" w:color="auto" w:fill="FFFFFF"/>
        <w:spacing w:after="0" w:line="240" w:lineRule="auto"/>
        <w:ind w:left="0"/>
        <w:rPr>
          <w:b/>
        </w:rPr>
      </w:pPr>
      <w:r w:rsidRPr="00D81399">
        <w:rPr>
          <w:b/>
        </w:rPr>
        <w:t>Cilj 1: –</w:t>
      </w:r>
      <w:r w:rsidRPr="00D81399">
        <w:t xml:space="preserve"> Izrada glavnog i izvedbenog projekta za cestu RZ Marinići – S2. Realizacija cilja planirana je u drugom djelu godine, potrebno je izvršiti usklađenje prostorno-planske dokumentacije.       </w:t>
      </w:r>
    </w:p>
    <w:p w14:paraId="4827CB07" w14:textId="77777777" w:rsidR="00FF1CEC" w:rsidRPr="00D81399" w:rsidRDefault="00FF1CEC" w:rsidP="00FF1CEC">
      <w:pPr>
        <w:pStyle w:val="Odlomakpopisa"/>
        <w:shd w:val="clear" w:color="auto" w:fill="FFFFFF"/>
        <w:spacing w:after="0" w:line="240" w:lineRule="auto"/>
        <w:ind w:left="0"/>
        <w:rPr>
          <w:b/>
          <w:sz w:val="12"/>
          <w:szCs w:val="12"/>
        </w:rPr>
      </w:pPr>
      <w:r w:rsidRPr="00D81399">
        <w:rPr>
          <w:b/>
          <w:sz w:val="12"/>
          <w:szCs w:val="1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1"/>
        <w:gridCol w:w="5899"/>
      </w:tblGrid>
      <w:tr w:rsidR="00FF1CEC" w:rsidRPr="00D81399" w14:paraId="1BF00C7D" w14:textId="77777777" w:rsidTr="00FF1CEC">
        <w:tc>
          <w:tcPr>
            <w:tcW w:w="3226" w:type="dxa"/>
          </w:tcPr>
          <w:p w14:paraId="39A49C04" w14:textId="77777777" w:rsidR="00FF1CEC" w:rsidRPr="00D81399" w:rsidRDefault="00FF1CEC" w:rsidP="00FF1CEC">
            <w:pPr>
              <w:shd w:val="clear" w:color="auto" w:fill="FFFFFF"/>
              <w:contextualSpacing/>
              <w:jc w:val="both"/>
              <w:rPr>
                <w:rFonts w:ascii="Calibri" w:eastAsia="Calibri" w:hAnsi="Calibri"/>
                <w:b/>
                <w:sz w:val="22"/>
                <w:szCs w:val="22"/>
                <w:lang w:eastAsia="en-US"/>
              </w:rPr>
            </w:pPr>
            <w:r w:rsidRPr="00D81399">
              <w:rPr>
                <w:rFonts w:ascii="Calibri" w:eastAsia="Calibri" w:hAnsi="Calibri"/>
                <w:b/>
                <w:sz w:val="22"/>
                <w:szCs w:val="22"/>
                <w:lang w:eastAsia="en-US"/>
              </w:rPr>
              <w:t>Pokazatelj rezultata</w:t>
            </w:r>
          </w:p>
        </w:tc>
        <w:tc>
          <w:tcPr>
            <w:tcW w:w="6060" w:type="dxa"/>
          </w:tcPr>
          <w:p w14:paraId="7B022270" w14:textId="77777777" w:rsidR="00FF1CEC" w:rsidRPr="00D81399" w:rsidRDefault="00FF1CEC" w:rsidP="00FF1CEC">
            <w:pPr>
              <w:shd w:val="clear" w:color="auto" w:fill="FFFFFF"/>
              <w:contextualSpacing/>
              <w:jc w:val="both"/>
              <w:rPr>
                <w:rFonts w:ascii="Calibri" w:eastAsia="Calibri" w:hAnsi="Calibri"/>
                <w:sz w:val="22"/>
                <w:szCs w:val="22"/>
                <w:lang w:eastAsia="en-US"/>
              </w:rPr>
            </w:pPr>
            <w:r w:rsidRPr="00D81399">
              <w:rPr>
                <w:rFonts w:ascii="Calibri" w:eastAsia="Calibri" w:hAnsi="Calibri"/>
                <w:sz w:val="22"/>
                <w:szCs w:val="22"/>
                <w:lang w:eastAsia="en-US"/>
              </w:rPr>
              <w:t>Gotovost  projekta</w:t>
            </w:r>
          </w:p>
        </w:tc>
      </w:tr>
      <w:tr w:rsidR="00FF1CEC" w:rsidRPr="00D81399" w14:paraId="14EA5D6E" w14:textId="77777777" w:rsidTr="00FF1CEC">
        <w:tc>
          <w:tcPr>
            <w:tcW w:w="3226" w:type="dxa"/>
          </w:tcPr>
          <w:p w14:paraId="631BDD2B" w14:textId="77777777" w:rsidR="00FF1CEC" w:rsidRPr="00D81399" w:rsidRDefault="00FF1CEC" w:rsidP="00FF1CEC">
            <w:pPr>
              <w:shd w:val="clear" w:color="auto" w:fill="FFFFFF"/>
              <w:contextualSpacing/>
              <w:jc w:val="both"/>
              <w:rPr>
                <w:rFonts w:ascii="Calibri" w:eastAsia="Calibri" w:hAnsi="Calibri"/>
                <w:b/>
                <w:sz w:val="22"/>
                <w:szCs w:val="22"/>
                <w:lang w:eastAsia="en-US"/>
              </w:rPr>
            </w:pPr>
            <w:r w:rsidRPr="00D81399">
              <w:rPr>
                <w:rFonts w:ascii="Calibri" w:eastAsia="Calibri" w:hAnsi="Calibri"/>
                <w:b/>
                <w:sz w:val="22"/>
                <w:szCs w:val="22"/>
                <w:lang w:eastAsia="en-US"/>
              </w:rPr>
              <w:t>Definicija</w:t>
            </w:r>
          </w:p>
        </w:tc>
        <w:tc>
          <w:tcPr>
            <w:tcW w:w="6060" w:type="dxa"/>
          </w:tcPr>
          <w:p w14:paraId="3F009895" w14:textId="77777777" w:rsidR="00FF1CEC" w:rsidRPr="00D81399" w:rsidRDefault="00FF1CEC" w:rsidP="00FF1CEC">
            <w:pPr>
              <w:shd w:val="clear" w:color="auto" w:fill="FFFFFF"/>
              <w:contextualSpacing/>
              <w:jc w:val="both"/>
              <w:rPr>
                <w:rFonts w:ascii="Calibri" w:eastAsia="Calibri" w:hAnsi="Calibri"/>
                <w:sz w:val="22"/>
                <w:szCs w:val="22"/>
                <w:lang w:eastAsia="en-US"/>
              </w:rPr>
            </w:pPr>
            <w:r w:rsidRPr="00D81399">
              <w:rPr>
                <w:rFonts w:ascii="Calibri" w:eastAsia="Calibri" w:hAnsi="Calibri"/>
                <w:sz w:val="22"/>
                <w:szCs w:val="22"/>
                <w:lang w:eastAsia="en-US"/>
              </w:rPr>
              <w:t xml:space="preserve">Stvaranje mogućnosti za daljnji razvoj poduzetništva </w:t>
            </w:r>
          </w:p>
        </w:tc>
      </w:tr>
      <w:tr w:rsidR="00FF1CEC" w:rsidRPr="00D81399" w14:paraId="11D74268" w14:textId="77777777" w:rsidTr="00FF1CEC">
        <w:tc>
          <w:tcPr>
            <w:tcW w:w="3226" w:type="dxa"/>
          </w:tcPr>
          <w:p w14:paraId="7E0EFB81" w14:textId="77777777" w:rsidR="00FF1CEC" w:rsidRPr="00D81399" w:rsidRDefault="00FF1CEC" w:rsidP="00FF1CEC">
            <w:pPr>
              <w:shd w:val="clear" w:color="auto" w:fill="FFFFFF"/>
              <w:contextualSpacing/>
              <w:jc w:val="both"/>
              <w:rPr>
                <w:rFonts w:ascii="Calibri" w:eastAsia="Calibri" w:hAnsi="Calibri"/>
                <w:b/>
                <w:sz w:val="22"/>
                <w:szCs w:val="22"/>
                <w:lang w:eastAsia="en-US"/>
              </w:rPr>
            </w:pPr>
            <w:r w:rsidRPr="00D81399">
              <w:rPr>
                <w:rFonts w:ascii="Calibri" w:eastAsia="Calibri" w:hAnsi="Calibri"/>
                <w:b/>
                <w:sz w:val="22"/>
                <w:szCs w:val="22"/>
                <w:lang w:eastAsia="en-US"/>
              </w:rPr>
              <w:t>Jedinica</w:t>
            </w:r>
          </w:p>
        </w:tc>
        <w:tc>
          <w:tcPr>
            <w:tcW w:w="6060" w:type="dxa"/>
          </w:tcPr>
          <w:p w14:paraId="1FD38D0F" w14:textId="77777777" w:rsidR="00FF1CEC" w:rsidRPr="00D81399" w:rsidRDefault="00FF1CEC" w:rsidP="00FF1CEC">
            <w:pPr>
              <w:shd w:val="clear" w:color="auto" w:fill="FFFFFF"/>
              <w:contextualSpacing/>
              <w:jc w:val="both"/>
              <w:rPr>
                <w:rFonts w:ascii="Calibri" w:eastAsia="Calibri" w:hAnsi="Calibri"/>
                <w:sz w:val="22"/>
                <w:szCs w:val="22"/>
                <w:lang w:eastAsia="en-US"/>
              </w:rPr>
            </w:pPr>
            <w:r w:rsidRPr="00D81399">
              <w:rPr>
                <w:rFonts w:ascii="Calibri" w:eastAsia="Calibri" w:hAnsi="Calibri"/>
                <w:sz w:val="22"/>
                <w:szCs w:val="22"/>
                <w:lang w:eastAsia="en-US"/>
              </w:rPr>
              <w:t>%</w:t>
            </w:r>
          </w:p>
        </w:tc>
      </w:tr>
      <w:tr w:rsidR="00FF1CEC" w:rsidRPr="00D81399" w14:paraId="77773C0E" w14:textId="77777777" w:rsidTr="00FF1CEC">
        <w:tc>
          <w:tcPr>
            <w:tcW w:w="3226" w:type="dxa"/>
          </w:tcPr>
          <w:p w14:paraId="0A1B4DFA" w14:textId="77777777" w:rsidR="00FF1CEC" w:rsidRPr="00D81399" w:rsidRDefault="00FF1CEC" w:rsidP="00FF1CEC">
            <w:pPr>
              <w:shd w:val="clear" w:color="auto" w:fill="FFFFFF"/>
              <w:contextualSpacing/>
              <w:jc w:val="both"/>
              <w:rPr>
                <w:rFonts w:ascii="Calibri" w:eastAsia="Calibri" w:hAnsi="Calibri"/>
                <w:b/>
                <w:sz w:val="22"/>
                <w:szCs w:val="22"/>
                <w:lang w:eastAsia="en-US"/>
              </w:rPr>
            </w:pPr>
            <w:r w:rsidRPr="00D81399">
              <w:rPr>
                <w:rFonts w:ascii="Calibri" w:eastAsia="Calibri" w:hAnsi="Calibri"/>
                <w:b/>
                <w:sz w:val="22"/>
                <w:szCs w:val="22"/>
                <w:lang w:eastAsia="en-US"/>
              </w:rPr>
              <w:t>Ciljana vrijednost (2020.)</w:t>
            </w:r>
          </w:p>
        </w:tc>
        <w:tc>
          <w:tcPr>
            <w:tcW w:w="6060" w:type="dxa"/>
          </w:tcPr>
          <w:p w14:paraId="548B1A27" w14:textId="77777777" w:rsidR="00FF1CEC" w:rsidRPr="00D81399" w:rsidRDefault="00FF1CEC" w:rsidP="00FF1CEC">
            <w:pPr>
              <w:shd w:val="clear" w:color="auto" w:fill="FFFFFF"/>
              <w:contextualSpacing/>
              <w:jc w:val="both"/>
              <w:rPr>
                <w:rFonts w:ascii="Calibri" w:eastAsia="Calibri" w:hAnsi="Calibri"/>
                <w:sz w:val="22"/>
                <w:szCs w:val="22"/>
                <w:lang w:eastAsia="en-US"/>
              </w:rPr>
            </w:pPr>
            <w:r w:rsidRPr="00D81399">
              <w:rPr>
                <w:rFonts w:ascii="Calibri" w:eastAsia="Calibri" w:hAnsi="Calibri"/>
                <w:sz w:val="22"/>
                <w:szCs w:val="22"/>
                <w:lang w:eastAsia="en-US"/>
              </w:rPr>
              <w:t>100</w:t>
            </w:r>
          </w:p>
        </w:tc>
      </w:tr>
      <w:tr w:rsidR="00FF1CEC" w:rsidRPr="00D81399" w14:paraId="27FBF09A" w14:textId="77777777" w:rsidTr="00FF1CEC">
        <w:tc>
          <w:tcPr>
            <w:tcW w:w="3226" w:type="dxa"/>
          </w:tcPr>
          <w:p w14:paraId="3447E8E3" w14:textId="77777777" w:rsidR="00FF1CEC" w:rsidRPr="00D81399" w:rsidRDefault="00FF1CEC" w:rsidP="00FF1CEC">
            <w:pPr>
              <w:shd w:val="clear" w:color="auto" w:fill="FFFFFF"/>
              <w:contextualSpacing/>
              <w:jc w:val="both"/>
              <w:rPr>
                <w:rFonts w:ascii="Calibri" w:eastAsia="Calibri" w:hAnsi="Calibri"/>
                <w:b/>
                <w:sz w:val="22"/>
                <w:szCs w:val="22"/>
                <w:lang w:eastAsia="en-US"/>
              </w:rPr>
            </w:pPr>
            <w:r w:rsidRPr="00D81399">
              <w:rPr>
                <w:rFonts w:asciiTheme="minorHAnsi" w:eastAsia="Calibri" w:hAnsiTheme="minorHAnsi"/>
                <w:b/>
                <w:sz w:val="22"/>
                <w:szCs w:val="22"/>
                <w:lang w:eastAsia="en-US"/>
              </w:rPr>
              <w:t>Ostvarena vrijednost u izvještajnom razdoblju</w:t>
            </w:r>
          </w:p>
        </w:tc>
        <w:tc>
          <w:tcPr>
            <w:tcW w:w="6060" w:type="dxa"/>
          </w:tcPr>
          <w:p w14:paraId="45BE136C" w14:textId="77777777" w:rsidR="00FF1CEC" w:rsidRPr="00D81399" w:rsidRDefault="00FF1CEC" w:rsidP="00FF1CEC">
            <w:pPr>
              <w:shd w:val="clear" w:color="auto" w:fill="FFFFFF"/>
              <w:contextualSpacing/>
              <w:jc w:val="both"/>
              <w:rPr>
                <w:rFonts w:ascii="Calibri" w:eastAsia="Calibri" w:hAnsi="Calibri"/>
                <w:sz w:val="22"/>
                <w:szCs w:val="22"/>
                <w:lang w:eastAsia="en-US"/>
              </w:rPr>
            </w:pPr>
            <w:r w:rsidRPr="00D81399">
              <w:rPr>
                <w:rFonts w:ascii="Calibri" w:eastAsia="Calibri" w:hAnsi="Calibri"/>
                <w:sz w:val="22"/>
                <w:szCs w:val="22"/>
                <w:lang w:eastAsia="en-US"/>
              </w:rPr>
              <w:t>0</w:t>
            </w:r>
          </w:p>
        </w:tc>
      </w:tr>
    </w:tbl>
    <w:p w14:paraId="0749F9AC" w14:textId="77777777" w:rsidR="00FF1CEC" w:rsidRPr="00D81399" w:rsidRDefault="00FF1CEC" w:rsidP="00FF1CEC">
      <w:pPr>
        <w:pStyle w:val="Odlomakpopisa"/>
        <w:shd w:val="clear" w:color="auto" w:fill="FFFFFF"/>
        <w:ind w:left="709"/>
        <w:rPr>
          <w:b/>
        </w:rPr>
      </w:pPr>
    </w:p>
    <w:p w14:paraId="3BFBF807" w14:textId="0DC9A6C8" w:rsidR="00FF1CEC" w:rsidRPr="00D81399" w:rsidRDefault="00FF1CEC" w:rsidP="00FF1CEC">
      <w:pPr>
        <w:pStyle w:val="Odlomakpopisa"/>
        <w:shd w:val="clear" w:color="auto" w:fill="FFFFFF"/>
        <w:spacing w:after="0" w:line="240" w:lineRule="auto"/>
        <w:ind w:left="0"/>
      </w:pPr>
      <w:r w:rsidRPr="00D81399">
        <w:rPr>
          <w:b/>
        </w:rPr>
        <w:t>Cilj 2: –</w:t>
      </w:r>
      <w:r w:rsidRPr="00D81399">
        <w:t xml:space="preserve"> Izrada glavnog i izvedbenog  projekta za cestu RZ Marinići – južni čvor. Realizacija cilja planirana je u drugom djelu godine, potrebno je izvršiti usklađenje prostorno-planske dokumentacije.    </w:t>
      </w:r>
    </w:p>
    <w:p w14:paraId="4C66F564" w14:textId="77777777" w:rsidR="00FF1CEC" w:rsidRPr="00D81399" w:rsidRDefault="00FF1CEC" w:rsidP="00FF1CEC">
      <w:pPr>
        <w:pStyle w:val="Odlomakpopisa"/>
        <w:shd w:val="clear" w:color="auto" w:fill="FFFFFF"/>
        <w:spacing w:after="0" w:line="240" w:lineRule="auto"/>
        <w:ind w:left="0"/>
        <w:rPr>
          <w:b/>
          <w:sz w:val="12"/>
          <w:szCs w:val="12"/>
        </w:rPr>
      </w:pPr>
      <w:r w:rsidRPr="00D81399">
        <w:t xml:space="preserve">   </w:t>
      </w:r>
      <w:r w:rsidRPr="00D81399">
        <w:rPr>
          <w:b/>
          <w:sz w:val="12"/>
          <w:szCs w:val="1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1"/>
        <w:gridCol w:w="5899"/>
      </w:tblGrid>
      <w:tr w:rsidR="00FF1CEC" w:rsidRPr="00D81399" w14:paraId="01ED2B30" w14:textId="77777777" w:rsidTr="00FF1CEC">
        <w:tc>
          <w:tcPr>
            <w:tcW w:w="3226" w:type="dxa"/>
          </w:tcPr>
          <w:p w14:paraId="24E0D6CB" w14:textId="77777777" w:rsidR="00FF1CEC" w:rsidRPr="00D81399" w:rsidRDefault="00FF1CEC" w:rsidP="00FF1CEC">
            <w:pPr>
              <w:shd w:val="clear" w:color="auto" w:fill="FFFFFF"/>
              <w:contextualSpacing/>
              <w:jc w:val="both"/>
              <w:rPr>
                <w:rFonts w:ascii="Calibri" w:eastAsia="Calibri" w:hAnsi="Calibri"/>
                <w:b/>
                <w:sz w:val="22"/>
                <w:szCs w:val="22"/>
                <w:lang w:eastAsia="en-US"/>
              </w:rPr>
            </w:pPr>
            <w:r w:rsidRPr="00D81399">
              <w:rPr>
                <w:rFonts w:ascii="Calibri" w:eastAsia="Calibri" w:hAnsi="Calibri"/>
                <w:b/>
                <w:sz w:val="22"/>
                <w:szCs w:val="22"/>
                <w:lang w:eastAsia="en-US"/>
              </w:rPr>
              <w:t>Pokazatelj rezultata</w:t>
            </w:r>
          </w:p>
        </w:tc>
        <w:tc>
          <w:tcPr>
            <w:tcW w:w="6060" w:type="dxa"/>
          </w:tcPr>
          <w:p w14:paraId="609CFEF0" w14:textId="77777777" w:rsidR="00FF1CEC" w:rsidRPr="00D81399" w:rsidRDefault="00FF1CEC" w:rsidP="00FF1CEC">
            <w:pPr>
              <w:shd w:val="clear" w:color="auto" w:fill="FFFFFF"/>
              <w:contextualSpacing/>
              <w:jc w:val="both"/>
              <w:rPr>
                <w:rFonts w:ascii="Calibri" w:eastAsia="Calibri" w:hAnsi="Calibri"/>
                <w:sz w:val="22"/>
                <w:szCs w:val="22"/>
                <w:lang w:eastAsia="en-US"/>
              </w:rPr>
            </w:pPr>
            <w:r w:rsidRPr="00D81399">
              <w:rPr>
                <w:rFonts w:ascii="Calibri" w:eastAsia="Calibri" w:hAnsi="Calibri"/>
                <w:sz w:val="22"/>
                <w:szCs w:val="22"/>
                <w:lang w:eastAsia="en-US"/>
              </w:rPr>
              <w:t>Gotovost  projekta</w:t>
            </w:r>
          </w:p>
        </w:tc>
      </w:tr>
      <w:tr w:rsidR="00FF1CEC" w:rsidRPr="00D81399" w14:paraId="5FC18447" w14:textId="77777777" w:rsidTr="00FF1CEC">
        <w:tc>
          <w:tcPr>
            <w:tcW w:w="3226" w:type="dxa"/>
          </w:tcPr>
          <w:p w14:paraId="029E766E" w14:textId="77777777" w:rsidR="00FF1CEC" w:rsidRPr="00D81399" w:rsidRDefault="00FF1CEC" w:rsidP="00FF1CEC">
            <w:pPr>
              <w:shd w:val="clear" w:color="auto" w:fill="FFFFFF"/>
              <w:contextualSpacing/>
              <w:jc w:val="both"/>
              <w:rPr>
                <w:rFonts w:ascii="Calibri" w:eastAsia="Calibri" w:hAnsi="Calibri"/>
                <w:b/>
                <w:sz w:val="22"/>
                <w:szCs w:val="22"/>
                <w:lang w:eastAsia="en-US"/>
              </w:rPr>
            </w:pPr>
            <w:r w:rsidRPr="00D81399">
              <w:rPr>
                <w:rFonts w:ascii="Calibri" w:eastAsia="Calibri" w:hAnsi="Calibri"/>
                <w:b/>
                <w:sz w:val="22"/>
                <w:szCs w:val="22"/>
                <w:lang w:eastAsia="en-US"/>
              </w:rPr>
              <w:t>Definicija</w:t>
            </w:r>
          </w:p>
        </w:tc>
        <w:tc>
          <w:tcPr>
            <w:tcW w:w="6060" w:type="dxa"/>
          </w:tcPr>
          <w:p w14:paraId="143210F7" w14:textId="77777777" w:rsidR="00FF1CEC" w:rsidRPr="00D81399" w:rsidRDefault="00FF1CEC" w:rsidP="00FF1CEC">
            <w:pPr>
              <w:shd w:val="clear" w:color="auto" w:fill="FFFFFF"/>
              <w:contextualSpacing/>
              <w:jc w:val="both"/>
              <w:rPr>
                <w:rFonts w:ascii="Calibri" w:eastAsia="Calibri" w:hAnsi="Calibri"/>
                <w:sz w:val="22"/>
                <w:szCs w:val="22"/>
                <w:lang w:eastAsia="en-US"/>
              </w:rPr>
            </w:pPr>
            <w:r w:rsidRPr="00D81399">
              <w:rPr>
                <w:rFonts w:ascii="Calibri" w:eastAsia="Calibri" w:hAnsi="Calibri"/>
                <w:sz w:val="22"/>
                <w:szCs w:val="22"/>
                <w:lang w:eastAsia="en-US"/>
              </w:rPr>
              <w:t xml:space="preserve">Stvaranje mogućnosti za daljnji razvoj poduzetništva </w:t>
            </w:r>
          </w:p>
        </w:tc>
      </w:tr>
      <w:tr w:rsidR="00FF1CEC" w:rsidRPr="00D81399" w14:paraId="7153F95D" w14:textId="77777777" w:rsidTr="00FF1CEC">
        <w:tc>
          <w:tcPr>
            <w:tcW w:w="3226" w:type="dxa"/>
          </w:tcPr>
          <w:p w14:paraId="1DFC84FC" w14:textId="77777777" w:rsidR="00FF1CEC" w:rsidRPr="00D81399" w:rsidRDefault="00FF1CEC" w:rsidP="00FF1CEC">
            <w:pPr>
              <w:shd w:val="clear" w:color="auto" w:fill="FFFFFF"/>
              <w:contextualSpacing/>
              <w:jc w:val="both"/>
              <w:rPr>
                <w:rFonts w:ascii="Calibri" w:eastAsia="Calibri" w:hAnsi="Calibri"/>
                <w:b/>
                <w:sz w:val="22"/>
                <w:szCs w:val="22"/>
                <w:lang w:eastAsia="en-US"/>
              </w:rPr>
            </w:pPr>
            <w:r w:rsidRPr="00D81399">
              <w:rPr>
                <w:rFonts w:ascii="Calibri" w:eastAsia="Calibri" w:hAnsi="Calibri"/>
                <w:b/>
                <w:sz w:val="22"/>
                <w:szCs w:val="22"/>
                <w:lang w:eastAsia="en-US"/>
              </w:rPr>
              <w:t>Jedinica</w:t>
            </w:r>
          </w:p>
        </w:tc>
        <w:tc>
          <w:tcPr>
            <w:tcW w:w="6060" w:type="dxa"/>
          </w:tcPr>
          <w:p w14:paraId="7B867C1A" w14:textId="77777777" w:rsidR="00FF1CEC" w:rsidRPr="00D81399" w:rsidRDefault="00FF1CEC" w:rsidP="00FF1CEC">
            <w:pPr>
              <w:shd w:val="clear" w:color="auto" w:fill="FFFFFF"/>
              <w:contextualSpacing/>
              <w:jc w:val="both"/>
              <w:rPr>
                <w:rFonts w:ascii="Calibri" w:eastAsia="Calibri" w:hAnsi="Calibri"/>
                <w:sz w:val="22"/>
                <w:szCs w:val="22"/>
                <w:lang w:eastAsia="en-US"/>
              </w:rPr>
            </w:pPr>
            <w:r w:rsidRPr="00D81399">
              <w:rPr>
                <w:rFonts w:ascii="Calibri" w:eastAsia="Calibri" w:hAnsi="Calibri"/>
                <w:sz w:val="22"/>
                <w:szCs w:val="22"/>
                <w:lang w:eastAsia="en-US"/>
              </w:rPr>
              <w:t>%</w:t>
            </w:r>
          </w:p>
        </w:tc>
      </w:tr>
      <w:tr w:rsidR="00FF1CEC" w:rsidRPr="00D81399" w14:paraId="45B09C61" w14:textId="77777777" w:rsidTr="00FF1CEC">
        <w:tc>
          <w:tcPr>
            <w:tcW w:w="3226" w:type="dxa"/>
          </w:tcPr>
          <w:p w14:paraId="3D9251CE" w14:textId="77777777" w:rsidR="00FF1CEC" w:rsidRPr="00D81399" w:rsidRDefault="00FF1CEC" w:rsidP="00FF1CEC">
            <w:pPr>
              <w:shd w:val="clear" w:color="auto" w:fill="FFFFFF"/>
              <w:contextualSpacing/>
              <w:jc w:val="both"/>
              <w:rPr>
                <w:rFonts w:ascii="Calibri" w:eastAsia="Calibri" w:hAnsi="Calibri"/>
                <w:b/>
                <w:sz w:val="22"/>
                <w:szCs w:val="22"/>
                <w:lang w:eastAsia="en-US"/>
              </w:rPr>
            </w:pPr>
            <w:r w:rsidRPr="00D81399">
              <w:rPr>
                <w:rFonts w:ascii="Calibri" w:eastAsia="Calibri" w:hAnsi="Calibri"/>
                <w:b/>
                <w:sz w:val="22"/>
                <w:szCs w:val="22"/>
                <w:lang w:eastAsia="en-US"/>
              </w:rPr>
              <w:t>Ciljana vrijednost (2020.)</w:t>
            </w:r>
          </w:p>
        </w:tc>
        <w:tc>
          <w:tcPr>
            <w:tcW w:w="6060" w:type="dxa"/>
          </w:tcPr>
          <w:p w14:paraId="315930C4" w14:textId="77777777" w:rsidR="00FF1CEC" w:rsidRPr="00D81399" w:rsidRDefault="00FF1CEC" w:rsidP="00FF1CEC">
            <w:pPr>
              <w:shd w:val="clear" w:color="auto" w:fill="FFFFFF"/>
              <w:contextualSpacing/>
              <w:jc w:val="both"/>
              <w:rPr>
                <w:rFonts w:ascii="Calibri" w:eastAsia="Calibri" w:hAnsi="Calibri"/>
                <w:sz w:val="22"/>
                <w:szCs w:val="22"/>
                <w:lang w:eastAsia="en-US"/>
              </w:rPr>
            </w:pPr>
            <w:r w:rsidRPr="00D81399">
              <w:rPr>
                <w:rFonts w:ascii="Calibri" w:eastAsia="Calibri" w:hAnsi="Calibri"/>
                <w:sz w:val="22"/>
                <w:szCs w:val="22"/>
                <w:lang w:eastAsia="en-US"/>
              </w:rPr>
              <w:t>100</w:t>
            </w:r>
          </w:p>
        </w:tc>
      </w:tr>
      <w:tr w:rsidR="00FF1CEC" w:rsidRPr="00D81399" w14:paraId="61612E8C" w14:textId="77777777" w:rsidTr="00FF1CEC">
        <w:tc>
          <w:tcPr>
            <w:tcW w:w="3226" w:type="dxa"/>
          </w:tcPr>
          <w:p w14:paraId="236C1287" w14:textId="77777777" w:rsidR="00FF1CEC" w:rsidRPr="00D81399" w:rsidRDefault="00FF1CEC" w:rsidP="00FF1CEC">
            <w:pPr>
              <w:shd w:val="clear" w:color="auto" w:fill="FFFFFF"/>
              <w:contextualSpacing/>
              <w:jc w:val="both"/>
              <w:rPr>
                <w:rFonts w:ascii="Calibri" w:eastAsia="Calibri" w:hAnsi="Calibri"/>
                <w:b/>
                <w:sz w:val="22"/>
                <w:szCs w:val="22"/>
                <w:lang w:eastAsia="en-US"/>
              </w:rPr>
            </w:pPr>
            <w:r w:rsidRPr="00D81399">
              <w:rPr>
                <w:rFonts w:asciiTheme="minorHAnsi" w:eastAsia="Calibri" w:hAnsiTheme="minorHAnsi"/>
                <w:b/>
                <w:sz w:val="22"/>
                <w:szCs w:val="22"/>
                <w:lang w:eastAsia="en-US"/>
              </w:rPr>
              <w:t>Ostvarena vrijednost u izvještajnom razdoblju</w:t>
            </w:r>
          </w:p>
        </w:tc>
        <w:tc>
          <w:tcPr>
            <w:tcW w:w="6060" w:type="dxa"/>
          </w:tcPr>
          <w:p w14:paraId="040F7DFE" w14:textId="77777777" w:rsidR="00FF1CEC" w:rsidRPr="00D81399" w:rsidRDefault="00FF1CEC" w:rsidP="00FF1CEC">
            <w:pPr>
              <w:shd w:val="clear" w:color="auto" w:fill="FFFFFF"/>
              <w:contextualSpacing/>
              <w:jc w:val="both"/>
              <w:rPr>
                <w:rFonts w:ascii="Calibri" w:eastAsia="Calibri" w:hAnsi="Calibri"/>
                <w:sz w:val="22"/>
                <w:szCs w:val="22"/>
                <w:lang w:eastAsia="en-US"/>
              </w:rPr>
            </w:pPr>
            <w:r w:rsidRPr="00D81399">
              <w:rPr>
                <w:rFonts w:ascii="Calibri" w:eastAsia="Calibri" w:hAnsi="Calibri"/>
                <w:sz w:val="22"/>
                <w:szCs w:val="22"/>
                <w:lang w:eastAsia="en-US"/>
              </w:rPr>
              <w:t>0</w:t>
            </w:r>
          </w:p>
        </w:tc>
      </w:tr>
    </w:tbl>
    <w:p w14:paraId="5970A037" w14:textId="1B84D26E" w:rsidR="00FF1CEC" w:rsidRPr="00D81399" w:rsidRDefault="00FF1CEC" w:rsidP="00FF1CEC">
      <w:pPr>
        <w:pStyle w:val="Odlomakpopisa"/>
        <w:shd w:val="clear" w:color="auto" w:fill="FFFFFF"/>
        <w:spacing w:after="0" w:line="240" w:lineRule="auto"/>
        <w:ind w:left="0"/>
      </w:pPr>
      <w:r w:rsidRPr="00D81399">
        <w:rPr>
          <w:b/>
        </w:rPr>
        <w:lastRenderedPageBreak/>
        <w:t>Cilj 3: –</w:t>
      </w:r>
      <w:r w:rsidRPr="00D81399">
        <w:t xml:space="preserve"> Izrada projektne dokumentacije za cestu RZ Marinići – </w:t>
      </w:r>
      <w:proofErr w:type="spellStart"/>
      <w:r w:rsidRPr="00D81399">
        <w:t>Trtni</w:t>
      </w:r>
      <w:proofErr w:type="spellEnd"/>
      <w:r w:rsidRPr="00D81399">
        <w:t xml:space="preserve">, izrada izvedbenog projekta. Realizacija cilja planirana je u drugom djelu godine, potrebno je izvršiti usklađenje prostorno-planske dokumentacije.       </w:t>
      </w:r>
    </w:p>
    <w:p w14:paraId="50BF484E" w14:textId="77777777" w:rsidR="00FF1CEC" w:rsidRPr="00D81399" w:rsidRDefault="00FF1CEC" w:rsidP="00FF1CEC">
      <w:pPr>
        <w:pStyle w:val="Odlomakpopisa"/>
        <w:shd w:val="clear" w:color="auto" w:fill="FFFFFF"/>
        <w:spacing w:after="0" w:line="240" w:lineRule="auto"/>
        <w:ind w:left="0"/>
        <w:rPr>
          <w:sz w:val="12"/>
          <w:szCs w:val="12"/>
        </w:rPr>
      </w:pPr>
      <w:r w:rsidRPr="00D81399">
        <w:rPr>
          <w:sz w:val="12"/>
          <w:szCs w:val="1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1"/>
        <w:gridCol w:w="5899"/>
      </w:tblGrid>
      <w:tr w:rsidR="00FF1CEC" w:rsidRPr="00D81399" w14:paraId="3BA14BBF" w14:textId="77777777" w:rsidTr="00FF1CEC">
        <w:tc>
          <w:tcPr>
            <w:tcW w:w="3226" w:type="dxa"/>
          </w:tcPr>
          <w:p w14:paraId="5545BF83" w14:textId="77777777" w:rsidR="00FF1CEC" w:rsidRPr="00D81399" w:rsidRDefault="00FF1CEC" w:rsidP="00FF1CEC">
            <w:pPr>
              <w:shd w:val="clear" w:color="auto" w:fill="FFFFFF"/>
              <w:contextualSpacing/>
              <w:jc w:val="both"/>
              <w:rPr>
                <w:rFonts w:ascii="Calibri" w:eastAsia="Calibri" w:hAnsi="Calibri"/>
                <w:b/>
                <w:sz w:val="22"/>
                <w:szCs w:val="22"/>
                <w:lang w:eastAsia="en-US"/>
              </w:rPr>
            </w:pPr>
            <w:r w:rsidRPr="00D81399">
              <w:rPr>
                <w:rFonts w:ascii="Calibri" w:eastAsia="Calibri" w:hAnsi="Calibri"/>
                <w:b/>
                <w:sz w:val="22"/>
                <w:szCs w:val="22"/>
                <w:lang w:eastAsia="en-US"/>
              </w:rPr>
              <w:t>Pokazatelj rezultata</w:t>
            </w:r>
          </w:p>
        </w:tc>
        <w:tc>
          <w:tcPr>
            <w:tcW w:w="6060" w:type="dxa"/>
          </w:tcPr>
          <w:p w14:paraId="6FD0E2FF" w14:textId="77777777" w:rsidR="00FF1CEC" w:rsidRPr="00D81399" w:rsidRDefault="00FF1CEC" w:rsidP="00FF1CEC">
            <w:pPr>
              <w:shd w:val="clear" w:color="auto" w:fill="FFFFFF"/>
              <w:contextualSpacing/>
              <w:jc w:val="both"/>
              <w:rPr>
                <w:rFonts w:ascii="Calibri" w:eastAsia="Calibri" w:hAnsi="Calibri"/>
                <w:sz w:val="22"/>
                <w:szCs w:val="22"/>
                <w:lang w:eastAsia="en-US"/>
              </w:rPr>
            </w:pPr>
            <w:r w:rsidRPr="00D81399">
              <w:rPr>
                <w:rFonts w:ascii="Calibri" w:eastAsia="Calibri" w:hAnsi="Calibri"/>
                <w:sz w:val="22"/>
                <w:szCs w:val="22"/>
                <w:lang w:eastAsia="en-US"/>
              </w:rPr>
              <w:t>Gotovost  projekta</w:t>
            </w:r>
          </w:p>
        </w:tc>
      </w:tr>
      <w:tr w:rsidR="00FF1CEC" w:rsidRPr="00D81399" w14:paraId="4AB1E3E7" w14:textId="77777777" w:rsidTr="00FF1CEC">
        <w:tc>
          <w:tcPr>
            <w:tcW w:w="3226" w:type="dxa"/>
          </w:tcPr>
          <w:p w14:paraId="35E3A2A6" w14:textId="77777777" w:rsidR="00FF1CEC" w:rsidRPr="00D81399" w:rsidRDefault="00FF1CEC" w:rsidP="00FF1CEC">
            <w:pPr>
              <w:shd w:val="clear" w:color="auto" w:fill="FFFFFF"/>
              <w:contextualSpacing/>
              <w:jc w:val="both"/>
              <w:rPr>
                <w:rFonts w:ascii="Calibri" w:eastAsia="Calibri" w:hAnsi="Calibri"/>
                <w:b/>
                <w:sz w:val="22"/>
                <w:szCs w:val="22"/>
                <w:lang w:eastAsia="en-US"/>
              </w:rPr>
            </w:pPr>
            <w:r w:rsidRPr="00D81399">
              <w:rPr>
                <w:rFonts w:ascii="Calibri" w:eastAsia="Calibri" w:hAnsi="Calibri"/>
                <w:b/>
                <w:sz w:val="22"/>
                <w:szCs w:val="22"/>
                <w:lang w:eastAsia="en-US"/>
              </w:rPr>
              <w:t>Definicija</w:t>
            </w:r>
          </w:p>
        </w:tc>
        <w:tc>
          <w:tcPr>
            <w:tcW w:w="6060" w:type="dxa"/>
          </w:tcPr>
          <w:p w14:paraId="78E37FFC" w14:textId="77777777" w:rsidR="00FF1CEC" w:rsidRPr="00D81399" w:rsidRDefault="00FF1CEC" w:rsidP="00FF1CEC">
            <w:pPr>
              <w:shd w:val="clear" w:color="auto" w:fill="FFFFFF"/>
              <w:contextualSpacing/>
              <w:jc w:val="both"/>
              <w:rPr>
                <w:rFonts w:ascii="Calibri" w:eastAsia="Calibri" w:hAnsi="Calibri"/>
                <w:sz w:val="22"/>
                <w:szCs w:val="22"/>
                <w:lang w:eastAsia="en-US"/>
              </w:rPr>
            </w:pPr>
            <w:r w:rsidRPr="00D81399">
              <w:rPr>
                <w:rFonts w:ascii="Calibri" w:eastAsia="Calibri" w:hAnsi="Calibri"/>
                <w:sz w:val="22"/>
                <w:szCs w:val="22"/>
                <w:lang w:eastAsia="en-US"/>
              </w:rPr>
              <w:t xml:space="preserve">Stvaranje mogućnosti za daljnji razvoj poduzetništva </w:t>
            </w:r>
          </w:p>
        </w:tc>
      </w:tr>
      <w:tr w:rsidR="00FF1CEC" w:rsidRPr="00D81399" w14:paraId="691F3F89" w14:textId="77777777" w:rsidTr="00FF1CEC">
        <w:tc>
          <w:tcPr>
            <w:tcW w:w="3226" w:type="dxa"/>
          </w:tcPr>
          <w:p w14:paraId="2580EA6A" w14:textId="77777777" w:rsidR="00FF1CEC" w:rsidRPr="00D81399" w:rsidRDefault="00FF1CEC" w:rsidP="00FF1CEC">
            <w:pPr>
              <w:shd w:val="clear" w:color="auto" w:fill="FFFFFF"/>
              <w:contextualSpacing/>
              <w:jc w:val="both"/>
              <w:rPr>
                <w:rFonts w:ascii="Calibri" w:eastAsia="Calibri" w:hAnsi="Calibri"/>
                <w:b/>
                <w:sz w:val="22"/>
                <w:szCs w:val="22"/>
                <w:lang w:eastAsia="en-US"/>
              </w:rPr>
            </w:pPr>
            <w:r w:rsidRPr="00D81399">
              <w:rPr>
                <w:rFonts w:ascii="Calibri" w:eastAsia="Calibri" w:hAnsi="Calibri"/>
                <w:b/>
                <w:sz w:val="22"/>
                <w:szCs w:val="22"/>
                <w:lang w:eastAsia="en-US"/>
              </w:rPr>
              <w:t>Jedinica</w:t>
            </w:r>
          </w:p>
        </w:tc>
        <w:tc>
          <w:tcPr>
            <w:tcW w:w="6060" w:type="dxa"/>
          </w:tcPr>
          <w:p w14:paraId="5DADA1A6" w14:textId="77777777" w:rsidR="00FF1CEC" w:rsidRPr="00D81399" w:rsidRDefault="00FF1CEC" w:rsidP="00FF1CEC">
            <w:pPr>
              <w:shd w:val="clear" w:color="auto" w:fill="FFFFFF"/>
              <w:contextualSpacing/>
              <w:jc w:val="both"/>
              <w:rPr>
                <w:rFonts w:ascii="Calibri" w:eastAsia="Calibri" w:hAnsi="Calibri"/>
                <w:sz w:val="22"/>
                <w:szCs w:val="22"/>
                <w:lang w:eastAsia="en-US"/>
              </w:rPr>
            </w:pPr>
            <w:r w:rsidRPr="00D81399">
              <w:rPr>
                <w:rFonts w:ascii="Calibri" w:eastAsia="Calibri" w:hAnsi="Calibri"/>
                <w:sz w:val="22"/>
                <w:szCs w:val="22"/>
                <w:lang w:eastAsia="en-US"/>
              </w:rPr>
              <w:t>%</w:t>
            </w:r>
          </w:p>
        </w:tc>
      </w:tr>
      <w:tr w:rsidR="00FF1CEC" w:rsidRPr="00D81399" w14:paraId="67C04E1B" w14:textId="77777777" w:rsidTr="00FF1CEC">
        <w:tc>
          <w:tcPr>
            <w:tcW w:w="3226" w:type="dxa"/>
          </w:tcPr>
          <w:p w14:paraId="6ED549A0" w14:textId="77777777" w:rsidR="00FF1CEC" w:rsidRPr="00D81399" w:rsidRDefault="00FF1CEC" w:rsidP="00FF1CEC">
            <w:pPr>
              <w:shd w:val="clear" w:color="auto" w:fill="FFFFFF"/>
              <w:contextualSpacing/>
              <w:jc w:val="both"/>
              <w:rPr>
                <w:rFonts w:ascii="Calibri" w:eastAsia="Calibri" w:hAnsi="Calibri"/>
                <w:b/>
                <w:sz w:val="22"/>
                <w:szCs w:val="22"/>
                <w:lang w:eastAsia="en-US"/>
              </w:rPr>
            </w:pPr>
            <w:r w:rsidRPr="00D81399">
              <w:rPr>
                <w:rFonts w:ascii="Calibri" w:eastAsia="Calibri" w:hAnsi="Calibri"/>
                <w:b/>
                <w:sz w:val="22"/>
                <w:szCs w:val="22"/>
                <w:lang w:eastAsia="en-US"/>
              </w:rPr>
              <w:t>Ciljana vrijednost (2020.)</w:t>
            </w:r>
          </w:p>
        </w:tc>
        <w:tc>
          <w:tcPr>
            <w:tcW w:w="6060" w:type="dxa"/>
          </w:tcPr>
          <w:p w14:paraId="07767DAF" w14:textId="77777777" w:rsidR="00FF1CEC" w:rsidRPr="00D81399" w:rsidRDefault="00FF1CEC" w:rsidP="00FF1CEC">
            <w:pPr>
              <w:shd w:val="clear" w:color="auto" w:fill="FFFFFF"/>
              <w:contextualSpacing/>
              <w:jc w:val="both"/>
              <w:rPr>
                <w:rFonts w:ascii="Calibri" w:eastAsia="Calibri" w:hAnsi="Calibri"/>
                <w:sz w:val="22"/>
                <w:szCs w:val="22"/>
                <w:lang w:eastAsia="en-US"/>
              </w:rPr>
            </w:pPr>
            <w:r w:rsidRPr="00D81399">
              <w:rPr>
                <w:rFonts w:ascii="Calibri" w:eastAsia="Calibri" w:hAnsi="Calibri"/>
                <w:sz w:val="22"/>
                <w:szCs w:val="22"/>
                <w:lang w:eastAsia="en-US"/>
              </w:rPr>
              <w:t>100</w:t>
            </w:r>
          </w:p>
        </w:tc>
      </w:tr>
      <w:tr w:rsidR="00FF1CEC" w:rsidRPr="00D81399" w14:paraId="4B46DC5C" w14:textId="77777777" w:rsidTr="00FF1CEC">
        <w:tc>
          <w:tcPr>
            <w:tcW w:w="3226" w:type="dxa"/>
          </w:tcPr>
          <w:p w14:paraId="5781501A" w14:textId="77777777" w:rsidR="00FF1CEC" w:rsidRPr="00D81399" w:rsidRDefault="00FF1CEC" w:rsidP="00FF1CEC">
            <w:pPr>
              <w:shd w:val="clear" w:color="auto" w:fill="FFFFFF"/>
              <w:contextualSpacing/>
              <w:jc w:val="both"/>
              <w:rPr>
                <w:rFonts w:ascii="Calibri" w:eastAsia="Calibri" w:hAnsi="Calibri"/>
                <w:b/>
                <w:sz w:val="22"/>
                <w:szCs w:val="22"/>
                <w:lang w:eastAsia="en-US"/>
              </w:rPr>
            </w:pPr>
            <w:r w:rsidRPr="00D81399">
              <w:rPr>
                <w:rFonts w:asciiTheme="minorHAnsi" w:eastAsia="Calibri" w:hAnsiTheme="minorHAnsi"/>
                <w:b/>
                <w:sz w:val="22"/>
                <w:szCs w:val="22"/>
                <w:lang w:eastAsia="en-US"/>
              </w:rPr>
              <w:t>Ostvarena vrijednost u izvještajnom razdoblju</w:t>
            </w:r>
          </w:p>
        </w:tc>
        <w:tc>
          <w:tcPr>
            <w:tcW w:w="6060" w:type="dxa"/>
          </w:tcPr>
          <w:p w14:paraId="16EADDAC" w14:textId="77777777" w:rsidR="00FF1CEC" w:rsidRPr="00D81399" w:rsidRDefault="00FF1CEC" w:rsidP="00FF1CEC">
            <w:pPr>
              <w:shd w:val="clear" w:color="auto" w:fill="FFFFFF"/>
              <w:contextualSpacing/>
              <w:jc w:val="both"/>
              <w:rPr>
                <w:rFonts w:ascii="Calibri" w:eastAsia="Calibri" w:hAnsi="Calibri"/>
                <w:sz w:val="22"/>
                <w:szCs w:val="22"/>
                <w:lang w:eastAsia="en-US"/>
              </w:rPr>
            </w:pPr>
            <w:r w:rsidRPr="00D81399">
              <w:rPr>
                <w:rFonts w:ascii="Calibri" w:eastAsia="Calibri" w:hAnsi="Calibri"/>
                <w:sz w:val="22"/>
                <w:szCs w:val="22"/>
                <w:lang w:eastAsia="en-US"/>
              </w:rPr>
              <w:t>0</w:t>
            </w:r>
          </w:p>
        </w:tc>
      </w:tr>
    </w:tbl>
    <w:p w14:paraId="78809D32" w14:textId="77777777" w:rsidR="00FF1CEC" w:rsidRPr="00D81399" w:rsidRDefault="00FF1CEC" w:rsidP="00FF1CEC">
      <w:pPr>
        <w:shd w:val="clear" w:color="auto" w:fill="FFFFFF"/>
        <w:jc w:val="both"/>
        <w:rPr>
          <w:rFonts w:asciiTheme="minorHAnsi" w:eastAsia="Calibri" w:hAnsiTheme="minorHAnsi"/>
          <w:b/>
          <w:sz w:val="22"/>
          <w:szCs w:val="22"/>
        </w:rPr>
      </w:pPr>
    </w:p>
    <w:p w14:paraId="1178D5B1" w14:textId="77777777" w:rsidR="00FF1CEC" w:rsidRDefault="00FF1CEC" w:rsidP="00FF1CEC">
      <w:pPr>
        <w:shd w:val="clear" w:color="auto" w:fill="FFFFFF"/>
        <w:rPr>
          <w:rFonts w:asciiTheme="minorHAnsi" w:hAnsiTheme="minorHAnsi"/>
          <w:b/>
          <w:sz w:val="22"/>
          <w:szCs w:val="22"/>
        </w:rPr>
      </w:pPr>
    </w:p>
    <w:p w14:paraId="55E4B9C4" w14:textId="77777777" w:rsidR="00FF1CEC" w:rsidRPr="003709D9" w:rsidRDefault="00FF1CEC" w:rsidP="00FF1CEC">
      <w:pPr>
        <w:jc w:val="both"/>
        <w:rPr>
          <w:rFonts w:ascii="Calibri" w:hAnsi="Calibri"/>
          <w:b/>
          <w:bCs/>
          <w:sz w:val="22"/>
          <w:szCs w:val="22"/>
        </w:rPr>
      </w:pPr>
      <w:r w:rsidRPr="003709D9">
        <w:rPr>
          <w:rFonts w:ascii="Calibri" w:hAnsi="Calibri"/>
          <w:b/>
          <w:bCs/>
          <w:sz w:val="22"/>
          <w:szCs w:val="22"/>
        </w:rPr>
        <w:t>Glava: 00302 DJEČJI VRTIĆ VIŠKOVO</w:t>
      </w:r>
    </w:p>
    <w:p w14:paraId="42B76BDF" w14:textId="77777777" w:rsidR="00FF1CEC" w:rsidRPr="005267A5" w:rsidRDefault="00FF1CEC" w:rsidP="00FF1CEC">
      <w:pPr>
        <w:jc w:val="both"/>
        <w:rPr>
          <w:rFonts w:ascii="Calibri" w:hAnsi="Calibri"/>
          <w:b/>
          <w:bCs/>
          <w:sz w:val="12"/>
          <w:szCs w:val="12"/>
        </w:rPr>
      </w:pPr>
    </w:p>
    <w:p w14:paraId="11B2116C" w14:textId="77777777" w:rsidR="00FF1CEC" w:rsidRPr="003709D9" w:rsidRDefault="00FF1CEC" w:rsidP="00FF1CEC">
      <w:pPr>
        <w:jc w:val="both"/>
        <w:rPr>
          <w:rFonts w:ascii="Calibri" w:hAnsi="Calibri"/>
          <w:b/>
          <w:sz w:val="22"/>
          <w:szCs w:val="22"/>
        </w:rPr>
      </w:pPr>
    </w:p>
    <w:p w14:paraId="775313AE" w14:textId="77777777" w:rsidR="00FF1CEC" w:rsidRPr="003709D9" w:rsidRDefault="00FF1CEC" w:rsidP="00FF1CEC">
      <w:pPr>
        <w:jc w:val="both"/>
        <w:rPr>
          <w:rFonts w:ascii="Calibri" w:hAnsi="Calibri"/>
          <w:b/>
          <w:sz w:val="22"/>
          <w:szCs w:val="22"/>
        </w:rPr>
      </w:pPr>
      <w:r w:rsidRPr="003709D9">
        <w:rPr>
          <w:rFonts w:ascii="Calibri" w:hAnsi="Calibri"/>
          <w:b/>
          <w:sz w:val="22"/>
          <w:szCs w:val="22"/>
        </w:rPr>
        <w:t>PROGRAM 2011 PREDŠKOLSKI ODGOJ I SKRB O DJECI</w:t>
      </w:r>
    </w:p>
    <w:p w14:paraId="4926E3EF" w14:textId="77777777" w:rsidR="00FF1CEC" w:rsidRPr="003709D9" w:rsidRDefault="00FF1CEC" w:rsidP="00FF1CEC">
      <w:pPr>
        <w:jc w:val="both"/>
        <w:rPr>
          <w:rFonts w:ascii="Calibri" w:hAnsi="Calibri"/>
          <w:b/>
          <w:sz w:val="22"/>
          <w:szCs w:val="22"/>
        </w:rPr>
      </w:pPr>
    </w:p>
    <w:p w14:paraId="25C95CE2" w14:textId="0418F783" w:rsidR="00FF1CEC" w:rsidRPr="003709D9" w:rsidRDefault="00FF1CEC" w:rsidP="00FF1CEC">
      <w:pPr>
        <w:jc w:val="both"/>
        <w:rPr>
          <w:rFonts w:ascii="Calibri" w:hAnsi="Calibri"/>
          <w:bCs/>
          <w:iCs/>
          <w:sz w:val="22"/>
          <w:szCs w:val="22"/>
        </w:rPr>
      </w:pPr>
      <w:r w:rsidRPr="003709D9">
        <w:rPr>
          <w:rFonts w:ascii="Calibri" w:hAnsi="Calibri"/>
          <w:bCs/>
          <w:iCs/>
          <w:sz w:val="22"/>
          <w:szCs w:val="22"/>
        </w:rPr>
        <w:t>Planirana sredstva za provođe</w:t>
      </w:r>
      <w:r>
        <w:rPr>
          <w:rFonts w:ascii="Calibri" w:hAnsi="Calibri"/>
          <w:bCs/>
          <w:iCs/>
          <w:sz w:val="22"/>
          <w:szCs w:val="22"/>
        </w:rPr>
        <w:t>nje programa iznose 7.050.000,00</w:t>
      </w:r>
      <w:r w:rsidRPr="003709D9">
        <w:rPr>
          <w:rFonts w:ascii="Calibri" w:hAnsi="Calibri"/>
          <w:bCs/>
          <w:iCs/>
          <w:sz w:val="22"/>
          <w:szCs w:val="22"/>
        </w:rPr>
        <w:t xml:space="preserve"> kuna, dok iz</w:t>
      </w:r>
      <w:r>
        <w:rPr>
          <w:rFonts w:ascii="Calibri" w:hAnsi="Calibri"/>
          <w:bCs/>
          <w:iCs/>
          <w:sz w:val="22"/>
          <w:szCs w:val="22"/>
        </w:rPr>
        <w:t>vršenje iznosi 3.270.447,43</w:t>
      </w:r>
      <w:r w:rsidRPr="003709D9">
        <w:rPr>
          <w:rFonts w:ascii="Calibri" w:hAnsi="Calibri"/>
          <w:bCs/>
          <w:iCs/>
          <w:sz w:val="22"/>
          <w:szCs w:val="22"/>
        </w:rPr>
        <w:t xml:space="preserve"> kuna</w:t>
      </w:r>
      <w:r>
        <w:rPr>
          <w:rFonts w:ascii="Calibri" w:hAnsi="Calibri"/>
          <w:bCs/>
          <w:iCs/>
          <w:sz w:val="22"/>
          <w:szCs w:val="22"/>
        </w:rPr>
        <w:t>, dakle program je izvršen sa 46</w:t>
      </w:r>
      <w:r w:rsidRPr="003709D9">
        <w:rPr>
          <w:rFonts w:ascii="Calibri" w:hAnsi="Calibri"/>
          <w:bCs/>
          <w:iCs/>
          <w:sz w:val="22"/>
          <w:szCs w:val="22"/>
        </w:rPr>
        <w:t>%.</w:t>
      </w:r>
      <w:r w:rsidR="005267A5">
        <w:rPr>
          <w:rFonts w:ascii="Calibri" w:hAnsi="Calibri"/>
          <w:bCs/>
          <w:iCs/>
          <w:sz w:val="22"/>
          <w:szCs w:val="22"/>
        </w:rPr>
        <w:t xml:space="preserve"> </w:t>
      </w:r>
      <w:r w:rsidRPr="003709D9">
        <w:rPr>
          <w:rFonts w:ascii="Calibri" w:hAnsi="Calibri"/>
          <w:bCs/>
          <w:iCs/>
          <w:sz w:val="22"/>
          <w:szCs w:val="22"/>
        </w:rPr>
        <w:t>Unutar programa planirane su slijedeće aktivnosti:</w:t>
      </w:r>
    </w:p>
    <w:p w14:paraId="38FD127C" w14:textId="77777777" w:rsidR="00FF1CEC" w:rsidRPr="003709D9" w:rsidRDefault="00FF1CEC" w:rsidP="00FF1CEC">
      <w:pPr>
        <w:jc w:val="both"/>
        <w:rPr>
          <w:rFonts w:ascii="Calibri" w:hAnsi="Calibri"/>
          <w:b/>
          <w:i/>
          <w:sz w:val="22"/>
          <w:szCs w:val="22"/>
        </w:rPr>
      </w:pPr>
    </w:p>
    <w:p w14:paraId="5FBAE45B" w14:textId="77777777" w:rsidR="00FF1CEC" w:rsidRPr="003709D9" w:rsidRDefault="00FF1CEC" w:rsidP="00FF1CEC">
      <w:pPr>
        <w:jc w:val="both"/>
        <w:rPr>
          <w:rFonts w:ascii="Calibri" w:hAnsi="Calibri"/>
          <w:b/>
          <w:sz w:val="22"/>
          <w:szCs w:val="22"/>
        </w:rPr>
      </w:pPr>
      <w:r w:rsidRPr="003709D9">
        <w:rPr>
          <w:rFonts w:ascii="Calibri" w:hAnsi="Calibri"/>
          <w:b/>
          <w:sz w:val="22"/>
          <w:szCs w:val="22"/>
        </w:rPr>
        <w:t>A211101 Osnovne aktivnosti Dječjeg vrtića Viškovo</w:t>
      </w:r>
    </w:p>
    <w:p w14:paraId="1FD75193" w14:textId="77777777" w:rsidR="00FF1CEC" w:rsidRPr="003709D9" w:rsidRDefault="00FF1CEC" w:rsidP="00FF1CEC">
      <w:pPr>
        <w:jc w:val="both"/>
        <w:rPr>
          <w:rFonts w:ascii="Calibri" w:hAnsi="Calibri"/>
          <w:sz w:val="22"/>
          <w:szCs w:val="22"/>
        </w:rPr>
      </w:pPr>
    </w:p>
    <w:p w14:paraId="22613811" w14:textId="77777777" w:rsidR="00FF1CEC" w:rsidRPr="003709D9" w:rsidRDefault="00FF1CEC" w:rsidP="00FF1CEC">
      <w:pPr>
        <w:jc w:val="both"/>
        <w:rPr>
          <w:rFonts w:ascii="Calibri" w:hAnsi="Calibri"/>
          <w:sz w:val="22"/>
          <w:szCs w:val="22"/>
        </w:rPr>
      </w:pPr>
      <w:r w:rsidRPr="003709D9">
        <w:rPr>
          <w:rFonts w:ascii="Calibri" w:hAnsi="Calibri"/>
          <w:sz w:val="22"/>
          <w:szCs w:val="22"/>
        </w:rPr>
        <w:t>U sklopu ove aktivnosti planirani su rashodi vezani uz: naknade troškova zaposlenima, plaće, doprinosi za zdravstveno osiguranje i zapošljavanje, službena putovanja, prijevoz, za rad na terenu, stručno usavršavanje zaposlenika, uredski materijal, namirnice za rad kuhinje, komunalne usluge, zdravstvene i veterinarske usluge, energiju, materijal za tekuće i investicijsko održavanje, telefonski i poštanski troškovi za usluge promidžbe i informiranja, računalne usluge, premije osiguranja,  reprezentacija,  rashodi za pristojbe i naknade i ostale nespomenute rashode poslovanja.</w:t>
      </w:r>
    </w:p>
    <w:p w14:paraId="06B0987B" w14:textId="77777777" w:rsidR="00FF1CEC" w:rsidRPr="003709D9" w:rsidRDefault="00FF1CEC" w:rsidP="00FF1CEC">
      <w:pPr>
        <w:jc w:val="both"/>
        <w:rPr>
          <w:rFonts w:ascii="Calibri" w:hAnsi="Calibri"/>
          <w:sz w:val="22"/>
          <w:szCs w:val="22"/>
        </w:rPr>
      </w:pPr>
      <w:r w:rsidRPr="003709D9">
        <w:rPr>
          <w:rFonts w:ascii="Calibri" w:hAnsi="Calibri"/>
          <w:sz w:val="22"/>
          <w:szCs w:val="22"/>
        </w:rPr>
        <w:t>Planirana sredstva za provođenje naveden</w:t>
      </w:r>
      <w:r>
        <w:rPr>
          <w:rFonts w:ascii="Calibri" w:hAnsi="Calibri"/>
          <w:sz w:val="22"/>
          <w:szCs w:val="22"/>
        </w:rPr>
        <w:t>e aktivnosti iznose 6.978.500,00</w:t>
      </w:r>
      <w:r w:rsidRPr="003709D9">
        <w:rPr>
          <w:rFonts w:ascii="Calibri" w:hAnsi="Calibri"/>
          <w:sz w:val="22"/>
          <w:szCs w:val="22"/>
        </w:rPr>
        <w:t xml:space="preserve"> kun</w:t>
      </w:r>
      <w:r>
        <w:rPr>
          <w:rFonts w:ascii="Calibri" w:hAnsi="Calibri"/>
          <w:sz w:val="22"/>
          <w:szCs w:val="22"/>
        </w:rPr>
        <w:t>a, a realizirano je 3.253.422,84 kuna, odnosno 47</w:t>
      </w:r>
      <w:r w:rsidRPr="003709D9">
        <w:rPr>
          <w:rFonts w:ascii="Calibri" w:hAnsi="Calibri"/>
          <w:sz w:val="22"/>
          <w:szCs w:val="22"/>
        </w:rPr>
        <w:t xml:space="preserve">%. </w:t>
      </w:r>
    </w:p>
    <w:p w14:paraId="3FD651EB" w14:textId="77777777" w:rsidR="00FF1CEC" w:rsidRPr="003709D9" w:rsidRDefault="00FF1CEC" w:rsidP="00FF1CEC">
      <w:pPr>
        <w:jc w:val="both"/>
        <w:rPr>
          <w:rFonts w:ascii="Calibri" w:hAnsi="Calibri"/>
          <w:b/>
          <w:sz w:val="22"/>
          <w:szCs w:val="22"/>
        </w:rPr>
      </w:pPr>
    </w:p>
    <w:p w14:paraId="1C1176CB" w14:textId="77777777" w:rsidR="00FF1CEC" w:rsidRPr="003709D9" w:rsidRDefault="00FF1CEC" w:rsidP="00FF1CEC">
      <w:pPr>
        <w:jc w:val="both"/>
        <w:rPr>
          <w:rFonts w:ascii="Calibri" w:hAnsi="Calibri"/>
          <w:sz w:val="22"/>
          <w:szCs w:val="22"/>
        </w:rPr>
      </w:pPr>
      <w:r w:rsidRPr="003709D9">
        <w:rPr>
          <w:rFonts w:ascii="Calibri" w:hAnsi="Calibri"/>
          <w:b/>
          <w:sz w:val="22"/>
          <w:szCs w:val="22"/>
        </w:rPr>
        <w:t xml:space="preserve">Cilj 1.: </w:t>
      </w:r>
      <w:r w:rsidRPr="003709D9">
        <w:rPr>
          <w:rFonts w:ascii="Calibri" w:hAnsi="Calibri"/>
          <w:sz w:val="22"/>
          <w:szCs w:val="22"/>
        </w:rPr>
        <w:t>Osiguranje redovnog rada dječjeg vrtića i redovnu isplatu plaća i drugih obveza. Cilj je ostvaren u skladu s planom.</w:t>
      </w:r>
    </w:p>
    <w:p w14:paraId="65071C17" w14:textId="77777777" w:rsidR="00FF1CEC" w:rsidRPr="003709D9" w:rsidRDefault="00FF1CEC" w:rsidP="00FF1CEC">
      <w:pPr>
        <w:jc w:val="both"/>
        <w:rPr>
          <w:rFonts w:ascii="Calibri" w:hAnsi="Calibri"/>
          <w:sz w:val="22"/>
          <w:szCs w:val="22"/>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339"/>
      </w:tblGrid>
      <w:tr w:rsidR="00FF1CEC" w:rsidRPr="003709D9" w14:paraId="75F0C940" w14:textId="77777777" w:rsidTr="00FF1CEC">
        <w:trPr>
          <w:trHeight w:val="284"/>
        </w:trPr>
        <w:tc>
          <w:tcPr>
            <w:tcW w:w="2739" w:type="dxa"/>
          </w:tcPr>
          <w:p w14:paraId="5CCD9018" w14:textId="77777777" w:rsidR="00FF1CEC" w:rsidRPr="003709D9" w:rsidRDefault="00FF1CEC" w:rsidP="00FF1CEC">
            <w:pPr>
              <w:jc w:val="both"/>
              <w:rPr>
                <w:rFonts w:ascii="Calibri" w:hAnsi="Calibri"/>
                <w:b/>
                <w:sz w:val="22"/>
                <w:szCs w:val="22"/>
              </w:rPr>
            </w:pPr>
            <w:r w:rsidRPr="003709D9">
              <w:rPr>
                <w:rFonts w:ascii="Calibri" w:hAnsi="Calibri"/>
                <w:b/>
                <w:sz w:val="22"/>
                <w:szCs w:val="22"/>
              </w:rPr>
              <w:t>Pokazatelj rezultata</w:t>
            </w:r>
          </w:p>
        </w:tc>
        <w:tc>
          <w:tcPr>
            <w:tcW w:w="6339" w:type="dxa"/>
          </w:tcPr>
          <w:p w14:paraId="551DDE94" w14:textId="77777777" w:rsidR="00FF1CEC" w:rsidRPr="003709D9" w:rsidRDefault="00FF1CEC" w:rsidP="00FF1CEC">
            <w:pPr>
              <w:jc w:val="both"/>
              <w:rPr>
                <w:rFonts w:ascii="Calibri" w:hAnsi="Calibri"/>
                <w:sz w:val="22"/>
                <w:szCs w:val="22"/>
              </w:rPr>
            </w:pPr>
            <w:r w:rsidRPr="003709D9">
              <w:rPr>
                <w:rFonts w:ascii="Calibri" w:hAnsi="Calibri"/>
                <w:sz w:val="22"/>
                <w:szCs w:val="22"/>
              </w:rPr>
              <w:t>Osiguranje redovnog rada dječjeg vrtića i ispunjavanje svih obaveza</w:t>
            </w:r>
          </w:p>
        </w:tc>
      </w:tr>
      <w:tr w:rsidR="00FF1CEC" w:rsidRPr="003709D9" w14:paraId="47453252" w14:textId="77777777" w:rsidTr="00FF1CEC">
        <w:trPr>
          <w:trHeight w:val="470"/>
        </w:trPr>
        <w:tc>
          <w:tcPr>
            <w:tcW w:w="2739" w:type="dxa"/>
          </w:tcPr>
          <w:p w14:paraId="31659543" w14:textId="77777777" w:rsidR="00FF1CEC" w:rsidRPr="003709D9" w:rsidRDefault="00FF1CEC" w:rsidP="00FF1CEC">
            <w:pPr>
              <w:jc w:val="both"/>
              <w:rPr>
                <w:rFonts w:ascii="Calibri" w:hAnsi="Calibri"/>
                <w:b/>
                <w:sz w:val="22"/>
                <w:szCs w:val="22"/>
              </w:rPr>
            </w:pPr>
            <w:r w:rsidRPr="003709D9">
              <w:rPr>
                <w:rFonts w:ascii="Calibri" w:hAnsi="Calibri"/>
                <w:b/>
                <w:sz w:val="22"/>
                <w:szCs w:val="22"/>
              </w:rPr>
              <w:t>Definicija</w:t>
            </w:r>
          </w:p>
        </w:tc>
        <w:tc>
          <w:tcPr>
            <w:tcW w:w="6339" w:type="dxa"/>
          </w:tcPr>
          <w:p w14:paraId="211BEC4E" w14:textId="77777777" w:rsidR="00FF1CEC" w:rsidRPr="003709D9" w:rsidRDefault="00FF1CEC" w:rsidP="00FF1CEC">
            <w:pPr>
              <w:jc w:val="both"/>
              <w:rPr>
                <w:rFonts w:ascii="Calibri" w:hAnsi="Calibri"/>
                <w:sz w:val="22"/>
                <w:szCs w:val="22"/>
              </w:rPr>
            </w:pPr>
            <w:r w:rsidRPr="003709D9">
              <w:rPr>
                <w:rFonts w:ascii="Calibri" w:hAnsi="Calibri"/>
                <w:sz w:val="22"/>
                <w:szCs w:val="22"/>
              </w:rPr>
              <w:t>Redovnim radom omogućuje se normalno funkcioniranje dječjeg vrtića i zadovoljavanje potreba korisnika usluga dječjeg vrtića</w:t>
            </w:r>
          </w:p>
        </w:tc>
      </w:tr>
      <w:tr w:rsidR="00FF1CEC" w:rsidRPr="003709D9" w14:paraId="6272BCBF" w14:textId="77777777" w:rsidTr="00FF1CEC">
        <w:trPr>
          <w:trHeight w:val="284"/>
        </w:trPr>
        <w:tc>
          <w:tcPr>
            <w:tcW w:w="2739" w:type="dxa"/>
          </w:tcPr>
          <w:p w14:paraId="44A8404A" w14:textId="77777777" w:rsidR="00FF1CEC" w:rsidRPr="003709D9" w:rsidRDefault="00FF1CEC" w:rsidP="00FF1CEC">
            <w:pPr>
              <w:jc w:val="both"/>
              <w:rPr>
                <w:rFonts w:ascii="Calibri" w:hAnsi="Calibri"/>
                <w:b/>
                <w:sz w:val="22"/>
                <w:szCs w:val="22"/>
              </w:rPr>
            </w:pPr>
            <w:r w:rsidRPr="003709D9">
              <w:rPr>
                <w:rFonts w:ascii="Calibri" w:hAnsi="Calibri"/>
                <w:b/>
                <w:sz w:val="22"/>
                <w:szCs w:val="22"/>
              </w:rPr>
              <w:t>Jedinica</w:t>
            </w:r>
          </w:p>
        </w:tc>
        <w:tc>
          <w:tcPr>
            <w:tcW w:w="6339" w:type="dxa"/>
          </w:tcPr>
          <w:p w14:paraId="05B7422F" w14:textId="77777777" w:rsidR="00FF1CEC" w:rsidRPr="003709D9" w:rsidRDefault="00FF1CEC" w:rsidP="00FF1CEC">
            <w:pPr>
              <w:jc w:val="both"/>
              <w:rPr>
                <w:rFonts w:ascii="Calibri" w:hAnsi="Calibri"/>
                <w:sz w:val="22"/>
                <w:szCs w:val="22"/>
              </w:rPr>
            </w:pPr>
            <w:r w:rsidRPr="003709D9">
              <w:rPr>
                <w:rFonts w:ascii="Calibri" w:hAnsi="Calibri"/>
                <w:sz w:val="22"/>
                <w:szCs w:val="22"/>
              </w:rPr>
              <w:t>%</w:t>
            </w:r>
          </w:p>
        </w:tc>
      </w:tr>
      <w:tr w:rsidR="00FF1CEC" w:rsidRPr="003709D9" w14:paraId="538189B5" w14:textId="77777777" w:rsidTr="00FF1CEC">
        <w:trPr>
          <w:trHeight w:val="284"/>
        </w:trPr>
        <w:tc>
          <w:tcPr>
            <w:tcW w:w="2739" w:type="dxa"/>
          </w:tcPr>
          <w:p w14:paraId="66BFC3A6" w14:textId="77777777" w:rsidR="00FF1CEC" w:rsidRPr="003709D9" w:rsidRDefault="00FF1CEC" w:rsidP="00FF1CEC">
            <w:pPr>
              <w:jc w:val="both"/>
              <w:rPr>
                <w:rFonts w:ascii="Calibri" w:hAnsi="Calibri"/>
                <w:b/>
                <w:sz w:val="22"/>
                <w:szCs w:val="22"/>
              </w:rPr>
            </w:pPr>
            <w:r>
              <w:rPr>
                <w:rFonts w:ascii="Calibri" w:hAnsi="Calibri"/>
                <w:b/>
                <w:sz w:val="22"/>
                <w:szCs w:val="22"/>
              </w:rPr>
              <w:t>Ciljana vrijednost (2020</w:t>
            </w:r>
            <w:r w:rsidRPr="003709D9">
              <w:rPr>
                <w:rFonts w:ascii="Calibri" w:hAnsi="Calibri"/>
                <w:b/>
                <w:sz w:val="22"/>
                <w:szCs w:val="22"/>
              </w:rPr>
              <w:t>.)</w:t>
            </w:r>
          </w:p>
        </w:tc>
        <w:tc>
          <w:tcPr>
            <w:tcW w:w="6339" w:type="dxa"/>
          </w:tcPr>
          <w:p w14:paraId="65C1B675" w14:textId="77777777" w:rsidR="00FF1CEC" w:rsidRPr="003709D9" w:rsidRDefault="00FF1CEC" w:rsidP="00FF1CEC">
            <w:pPr>
              <w:jc w:val="both"/>
              <w:rPr>
                <w:rFonts w:ascii="Calibri" w:hAnsi="Calibri"/>
                <w:sz w:val="22"/>
                <w:szCs w:val="22"/>
              </w:rPr>
            </w:pPr>
            <w:r w:rsidRPr="003709D9">
              <w:rPr>
                <w:rFonts w:ascii="Calibri" w:hAnsi="Calibri"/>
                <w:sz w:val="22"/>
                <w:szCs w:val="22"/>
              </w:rPr>
              <w:t>100</w:t>
            </w:r>
          </w:p>
        </w:tc>
      </w:tr>
      <w:tr w:rsidR="00FF1CEC" w:rsidRPr="003709D9" w14:paraId="28C4A6AB" w14:textId="77777777" w:rsidTr="00FF1CEC">
        <w:trPr>
          <w:trHeight w:val="284"/>
        </w:trPr>
        <w:tc>
          <w:tcPr>
            <w:tcW w:w="2739" w:type="dxa"/>
          </w:tcPr>
          <w:p w14:paraId="2B8CD17A" w14:textId="77777777" w:rsidR="00FF1CEC" w:rsidRPr="003709D9" w:rsidRDefault="00FF1CEC" w:rsidP="00FF1CEC">
            <w:pPr>
              <w:jc w:val="both"/>
              <w:rPr>
                <w:rFonts w:ascii="Calibri" w:hAnsi="Calibri"/>
                <w:b/>
                <w:sz w:val="22"/>
                <w:szCs w:val="22"/>
              </w:rPr>
            </w:pPr>
            <w:r w:rsidRPr="003709D9">
              <w:rPr>
                <w:rFonts w:ascii="Calibri" w:hAnsi="Calibri"/>
                <w:b/>
                <w:bCs/>
                <w:sz w:val="22"/>
                <w:szCs w:val="22"/>
              </w:rPr>
              <w:t>Ostvarena vrijednost u izvještajnom razdoblju</w:t>
            </w:r>
          </w:p>
        </w:tc>
        <w:tc>
          <w:tcPr>
            <w:tcW w:w="6339" w:type="dxa"/>
          </w:tcPr>
          <w:p w14:paraId="544CFE4D" w14:textId="77777777" w:rsidR="00FF1CEC" w:rsidRPr="003709D9" w:rsidRDefault="00FF1CEC" w:rsidP="00FF1CEC">
            <w:pPr>
              <w:jc w:val="both"/>
              <w:rPr>
                <w:rFonts w:ascii="Calibri" w:hAnsi="Calibri"/>
                <w:sz w:val="22"/>
                <w:szCs w:val="22"/>
              </w:rPr>
            </w:pPr>
            <w:r w:rsidRPr="003709D9">
              <w:rPr>
                <w:rFonts w:ascii="Calibri" w:hAnsi="Calibri"/>
                <w:sz w:val="22"/>
                <w:szCs w:val="22"/>
              </w:rPr>
              <w:t>100</w:t>
            </w:r>
          </w:p>
        </w:tc>
      </w:tr>
    </w:tbl>
    <w:p w14:paraId="1B3AA7AB" w14:textId="77777777" w:rsidR="00FF1CEC" w:rsidRDefault="00FF1CEC" w:rsidP="00FF1CEC">
      <w:pPr>
        <w:jc w:val="both"/>
        <w:rPr>
          <w:rFonts w:ascii="Calibri" w:hAnsi="Calibri"/>
          <w:b/>
          <w:sz w:val="22"/>
          <w:szCs w:val="22"/>
        </w:rPr>
      </w:pPr>
    </w:p>
    <w:p w14:paraId="343F11C8" w14:textId="77777777" w:rsidR="00FF1CEC" w:rsidRPr="003709D9" w:rsidRDefault="00FF1CEC" w:rsidP="00FF1CEC">
      <w:pPr>
        <w:jc w:val="both"/>
        <w:rPr>
          <w:rFonts w:ascii="Calibri" w:hAnsi="Calibri"/>
          <w:sz w:val="22"/>
          <w:szCs w:val="22"/>
        </w:rPr>
      </w:pPr>
      <w:r w:rsidRPr="003709D9">
        <w:rPr>
          <w:rFonts w:ascii="Calibri" w:hAnsi="Calibri"/>
          <w:b/>
          <w:sz w:val="22"/>
          <w:szCs w:val="22"/>
        </w:rPr>
        <w:t>Cilj 2.</w:t>
      </w:r>
      <w:r w:rsidRPr="003709D9">
        <w:rPr>
          <w:rFonts w:ascii="Calibri" w:hAnsi="Calibri"/>
          <w:sz w:val="22"/>
          <w:szCs w:val="22"/>
        </w:rPr>
        <w:t>: Zadovoljavanje potreba mještana vezanih uz predškolski odgoj i obrazovanje u Dječjem vrtiću Viškovo. Cilj je ostvaren u skladu s iskazanim interesom.</w:t>
      </w:r>
    </w:p>
    <w:p w14:paraId="7299E425" w14:textId="77777777" w:rsidR="00FF1CEC" w:rsidRPr="003709D9" w:rsidRDefault="00FF1CEC" w:rsidP="00FF1CEC">
      <w:pPr>
        <w:ind w:firstLine="708"/>
        <w:jc w:val="both"/>
        <w:rPr>
          <w:rFonts w:ascii="Calibri" w:hAnsi="Calibri"/>
          <w:sz w:val="12"/>
          <w:szCs w:val="1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441"/>
      </w:tblGrid>
      <w:tr w:rsidR="00FF1CEC" w:rsidRPr="003709D9" w14:paraId="38ABF6F1" w14:textId="77777777" w:rsidTr="00FF1CEC">
        <w:trPr>
          <w:trHeight w:val="284"/>
        </w:trPr>
        <w:tc>
          <w:tcPr>
            <w:tcW w:w="2739" w:type="dxa"/>
          </w:tcPr>
          <w:p w14:paraId="14D24C04" w14:textId="77777777" w:rsidR="00FF1CEC" w:rsidRPr="003709D9" w:rsidRDefault="00FF1CEC" w:rsidP="00FF1CEC">
            <w:pPr>
              <w:jc w:val="both"/>
              <w:rPr>
                <w:rFonts w:ascii="Calibri" w:hAnsi="Calibri"/>
                <w:b/>
                <w:sz w:val="22"/>
                <w:szCs w:val="22"/>
              </w:rPr>
            </w:pPr>
            <w:r w:rsidRPr="003709D9">
              <w:rPr>
                <w:rFonts w:ascii="Calibri" w:hAnsi="Calibri"/>
                <w:b/>
                <w:sz w:val="22"/>
                <w:szCs w:val="22"/>
              </w:rPr>
              <w:t>Pokazatelj rezultata</w:t>
            </w:r>
          </w:p>
        </w:tc>
        <w:tc>
          <w:tcPr>
            <w:tcW w:w="6441" w:type="dxa"/>
          </w:tcPr>
          <w:p w14:paraId="62BAF092" w14:textId="77777777" w:rsidR="00FF1CEC" w:rsidRPr="003709D9" w:rsidRDefault="00FF1CEC" w:rsidP="00FF1CEC">
            <w:pPr>
              <w:jc w:val="both"/>
              <w:rPr>
                <w:rFonts w:ascii="Calibri" w:hAnsi="Calibri"/>
                <w:sz w:val="22"/>
                <w:szCs w:val="22"/>
              </w:rPr>
            </w:pPr>
            <w:r w:rsidRPr="003709D9">
              <w:rPr>
                <w:rFonts w:ascii="Calibri" w:hAnsi="Calibri"/>
                <w:sz w:val="22"/>
                <w:szCs w:val="22"/>
              </w:rPr>
              <w:t>Broj korisnika predškolskog odgoja i obrazovanja u Dječjem vrtiću Viškovo</w:t>
            </w:r>
          </w:p>
        </w:tc>
      </w:tr>
      <w:tr w:rsidR="00FF1CEC" w:rsidRPr="003709D9" w14:paraId="777A0AA3" w14:textId="77777777" w:rsidTr="00FF1CEC">
        <w:trPr>
          <w:trHeight w:val="325"/>
        </w:trPr>
        <w:tc>
          <w:tcPr>
            <w:tcW w:w="2739" w:type="dxa"/>
          </w:tcPr>
          <w:p w14:paraId="382D5697" w14:textId="77777777" w:rsidR="00FF1CEC" w:rsidRPr="003709D9" w:rsidRDefault="00FF1CEC" w:rsidP="00FF1CEC">
            <w:pPr>
              <w:jc w:val="both"/>
              <w:rPr>
                <w:rFonts w:ascii="Calibri" w:hAnsi="Calibri"/>
                <w:b/>
                <w:sz w:val="22"/>
                <w:szCs w:val="22"/>
              </w:rPr>
            </w:pPr>
            <w:r w:rsidRPr="003709D9">
              <w:rPr>
                <w:rFonts w:ascii="Calibri" w:hAnsi="Calibri"/>
                <w:b/>
                <w:sz w:val="22"/>
                <w:szCs w:val="22"/>
              </w:rPr>
              <w:t>Definicija</w:t>
            </w:r>
          </w:p>
        </w:tc>
        <w:tc>
          <w:tcPr>
            <w:tcW w:w="6441" w:type="dxa"/>
          </w:tcPr>
          <w:p w14:paraId="3E5FACEE" w14:textId="77777777" w:rsidR="00FF1CEC" w:rsidRPr="003709D9" w:rsidRDefault="00FF1CEC" w:rsidP="00FF1CEC">
            <w:pPr>
              <w:jc w:val="both"/>
              <w:rPr>
                <w:rFonts w:ascii="Calibri" w:hAnsi="Calibri"/>
                <w:sz w:val="22"/>
                <w:szCs w:val="22"/>
              </w:rPr>
            </w:pPr>
            <w:r w:rsidRPr="003709D9">
              <w:rPr>
                <w:rFonts w:ascii="Calibri" w:hAnsi="Calibri"/>
                <w:sz w:val="22"/>
                <w:szCs w:val="22"/>
              </w:rPr>
              <w:t>Osiguranje predškolskog odgoja i obrazovanja djece u Dječjem vrtiću Viškovo</w:t>
            </w:r>
          </w:p>
        </w:tc>
      </w:tr>
      <w:tr w:rsidR="00FF1CEC" w:rsidRPr="003353D2" w14:paraId="1E65A117" w14:textId="77777777" w:rsidTr="00FF1CEC">
        <w:trPr>
          <w:trHeight w:val="284"/>
        </w:trPr>
        <w:tc>
          <w:tcPr>
            <w:tcW w:w="2739" w:type="dxa"/>
          </w:tcPr>
          <w:p w14:paraId="1FF709CD" w14:textId="77777777" w:rsidR="00FF1CEC" w:rsidRPr="003353D2" w:rsidRDefault="00FF1CEC" w:rsidP="00FF1CEC">
            <w:pPr>
              <w:jc w:val="both"/>
              <w:rPr>
                <w:rFonts w:ascii="Calibri" w:hAnsi="Calibri"/>
                <w:b/>
                <w:sz w:val="22"/>
                <w:szCs w:val="22"/>
              </w:rPr>
            </w:pPr>
            <w:r w:rsidRPr="003353D2">
              <w:rPr>
                <w:rFonts w:ascii="Calibri" w:hAnsi="Calibri"/>
                <w:b/>
                <w:sz w:val="22"/>
                <w:szCs w:val="22"/>
              </w:rPr>
              <w:t>Jedinica</w:t>
            </w:r>
          </w:p>
        </w:tc>
        <w:tc>
          <w:tcPr>
            <w:tcW w:w="6441" w:type="dxa"/>
          </w:tcPr>
          <w:p w14:paraId="633FB73E" w14:textId="77777777" w:rsidR="00FF1CEC" w:rsidRPr="003353D2" w:rsidRDefault="00FF1CEC" w:rsidP="00FF1CEC">
            <w:pPr>
              <w:jc w:val="both"/>
              <w:rPr>
                <w:rFonts w:ascii="Calibri" w:hAnsi="Calibri"/>
                <w:sz w:val="22"/>
                <w:szCs w:val="22"/>
              </w:rPr>
            </w:pPr>
            <w:r w:rsidRPr="003353D2">
              <w:rPr>
                <w:rFonts w:ascii="Calibri" w:hAnsi="Calibri"/>
                <w:sz w:val="22"/>
                <w:szCs w:val="22"/>
              </w:rPr>
              <w:t>Broj</w:t>
            </w:r>
          </w:p>
        </w:tc>
      </w:tr>
      <w:tr w:rsidR="00FF1CEC" w:rsidRPr="003353D2" w14:paraId="542C3514" w14:textId="77777777" w:rsidTr="00FF1CEC">
        <w:trPr>
          <w:trHeight w:val="284"/>
        </w:trPr>
        <w:tc>
          <w:tcPr>
            <w:tcW w:w="2739" w:type="dxa"/>
          </w:tcPr>
          <w:p w14:paraId="3BE1A17C" w14:textId="77777777" w:rsidR="00FF1CEC" w:rsidRPr="003353D2" w:rsidRDefault="00FF1CEC" w:rsidP="00FF1CEC">
            <w:pPr>
              <w:jc w:val="both"/>
              <w:rPr>
                <w:rFonts w:ascii="Calibri" w:hAnsi="Calibri"/>
                <w:b/>
                <w:sz w:val="22"/>
                <w:szCs w:val="22"/>
              </w:rPr>
            </w:pPr>
            <w:r w:rsidRPr="003353D2">
              <w:rPr>
                <w:rFonts w:ascii="Calibri" w:hAnsi="Calibri"/>
                <w:b/>
                <w:sz w:val="22"/>
                <w:szCs w:val="22"/>
              </w:rPr>
              <w:t>Ciljana vrijednost (2020.)</w:t>
            </w:r>
          </w:p>
        </w:tc>
        <w:tc>
          <w:tcPr>
            <w:tcW w:w="6441" w:type="dxa"/>
          </w:tcPr>
          <w:p w14:paraId="59FCD961" w14:textId="77777777" w:rsidR="00FF1CEC" w:rsidRPr="003353D2" w:rsidRDefault="00FF1CEC" w:rsidP="00FF1CEC">
            <w:pPr>
              <w:jc w:val="both"/>
              <w:rPr>
                <w:rFonts w:ascii="Calibri" w:hAnsi="Calibri"/>
                <w:sz w:val="22"/>
                <w:szCs w:val="22"/>
              </w:rPr>
            </w:pPr>
            <w:r w:rsidRPr="003353D2">
              <w:rPr>
                <w:rFonts w:ascii="Calibri" w:hAnsi="Calibri"/>
                <w:sz w:val="22"/>
                <w:szCs w:val="22"/>
              </w:rPr>
              <w:t>262</w:t>
            </w:r>
          </w:p>
        </w:tc>
      </w:tr>
      <w:tr w:rsidR="00FF1CEC" w:rsidRPr="003709D9" w14:paraId="2B696BE2" w14:textId="77777777" w:rsidTr="00FF1CEC">
        <w:trPr>
          <w:trHeight w:val="284"/>
        </w:trPr>
        <w:tc>
          <w:tcPr>
            <w:tcW w:w="2739" w:type="dxa"/>
          </w:tcPr>
          <w:p w14:paraId="3EFD2E1C" w14:textId="77777777" w:rsidR="00FF1CEC" w:rsidRPr="003353D2" w:rsidRDefault="00FF1CEC" w:rsidP="00FF1CEC">
            <w:pPr>
              <w:jc w:val="both"/>
              <w:rPr>
                <w:rFonts w:ascii="Calibri" w:hAnsi="Calibri"/>
                <w:b/>
                <w:sz w:val="22"/>
                <w:szCs w:val="22"/>
              </w:rPr>
            </w:pPr>
            <w:r w:rsidRPr="003353D2">
              <w:rPr>
                <w:rFonts w:ascii="Calibri" w:hAnsi="Calibri"/>
                <w:b/>
                <w:bCs/>
                <w:sz w:val="22"/>
                <w:szCs w:val="22"/>
              </w:rPr>
              <w:t>Ostvarena vrijednost u izvještajnom razdoblju</w:t>
            </w:r>
          </w:p>
        </w:tc>
        <w:tc>
          <w:tcPr>
            <w:tcW w:w="6441" w:type="dxa"/>
          </w:tcPr>
          <w:p w14:paraId="11DECCF4" w14:textId="77777777" w:rsidR="00FF1CEC" w:rsidRPr="003709D9" w:rsidRDefault="00FF1CEC" w:rsidP="00FF1CEC">
            <w:pPr>
              <w:jc w:val="both"/>
              <w:rPr>
                <w:rFonts w:ascii="Calibri" w:hAnsi="Calibri"/>
                <w:sz w:val="22"/>
                <w:szCs w:val="22"/>
              </w:rPr>
            </w:pPr>
            <w:r w:rsidRPr="003353D2">
              <w:rPr>
                <w:rFonts w:ascii="Calibri" w:hAnsi="Calibri"/>
                <w:sz w:val="22"/>
                <w:szCs w:val="22"/>
              </w:rPr>
              <w:t>262</w:t>
            </w:r>
          </w:p>
        </w:tc>
      </w:tr>
    </w:tbl>
    <w:p w14:paraId="25181B44" w14:textId="77777777" w:rsidR="00FF1CEC" w:rsidRDefault="00FF1CEC" w:rsidP="00FF1CEC">
      <w:pPr>
        <w:jc w:val="both"/>
        <w:rPr>
          <w:rFonts w:ascii="Calibri" w:hAnsi="Calibri"/>
          <w:b/>
          <w:sz w:val="22"/>
          <w:szCs w:val="22"/>
        </w:rPr>
      </w:pPr>
      <w:r w:rsidRPr="003709D9">
        <w:rPr>
          <w:rFonts w:ascii="Calibri" w:hAnsi="Calibri"/>
          <w:b/>
          <w:sz w:val="22"/>
          <w:szCs w:val="22"/>
        </w:rPr>
        <w:lastRenderedPageBreak/>
        <w:t>A211102 Posebne aktivnosti Dječjeg vrtića Viškovo</w:t>
      </w:r>
    </w:p>
    <w:p w14:paraId="28DABC06" w14:textId="77777777" w:rsidR="00FF1CEC" w:rsidRPr="003709D9" w:rsidRDefault="00FF1CEC" w:rsidP="00FF1CEC">
      <w:pPr>
        <w:jc w:val="both"/>
        <w:rPr>
          <w:rFonts w:ascii="Calibri" w:hAnsi="Calibri"/>
          <w:b/>
          <w:sz w:val="22"/>
          <w:szCs w:val="22"/>
        </w:rPr>
      </w:pPr>
    </w:p>
    <w:p w14:paraId="6A6BEE1F" w14:textId="77777777" w:rsidR="00FF1CEC" w:rsidRPr="003709D9" w:rsidRDefault="00FF1CEC" w:rsidP="00FF1CEC">
      <w:pPr>
        <w:jc w:val="both"/>
        <w:rPr>
          <w:rFonts w:ascii="Calibri" w:hAnsi="Calibri"/>
          <w:sz w:val="22"/>
          <w:szCs w:val="22"/>
        </w:rPr>
      </w:pPr>
      <w:r w:rsidRPr="003709D9">
        <w:rPr>
          <w:rFonts w:ascii="Calibri" w:hAnsi="Calibri"/>
          <w:sz w:val="22"/>
          <w:szCs w:val="22"/>
        </w:rPr>
        <w:t>U sklopu ove aktivnosti planirani su rashodi vezani uz: rashode tekućeg održavanja bazena, zdravstvene i intelektualne rashode vezane za školu plivanja.</w:t>
      </w:r>
    </w:p>
    <w:p w14:paraId="65F0A27D" w14:textId="77777777" w:rsidR="005267A5" w:rsidRDefault="005267A5" w:rsidP="00FF1CEC">
      <w:pPr>
        <w:jc w:val="both"/>
        <w:rPr>
          <w:rFonts w:ascii="Calibri" w:hAnsi="Calibri"/>
          <w:sz w:val="22"/>
          <w:szCs w:val="22"/>
        </w:rPr>
      </w:pPr>
    </w:p>
    <w:p w14:paraId="499B0117" w14:textId="77777777" w:rsidR="00FF1CEC" w:rsidRPr="003709D9" w:rsidRDefault="00FF1CEC" w:rsidP="00FF1CEC">
      <w:pPr>
        <w:jc w:val="both"/>
        <w:rPr>
          <w:rFonts w:ascii="Calibri" w:hAnsi="Calibri"/>
          <w:sz w:val="22"/>
          <w:szCs w:val="22"/>
        </w:rPr>
      </w:pPr>
      <w:r w:rsidRPr="003709D9">
        <w:rPr>
          <w:rFonts w:ascii="Calibri" w:hAnsi="Calibri"/>
          <w:sz w:val="22"/>
          <w:szCs w:val="22"/>
        </w:rPr>
        <w:t>Planirana sredstva za provođenje navedene aktivnosti iznose 6.000,00</w:t>
      </w:r>
      <w:r>
        <w:rPr>
          <w:rFonts w:ascii="Calibri" w:hAnsi="Calibri"/>
          <w:sz w:val="22"/>
          <w:szCs w:val="22"/>
        </w:rPr>
        <w:t xml:space="preserve"> kuna, a realizirano je 0 kuna, odnosno 0</w:t>
      </w:r>
      <w:r w:rsidRPr="003709D9">
        <w:rPr>
          <w:rFonts w:ascii="Calibri" w:hAnsi="Calibri"/>
          <w:sz w:val="22"/>
          <w:szCs w:val="22"/>
        </w:rPr>
        <w:t xml:space="preserve">%. </w:t>
      </w:r>
      <w:r w:rsidRPr="0036064D">
        <w:rPr>
          <w:rFonts w:ascii="Calibri" w:hAnsi="Calibri"/>
          <w:sz w:val="22"/>
          <w:szCs w:val="22"/>
        </w:rPr>
        <w:t>Odstupanja koja utječu na manju realizac</w:t>
      </w:r>
      <w:r>
        <w:rPr>
          <w:rFonts w:ascii="Calibri" w:hAnsi="Calibri"/>
          <w:sz w:val="22"/>
          <w:szCs w:val="22"/>
        </w:rPr>
        <w:t xml:space="preserve">iju vezana su za pojavu </w:t>
      </w:r>
      <w:proofErr w:type="spellStart"/>
      <w:r>
        <w:rPr>
          <w:rFonts w:ascii="Calibri" w:hAnsi="Calibri"/>
          <w:sz w:val="22"/>
          <w:szCs w:val="22"/>
        </w:rPr>
        <w:t>pandemije</w:t>
      </w:r>
      <w:proofErr w:type="spellEnd"/>
      <w:r>
        <w:rPr>
          <w:rFonts w:ascii="Calibri" w:hAnsi="Calibri"/>
          <w:sz w:val="22"/>
          <w:szCs w:val="22"/>
        </w:rPr>
        <w:t xml:space="preserve"> uzrokovane virusom COVID 19, te odustajanje od provedbe planirane aktivnosti.</w:t>
      </w:r>
    </w:p>
    <w:p w14:paraId="5A85A36C" w14:textId="77777777" w:rsidR="00FF1CEC" w:rsidRPr="003A6302" w:rsidRDefault="00FF1CEC" w:rsidP="00FF1CEC">
      <w:pPr>
        <w:jc w:val="both"/>
        <w:rPr>
          <w:rFonts w:ascii="Calibri" w:hAnsi="Calibri"/>
          <w:b/>
          <w:sz w:val="12"/>
          <w:szCs w:val="12"/>
        </w:rPr>
      </w:pPr>
    </w:p>
    <w:p w14:paraId="53DB5ECB" w14:textId="77777777" w:rsidR="00FF1CEC" w:rsidRPr="003709D9" w:rsidRDefault="00FF1CEC" w:rsidP="00FF1CEC">
      <w:pPr>
        <w:jc w:val="both"/>
        <w:rPr>
          <w:rFonts w:ascii="Calibri" w:hAnsi="Calibri"/>
          <w:sz w:val="22"/>
          <w:szCs w:val="22"/>
        </w:rPr>
      </w:pPr>
      <w:r w:rsidRPr="003709D9">
        <w:rPr>
          <w:rFonts w:ascii="Calibri" w:hAnsi="Calibri"/>
          <w:b/>
          <w:sz w:val="22"/>
          <w:szCs w:val="22"/>
        </w:rPr>
        <w:t xml:space="preserve">Cilj: </w:t>
      </w:r>
      <w:r w:rsidRPr="003709D9">
        <w:rPr>
          <w:rFonts w:ascii="Calibri" w:hAnsi="Calibri"/>
          <w:sz w:val="22"/>
          <w:szCs w:val="22"/>
        </w:rPr>
        <w:t>Provođenje škole plivanja i sudjelovanje većeg broja djece na ostvarivanju tog programa. Cilj je ostvaren u skladu s iskazanim interesom.</w:t>
      </w:r>
    </w:p>
    <w:p w14:paraId="21D0758E" w14:textId="77777777" w:rsidR="00FF1CEC" w:rsidRPr="003709D9" w:rsidRDefault="00FF1CEC" w:rsidP="00FF1CEC">
      <w:pPr>
        <w:jc w:val="both"/>
        <w:rPr>
          <w:rFonts w:ascii="Calibri" w:hAnsi="Calibri"/>
          <w:sz w:val="12"/>
          <w:szCs w:val="12"/>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339"/>
      </w:tblGrid>
      <w:tr w:rsidR="00FF1CEC" w:rsidRPr="003709D9" w14:paraId="3E943080" w14:textId="77777777" w:rsidTr="00FF1CEC">
        <w:trPr>
          <w:trHeight w:val="284"/>
        </w:trPr>
        <w:tc>
          <w:tcPr>
            <w:tcW w:w="2739" w:type="dxa"/>
          </w:tcPr>
          <w:p w14:paraId="553A79F6" w14:textId="77777777" w:rsidR="00FF1CEC" w:rsidRPr="003709D9" w:rsidRDefault="00FF1CEC" w:rsidP="00FF1CEC">
            <w:pPr>
              <w:jc w:val="both"/>
              <w:rPr>
                <w:rFonts w:ascii="Calibri" w:hAnsi="Calibri"/>
                <w:b/>
                <w:sz w:val="22"/>
                <w:szCs w:val="22"/>
              </w:rPr>
            </w:pPr>
            <w:r w:rsidRPr="003709D9">
              <w:rPr>
                <w:rFonts w:ascii="Calibri" w:hAnsi="Calibri"/>
                <w:b/>
                <w:sz w:val="22"/>
                <w:szCs w:val="22"/>
              </w:rPr>
              <w:t>Pokazatelj rezultata</w:t>
            </w:r>
          </w:p>
        </w:tc>
        <w:tc>
          <w:tcPr>
            <w:tcW w:w="6339" w:type="dxa"/>
          </w:tcPr>
          <w:p w14:paraId="3F65C71B" w14:textId="77777777" w:rsidR="00FF1CEC" w:rsidRPr="003709D9" w:rsidRDefault="00FF1CEC" w:rsidP="00FF1CEC">
            <w:pPr>
              <w:jc w:val="both"/>
              <w:rPr>
                <w:rFonts w:ascii="Calibri" w:hAnsi="Calibri"/>
                <w:sz w:val="22"/>
                <w:szCs w:val="22"/>
              </w:rPr>
            </w:pPr>
            <w:r w:rsidRPr="003709D9">
              <w:rPr>
                <w:rFonts w:ascii="Calibri" w:hAnsi="Calibri"/>
                <w:sz w:val="22"/>
                <w:szCs w:val="22"/>
              </w:rPr>
              <w:t>Broj djece/polaznika programa</w:t>
            </w:r>
          </w:p>
        </w:tc>
      </w:tr>
      <w:tr w:rsidR="00FF1CEC" w:rsidRPr="003709D9" w14:paraId="2F4D3E70" w14:textId="77777777" w:rsidTr="00FF1CEC">
        <w:trPr>
          <w:trHeight w:val="524"/>
        </w:trPr>
        <w:tc>
          <w:tcPr>
            <w:tcW w:w="2739" w:type="dxa"/>
          </w:tcPr>
          <w:p w14:paraId="5615623C" w14:textId="77777777" w:rsidR="00FF1CEC" w:rsidRPr="003709D9" w:rsidRDefault="00FF1CEC" w:rsidP="00FF1CEC">
            <w:pPr>
              <w:jc w:val="both"/>
              <w:rPr>
                <w:rFonts w:ascii="Calibri" w:hAnsi="Calibri"/>
                <w:b/>
                <w:sz w:val="22"/>
                <w:szCs w:val="22"/>
              </w:rPr>
            </w:pPr>
            <w:r w:rsidRPr="003709D9">
              <w:rPr>
                <w:rFonts w:ascii="Calibri" w:hAnsi="Calibri"/>
                <w:b/>
                <w:sz w:val="22"/>
                <w:szCs w:val="22"/>
              </w:rPr>
              <w:t>Definicija</w:t>
            </w:r>
          </w:p>
        </w:tc>
        <w:tc>
          <w:tcPr>
            <w:tcW w:w="6339" w:type="dxa"/>
          </w:tcPr>
          <w:p w14:paraId="0D66796F" w14:textId="77777777" w:rsidR="00FF1CEC" w:rsidRPr="003709D9" w:rsidRDefault="00FF1CEC" w:rsidP="00FF1CEC">
            <w:pPr>
              <w:jc w:val="both"/>
              <w:rPr>
                <w:rFonts w:ascii="Calibri" w:hAnsi="Calibri"/>
                <w:sz w:val="22"/>
                <w:szCs w:val="22"/>
              </w:rPr>
            </w:pPr>
            <w:r w:rsidRPr="003709D9">
              <w:rPr>
                <w:rFonts w:ascii="Calibri" w:hAnsi="Calibri"/>
                <w:sz w:val="22"/>
                <w:szCs w:val="22"/>
              </w:rPr>
              <w:t>Posebnim programima  omogućuje se djeci da izraze svoje sklonosti i talente za određena područja. Cilj je obuhvatiti što veći broj djece s područja Općine Viškovo u ponuđeni program.</w:t>
            </w:r>
          </w:p>
        </w:tc>
      </w:tr>
      <w:tr w:rsidR="00FF1CEC" w:rsidRPr="003709D9" w14:paraId="47E72826" w14:textId="77777777" w:rsidTr="00FF1CEC">
        <w:trPr>
          <w:trHeight w:val="284"/>
        </w:trPr>
        <w:tc>
          <w:tcPr>
            <w:tcW w:w="2739" w:type="dxa"/>
          </w:tcPr>
          <w:p w14:paraId="4161217C" w14:textId="77777777" w:rsidR="00FF1CEC" w:rsidRPr="003709D9" w:rsidRDefault="00FF1CEC" w:rsidP="00FF1CEC">
            <w:pPr>
              <w:jc w:val="both"/>
              <w:rPr>
                <w:rFonts w:ascii="Calibri" w:hAnsi="Calibri"/>
                <w:b/>
                <w:sz w:val="22"/>
                <w:szCs w:val="22"/>
              </w:rPr>
            </w:pPr>
            <w:r w:rsidRPr="003709D9">
              <w:rPr>
                <w:rFonts w:ascii="Calibri" w:hAnsi="Calibri"/>
                <w:b/>
                <w:sz w:val="22"/>
                <w:szCs w:val="22"/>
              </w:rPr>
              <w:t>Jedinica</w:t>
            </w:r>
          </w:p>
        </w:tc>
        <w:tc>
          <w:tcPr>
            <w:tcW w:w="6339" w:type="dxa"/>
          </w:tcPr>
          <w:p w14:paraId="464E60DF" w14:textId="77777777" w:rsidR="00FF1CEC" w:rsidRPr="003709D9" w:rsidRDefault="00FF1CEC" w:rsidP="00FF1CEC">
            <w:pPr>
              <w:jc w:val="both"/>
              <w:rPr>
                <w:rFonts w:ascii="Calibri" w:hAnsi="Calibri"/>
                <w:sz w:val="22"/>
                <w:szCs w:val="22"/>
              </w:rPr>
            </w:pPr>
            <w:r w:rsidRPr="003709D9">
              <w:rPr>
                <w:rFonts w:ascii="Calibri" w:hAnsi="Calibri"/>
                <w:sz w:val="22"/>
                <w:szCs w:val="22"/>
              </w:rPr>
              <w:t>Broj djece</w:t>
            </w:r>
          </w:p>
        </w:tc>
      </w:tr>
      <w:tr w:rsidR="00FF1CEC" w:rsidRPr="003709D9" w14:paraId="7B470CC7" w14:textId="77777777" w:rsidTr="00FF1CEC">
        <w:trPr>
          <w:trHeight w:val="284"/>
        </w:trPr>
        <w:tc>
          <w:tcPr>
            <w:tcW w:w="2739" w:type="dxa"/>
          </w:tcPr>
          <w:p w14:paraId="09FC0B2E" w14:textId="77777777" w:rsidR="00FF1CEC" w:rsidRPr="003709D9" w:rsidRDefault="00FF1CEC" w:rsidP="00FF1CEC">
            <w:pPr>
              <w:jc w:val="both"/>
              <w:rPr>
                <w:rFonts w:ascii="Calibri" w:hAnsi="Calibri"/>
                <w:b/>
                <w:sz w:val="22"/>
                <w:szCs w:val="22"/>
              </w:rPr>
            </w:pPr>
            <w:r>
              <w:rPr>
                <w:rFonts w:ascii="Calibri" w:hAnsi="Calibri"/>
                <w:b/>
                <w:sz w:val="22"/>
                <w:szCs w:val="22"/>
              </w:rPr>
              <w:t>Ciljana vrijednost (2020</w:t>
            </w:r>
            <w:r w:rsidRPr="003709D9">
              <w:rPr>
                <w:rFonts w:ascii="Calibri" w:hAnsi="Calibri"/>
                <w:b/>
                <w:sz w:val="22"/>
                <w:szCs w:val="22"/>
              </w:rPr>
              <w:t>.)</w:t>
            </w:r>
          </w:p>
        </w:tc>
        <w:tc>
          <w:tcPr>
            <w:tcW w:w="6339" w:type="dxa"/>
          </w:tcPr>
          <w:p w14:paraId="2545A13B" w14:textId="77777777" w:rsidR="00FF1CEC" w:rsidRPr="003709D9" w:rsidRDefault="00FF1CEC" w:rsidP="00FF1CEC">
            <w:pPr>
              <w:jc w:val="both"/>
              <w:rPr>
                <w:rFonts w:ascii="Calibri" w:hAnsi="Calibri"/>
                <w:sz w:val="22"/>
                <w:szCs w:val="22"/>
              </w:rPr>
            </w:pPr>
            <w:r>
              <w:rPr>
                <w:rFonts w:ascii="Calibri" w:hAnsi="Calibri"/>
                <w:sz w:val="22"/>
                <w:szCs w:val="22"/>
              </w:rPr>
              <w:t>40</w:t>
            </w:r>
          </w:p>
        </w:tc>
      </w:tr>
      <w:tr w:rsidR="00FF1CEC" w:rsidRPr="003709D9" w14:paraId="042CA848" w14:textId="77777777" w:rsidTr="00FF1CEC">
        <w:trPr>
          <w:trHeight w:val="284"/>
        </w:trPr>
        <w:tc>
          <w:tcPr>
            <w:tcW w:w="2739" w:type="dxa"/>
          </w:tcPr>
          <w:p w14:paraId="6FC21EE8" w14:textId="77777777" w:rsidR="00FF1CEC" w:rsidRPr="003709D9" w:rsidRDefault="00FF1CEC" w:rsidP="00FF1CEC">
            <w:pPr>
              <w:jc w:val="both"/>
              <w:rPr>
                <w:rFonts w:ascii="Calibri" w:hAnsi="Calibri"/>
                <w:b/>
                <w:sz w:val="22"/>
                <w:szCs w:val="22"/>
              </w:rPr>
            </w:pPr>
            <w:r w:rsidRPr="003709D9">
              <w:rPr>
                <w:rFonts w:ascii="Calibri" w:hAnsi="Calibri"/>
                <w:b/>
                <w:bCs/>
                <w:sz w:val="22"/>
                <w:szCs w:val="22"/>
              </w:rPr>
              <w:t>Ostvarena vrijednost u izvještajnom razdoblju</w:t>
            </w:r>
          </w:p>
        </w:tc>
        <w:tc>
          <w:tcPr>
            <w:tcW w:w="6339" w:type="dxa"/>
          </w:tcPr>
          <w:p w14:paraId="0528AACA" w14:textId="77777777" w:rsidR="00FF1CEC" w:rsidRPr="003709D9" w:rsidRDefault="00FF1CEC" w:rsidP="00FF1CEC">
            <w:pPr>
              <w:jc w:val="both"/>
              <w:rPr>
                <w:rFonts w:ascii="Calibri" w:hAnsi="Calibri"/>
                <w:sz w:val="22"/>
                <w:szCs w:val="22"/>
              </w:rPr>
            </w:pPr>
            <w:r>
              <w:rPr>
                <w:rFonts w:ascii="Calibri" w:hAnsi="Calibri"/>
                <w:sz w:val="22"/>
                <w:szCs w:val="22"/>
              </w:rPr>
              <w:t>0</w:t>
            </w:r>
          </w:p>
        </w:tc>
      </w:tr>
    </w:tbl>
    <w:p w14:paraId="40407BAB" w14:textId="77777777" w:rsidR="00FF1CEC" w:rsidRPr="003709D9" w:rsidRDefault="00FF1CEC" w:rsidP="00FF1CEC">
      <w:pPr>
        <w:jc w:val="both"/>
        <w:rPr>
          <w:rFonts w:ascii="Calibri" w:hAnsi="Calibri"/>
          <w:i/>
          <w:sz w:val="12"/>
          <w:szCs w:val="12"/>
        </w:rPr>
      </w:pPr>
    </w:p>
    <w:p w14:paraId="04D51ABA" w14:textId="77777777" w:rsidR="00FF1CEC" w:rsidRPr="003709D9" w:rsidRDefault="00FF1CEC" w:rsidP="00FF1CEC">
      <w:pPr>
        <w:jc w:val="both"/>
        <w:rPr>
          <w:rFonts w:ascii="Calibri" w:hAnsi="Calibri"/>
          <w:sz w:val="22"/>
          <w:szCs w:val="22"/>
        </w:rPr>
      </w:pPr>
    </w:p>
    <w:p w14:paraId="7E6F0F9C" w14:textId="77777777" w:rsidR="00FF1CEC" w:rsidRDefault="00FF1CEC" w:rsidP="00FF1CEC">
      <w:pPr>
        <w:jc w:val="both"/>
        <w:rPr>
          <w:rFonts w:ascii="Calibri" w:hAnsi="Calibri"/>
          <w:b/>
          <w:sz w:val="22"/>
          <w:szCs w:val="22"/>
        </w:rPr>
      </w:pPr>
      <w:r w:rsidRPr="003709D9">
        <w:rPr>
          <w:rFonts w:ascii="Calibri" w:hAnsi="Calibri"/>
          <w:b/>
          <w:sz w:val="22"/>
          <w:szCs w:val="22"/>
        </w:rPr>
        <w:t xml:space="preserve">A211103 </w:t>
      </w:r>
      <w:proofErr w:type="spellStart"/>
      <w:r w:rsidRPr="003709D9">
        <w:rPr>
          <w:rFonts w:ascii="Calibri" w:hAnsi="Calibri"/>
          <w:b/>
          <w:sz w:val="22"/>
          <w:szCs w:val="22"/>
        </w:rPr>
        <w:t>Predškola</w:t>
      </w:r>
      <w:proofErr w:type="spellEnd"/>
    </w:p>
    <w:p w14:paraId="05B6BCCD" w14:textId="77777777" w:rsidR="00FF1CEC" w:rsidRPr="003709D9" w:rsidRDefault="00FF1CEC" w:rsidP="00FF1CEC">
      <w:pPr>
        <w:jc w:val="both"/>
        <w:rPr>
          <w:rFonts w:ascii="Calibri" w:hAnsi="Calibri"/>
          <w:b/>
          <w:sz w:val="22"/>
          <w:szCs w:val="22"/>
        </w:rPr>
      </w:pPr>
    </w:p>
    <w:p w14:paraId="4E75B1F4" w14:textId="77777777" w:rsidR="00FF1CEC" w:rsidRPr="003709D9" w:rsidRDefault="00FF1CEC" w:rsidP="00FF1CEC">
      <w:pPr>
        <w:jc w:val="both"/>
        <w:rPr>
          <w:rFonts w:ascii="Calibri" w:hAnsi="Calibri"/>
          <w:sz w:val="22"/>
          <w:szCs w:val="22"/>
        </w:rPr>
      </w:pPr>
      <w:r w:rsidRPr="003709D9">
        <w:rPr>
          <w:rFonts w:ascii="Calibri" w:hAnsi="Calibri"/>
          <w:sz w:val="22"/>
          <w:szCs w:val="22"/>
        </w:rPr>
        <w:t>U sklopu ove aktivnosti planirani su rashodi vezani uz: naknade troškova zaposlenima, plaće za redovan rad, doprinosi za zdravstveno osiguranje i za obvezno osiguranje u slučaju nezaposlenosti, naknade za prijevoz  te rashodi uredskog materijala.</w:t>
      </w:r>
    </w:p>
    <w:p w14:paraId="6F2E7FFB" w14:textId="77777777" w:rsidR="005267A5" w:rsidRDefault="005267A5" w:rsidP="00FF1CEC">
      <w:pPr>
        <w:jc w:val="both"/>
        <w:rPr>
          <w:rFonts w:ascii="Calibri" w:hAnsi="Calibri"/>
          <w:sz w:val="22"/>
          <w:szCs w:val="22"/>
        </w:rPr>
      </w:pPr>
    </w:p>
    <w:p w14:paraId="1438C14C" w14:textId="77777777" w:rsidR="00FF1CEC" w:rsidRPr="003709D9" w:rsidRDefault="00FF1CEC" w:rsidP="00FF1CEC">
      <w:pPr>
        <w:jc w:val="both"/>
        <w:rPr>
          <w:rFonts w:ascii="Calibri" w:hAnsi="Calibri"/>
          <w:sz w:val="22"/>
          <w:szCs w:val="22"/>
        </w:rPr>
      </w:pPr>
      <w:r w:rsidRPr="003709D9">
        <w:rPr>
          <w:rFonts w:ascii="Calibri" w:hAnsi="Calibri"/>
          <w:sz w:val="22"/>
          <w:szCs w:val="22"/>
        </w:rPr>
        <w:t>Planirana sredstva za provođenje n</w:t>
      </w:r>
      <w:r>
        <w:rPr>
          <w:rFonts w:ascii="Calibri" w:hAnsi="Calibri"/>
          <w:sz w:val="22"/>
          <w:szCs w:val="22"/>
        </w:rPr>
        <w:t>avedene aktivnosti iznose 35.500</w:t>
      </w:r>
      <w:r w:rsidRPr="003709D9">
        <w:rPr>
          <w:rFonts w:ascii="Calibri" w:hAnsi="Calibri"/>
          <w:sz w:val="22"/>
          <w:szCs w:val="22"/>
        </w:rPr>
        <w:t xml:space="preserve">,00 </w:t>
      </w:r>
      <w:r>
        <w:rPr>
          <w:rFonts w:ascii="Calibri" w:hAnsi="Calibri"/>
          <w:sz w:val="22"/>
          <w:szCs w:val="22"/>
        </w:rPr>
        <w:t>kuna, a realizirano je 9.856,09 kuna, odnosno 28</w:t>
      </w:r>
      <w:r w:rsidRPr="003709D9">
        <w:rPr>
          <w:rFonts w:ascii="Calibri" w:hAnsi="Calibri"/>
          <w:sz w:val="22"/>
          <w:szCs w:val="22"/>
        </w:rPr>
        <w:t xml:space="preserve">%. </w:t>
      </w:r>
      <w:r w:rsidRPr="0036064D">
        <w:rPr>
          <w:rFonts w:ascii="Calibri" w:hAnsi="Calibri"/>
          <w:sz w:val="22"/>
          <w:szCs w:val="22"/>
        </w:rPr>
        <w:t>Odstupanja koja utječu na manju realizac</w:t>
      </w:r>
      <w:r>
        <w:rPr>
          <w:rFonts w:ascii="Calibri" w:hAnsi="Calibri"/>
          <w:sz w:val="22"/>
          <w:szCs w:val="22"/>
        </w:rPr>
        <w:t xml:space="preserve">iju vezana su za pojavu </w:t>
      </w:r>
      <w:proofErr w:type="spellStart"/>
      <w:r>
        <w:rPr>
          <w:rFonts w:ascii="Calibri" w:hAnsi="Calibri"/>
          <w:sz w:val="22"/>
          <w:szCs w:val="22"/>
        </w:rPr>
        <w:t>pandemije</w:t>
      </w:r>
      <w:proofErr w:type="spellEnd"/>
      <w:r>
        <w:rPr>
          <w:rFonts w:ascii="Calibri" w:hAnsi="Calibri"/>
          <w:sz w:val="22"/>
          <w:szCs w:val="22"/>
        </w:rPr>
        <w:t xml:space="preserve"> uzrokovane virusom COVID 19.Aktivnost </w:t>
      </w:r>
      <w:proofErr w:type="spellStart"/>
      <w:r>
        <w:rPr>
          <w:rFonts w:ascii="Calibri" w:hAnsi="Calibri"/>
          <w:sz w:val="22"/>
          <w:szCs w:val="22"/>
        </w:rPr>
        <w:t>predškole</w:t>
      </w:r>
      <w:proofErr w:type="spellEnd"/>
      <w:r>
        <w:rPr>
          <w:rFonts w:ascii="Calibri" w:hAnsi="Calibri"/>
          <w:sz w:val="22"/>
          <w:szCs w:val="22"/>
        </w:rPr>
        <w:t xml:space="preserve"> je započeta s provedbom u vrtiću, međutim zbog </w:t>
      </w:r>
      <w:proofErr w:type="spellStart"/>
      <w:r>
        <w:rPr>
          <w:rFonts w:ascii="Calibri" w:hAnsi="Calibri"/>
          <w:sz w:val="22"/>
          <w:szCs w:val="22"/>
        </w:rPr>
        <w:t>pandemije</w:t>
      </w:r>
      <w:proofErr w:type="spellEnd"/>
      <w:r>
        <w:rPr>
          <w:rFonts w:ascii="Calibri" w:hAnsi="Calibri"/>
          <w:sz w:val="22"/>
          <w:szCs w:val="22"/>
        </w:rPr>
        <w:t xml:space="preserve"> je prekinuta.</w:t>
      </w:r>
    </w:p>
    <w:p w14:paraId="605C4A69" w14:textId="77777777" w:rsidR="00FF1CEC" w:rsidRDefault="00FF1CEC" w:rsidP="00FF1CEC">
      <w:pPr>
        <w:jc w:val="both"/>
        <w:rPr>
          <w:rFonts w:ascii="Calibri" w:hAnsi="Calibri"/>
          <w:b/>
          <w:sz w:val="22"/>
          <w:szCs w:val="22"/>
        </w:rPr>
      </w:pPr>
    </w:p>
    <w:p w14:paraId="4F9F9B20" w14:textId="77777777" w:rsidR="00FF1CEC" w:rsidRPr="003709D9" w:rsidRDefault="00FF1CEC" w:rsidP="00FF1CEC">
      <w:pPr>
        <w:jc w:val="both"/>
        <w:rPr>
          <w:rFonts w:ascii="Calibri" w:hAnsi="Calibri"/>
          <w:sz w:val="22"/>
          <w:szCs w:val="22"/>
        </w:rPr>
      </w:pPr>
      <w:r w:rsidRPr="003709D9">
        <w:rPr>
          <w:rFonts w:ascii="Calibri" w:hAnsi="Calibri"/>
          <w:b/>
          <w:sz w:val="22"/>
          <w:szCs w:val="22"/>
        </w:rPr>
        <w:t xml:space="preserve">Cilj: </w:t>
      </w:r>
      <w:r w:rsidRPr="003709D9">
        <w:rPr>
          <w:rFonts w:ascii="Calibri" w:hAnsi="Calibri"/>
          <w:sz w:val="22"/>
          <w:szCs w:val="22"/>
        </w:rPr>
        <w:t xml:space="preserve">Osiguranje rada </w:t>
      </w:r>
      <w:proofErr w:type="spellStart"/>
      <w:r w:rsidRPr="003709D9">
        <w:rPr>
          <w:rFonts w:ascii="Calibri" w:hAnsi="Calibri"/>
          <w:sz w:val="22"/>
          <w:szCs w:val="22"/>
        </w:rPr>
        <w:t>predškole</w:t>
      </w:r>
      <w:proofErr w:type="spellEnd"/>
      <w:r w:rsidRPr="003709D9">
        <w:rPr>
          <w:rFonts w:ascii="Calibri" w:hAnsi="Calibri"/>
          <w:sz w:val="22"/>
          <w:szCs w:val="22"/>
        </w:rPr>
        <w:t>. Cilj je ostvaren u skladu s planom.</w:t>
      </w:r>
    </w:p>
    <w:p w14:paraId="390EF391" w14:textId="77777777" w:rsidR="00FF1CEC" w:rsidRPr="003709D9" w:rsidRDefault="00FF1CEC" w:rsidP="00FF1CEC">
      <w:pPr>
        <w:jc w:val="both"/>
        <w:rPr>
          <w:rFonts w:ascii="Calibri" w:hAnsi="Calibri"/>
          <w:sz w:val="12"/>
          <w:szCs w:val="12"/>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339"/>
      </w:tblGrid>
      <w:tr w:rsidR="00FF1CEC" w:rsidRPr="003709D9" w14:paraId="0CF6377F" w14:textId="77777777" w:rsidTr="00FF1CEC">
        <w:trPr>
          <w:trHeight w:val="284"/>
        </w:trPr>
        <w:tc>
          <w:tcPr>
            <w:tcW w:w="2739" w:type="dxa"/>
          </w:tcPr>
          <w:p w14:paraId="0DA2CC75" w14:textId="77777777" w:rsidR="00FF1CEC" w:rsidRPr="003709D9" w:rsidRDefault="00FF1CEC" w:rsidP="00FF1CEC">
            <w:pPr>
              <w:jc w:val="both"/>
              <w:rPr>
                <w:rFonts w:ascii="Calibri" w:hAnsi="Calibri"/>
                <w:b/>
                <w:sz w:val="22"/>
                <w:szCs w:val="22"/>
              </w:rPr>
            </w:pPr>
            <w:r w:rsidRPr="003709D9">
              <w:rPr>
                <w:rFonts w:ascii="Calibri" w:hAnsi="Calibri"/>
                <w:b/>
                <w:sz w:val="22"/>
                <w:szCs w:val="22"/>
              </w:rPr>
              <w:t>Pokazatelj rezultata</w:t>
            </w:r>
          </w:p>
        </w:tc>
        <w:tc>
          <w:tcPr>
            <w:tcW w:w="6339" w:type="dxa"/>
          </w:tcPr>
          <w:p w14:paraId="398A629F" w14:textId="77777777" w:rsidR="00FF1CEC" w:rsidRPr="003709D9" w:rsidRDefault="00FF1CEC" w:rsidP="00FF1CEC">
            <w:pPr>
              <w:jc w:val="both"/>
              <w:rPr>
                <w:rFonts w:ascii="Calibri" w:hAnsi="Calibri"/>
                <w:sz w:val="22"/>
                <w:szCs w:val="22"/>
              </w:rPr>
            </w:pPr>
            <w:r w:rsidRPr="003709D9">
              <w:rPr>
                <w:rFonts w:ascii="Calibri" w:hAnsi="Calibri"/>
                <w:sz w:val="22"/>
                <w:szCs w:val="22"/>
              </w:rPr>
              <w:t xml:space="preserve">Broj djece uključene u program </w:t>
            </w:r>
            <w:proofErr w:type="spellStart"/>
            <w:r w:rsidRPr="003709D9">
              <w:rPr>
                <w:rFonts w:ascii="Calibri" w:hAnsi="Calibri"/>
                <w:sz w:val="22"/>
                <w:szCs w:val="22"/>
              </w:rPr>
              <w:t>predškole</w:t>
            </w:r>
            <w:proofErr w:type="spellEnd"/>
            <w:r w:rsidRPr="003709D9">
              <w:rPr>
                <w:rFonts w:ascii="Calibri" w:hAnsi="Calibri"/>
                <w:sz w:val="22"/>
                <w:szCs w:val="22"/>
              </w:rPr>
              <w:t xml:space="preserve"> tijekom godine</w:t>
            </w:r>
          </w:p>
        </w:tc>
      </w:tr>
      <w:tr w:rsidR="00FF1CEC" w:rsidRPr="003709D9" w14:paraId="75C39603" w14:textId="77777777" w:rsidTr="00FF1CEC">
        <w:trPr>
          <w:trHeight w:val="487"/>
        </w:trPr>
        <w:tc>
          <w:tcPr>
            <w:tcW w:w="2739" w:type="dxa"/>
          </w:tcPr>
          <w:p w14:paraId="5CBBAC6C" w14:textId="77777777" w:rsidR="00FF1CEC" w:rsidRPr="003709D9" w:rsidRDefault="00FF1CEC" w:rsidP="00FF1CEC">
            <w:pPr>
              <w:jc w:val="both"/>
              <w:rPr>
                <w:rFonts w:ascii="Calibri" w:hAnsi="Calibri"/>
                <w:b/>
                <w:sz w:val="22"/>
                <w:szCs w:val="22"/>
              </w:rPr>
            </w:pPr>
            <w:r w:rsidRPr="003709D9">
              <w:rPr>
                <w:rFonts w:ascii="Calibri" w:hAnsi="Calibri"/>
                <w:b/>
                <w:sz w:val="22"/>
                <w:szCs w:val="22"/>
              </w:rPr>
              <w:t>Definicija</w:t>
            </w:r>
          </w:p>
        </w:tc>
        <w:tc>
          <w:tcPr>
            <w:tcW w:w="6339" w:type="dxa"/>
          </w:tcPr>
          <w:p w14:paraId="26D2884C" w14:textId="77777777" w:rsidR="00FF1CEC" w:rsidRPr="003709D9" w:rsidRDefault="00FF1CEC" w:rsidP="00FF1CEC">
            <w:pPr>
              <w:jc w:val="both"/>
              <w:rPr>
                <w:rFonts w:ascii="Calibri" w:hAnsi="Calibri"/>
                <w:sz w:val="22"/>
                <w:szCs w:val="22"/>
              </w:rPr>
            </w:pPr>
            <w:r w:rsidRPr="003709D9">
              <w:rPr>
                <w:rFonts w:ascii="Calibri" w:hAnsi="Calibri"/>
                <w:sz w:val="22"/>
                <w:szCs w:val="22"/>
              </w:rPr>
              <w:t xml:space="preserve">Redovnim radom </w:t>
            </w:r>
            <w:proofErr w:type="spellStart"/>
            <w:r w:rsidRPr="003709D9">
              <w:rPr>
                <w:rFonts w:ascii="Calibri" w:hAnsi="Calibri"/>
                <w:sz w:val="22"/>
                <w:szCs w:val="22"/>
              </w:rPr>
              <w:t>predškole</w:t>
            </w:r>
            <w:proofErr w:type="spellEnd"/>
            <w:r w:rsidRPr="003709D9">
              <w:rPr>
                <w:rFonts w:ascii="Calibri" w:hAnsi="Calibri"/>
                <w:sz w:val="22"/>
                <w:szCs w:val="22"/>
              </w:rPr>
              <w:t xml:space="preserve"> pripremaju se djeca za uspješan početak i prilagodbu u prvom razredu osnovne škole</w:t>
            </w:r>
          </w:p>
        </w:tc>
      </w:tr>
      <w:tr w:rsidR="00FF1CEC" w:rsidRPr="003709D9" w14:paraId="16A1C527" w14:textId="77777777" w:rsidTr="00FF1CEC">
        <w:trPr>
          <w:trHeight w:val="284"/>
        </w:trPr>
        <w:tc>
          <w:tcPr>
            <w:tcW w:w="2739" w:type="dxa"/>
          </w:tcPr>
          <w:p w14:paraId="6B5ED917" w14:textId="77777777" w:rsidR="00FF1CEC" w:rsidRPr="003709D9" w:rsidRDefault="00FF1CEC" w:rsidP="00FF1CEC">
            <w:pPr>
              <w:jc w:val="both"/>
              <w:rPr>
                <w:rFonts w:ascii="Calibri" w:hAnsi="Calibri"/>
                <w:b/>
                <w:sz w:val="22"/>
                <w:szCs w:val="22"/>
              </w:rPr>
            </w:pPr>
            <w:r w:rsidRPr="003709D9">
              <w:rPr>
                <w:rFonts w:ascii="Calibri" w:hAnsi="Calibri"/>
                <w:b/>
                <w:sz w:val="22"/>
                <w:szCs w:val="22"/>
              </w:rPr>
              <w:t>Jedinica</w:t>
            </w:r>
          </w:p>
        </w:tc>
        <w:tc>
          <w:tcPr>
            <w:tcW w:w="6339" w:type="dxa"/>
          </w:tcPr>
          <w:p w14:paraId="30BB25B1" w14:textId="77777777" w:rsidR="00FF1CEC" w:rsidRPr="003709D9" w:rsidRDefault="00FF1CEC" w:rsidP="00FF1CEC">
            <w:pPr>
              <w:jc w:val="both"/>
              <w:rPr>
                <w:rFonts w:ascii="Calibri" w:hAnsi="Calibri"/>
                <w:sz w:val="22"/>
                <w:szCs w:val="22"/>
              </w:rPr>
            </w:pPr>
            <w:r w:rsidRPr="003709D9">
              <w:rPr>
                <w:rFonts w:ascii="Calibri" w:hAnsi="Calibri"/>
                <w:sz w:val="22"/>
                <w:szCs w:val="22"/>
              </w:rPr>
              <w:t>Broj</w:t>
            </w:r>
          </w:p>
        </w:tc>
      </w:tr>
      <w:tr w:rsidR="00FF1CEC" w:rsidRPr="003353D2" w14:paraId="33B450DD" w14:textId="77777777" w:rsidTr="00FF1CEC">
        <w:trPr>
          <w:trHeight w:val="284"/>
        </w:trPr>
        <w:tc>
          <w:tcPr>
            <w:tcW w:w="2739" w:type="dxa"/>
          </w:tcPr>
          <w:p w14:paraId="57153871" w14:textId="77777777" w:rsidR="00FF1CEC" w:rsidRPr="003353D2" w:rsidRDefault="00FF1CEC" w:rsidP="00FF1CEC">
            <w:pPr>
              <w:jc w:val="both"/>
              <w:rPr>
                <w:rFonts w:ascii="Calibri" w:hAnsi="Calibri"/>
                <w:b/>
                <w:sz w:val="22"/>
                <w:szCs w:val="22"/>
              </w:rPr>
            </w:pPr>
            <w:r w:rsidRPr="003353D2">
              <w:rPr>
                <w:rFonts w:ascii="Calibri" w:hAnsi="Calibri"/>
                <w:b/>
                <w:sz w:val="22"/>
                <w:szCs w:val="22"/>
              </w:rPr>
              <w:t>Ciljana vrijednost (2020.)</w:t>
            </w:r>
          </w:p>
        </w:tc>
        <w:tc>
          <w:tcPr>
            <w:tcW w:w="6339" w:type="dxa"/>
          </w:tcPr>
          <w:p w14:paraId="642327A2" w14:textId="77777777" w:rsidR="00FF1CEC" w:rsidRPr="003353D2" w:rsidRDefault="00FF1CEC" w:rsidP="00FF1CEC">
            <w:pPr>
              <w:jc w:val="both"/>
              <w:rPr>
                <w:rFonts w:ascii="Calibri" w:hAnsi="Calibri"/>
                <w:sz w:val="22"/>
                <w:szCs w:val="22"/>
              </w:rPr>
            </w:pPr>
            <w:r w:rsidRPr="003353D2">
              <w:rPr>
                <w:rFonts w:ascii="Calibri" w:hAnsi="Calibri"/>
                <w:sz w:val="22"/>
                <w:szCs w:val="22"/>
              </w:rPr>
              <w:t xml:space="preserve"> 80</w:t>
            </w:r>
          </w:p>
        </w:tc>
      </w:tr>
      <w:tr w:rsidR="00FF1CEC" w:rsidRPr="003709D9" w14:paraId="46499C0C" w14:textId="77777777" w:rsidTr="00FF1CEC">
        <w:trPr>
          <w:trHeight w:val="284"/>
        </w:trPr>
        <w:tc>
          <w:tcPr>
            <w:tcW w:w="2739" w:type="dxa"/>
          </w:tcPr>
          <w:p w14:paraId="278EEE0D" w14:textId="77777777" w:rsidR="00FF1CEC" w:rsidRPr="003353D2" w:rsidRDefault="00FF1CEC" w:rsidP="00FF1CEC">
            <w:pPr>
              <w:jc w:val="both"/>
              <w:rPr>
                <w:rFonts w:ascii="Calibri" w:hAnsi="Calibri"/>
                <w:b/>
                <w:sz w:val="22"/>
                <w:szCs w:val="22"/>
              </w:rPr>
            </w:pPr>
            <w:r w:rsidRPr="003353D2">
              <w:rPr>
                <w:rFonts w:ascii="Calibri" w:hAnsi="Calibri"/>
                <w:b/>
                <w:bCs/>
                <w:sz w:val="22"/>
                <w:szCs w:val="22"/>
              </w:rPr>
              <w:t>Ostvarena vrijednost u izvještajnom razdoblju</w:t>
            </w:r>
          </w:p>
        </w:tc>
        <w:tc>
          <w:tcPr>
            <w:tcW w:w="6339" w:type="dxa"/>
          </w:tcPr>
          <w:p w14:paraId="314F324E" w14:textId="77777777" w:rsidR="00FF1CEC" w:rsidRPr="003353D2" w:rsidRDefault="00FF1CEC" w:rsidP="00FF1CEC">
            <w:pPr>
              <w:jc w:val="both"/>
              <w:rPr>
                <w:rFonts w:ascii="Calibri" w:hAnsi="Calibri"/>
                <w:sz w:val="22"/>
                <w:szCs w:val="22"/>
              </w:rPr>
            </w:pPr>
            <w:r w:rsidRPr="003353D2">
              <w:rPr>
                <w:rFonts w:ascii="Calibri" w:hAnsi="Calibri"/>
                <w:sz w:val="22"/>
                <w:szCs w:val="22"/>
              </w:rPr>
              <w:t xml:space="preserve"> 78</w:t>
            </w:r>
          </w:p>
        </w:tc>
      </w:tr>
    </w:tbl>
    <w:p w14:paraId="10F45DAA" w14:textId="77777777" w:rsidR="00FF1CEC" w:rsidRPr="003709D9" w:rsidRDefault="00FF1CEC" w:rsidP="00FF1CEC">
      <w:pPr>
        <w:jc w:val="both"/>
        <w:rPr>
          <w:rFonts w:ascii="Calibri" w:hAnsi="Calibri"/>
          <w:i/>
          <w:sz w:val="22"/>
          <w:szCs w:val="22"/>
        </w:rPr>
      </w:pPr>
    </w:p>
    <w:p w14:paraId="09BA0C6A" w14:textId="77777777" w:rsidR="00FF1CEC" w:rsidRPr="003709D9" w:rsidRDefault="00FF1CEC" w:rsidP="00FF1CEC">
      <w:pPr>
        <w:jc w:val="both"/>
        <w:rPr>
          <w:rFonts w:ascii="Calibri" w:hAnsi="Calibri"/>
          <w:sz w:val="22"/>
          <w:szCs w:val="22"/>
        </w:rPr>
      </w:pPr>
    </w:p>
    <w:p w14:paraId="417B0730" w14:textId="77777777" w:rsidR="00FF1CEC" w:rsidRPr="003709D9" w:rsidRDefault="00FF1CEC" w:rsidP="00FF1CEC">
      <w:pPr>
        <w:jc w:val="both"/>
        <w:rPr>
          <w:rFonts w:ascii="Calibri" w:hAnsi="Calibri"/>
          <w:b/>
          <w:sz w:val="22"/>
          <w:szCs w:val="22"/>
        </w:rPr>
      </w:pPr>
      <w:r w:rsidRPr="003709D9">
        <w:rPr>
          <w:rFonts w:ascii="Calibri" w:hAnsi="Calibri"/>
          <w:b/>
          <w:sz w:val="22"/>
          <w:szCs w:val="22"/>
        </w:rPr>
        <w:t>K211104 Nabava opreme za Dječji vrtić Viškovo</w:t>
      </w:r>
    </w:p>
    <w:p w14:paraId="27CF9D9F" w14:textId="77777777" w:rsidR="00FF1CEC" w:rsidRDefault="00FF1CEC" w:rsidP="00FF1CEC">
      <w:pPr>
        <w:jc w:val="both"/>
        <w:rPr>
          <w:rFonts w:ascii="Calibri" w:hAnsi="Calibri"/>
          <w:sz w:val="22"/>
          <w:szCs w:val="22"/>
        </w:rPr>
      </w:pPr>
    </w:p>
    <w:p w14:paraId="62DEA6CA" w14:textId="77777777" w:rsidR="00FF1CEC" w:rsidRPr="003709D9" w:rsidRDefault="00FF1CEC" w:rsidP="00FF1CEC">
      <w:pPr>
        <w:jc w:val="both"/>
        <w:rPr>
          <w:rFonts w:ascii="Calibri" w:hAnsi="Calibri"/>
          <w:sz w:val="22"/>
          <w:szCs w:val="22"/>
        </w:rPr>
      </w:pPr>
      <w:r w:rsidRPr="00DD4060">
        <w:rPr>
          <w:rFonts w:ascii="Calibri" w:hAnsi="Calibri"/>
          <w:sz w:val="22"/>
          <w:szCs w:val="22"/>
        </w:rPr>
        <w:t>U sklopu ove aktivnosti planirani su rashodi vezani uz nabavu računalne i uredske opreme te opreme potrebne za rad kuhinje.</w:t>
      </w:r>
    </w:p>
    <w:p w14:paraId="71008EB8" w14:textId="77777777" w:rsidR="00EE1309" w:rsidRDefault="00EE1309" w:rsidP="00FF1CEC">
      <w:pPr>
        <w:jc w:val="both"/>
        <w:rPr>
          <w:rFonts w:ascii="Calibri" w:hAnsi="Calibri"/>
          <w:sz w:val="22"/>
          <w:szCs w:val="22"/>
        </w:rPr>
      </w:pPr>
    </w:p>
    <w:p w14:paraId="12B17EE8" w14:textId="77777777" w:rsidR="00FF1CEC" w:rsidRPr="003709D9" w:rsidRDefault="00FF1CEC" w:rsidP="00FF1CEC">
      <w:pPr>
        <w:jc w:val="both"/>
        <w:rPr>
          <w:rFonts w:ascii="Calibri" w:hAnsi="Calibri"/>
          <w:sz w:val="22"/>
          <w:szCs w:val="22"/>
        </w:rPr>
      </w:pPr>
      <w:r w:rsidRPr="003709D9">
        <w:rPr>
          <w:rFonts w:ascii="Calibri" w:hAnsi="Calibri"/>
          <w:sz w:val="22"/>
          <w:szCs w:val="22"/>
        </w:rPr>
        <w:t>Planirana sredstva za provođenje navede</w:t>
      </w:r>
      <w:r>
        <w:rPr>
          <w:rFonts w:ascii="Calibri" w:hAnsi="Calibri"/>
          <w:sz w:val="22"/>
          <w:szCs w:val="22"/>
        </w:rPr>
        <w:t>ne aktivnosti iznose 30.000,00</w:t>
      </w:r>
      <w:r w:rsidRPr="003709D9">
        <w:rPr>
          <w:rFonts w:ascii="Calibri" w:hAnsi="Calibri"/>
          <w:sz w:val="22"/>
          <w:szCs w:val="22"/>
        </w:rPr>
        <w:t xml:space="preserve"> k</w:t>
      </w:r>
      <w:r>
        <w:rPr>
          <w:rFonts w:ascii="Calibri" w:hAnsi="Calibri"/>
          <w:sz w:val="22"/>
          <w:szCs w:val="22"/>
        </w:rPr>
        <w:t>una, a realizirano je 7.168,50 kuna, odnosno 24</w:t>
      </w:r>
      <w:r w:rsidRPr="003709D9">
        <w:rPr>
          <w:rFonts w:ascii="Calibri" w:hAnsi="Calibri"/>
          <w:sz w:val="22"/>
          <w:szCs w:val="22"/>
        </w:rPr>
        <w:t xml:space="preserve">%. </w:t>
      </w:r>
    </w:p>
    <w:p w14:paraId="4CDC0427" w14:textId="77777777" w:rsidR="005267A5" w:rsidRDefault="005267A5" w:rsidP="00FF1CEC">
      <w:pPr>
        <w:jc w:val="both"/>
        <w:rPr>
          <w:rFonts w:ascii="Calibri" w:hAnsi="Calibri"/>
          <w:b/>
          <w:sz w:val="22"/>
          <w:szCs w:val="22"/>
        </w:rPr>
      </w:pPr>
    </w:p>
    <w:p w14:paraId="2F982269" w14:textId="77777777" w:rsidR="005267A5" w:rsidRDefault="005267A5" w:rsidP="00FF1CEC">
      <w:pPr>
        <w:jc w:val="both"/>
        <w:rPr>
          <w:rFonts w:ascii="Calibri" w:hAnsi="Calibri"/>
          <w:b/>
          <w:sz w:val="22"/>
          <w:szCs w:val="22"/>
        </w:rPr>
      </w:pPr>
    </w:p>
    <w:p w14:paraId="7A6CF29A" w14:textId="77777777" w:rsidR="005267A5" w:rsidRDefault="005267A5" w:rsidP="00FF1CEC">
      <w:pPr>
        <w:jc w:val="both"/>
        <w:rPr>
          <w:rFonts w:ascii="Calibri" w:hAnsi="Calibri"/>
          <w:b/>
          <w:sz w:val="22"/>
          <w:szCs w:val="22"/>
        </w:rPr>
      </w:pPr>
    </w:p>
    <w:p w14:paraId="3E5E56DC" w14:textId="77777777" w:rsidR="00FF1CEC" w:rsidRPr="003709D9" w:rsidRDefault="00FF1CEC" w:rsidP="00FF1CEC">
      <w:pPr>
        <w:jc w:val="both"/>
        <w:rPr>
          <w:rFonts w:ascii="Calibri" w:hAnsi="Calibri"/>
          <w:sz w:val="22"/>
          <w:szCs w:val="22"/>
        </w:rPr>
      </w:pPr>
      <w:r w:rsidRPr="003709D9">
        <w:rPr>
          <w:rFonts w:ascii="Calibri" w:hAnsi="Calibri"/>
          <w:b/>
          <w:sz w:val="22"/>
          <w:szCs w:val="22"/>
        </w:rPr>
        <w:lastRenderedPageBreak/>
        <w:t xml:space="preserve">Cilj: </w:t>
      </w:r>
      <w:r w:rsidRPr="003709D9">
        <w:rPr>
          <w:rFonts w:ascii="Calibri" w:hAnsi="Calibri"/>
          <w:sz w:val="22"/>
          <w:szCs w:val="22"/>
        </w:rPr>
        <w:t>Osiguravanje efikasnog i normalnog funkcioniranja dječjeg vrtića. Cilj je ostvaren u skladu s planom.</w:t>
      </w:r>
    </w:p>
    <w:p w14:paraId="443701D3" w14:textId="77777777" w:rsidR="00FF1CEC" w:rsidRPr="0033742A" w:rsidRDefault="00FF1CEC" w:rsidP="00FF1CEC">
      <w:pPr>
        <w:jc w:val="both"/>
        <w:rPr>
          <w:rFonts w:ascii="Calibri" w:hAnsi="Calibri"/>
          <w:sz w:val="12"/>
          <w:szCs w:val="12"/>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339"/>
      </w:tblGrid>
      <w:tr w:rsidR="00FF1CEC" w:rsidRPr="003709D9" w14:paraId="6BD79CB1" w14:textId="77777777" w:rsidTr="00FF1CEC">
        <w:trPr>
          <w:trHeight w:val="284"/>
        </w:trPr>
        <w:tc>
          <w:tcPr>
            <w:tcW w:w="2739" w:type="dxa"/>
          </w:tcPr>
          <w:p w14:paraId="0D4DD592" w14:textId="77777777" w:rsidR="00FF1CEC" w:rsidRPr="003709D9" w:rsidRDefault="00FF1CEC" w:rsidP="00FF1CEC">
            <w:pPr>
              <w:jc w:val="both"/>
              <w:rPr>
                <w:rFonts w:ascii="Calibri" w:hAnsi="Calibri"/>
                <w:b/>
                <w:sz w:val="22"/>
                <w:szCs w:val="22"/>
              </w:rPr>
            </w:pPr>
            <w:r w:rsidRPr="003709D9">
              <w:rPr>
                <w:rFonts w:ascii="Calibri" w:hAnsi="Calibri"/>
                <w:b/>
                <w:sz w:val="22"/>
                <w:szCs w:val="22"/>
              </w:rPr>
              <w:t>Pokazatelj rezultata</w:t>
            </w:r>
          </w:p>
        </w:tc>
        <w:tc>
          <w:tcPr>
            <w:tcW w:w="6339" w:type="dxa"/>
          </w:tcPr>
          <w:p w14:paraId="7E06F450" w14:textId="77777777" w:rsidR="00FF1CEC" w:rsidRPr="003709D9" w:rsidRDefault="00FF1CEC" w:rsidP="00FF1CEC">
            <w:pPr>
              <w:jc w:val="both"/>
              <w:rPr>
                <w:rFonts w:ascii="Calibri" w:hAnsi="Calibri"/>
                <w:sz w:val="22"/>
                <w:szCs w:val="22"/>
              </w:rPr>
            </w:pPr>
            <w:r w:rsidRPr="003709D9">
              <w:rPr>
                <w:rFonts w:ascii="Calibri" w:hAnsi="Calibri"/>
                <w:sz w:val="22"/>
                <w:szCs w:val="22"/>
              </w:rPr>
              <w:t>Održavanje standarda djelatnosti</w:t>
            </w:r>
          </w:p>
        </w:tc>
      </w:tr>
      <w:tr w:rsidR="00FF1CEC" w:rsidRPr="003709D9" w14:paraId="15CD1937" w14:textId="77777777" w:rsidTr="00EE1309">
        <w:trPr>
          <w:trHeight w:val="554"/>
        </w:trPr>
        <w:tc>
          <w:tcPr>
            <w:tcW w:w="2739" w:type="dxa"/>
          </w:tcPr>
          <w:p w14:paraId="49A3276A" w14:textId="77777777" w:rsidR="00FF1CEC" w:rsidRPr="003709D9" w:rsidRDefault="00FF1CEC" w:rsidP="00FF1CEC">
            <w:pPr>
              <w:jc w:val="both"/>
              <w:rPr>
                <w:rFonts w:ascii="Calibri" w:hAnsi="Calibri"/>
                <w:b/>
                <w:sz w:val="22"/>
                <w:szCs w:val="22"/>
              </w:rPr>
            </w:pPr>
            <w:r w:rsidRPr="003709D9">
              <w:rPr>
                <w:rFonts w:ascii="Calibri" w:hAnsi="Calibri"/>
                <w:b/>
                <w:sz w:val="22"/>
                <w:szCs w:val="22"/>
              </w:rPr>
              <w:t>Definicija</w:t>
            </w:r>
          </w:p>
        </w:tc>
        <w:tc>
          <w:tcPr>
            <w:tcW w:w="6339" w:type="dxa"/>
          </w:tcPr>
          <w:p w14:paraId="132BE3C1" w14:textId="77777777" w:rsidR="00FF1CEC" w:rsidRPr="003709D9" w:rsidRDefault="00FF1CEC" w:rsidP="00FF1CEC">
            <w:pPr>
              <w:jc w:val="both"/>
              <w:rPr>
                <w:rFonts w:ascii="Calibri" w:hAnsi="Calibri"/>
                <w:sz w:val="22"/>
                <w:szCs w:val="22"/>
              </w:rPr>
            </w:pPr>
            <w:r w:rsidRPr="003709D9">
              <w:rPr>
                <w:rFonts w:ascii="Calibri" w:hAnsi="Calibri"/>
                <w:sz w:val="22"/>
                <w:szCs w:val="22"/>
              </w:rPr>
              <w:t>Novonabavljenom opremom poboljšavaju se uvjeti rada i postižu bolji rezultati</w:t>
            </w:r>
          </w:p>
        </w:tc>
      </w:tr>
      <w:tr w:rsidR="00FF1CEC" w:rsidRPr="003709D9" w14:paraId="22B89BA6" w14:textId="77777777" w:rsidTr="00FF1CEC">
        <w:trPr>
          <w:trHeight w:val="284"/>
        </w:trPr>
        <w:tc>
          <w:tcPr>
            <w:tcW w:w="2739" w:type="dxa"/>
          </w:tcPr>
          <w:p w14:paraId="784D0BFF" w14:textId="77777777" w:rsidR="00FF1CEC" w:rsidRPr="003709D9" w:rsidRDefault="00FF1CEC" w:rsidP="00FF1CEC">
            <w:pPr>
              <w:jc w:val="both"/>
              <w:rPr>
                <w:rFonts w:ascii="Calibri" w:hAnsi="Calibri"/>
                <w:b/>
                <w:sz w:val="22"/>
                <w:szCs w:val="22"/>
              </w:rPr>
            </w:pPr>
            <w:r w:rsidRPr="003709D9">
              <w:rPr>
                <w:rFonts w:ascii="Calibri" w:hAnsi="Calibri"/>
                <w:b/>
                <w:sz w:val="22"/>
                <w:szCs w:val="22"/>
              </w:rPr>
              <w:t>Jedinica</w:t>
            </w:r>
          </w:p>
        </w:tc>
        <w:tc>
          <w:tcPr>
            <w:tcW w:w="6339" w:type="dxa"/>
          </w:tcPr>
          <w:p w14:paraId="3ED23E9B" w14:textId="77777777" w:rsidR="00FF1CEC" w:rsidRPr="003709D9" w:rsidRDefault="00FF1CEC" w:rsidP="00FF1CEC">
            <w:pPr>
              <w:jc w:val="both"/>
              <w:rPr>
                <w:rFonts w:ascii="Calibri" w:hAnsi="Calibri"/>
                <w:sz w:val="22"/>
                <w:szCs w:val="22"/>
              </w:rPr>
            </w:pPr>
            <w:r w:rsidRPr="003709D9">
              <w:rPr>
                <w:rFonts w:ascii="Calibri" w:hAnsi="Calibri"/>
                <w:sz w:val="22"/>
                <w:szCs w:val="22"/>
              </w:rPr>
              <w:t>%</w:t>
            </w:r>
          </w:p>
        </w:tc>
      </w:tr>
      <w:tr w:rsidR="00FF1CEC" w:rsidRPr="003709D9" w14:paraId="537E3266" w14:textId="77777777" w:rsidTr="00FF1CEC">
        <w:trPr>
          <w:trHeight w:val="284"/>
        </w:trPr>
        <w:tc>
          <w:tcPr>
            <w:tcW w:w="2739" w:type="dxa"/>
          </w:tcPr>
          <w:p w14:paraId="1F37F2E4" w14:textId="77777777" w:rsidR="00FF1CEC" w:rsidRPr="003709D9" w:rsidRDefault="00FF1CEC" w:rsidP="00FF1CEC">
            <w:pPr>
              <w:jc w:val="both"/>
              <w:rPr>
                <w:rFonts w:ascii="Calibri" w:hAnsi="Calibri"/>
                <w:b/>
                <w:sz w:val="22"/>
                <w:szCs w:val="22"/>
              </w:rPr>
            </w:pPr>
            <w:r>
              <w:rPr>
                <w:rFonts w:ascii="Calibri" w:hAnsi="Calibri"/>
                <w:b/>
                <w:sz w:val="22"/>
                <w:szCs w:val="22"/>
              </w:rPr>
              <w:t>Ciljana vrijednost (2020</w:t>
            </w:r>
            <w:r w:rsidRPr="003709D9">
              <w:rPr>
                <w:rFonts w:ascii="Calibri" w:hAnsi="Calibri"/>
                <w:b/>
                <w:sz w:val="22"/>
                <w:szCs w:val="22"/>
              </w:rPr>
              <w:t>.)</w:t>
            </w:r>
          </w:p>
        </w:tc>
        <w:tc>
          <w:tcPr>
            <w:tcW w:w="6339" w:type="dxa"/>
          </w:tcPr>
          <w:p w14:paraId="406DE886" w14:textId="77777777" w:rsidR="00FF1CEC" w:rsidRPr="003709D9" w:rsidRDefault="00FF1CEC" w:rsidP="00FF1CEC">
            <w:pPr>
              <w:jc w:val="both"/>
              <w:rPr>
                <w:rFonts w:ascii="Calibri" w:hAnsi="Calibri"/>
                <w:sz w:val="22"/>
                <w:szCs w:val="22"/>
              </w:rPr>
            </w:pPr>
            <w:r w:rsidRPr="003709D9">
              <w:rPr>
                <w:rFonts w:ascii="Calibri" w:hAnsi="Calibri"/>
                <w:sz w:val="22"/>
                <w:szCs w:val="22"/>
              </w:rPr>
              <w:t>100</w:t>
            </w:r>
          </w:p>
        </w:tc>
      </w:tr>
      <w:tr w:rsidR="00FF1CEC" w:rsidRPr="003709D9" w14:paraId="0875F90D" w14:textId="77777777" w:rsidTr="00FF1CEC">
        <w:trPr>
          <w:trHeight w:val="284"/>
        </w:trPr>
        <w:tc>
          <w:tcPr>
            <w:tcW w:w="2739" w:type="dxa"/>
          </w:tcPr>
          <w:p w14:paraId="2B60451A" w14:textId="77777777" w:rsidR="00FF1CEC" w:rsidRPr="00DD4060" w:rsidRDefault="00FF1CEC" w:rsidP="00FF1CEC">
            <w:pPr>
              <w:jc w:val="both"/>
              <w:rPr>
                <w:rFonts w:ascii="Calibri" w:hAnsi="Calibri"/>
                <w:b/>
                <w:sz w:val="22"/>
                <w:szCs w:val="22"/>
              </w:rPr>
            </w:pPr>
            <w:r w:rsidRPr="00DD4060">
              <w:rPr>
                <w:rFonts w:ascii="Calibri" w:hAnsi="Calibri"/>
                <w:b/>
                <w:bCs/>
                <w:sz w:val="22"/>
                <w:szCs w:val="22"/>
              </w:rPr>
              <w:t>Ostvarena vrijednost u izvještajnom razdoblju</w:t>
            </w:r>
          </w:p>
        </w:tc>
        <w:tc>
          <w:tcPr>
            <w:tcW w:w="6339" w:type="dxa"/>
          </w:tcPr>
          <w:p w14:paraId="2747CC51" w14:textId="77777777" w:rsidR="00FF1CEC" w:rsidRPr="00DD4060" w:rsidRDefault="00FF1CEC" w:rsidP="00FF1CEC">
            <w:pPr>
              <w:jc w:val="both"/>
              <w:rPr>
                <w:rFonts w:ascii="Calibri" w:hAnsi="Calibri"/>
                <w:sz w:val="22"/>
                <w:szCs w:val="22"/>
              </w:rPr>
            </w:pPr>
            <w:r w:rsidRPr="00DD4060">
              <w:rPr>
                <w:rFonts w:ascii="Calibri" w:hAnsi="Calibri"/>
                <w:sz w:val="22"/>
                <w:szCs w:val="22"/>
              </w:rPr>
              <w:t>100</w:t>
            </w:r>
          </w:p>
        </w:tc>
      </w:tr>
    </w:tbl>
    <w:p w14:paraId="30E00EFD" w14:textId="77777777" w:rsidR="00FF1CEC" w:rsidRPr="003709D9" w:rsidRDefault="00FF1CEC" w:rsidP="00FF1CEC">
      <w:pPr>
        <w:jc w:val="both"/>
        <w:rPr>
          <w:rFonts w:ascii="Calibri" w:hAnsi="Calibri"/>
          <w:i/>
          <w:sz w:val="22"/>
          <w:szCs w:val="22"/>
        </w:rPr>
      </w:pPr>
    </w:p>
    <w:p w14:paraId="1EABBA48" w14:textId="77777777" w:rsidR="00FF1CEC" w:rsidRPr="003709D9" w:rsidRDefault="00FF1CEC" w:rsidP="00FF1CEC">
      <w:pPr>
        <w:jc w:val="both"/>
        <w:rPr>
          <w:rFonts w:ascii="Calibri" w:hAnsi="Calibri"/>
          <w:b/>
          <w:bCs/>
          <w:sz w:val="22"/>
          <w:szCs w:val="22"/>
        </w:rPr>
      </w:pPr>
    </w:p>
    <w:p w14:paraId="3D1622BD" w14:textId="77777777" w:rsidR="00FF1CEC" w:rsidRPr="003709D9" w:rsidRDefault="00FF1CEC" w:rsidP="00FF1CEC">
      <w:pPr>
        <w:jc w:val="both"/>
        <w:rPr>
          <w:rFonts w:ascii="Calibri" w:hAnsi="Calibri"/>
          <w:b/>
          <w:bCs/>
          <w:sz w:val="22"/>
          <w:szCs w:val="22"/>
        </w:rPr>
      </w:pPr>
      <w:r w:rsidRPr="003709D9">
        <w:rPr>
          <w:rFonts w:ascii="Calibri" w:hAnsi="Calibri"/>
          <w:b/>
          <w:bCs/>
          <w:sz w:val="22"/>
          <w:szCs w:val="22"/>
        </w:rPr>
        <w:t>Glava: 00303 KNJIŽNICA „HALUBAJSKA ZORA“ VIŠKOVO</w:t>
      </w:r>
    </w:p>
    <w:p w14:paraId="153F8A8C" w14:textId="77777777" w:rsidR="00FF1CEC" w:rsidRPr="003709D9" w:rsidRDefault="00FF1CEC" w:rsidP="00FF1CEC">
      <w:pPr>
        <w:jc w:val="both"/>
        <w:rPr>
          <w:rFonts w:ascii="Calibri" w:hAnsi="Calibri"/>
          <w:sz w:val="22"/>
          <w:szCs w:val="22"/>
        </w:rPr>
      </w:pPr>
    </w:p>
    <w:p w14:paraId="41B2E730" w14:textId="77777777" w:rsidR="00FF1CEC" w:rsidRPr="003709D9" w:rsidRDefault="00FF1CEC" w:rsidP="00FF1CEC">
      <w:pPr>
        <w:jc w:val="both"/>
        <w:rPr>
          <w:rFonts w:ascii="Calibri" w:hAnsi="Calibri"/>
          <w:b/>
          <w:bCs/>
          <w:sz w:val="22"/>
          <w:szCs w:val="22"/>
        </w:rPr>
      </w:pPr>
      <w:r w:rsidRPr="003709D9">
        <w:rPr>
          <w:rFonts w:ascii="Calibri" w:hAnsi="Calibri"/>
          <w:b/>
          <w:bCs/>
          <w:sz w:val="22"/>
          <w:szCs w:val="22"/>
        </w:rPr>
        <w:t>PROGRAM 2004 KNJIŽNIČNA DJELATNOST</w:t>
      </w:r>
    </w:p>
    <w:p w14:paraId="075BFD79" w14:textId="77777777" w:rsidR="00FF1CEC" w:rsidRPr="003709D9" w:rsidRDefault="00FF1CEC" w:rsidP="00FF1CEC">
      <w:pPr>
        <w:jc w:val="both"/>
        <w:rPr>
          <w:rFonts w:ascii="Calibri" w:hAnsi="Calibri"/>
          <w:b/>
          <w:bCs/>
          <w:sz w:val="22"/>
          <w:szCs w:val="22"/>
        </w:rPr>
      </w:pPr>
    </w:p>
    <w:p w14:paraId="6F17C70C" w14:textId="77777777" w:rsidR="00FF1CEC" w:rsidRPr="003709D9" w:rsidRDefault="00FF1CEC" w:rsidP="00FF1CEC">
      <w:pPr>
        <w:jc w:val="both"/>
        <w:rPr>
          <w:rFonts w:ascii="Calibri" w:hAnsi="Calibri"/>
          <w:bCs/>
          <w:iCs/>
          <w:sz w:val="22"/>
          <w:szCs w:val="22"/>
        </w:rPr>
      </w:pPr>
      <w:r w:rsidRPr="003709D9">
        <w:rPr>
          <w:rFonts w:ascii="Calibri" w:hAnsi="Calibri"/>
          <w:bCs/>
          <w:iCs/>
          <w:sz w:val="22"/>
          <w:szCs w:val="22"/>
        </w:rPr>
        <w:t>Planirana sredstva z</w:t>
      </w:r>
      <w:r>
        <w:rPr>
          <w:rFonts w:ascii="Calibri" w:hAnsi="Calibri"/>
          <w:bCs/>
          <w:iCs/>
          <w:sz w:val="22"/>
          <w:szCs w:val="22"/>
        </w:rPr>
        <w:t>a provođenje programa iznose 760</w:t>
      </w:r>
      <w:r w:rsidRPr="003709D9">
        <w:rPr>
          <w:rFonts w:ascii="Calibri" w:hAnsi="Calibri"/>
          <w:bCs/>
          <w:iCs/>
          <w:sz w:val="22"/>
          <w:szCs w:val="22"/>
        </w:rPr>
        <w:t>.000,00 kuna,</w:t>
      </w:r>
      <w:r>
        <w:rPr>
          <w:rFonts w:ascii="Calibri" w:hAnsi="Calibri"/>
          <w:bCs/>
          <w:iCs/>
          <w:sz w:val="22"/>
          <w:szCs w:val="22"/>
        </w:rPr>
        <w:t xml:space="preserve"> dok izvršenje iznosi 348.837,99</w:t>
      </w:r>
      <w:r w:rsidRPr="003709D9">
        <w:rPr>
          <w:rFonts w:ascii="Calibri" w:hAnsi="Calibri"/>
          <w:bCs/>
          <w:iCs/>
          <w:sz w:val="22"/>
          <w:szCs w:val="22"/>
        </w:rPr>
        <w:t xml:space="preserve"> kuna, dakle program je izvršen sa 46%.</w:t>
      </w:r>
    </w:p>
    <w:p w14:paraId="7E3C0B1F" w14:textId="77777777" w:rsidR="00FF1CEC" w:rsidRPr="003709D9" w:rsidRDefault="00FF1CEC" w:rsidP="00FF1CEC">
      <w:pPr>
        <w:jc w:val="both"/>
        <w:rPr>
          <w:rFonts w:ascii="Calibri" w:hAnsi="Calibri"/>
          <w:bCs/>
          <w:iCs/>
          <w:sz w:val="22"/>
          <w:szCs w:val="22"/>
        </w:rPr>
      </w:pPr>
    </w:p>
    <w:p w14:paraId="60839687" w14:textId="77777777" w:rsidR="00FF1CEC" w:rsidRPr="003709D9" w:rsidRDefault="00FF1CEC" w:rsidP="00FF1CEC">
      <w:pPr>
        <w:jc w:val="both"/>
        <w:rPr>
          <w:rFonts w:ascii="Calibri" w:hAnsi="Calibri"/>
          <w:bCs/>
          <w:iCs/>
          <w:sz w:val="22"/>
          <w:szCs w:val="22"/>
        </w:rPr>
      </w:pPr>
      <w:r w:rsidRPr="003709D9">
        <w:rPr>
          <w:rFonts w:ascii="Calibri" w:hAnsi="Calibri"/>
          <w:bCs/>
          <w:iCs/>
          <w:sz w:val="22"/>
          <w:szCs w:val="22"/>
        </w:rPr>
        <w:t>Unutar programa planirane su slijedeće aktivnosti:</w:t>
      </w:r>
    </w:p>
    <w:p w14:paraId="33329308" w14:textId="77777777" w:rsidR="00FF1CEC" w:rsidRPr="003709D9" w:rsidRDefault="00FF1CEC" w:rsidP="00FF1CEC">
      <w:pPr>
        <w:jc w:val="both"/>
        <w:rPr>
          <w:rFonts w:ascii="Calibri" w:hAnsi="Calibri"/>
          <w:b/>
          <w:bCs/>
          <w:i/>
          <w:iCs/>
          <w:sz w:val="22"/>
          <w:szCs w:val="22"/>
        </w:rPr>
      </w:pPr>
    </w:p>
    <w:p w14:paraId="363F7984" w14:textId="77777777" w:rsidR="00FF1CEC" w:rsidRDefault="00FF1CEC" w:rsidP="00FF1CEC">
      <w:pPr>
        <w:spacing w:line="276" w:lineRule="auto"/>
        <w:jc w:val="both"/>
        <w:rPr>
          <w:rFonts w:ascii="Calibri" w:hAnsi="Calibri"/>
          <w:b/>
          <w:bCs/>
          <w:sz w:val="22"/>
          <w:szCs w:val="22"/>
        </w:rPr>
      </w:pPr>
      <w:r w:rsidRPr="003709D9">
        <w:rPr>
          <w:rFonts w:ascii="Calibri" w:hAnsi="Calibri"/>
          <w:b/>
          <w:bCs/>
          <w:sz w:val="22"/>
          <w:szCs w:val="22"/>
        </w:rPr>
        <w:t>A241001 Osnovne aktivnosti Knjižnice Halubajska zora Viškovo</w:t>
      </w:r>
    </w:p>
    <w:p w14:paraId="3C258E1A" w14:textId="77777777" w:rsidR="00FF1CEC" w:rsidRPr="00EE1309" w:rsidRDefault="00FF1CEC" w:rsidP="00FF1CEC">
      <w:pPr>
        <w:spacing w:line="276" w:lineRule="auto"/>
        <w:jc w:val="both"/>
        <w:rPr>
          <w:rFonts w:ascii="Calibri" w:hAnsi="Calibri"/>
          <w:b/>
          <w:bCs/>
          <w:sz w:val="12"/>
          <w:szCs w:val="12"/>
        </w:rPr>
      </w:pPr>
    </w:p>
    <w:p w14:paraId="07C94A6C" w14:textId="77777777" w:rsidR="00FF1CEC" w:rsidRPr="003709D9" w:rsidRDefault="00FF1CEC" w:rsidP="00FF1CEC">
      <w:pPr>
        <w:jc w:val="both"/>
        <w:rPr>
          <w:rFonts w:ascii="Calibri" w:hAnsi="Calibri"/>
          <w:sz w:val="22"/>
          <w:szCs w:val="22"/>
        </w:rPr>
      </w:pPr>
      <w:r w:rsidRPr="003709D9">
        <w:rPr>
          <w:rFonts w:ascii="Calibri" w:hAnsi="Calibri"/>
          <w:sz w:val="22"/>
          <w:szCs w:val="22"/>
        </w:rPr>
        <w:t xml:space="preserve">U sklopu ove aktivnosti planirani su rashodi vezani uz: isplate plaća zaposlenicima knjižnice, ostale troškove zaposlenicima, doprinosi za zdravstveno osiguranje i zapošljavanje, službena putovanja, naknade za prijevoz, rashodi vezani za stručno usavršavanje zaposlenika, ostali materijalni rashodi, troškovi energije, poštanski i telefonski troškovi, usluga tekućeg i investicijskog održavanja, osobne i intelektualne usluge, računalne usluge, ostale usluge, premije osiguranja, reprezentaciju, pristojbe i naknade. </w:t>
      </w:r>
    </w:p>
    <w:p w14:paraId="5038D5F1" w14:textId="77777777" w:rsidR="00FF1CEC" w:rsidRPr="003709D9" w:rsidRDefault="00FF1CEC" w:rsidP="00FF1CEC">
      <w:pPr>
        <w:jc w:val="both"/>
        <w:rPr>
          <w:rFonts w:ascii="Calibri" w:hAnsi="Calibri"/>
          <w:sz w:val="22"/>
          <w:szCs w:val="22"/>
        </w:rPr>
      </w:pPr>
      <w:r w:rsidRPr="003709D9">
        <w:rPr>
          <w:rFonts w:ascii="Calibri" w:hAnsi="Calibri"/>
          <w:sz w:val="22"/>
          <w:szCs w:val="22"/>
        </w:rPr>
        <w:t>Planirana sredstva za provođenje naved</w:t>
      </w:r>
      <w:r>
        <w:rPr>
          <w:rFonts w:ascii="Calibri" w:hAnsi="Calibri"/>
          <w:sz w:val="22"/>
          <w:szCs w:val="22"/>
        </w:rPr>
        <w:t>ene aktivnosti iznose 600.000,00</w:t>
      </w:r>
      <w:r w:rsidRPr="003709D9">
        <w:rPr>
          <w:rFonts w:ascii="Calibri" w:hAnsi="Calibri"/>
          <w:sz w:val="22"/>
          <w:szCs w:val="22"/>
        </w:rPr>
        <w:t xml:space="preserve"> k</w:t>
      </w:r>
      <w:r>
        <w:rPr>
          <w:rFonts w:ascii="Calibri" w:hAnsi="Calibri"/>
          <w:sz w:val="22"/>
          <w:szCs w:val="22"/>
        </w:rPr>
        <w:t>una, a realizirano je 260.481,05 kuna, odnosno 43</w:t>
      </w:r>
      <w:r w:rsidRPr="003709D9">
        <w:rPr>
          <w:rFonts w:ascii="Calibri" w:hAnsi="Calibri"/>
          <w:sz w:val="22"/>
          <w:szCs w:val="22"/>
        </w:rPr>
        <w:t xml:space="preserve">%. </w:t>
      </w:r>
    </w:p>
    <w:p w14:paraId="2F746E0C" w14:textId="77777777" w:rsidR="00FF1CEC" w:rsidRPr="003709D9" w:rsidRDefault="00FF1CEC" w:rsidP="00FF1CEC">
      <w:pPr>
        <w:jc w:val="both"/>
        <w:rPr>
          <w:rFonts w:ascii="Calibri" w:hAnsi="Calibri"/>
          <w:sz w:val="22"/>
          <w:szCs w:val="22"/>
        </w:rPr>
      </w:pPr>
    </w:p>
    <w:p w14:paraId="20AE80A1" w14:textId="77777777" w:rsidR="00FF1CEC" w:rsidRPr="003709D9" w:rsidRDefault="00FF1CEC" w:rsidP="00FF1CEC">
      <w:pPr>
        <w:jc w:val="both"/>
        <w:rPr>
          <w:rFonts w:ascii="Calibri" w:hAnsi="Calibri"/>
          <w:sz w:val="22"/>
          <w:szCs w:val="22"/>
        </w:rPr>
      </w:pPr>
      <w:r w:rsidRPr="003709D9">
        <w:rPr>
          <w:rFonts w:ascii="Calibri" w:hAnsi="Calibri"/>
          <w:b/>
          <w:bCs/>
          <w:sz w:val="22"/>
          <w:szCs w:val="22"/>
        </w:rPr>
        <w:t xml:space="preserve">Cilj: </w:t>
      </w:r>
      <w:r w:rsidRPr="003709D9">
        <w:rPr>
          <w:rFonts w:ascii="Calibri" w:hAnsi="Calibri"/>
          <w:sz w:val="22"/>
          <w:szCs w:val="22"/>
        </w:rPr>
        <w:t>Osiguranje redovnog rada knjižnice i redovnu isplatu plaća i drugih obveza. Cilj je ostvaren sukladno planu.</w:t>
      </w:r>
    </w:p>
    <w:p w14:paraId="618951CA" w14:textId="77777777" w:rsidR="00FF1CEC" w:rsidRPr="003709D9" w:rsidRDefault="00FF1CEC" w:rsidP="00FF1CEC">
      <w:pPr>
        <w:jc w:val="both"/>
        <w:rPr>
          <w:rFonts w:ascii="Calibri" w:hAnsi="Calibri"/>
          <w:sz w:val="22"/>
          <w:szCs w:val="22"/>
        </w:rPr>
      </w:pPr>
    </w:p>
    <w:tbl>
      <w:tblPr>
        <w:tblW w:w="907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FF1CEC" w:rsidRPr="003709D9" w14:paraId="7064C18B" w14:textId="77777777" w:rsidTr="00FF1CEC">
        <w:trPr>
          <w:trHeight w:val="284"/>
        </w:trPr>
        <w:tc>
          <w:tcPr>
            <w:tcW w:w="2739" w:type="dxa"/>
            <w:tcBorders>
              <w:top w:val="single" w:sz="4" w:space="0" w:color="auto"/>
              <w:bottom w:val="single" w:sz="4" w:space="0" w:color="auto"/>
              <w:right w:val="single" w:sz="4" w:space="0" w:color="auto"/>
            </w:tcBorders>
          </w:tcPr>
          <w:p w14:paraId="6C13A027" w14:textId="77777777" w:rsidR="00FF1CEC" w:rsidRPr="003709D9" w:rsidRDefault="00FF1CEC" w:rsidP="00FF1CEC">
            <w:pPr>
              <w:jc w:val="both"/>
              <w:rPr>
                <w:rFonts w:ascii="Calibri" w:hAnsi="Calibri"/>
                <w:b/>
                <w:bCs/>
                <w:sz w:val="22"/>
                <w:szCs w:val="22"/>
              </w:rPr>
            </w:pPr>
            <w:r w:rsidRPr="003709D9">
              <w:rPr>
                <w:rFonts w:ascii="Calibri" w:hAnsi="Calibri"/>
                <w:b/>
                <w:bCs/>
                <w:sz w:val="22"/>
                <w:szCs w:val="22"/>
              </w:rPr>
              <w:t>Pokazatelj rezultata</w:t>
            </w:r>
          </w:p>
        </w:tc>
        <w:tc>
          <w:tcPr>
            <w:tcW w:w="6339" w:type="dxa"/>
            <w:tcBorders>
              <w:top w:val="single" w:sz="4" w:space="0" w:color="auto"/>
              <w:left w:val="single" w:sz="4" w:space="0" w:color="auto"/>
              <w:bottom w:val="single" w:sz="4" w:space="0" w:color="auto"/>
            </w:tcBorders>
          </w:tcPr>
          <w:p w14:paraId="47F3D5FA" w14:textId="77777777" w:rsidR="00FF1CEC" w:rsidRPr="003709D9" w:rsidRDefault="00FF1CEC" w:rsidP="00FF1CEC">
            <w:pPr>
              <w:jc w:val="both"/>
              <w:rPr>
                <w:rFonts w:ascii="Calibri" w:hAnsi="Calibri"/>
                <w:sz w:val="22"/>
                <w:szCs w:val="22"/>
              </w:rPr>
            </w:pPr>
            <w:r w:rsidRPr="003709D9">
              <w:rPr>
                <w:rFonts w:ascii="Calibri" w:hAnsi="Calibri"/>
                <w:sz w:val="22"/>
                <w:szCs w:val="22"/>
              </w:rPr>
              <w:t>Broj zaposlenih, osiguranje redovnog rada knjižnice i ispunjavanje svih obaveza</w:t>
            </w:r>
          </w:p>
        </w:tc>
      </w:tr>
      <w:tr w:rsidR="00FF1CEC" w:rsidRPr="003709D9" w14:paraId="4873E6A1" w14:textId="77777777" w:rsidTr="00FF1CEC">
        <w:trPr>
          <w:trHeight w:val="641"/>
        </w:trPr>
        <w:tc>
          <w:tcPr>
            <w:tcW w:w="2739" w:type="dxa"/>
            <w:tcBorders>
              <w:top w:val="single" w:sz="4" w:space="0" w:color="auto"/>
              <w:bottom w:val="single" w:sz="4" w:space="0" w:color="auto"/>
              <w:right w:val="single" w:sz="4" w:space="0" w:color="auto"/>
            </w:tcBorders>
          </w:tcPr>
          <w:p w14:paraId="6461D6A6" w14:textId="77777777" w:rsidR="00FF1CEC" w:rsidRPr="003709D9" w:rsidRDefault="00FF1CEC" w:rsidP="00FF1CEC">
            <w:pPr>
              <w:jc w:val="both"/>
              <w:rPr>
                <w:rFonts w:ascii="Calibri" w:hAnsi="Calibri"/>
                <w:b/>
                <w:bCs/>
                <w:sz w:val="22"/>
                <w:szCs w:val="22"/>
              </w:rPr>
            </w:pPr>
            <w:r w:rsidRPr="003709D9">
              <w:rPr>
                <w:rFonts w:ascii="Calibri" w:hAnsi="Calibri"/>
                <w:b/>
                <w:bCs/>
                <w:sz w:val="22"/>
                <w:szCs w:val="22"/>
              </w:rPr>
              <w:t>Definicija</w:t>
            </w:r>
          </w:p>
        </w:tc>
        <w:tc>
          <w:tcPr>
            <w:tcW w:w="6339" w:type="dxa"/>
            <w:tcBorders>
              <w:top w:val="single" w:sz="4" w:space="0" w:color="auto"/>
              <w:left w:val="single" w:sz="4" w:space="0" w:color="auto"/>
              <w:bottom w:val="single" w:sz="4" w:space="0" w:color="auto"/>
            </w:tcBorders>
          </w:tcPr>
          <w:p w14:paraId="1874808A" w14:textId="77777777" w:rsidR="00FF1CEC" w:rsidRPr="003709D9" w:rsidRDefault="00FF1CEC" w:rsidP="00FF1CEC">
            <w:pPr>
              <w:jc w:val="both"/>
              <w:rPr>
                <w:rFonts w:ascii="Calibri" w:hAnsi="Calibri"/>
                <w:sz w:val="22"/>
                <w:szCs w:val="22"/>
              </w:rPr>
            </w:pPr>
            <w:r w:rsidRPr="003709D9">
              <w:rPr>
                <w:rFonts w:ascii="Calibri" w:hAnsi="Calibri"/>
                <w:sz w:val="22"/>
                <w:szCs w:val="22"/>
              </w:rPr>
              <w:t>Redovnim radom omogućuje se normalno funkcioniranje knjižnice i zadovoljavanje potreba korisnika usluga knjižnice</w:t>
            </w:r>
          </w:p>
        </w:tc>
      </w:tr>
      <w:tr w:rsidR="00FF1CEC" w:rsidRPr="003709D9" w14:paraId="693F813B" w14:textId="77777777" w:rsidTr="00FF1CEC">
        <w:trPr>
          <w:trHeight w:val="284"/>
        </w:trPr>
        <w:tc>
          <w:tcPr>
            <w:tcW w:w="2739" w:type="dxa"/>
            <w:tcBorders>
              <w:top w:val="single" w:sz="4" w:space="0" w:color="auto"/>
              <w:bottom w:val="single" w:sz="4" w:space="0" w:color="auto"/>
              <w:right w:val="single" w:sz="4" w:space="0" w:color="auto"/>
            </w:tcBorders>
          </w:tcPr>
          <w:p w14:paraId="216386AE" w14:textId="77777777" w:rsidR="00FF1CEC" w:rsidRPr="003709D9" w:rsidRDefault="00FF1CEC" w:rsidP="00FF1CEC">
            <w:pPr>
              <w:jc w:val="both"/>
              <w:rPr>
                <w:rFonts w:ascii="Calibri" w:hAnsi="Calibri"/>
                <w:b/>
                <w:bCs/>
                <w:sz w:val="22"/>
                <w:szCs w:val="22"/>
              </w:rPr>
            </w:pPr>
            <w:r w:rsidRPr="003709D9">
              <w:rPr>
                <w:rFonts w:ascii="Calibri" w:hAnsi="Calibri"/>
                <w:b/>
                <w:bCs/>
                <w:sz w:val="22"/>
                <w:szCs w:val="22"/>
              </w:rPr>
              <w:t>Jedinica</w:t>
            </w:r>
          </w:p>
        </w:tc>
        <w:tc>
          <w:tcPr>
            <w:tcW w:w="6339" w:type="dxa"/>
            <w:tcBorders>
              <w:top w:val="single" w:sz="4" w:space="0" w:color="auto"/>
              <w:left w:val="single" w:sz="4" w:space="0" w:color="auto"/>
              <w:bottom w:val="single" w:sz="4" w:space="0" w:color="auto"/>
            </w:tcBorders>
          </w:tcPr>
          <w:p w14:paraId="02329309" w14:textId="77777777" w:rsidR="00FF1CEC" w:rsidRPr="003709D9" w:rsidRDefault="00FF1CEC" w:rsidP="00FF1CEC">
            <w:pPr>
              <w:jc w:val="both"/>
              <w:rPr>
                <w:rFonts w:ascii="Calibri" w:hAnsi="Calibri"/>
                <w:sz w:val="22"/>
                <w:szCs w:val="22"/>
              </w:rPr>
            </w:pPr>
            <w:r w:rsidRPr="003709D9">
              <w:rPr>
                <w:rFonts w:ascii="Calibri" w:hAnsi="Calibri"/>
                <w:sz w:val="22"/>
                <w:szCs w:val="22"/>
              </w:rPr>
              <w:t>%</w:t>
            </w:r>
          </w:p>
        </w:tc>
      </w:tr>
      <w:tr w:rsidR="00FF1CEC" w:rsidRPr="003709D9" w14:paraId="265F9321" w14:textId="77777777" w:rsidTr="00FF1CEC">
        <w:trPr>
          <w:trHeight w:val="284"/>
        </w:trPr>
        <w:tc>
          <w:tcPr>
            <w:tcW w:w="2739" w:type="dxa"/>
            <w:tcBorders>
              <w:top w:val="single" w:sz="4" w:space="0" w:color="auto"/>
              <w:bottom w:val="single" w:sz="4" w:space="0" w:color="auto"/>
              <w:right w:val="single" w:sz="4" w:space="0" w:color="auto"/>
            </w:tcBorders>
          </w:tcPr>
          <w:p w14:paraId="444DA0C8" w14:textId="77777777" w:rsidR="00FF1CEC" w:rsidRPr="003709D9" w:rsidRDefault="00FF1CEC" w:rsidP="00FF1CEC">
            <w:pPr>
              <w:jc w:val="both"/>
              <w:rPr>
                <w:rFonts w:ascii="Calibri" w:hAnsi="Calibri"/>
                <w:b/>
                <w:bCs/>
                <w:sz w:val="22"/>
                <w:szCs w:val="22"/>
              </w:rPr>
            </w:pPr>
            <w:r w:rsidRPr="003709D9">
              <w:rPr>
                <w:rFonts w:ascii="Calibri" w:hAnsi="Calibri"/>
                <w:b/>
                <w:bCs/>
                <w:sz w:val="22"/>
                <w:szCs w:val="22"/>
              </w:rPr>
              <w:t>Ciljana vrijednost</w:t>
            </w:r>
            <w:r>
              <w:rPr>
                <w:rFonts w:ascii="Calibri" w:hAnsi="Calibri"/>
                <w:b/>
                <w:bCs/>
                <w:sz w:val="22"/>
                <w:szCs w:val="22"/>
              </w:rPr>
              <w:t xml:space="preserve"> (2020</w:t>
            </w:r>
            <w:r w:rsidRPr="003709D9">
              <w:rPr>
                <w:rFonts w:ascii="Calibri" w:hAnsi="Calibri"/>
                <w:b/>
                <w:bCs/>
                <w:sz w:val="22"/>
                <w:szCs w:val="22"/>
              </w:rPr>
              <w:t>.)</w:t>
            </w:r>
          </w:p>
        </w:tc>
        <w:tc>
          <w:tcPr>
            <w:tcW w:w="6339" w:type="dxa"/>
            <w:tcBorders>
              <w:top w:val="single" w:sz="4" w:space="0" w:color="auto"/>
              <w:left w:val="single" w:sz="4" w:space="0" w:color="auto"/>
              <w:bottom w:val="single" w:sz="4" w:space="0" w:color="auto"/>
            </w:tcBorders>
          </w:tcPr>
          <w:p w14:paraId="711DFC29" w14:textId="77777777" w:rsidR="00FF1CEC" w:rsidRPr="003709D9" w:rsidRDefault="00FF1CEC" w:rsidP="00FF1CEC">
            <w:pPr>
              <w:jc w:val="both"/>
              <w:rPr>
                <w:rFonts w:ascii="Calibri" w:hAnsi="Calibri"/>
                <w:sz w:val="22"/>
                <w:szCs w:val="22"/>
              </w:rPr>
            </w:pPr>
            <w:r w:rsidRPr="003709D9">
              <w:rPr>
                <w:rFonts w:ascii="Calibri" w:hAnsi="Calibri"/>
                <w:sz w:val="22"/>
                <w:szCs w:val="22"/>
              </w:rPr>
              <w:t>100</w:t>
            </w:r>
          </w:p>
        </w:tc>
      </w:tr>
      <w:tr w:rsidR="00FF1CEC" w:rsidRPr="003709D9" w14:paraId="430B51DF" w14:textId="77777777" w:rsidTr="00FF1CEC">
        <w:trPr>
          <w:trHeight w:val="284"/>
        </w:trPr>
        <w:tc>
          <w:tcPr>
            <w:tcW w:w="2739" w:type="dxa"/>
            <w:tcBorders>
              <w:top w:val="single" w:sz="4" w:space="0" w:color="auto"/>
              <w:bottom w:val="single" w:sz="4" w:space="0" w:color="auto"/>
              <w:right w:val="single" w:sz="4" w:space="0" w:color="auto"/>
            </w:tcBorders>
          </w:tcPr>
          <w:p w14:paraId="3B9C118F" w14:textId="77777777" w:rsidR="00FF1CEC" w:rsidRPr="003709D9" w:rsidRDefault="00FF1CEC" w:rsidP="00FF1CEC">
            <w:pPr>
              <w:jc w:val="both"/>
              <w:rPr>
                <w:rFonts w:ascii="Calibri" w:hAnsi="Calibri"/>
                <w:b/>
                <w:bCs/>
                <w:sz w:val="22"/>
                <w:szCs w:val="22"/>
              </w:rPr>
            </w:pPr>
            <w:r w:rsidRPr="003709D9">
              <w:rPr>
                <w:rFonts w:ascii="Calibri" w:hAnsi="Calibri"/>
                <w:b/>
                <w:bCs/>
                <w:sz w:val="22"/>
                <w:szCs w:val="22"/>
              </w:rPr>
              <w:t>Ostvarena vrijednost u izvještajnom razdoblju</w:t>
            </w:r>
          </w:p>
        </w:tc>
        <w:tc>
          <w:tcPr>
            <w:tcW w:w="6339" w:type="dxa"/>
            <w:tcBorders>
              <w:top w:val="single" w:sz="4" w:space="0" w:color="auto"/>
              <w:left w:val="single" w:sz="4" w:space="0" w:color="auto"/>
              <w:bottom w:val="single" w:sz="4" w:space="0" w:color="auto"/>
            </w:tcBorders>
          </w:tcPr>
          <w:p w14:paraId="6D5A7A1B" w14:textId="77777777" w:rsidR="00FF1CEC" w:rsidRPr="003709D9" w:rsidRDefault="00FF1CEC" w:rsidP="00FF1CEC">
            <w:pPr>
              <w:jc w:val="both"/>
              <w:rPr>
                <w:rFonts w:ascii="Calibri" w:hAnsi="Calibri"/>
                <w:sz w:val="22"/>
                <w:szCs w:val="22"/>
              </w:rPr>
            </w:pPr>
            <w:r w:rsidRPr="003709D9">
              <w:rPr>
                <w:rFonts w:ascii="Calibri" w:hAnsi="Calibri"/>
                <w:sz w:val="22"/>
                <w:szCs w:val="22"/>
              </w:rPr>
              <w:t>100</w:t>
            </w:r>
          </w:p>
        </w:tc>
      </w:tr>
    </w:tbl>
    <w:p w14:paraId="2450BFCA" w14:textId="77777777" w:rsidR="00FF1CEC" w:rsidRPr="00EE1309" w:rsidRDefault="00FF1CEC" w:rsidP="00FF1CEC">
      <w:pPr>
        <w:spacing w:line="360" w:lineRule="auto"/>
        <w:jc w:val="both"/>
        <w:rPr>
          <w:rFonts w:ascii="Calibri" w:hAnsi="Calibri"/>
          <w:b/>
          <w:bCs/>
          <w:sz w:val="24"/>
          <w:szCs w:val="24"/>
        </w:rPr>
      </w:pPr>
    </w:p>
    <w:p w14:paraId="48DA71D0" w14:textId="77777777" w:rsidR="00FF1CEC" w:rsidRDefault="00FF1CEC" w:rsidP="00FF1CEC">
      <w:pPr>
        <w:spacing w:line="276" w:lineRule="auto"/>
        <w:jc w:val="both"/>
        <w:rPr>
          <w:rFonts w:ascii="Calibri" w:hAnsi="Calibri"/>
          <w:b/>
          <w:bCs/>
          <w:sz w:val="22"/>
          <w:szCs w:val="22"/>
        </w:rPr>
      </w:pPr>
      <w:r w:rsidRPr="003709D9">
        <w:rPr>
          <w:rFonts w:ascii="Calibri" w:hAnsi="Calibri"/>
          <w:b/>
          <w:bCs/>
          <w:sz w:val="22"/>
          <w:szCs w:val="22"/>
        </w:rPr>
        <w:t>A241007 Posebne aktivnosti Knjižnice Halubajska zora Viškovo</w:t>
      </w:r>
    </w:p>
    <w:p w14:paraId="7F4D12B3" w14:textId="77777777" w:rsidR="00FF1CEC" w:rsidRPr="00EE1309" w:rsidRDefault="00FF1CEC" w:rsidP="00FF1CEC">
      <w:pPr>
        <w:spacing w:line="276" w:lineRule="auto"/>
        <w:jc w:val="both"/>
        <w:rPr>
          <w:rFonts w:ascii="Calibri" w:hAnsi="Calibri"/>
          <w:b/>
          <w:bCs/>
          <w:sz w:val="12"/>
          <w:szCs w:val="12"/>
        </w:rPr>
      </w:pPr>
    </w:p>
    <w:p w14:paraId="4AD34A92" w14:textId="77777777" w:rsidR="00FF1CEC" w:rsidRDefault="00FF1CEC" w:rsidP="00FF1CEC">
      <w:pPr>
        <w:jc w:val="both"/>
        <w:rPr>
          <w:rFonts w:ascii="Calibri" w:hAnsi="Calibri"/>
          <w:sz w:val="22"/>
          <w:szCs w:val="22"/>
        </w:rPr>
      </w:pPr>
      <w:r w:rsidRPr="003709D9">
        <w:rPr>
          <w:rFonts w:ascii="Calibri" w:hAnsi="Calibri"/>
          <w:sz w:val="22"/>
          <w:szCs w:val="22"/>
        </w:rPr>
        <w:t>U sklopu ove akti</w:t>
      </w:r>
      <w:r>
        <w:rPr>
          <w:rFonts w:ascii="Calibri" w:hAnsi="Calibri"/>
          <w:sz w:val="22"/>
          <w:szCs w:val="22"/>
        </w:rPr>
        <w:t xml:space="preserve">vnosti planirani su rashodi za intelektualne usluge vezane za manifestacije Dan općine, </w:t>
      </w:r>
      <w:proofErr w:type="spellStart"/>
      <w:r>
        <w:rPr>
          <w:rFonts w:ascii="Calibri" w:hAnsi="Calibri"/>
          <w:sz w:val="22"/>
          <w:szCs w:val="22"/>
        </w:rPr>
        <w:t>Matejnu</w:t>
      </w:r>
      <w:proofErr w:type="spellEnd"/>
      <w:r>
        <w:rPr>
          <w:rFonts w:ascii="Calibri" w:hAnsi="Calibri"/>
          <w:sz w:val="22"/>
          <w:szCs w:val="22"/>
        </w:rPr>
        <w:t xml:space="preserve"> i izdavanje slikovnice. </w:t>
      </w:r>
    </w:p>
    <w:p w14:paraId="7BA77A38" w14:textId="77777777" w:rsidR="00EE1309" w:rsidRDefault="00EE1309" w:rsidP="00FF1CEC">
      <w:pPr>
        <w:jc w:val="both"/>
        <w:rPr>
          <w:rFonts w:ascii="Calibri" w:hAnsi="Calibri"/>
          <w:sz w:val="22"/>
          <w:szCs w:val="22"/>
        </w:rPr>
      </w:pPr>
    </w:p>
    <w:p w14:paraId="26E0B276" w14:textId="77777777" w:rsidR="00FF1CEC" w:rsidRDefault="00FF1CEC" w:rsidP="00FF1CEC">
      <w:pPr>
        <w:jc w:val="both"/>
        <w:rPr>
          <w:rFonts w:ascii="Calibri" w:hAnsi="Calibri"/>
          <w:sz w:val="22"/>
          <w:szCs w:val="22"/>
        </w:rPr>
      </w:pPr>
      <w:r w:rsidRPr="003709D9">
        <w:rPr>
          <w:rFonts w:ascii="Calibri" w:hAnsi="Calibri"/>
          <w:sz w:val="22"/>
          <w:szCs w:val="22"/>
        </w:rPr>
        <w:t>Planirana sredstva za provođenje navedene aktivnosti iznose 20.000,00</w:t>
      </w:r>
      <w:r>
        <w:rPr>
          <w:rFonts w:ascii="Calibri" w:hAnsi="Calibri"/>
          <w:sz w:val="22"/>
          <w:szCs w:val="22"/>
        </w:rPr>
        <w:t xml:space="preserve"> kuna, a realizirano je 0 kuna, odnosno 0%. </w:t>
      </w:r>
      <w:r w:rsidRPr="0036064D">
        <w:rPr>
          <w:rFonts w:ascii="Calibri" w:hAnsi="Calibri"/>
          <w:sz w:val="22"/>
          <w:szCs w:val="22"/>
        </w:rPr>
        <w:t>Odstupanja koja utječu na manju realizac</w:t>
      </w:r>
      <w:r>
        <w:rPr>
          <w:rFonts w:ascii="Calibri" w:hAnsi="Calibri"/>
          <w:sz w:val="22"/>
          <w:szCs w:val="22"/>
        </w:rPr>
        <w:t xml:space="preserve">iju vezana su za pojavu </w:t>
      </w:r>
      <w:proofErr w:type="spellStart"/>
      <w:r>
        <w:rPr>
          <w:rFonts w:ascii="Calibri" w:hAnsi="Calibri"/>
          <w:sz w:val="22"/>
          <w:szCs w:val="22"/>
        </w:rPr>
        <w:t>pandemije</w:t>
      </w:r>
      <w:proofErr w:type="spellEnd"/>
      <w:r>
        <w:rPr>
          <w:rFonts w:ascii="Calibri" w:hAnsi="Calibri"/>
          <w:sz w:val="22"/>
          <w:szCs w:val="22"/>
        </w:rPr>
        <w:t xml:space="preserve"> uzrokovane virusom COVID 19. Iz navedenog razloga manifestacija obilježavanja Dana općine nije održana.</w:t>
      </w:r>
    </w:p>
    <w:p w14:paraId="3017F70C" w14:textId="77777777" w:rsidR="00FF1CEC" w:rsidRPr="003709D9" w:rsidRDefault="00FF1CEC" w:rsidP="00FF1CEC">
      <w:pPr>
        <w:jc w:val="both"/>
        <w:rPr>
          <w:rFonts w:ascii="Calibri" w:hAnsi="Calibri"/>
          <w:sz w:val="22"/>
          <w:szCs w:val="22"/>
        </w:rPr>
      </w:pPr>
      <w:r w:rsidRPr="003709D9">
        <w:rPr>
          <w:rFonts w:ascii="Calibri" w:hAnsi="Calibri"/>
          <w:b/>
          <w:bCs/>
          <w:sz w:val="22"/>
          <w:szCs w:val="22"/>
        </w:rPr>
        <w:lastRenderedPageBreak/>
        <w:t xml:space="preserve">Cilj: </w:t>
      </w:r>
      <w:r w:rsidRPr="003709D9">
        <w:rPr>
          <w:rFonts w:ascii="Calibri" w:hAnsi="Calibri"/>
          <w:sz w:val="22"/>
          <w:szCs w:val="22"/>
        </w:rPr>
        <w:t>Promocija knjižnice na manifestacijama u Općini Viškovo. Cilj je ostvaren sukladno planu.</w:t>
      </w:r>
    </w:p>
    <w:p w14:paraId="226D4E65" w14:textId="77777777" w:rsidR="00FF1CEC" w:rsidRPr="00DF33A7" w:rsidRDefault="00FF1CEC" w:rsidP="00FF1CEC">
      <w:pPr>
        <w:jc w:val="both"/>
        <w:rPr>
          <w:rFonts w:ascii="Calibri" w:hAnsi="Calibri"/>
          <w:sz w:val="12"/>
          <w:szCs w:val="12"/>
        </w:rPr>
      </w:pPr>
    </w:p>
    <w:tbl>
      <w:tblPr>
        <w:tblW w:w="9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48"/>
        <w:gridCol w:w="6360"/>
      </w:tblGrid>
      <w:tr w:rsidR="00FF1CEC" w:rsidRPr="003709D9" w14:paraId="3B7656B4" w14:textId="77777777" w:rsidTr="00FF1CEC">
        <w:trPr>
          <w:trHeight w:val="285"/>
        </w:trPr>
        <w:tc>
          <w:tcPr>
            <w:tcW w:w="2748" w:type="dxa"/>
            <w:tcBorders>
              <w:top w:val="single" w:sz="4" w:space="0" w:color="auto"/>
              <w:bottom w:val="single" w:sz="4" w:space="0" w:color="auto"/>
              <w:right w:val="single" w:sz="4" w:space="0" w:color="auto"/>
            </w:tcBorders>
          </w:tcPr>
          <w:p w14:paraId="566533A9" w14:textId="77777777" w:rsidR="00FF1CEC" w:rsidRPr="003709D9" w:rsidRDefault="00FF1CEC" w:rsidP="00FF1CEC">
            <w:pPr>
              <w:jc w:val="both"/>
              <w:rPr>
                <w:rFonts w:ascii="Calibri" w:hAnsi="Calibri"/>
                <w:b/>
                <w:bCs/>
                <w:sz w:val="22"/>
                <w:szCs w:val="22"/>
              </w:rPr>
            </w:pPr>
            <w:r w:rsidRPr="003709D9">
              <w:rPr>
                <w:rFonts w:ascii="Calibri" w:hAnsi="Calibri"/>
                <w:b/>
                <w:bCs/>
                <w:sz w:val="22"/>
                <w:szCs w:val="22"/>
              </w:rPr>
              <w:t>Pokazatelj rezultata</w:t>
            </w:r>
          </w:p>
        </w:tc>
        <w:tc>
          <w:tcPr>
            <w:tcW w:w="6360" w:type="dxa"/>
            <w:tcBorders>
              <w:top w:val="single" w:sz="4" w:space="0" w:color="auto"/>
              <w:left w:val="single" w:sz="4" w:space="0" w:color="auto"/>
              <w:bottom w:val="single" w:sz="4" w:space="0" w:color="auto"/>
            </w:tcBorders>
          </w:tcPr>
          <w:p w14:paraId="037BB25D" w14:textId="77777777" w:rsidR="00FF1CEC" w:rsidRPr="003709D9" w:rsidRDefault="00FF1CEC" w:rsidP="00FF1CEC">
            <w:pPr>
              <w:jc w:val="both"/>
              <w:rPr>
                <w:rFonts w:ascii="Calibri" w:hAnsi="Calibri"/>
                <w:sz w:val="22"/>
                <w:szCs w:val="22"/>
              </w:rPr>
            </w:pPr>
            <w:r w:rsidRPr="003709D9">
              <w:rPr>
                <w:rFonts w:ascii="Calibri" w:hAnsi="Calibri"/>
                <w:sz w:val="22"/>
                <w:szCs w:val="22"/>
              </w:rPr>
              <w:t>Broj predstava i aktivnosti na manifestacijama.</w:t>
            </w:r>
          </w:p>
        </w:tc>
      </w:tr>
      <w:tr w:rsidR="00FF1CEC" w:rsidRPr="003709D9" w14:paraId="5DA18F75" w14:textId="77777777" w:rsidTr="00FF1CEC">
        <w:trPr>
          <w:trHeight w:val="550"/>
        </w:trPr>
        <w:tc>
          <w:tcPr>
            <w:tcW w:w="2748" w:type="dxa"/>
            <w:tcBorders>
              <w:top w:val="single" w:sz="4" w:space="0" w:color="auto"/>
              <w:bottom w:val="single" w:sz="4" w:space="0" w:color="auto"/>
              <w:right w:val="single" w:sz="4" w:space="0" w:color="auto"/>
            </w:tcBorders>
          </w:tcPr>
          <w:p w14:paraId="45E904B7" w14:textId="77777777" w:rsidR="00FF1CEC" w:rsidRPr="003709D9" w:rsidRDefault="00FF1CEC" w:rsidP="00FF1CEC">
            <w:pPr>
              <w:jc w:val="both"/>
              <w:rPr>
                <w:rFonts w:ascii="Calibri" w:hAnsi="Calibri"/>
                <w:b/>
                <w:bCs/>
                <w:sz w:val="22"/>
                <w:szCs w:val="22"/>
              </w:rPr>
            </w:pPr>
            <w:r w:rsidRPr="003709D9">
              <w:rPr>
                <w:rFonts w:ascii="Calibri" w:hAnsi="Calibri"/>
                <w:b/>
                <w:bCs/>
                <w:sz w:val="22"/>
                <w:szCs w:val="22"/>
              </w:rPr>
              <w:t>Definicija</w:t>
            </w:r>
          </w:p>
        </w:tc>
        <w:tc>
          <w:tcPr>
            <w:tcW w:w="6360" w:type="dxa"/>
            <w:tcBorders>
              <w:top w:val="single" w:sz="4" w:space="0" w:color="auto"/>
              <w:left w:val="single" w:sz="4" w:space="0" w:color="auto"/>
              <w:bottom w:val="single" w:sz="4" w:space="0" w:color="auto"/>
            </w:tcBorders>
          </w:tcPr>
          <w:p w14:paraId="1766CBB5" w14:textId="77777777" w:rsidR="00FF1CEC" w:rsidRPr="003709D9" w:rsidRDefault="00FF1CEC" w:rsidP="00FF1CEC">
            <w:pPr>
              <w:jc w:val="both"/>
              <w:rPr>
                <w:rFonts w:ascii="Calibri" w:hAnsi="Calibri"/>
                <w:sz w:val="22"/>
                <w:szCs w:val="22"/>
              </w:rPr>
            </w:pPr>
            <w:r w:rsidRPr="003709D9">
              <w:rPr>
                <w:rFonts w:ascii="Calibri" w:hAnsi="Calibri"/>
                <w:sz w:val="22"/>
                <w:szCs w:val="22"/>
              </w:rPr>
              <w:t>Organizacijom kazališnih  predstava i aktivnosti na manifestacijama u Općini promovira se knjižnica, podižu se kulturne navike mještana.</w:t>
            </w:r>
          </w:p>
        </w:tc>
      </w:tr>
      <w:tr w:rsidR="00FF1CEC" w:rsidRPr="003709D9" w14:paraId="352C9740" w14:textId="77777777" w:rsidTr="00FF1CEC">
        <w:trPr>
          <w:trHeight w:val="285"/>
        </w:trPr>
        <w:tc>
          <w:tcPr>
            <w:tcW w:w="2748" w:type="dxa"/>
            <w:tcBorders>
              <w:top w:val="single" w:sz="4" w:space="0" w:color="auto"/>
              <w:bottom w:val="single" w:sz="4" w:space="0" w:color="auto"/>
              <w:right w:val="single" w:sz="4" w:space="0" w:color="auto"/>
            </w:tcBorders>
          </w:tcPr>
          <w:p w14:paraId="1A0957E5" w14:textId="77777777" w:rsidR="00FF1CEC" w:rsidRPr="003709D9" w:rsidRDefault="00FF1CEC" w:rsidP="00FF1CEC">
            <w:pPr>
              <w:jc w:val="both"/>
              <w:rPr>
                <w:rFonts w:ascii="Calibri" w:hAnsi="Calibri"/>
                <w:b/>
                <w:bCs/>
                <w:sz w:val="22"/>
                <w:szCs w:val="22"/>
              </w:rPr>
            </w:pPr>
            <w:r w:rsidRPr="003709D9">
              <w:rPr>
                <w:rFonts w:ascii="Calibri" w:hAnsi="Calibri"/>
                <w:b/>
                <w:bCs/>
                <w:sz w:val="22"/>
                <w:szCs w:val="22"/>
              </w:rPr>
              <w:t>Jedinica</w:t>
            </w:r>
          </w:p>
        </w:tc>
        <w:tc>
          <w:tcPr>
            <w:tcW w:w="6360" w:type="dxa"/>
            <w:tcBorders>
              <w:top w:val="single" w:sz="4" w:space="0" w:color="auto"/>
              <w:left w:val="single" w:sz="4" w:space="0" w:color="auto"/>
              <w:bottom w:val="single" w:sz="4" w:space="0" w:color="auto"/>
            </w:tcBorders>
          </w:tcPr>
          <w:p w14:paraId="737D9E3E" w14:textId="77777777" w:rsidR="00FF1CEC" w:rsidRPr="003709D9" w:rsidRDefault="00FF1CEC" w:rsidP="00FF1CEC">
            <w:pPr>
              <w:jc w:val="both"/>
              <w:rPr>
                <w:rFonts w:ascii="Calibri" w:hAnsi="Calibri"/>
                <w:sz w:val="22"/>
                <w:szCs w:val="22"/>
              </w:rPr>
            </w:pPr>
            <w:r w:rsidRPr="003709D9">
              <w:rPr>
                <w:rFonts w:ascii="Calibri" w:hAnsi="Calibri"/>
                <w:sz w:val="22"/>
                <w:szCs w:val="22"/>
              </w:rPr>
              <w:t xml:space="preserve">Broj </w:t>
            </w:r>
          </w:p>
        </w:tc>
      </w:tr>
      <w:tr w:rsidR="00FF1CEC" w:rsidRPr="003709D9" w14:paraId="3857E42F" w14:textId="77777777" w:rsidTr="00FF1CEC">
        <w:trPr>
          <w:trHeight w:val="285"/>
        </w:trPr>
        <w:tc>
          <w:tcPr>
            <w:tcW w:w="2748" w:type="dxa"/>
            <w:tcBorders>
              <w:top w:val="single" w:sz="4" w:space="0" w:color="auto"/>
              <w:bottom w:val="single" w:sz="4" w:space="0" w:color="auto"/>
              <w:right w:val="single" w:sz="4" w:space="0" w:color="auto"/>
            </w:tcBorders>
          </w:tcPr>
          <w:p w14:paraId="0AB34D4B" w14:textId="77777777" w:rsidR="00FF1CEC" w:rsidRPr="003709D9" w:rsidRDefault="00FF1CEC" w:rsidP="00FF1CEC">
            <w:pPr>
              <w:jc w:val="both"/>
              <w:rPr>
                <w:rFonts w:ascii="Calibri" w:hAnsi="Calibri"/>
                <w:b/>
                <w:bCs/>
                <w:sz w:val="22"/>
                <w:szCs w:val="22"/>
              </w:rPr>
            </w:pPr>
            <w:r>
              <w:rPr>
                <w:rFonts w:ascii="Calibri" w:hAnsi="Calibri"/>
                <w:b/>
                <w:bCs/>
                <w:sz w:val="22"/>
                <w:szCs w:val="22"/>
              </w:rPr>
              <w:t>Ciljana vrijednost (2020</w:t>
            </w:r>
            <w:r w:rsidRPr="003709D9">
              <w:rPr>
                <w:rFonts w:ascii="Calibri" w:hAnsi="Calibri"/>
                <w:b/>
                <w:bCs/>
                <w:sz w:val="22"/>
                <w:szCs w:val="22"/>
              </w:rPr>
              <w:t>.)</w:t>
            </w:r>
          </w:p>
        </w:tc>
        <w:tc>
          <w:tcPr>
            <w:tcW w:w="6360" w:type="dxa"/>
            <w:tcBorders>
              <w:top w:val="single" w:sz="4" w:space="0" w:color="auto"/>
              <w:left w:val="single" w:sz="4" w:space="0" w:color="auto"/>
              <w:bottom w:val="single" w:sz="4" w:space="0" w:color="auto"/>
            </w:tcBorders>
          </w:tcPr>
          <w:p w14:paraId="1BA8DDF6" w14:textId="77777777" w:rsidR="00FF1CEC" w:rsidRPr="003709D9" w:rsidRDefault="00FF1CEC" w:rsidP="00FF1CEC">
            <w:pPr>
              <w:jc w:val="both"/>
              <w:rPr>
                <w:rFonts w:ascii="Calibri" w:hAnsi="Calibri"/>
                <w:sz w:val="22"/>
                <w:szCs w:val="22"/>
              </w:rPr>
            </w:pPr>
            <w:r w:rsidRPr="003709D9">
              <w:rPr>
                <w:rFonts w:ascii="Calibri" w:hAnsi="Calibri"/>
                <w:sz w:val="22"/>
                <w:szCs w:val="22"/>
              </w:rPr>
              <w:t>2</w:t>
            </w:r>
          </w:p>
        </w:tc>
      </w:tr>
      <w:tr w:rsidR="00FF1CEC" w:rsidRPr="003709D9" w14:paraId="064078CE" w14:textId="77777777" w:rsidTr="00FF1CEC">
        <w:trPr>
          <w:trHeight w:val="285"/>
        </w:trPr>
        <w:tc>
          <w:tcPr>
            <w:tcW w:w="2748" w:type="dxa"/>
            <w:tcBorders>
              <w:top w:val="single" w:sz="4" w:space="0" w:color="auto"/>
              <w:bottom w:val="single" w:sz="4" w:space="0" w:color="auto"/>
              <w:right w:val="single" w:sz="4" w:space="0" w:color="auto"/>
            </w:tcBorders>
          </w:tcPr>
          <w:p w14:paraId="1ED9B34C" w14:textId="77777777" w:rsidR="00FF1CEC" w:rsidRPr="003709D9" w:rsidRDefault="00FF1CEC" w:rsidP="00FF1CEC">
            <w:pPr>
              <w:jc w:val="both"/>
              <w:rPr>
                <w:rFonts w:ascii="Calibri" w:hAnsi="Calibri"/>
                <w:b/>
                <w:bCs/>
                <w:sz w:val="22"/>
                <w:szCs w:val="22"/>
              </w:rPr>
            </w:pPr>
            <w:r w:rsidRPr="003709D9">
              <w:rPr>
                <w:rFonts w:ascii="Calibri" w:hAnsi="Calibri"/>
                <w:b/>
                <w:bCs/>
                <w:sz w:val="22"/>
                <w:szCs w:val="22"/>
              </w:rPr>
              <w:t>Ostvarena vrijednost u izvještajnom razdoblju</w:t>
            </w:r>
          </w:p>
        </w:tc>
        <w:tc>
          <w:tcPr>
            <w:tcW w:w="6360" w:type="dxa"/>
            <w:tcBorders>
              <w:top w:val="single" w:sz="4" w:space="0" w:color="auto"/>
              <w:left w:val="single" w:sz="4" w:space="0" w:color="auto"/>
              <w:bottom w:val="single" w:sz="4" w:space="0" w:color="auto"/>
            </w:tcBorders>
          </w:tcPr>
          <w:p w14:paraId="20C02462" w14:textId="77777777" w:rsidR="00FF1CEC" w:rsidRPr="003709D9" w:rsidRDefault="00FF1CEC" w:rsidP="00FF1CEC">
            <w:pPr>
              <w:jc w:val="both"/>
              <w:rPr>
                <w:rFonts w:ascii="Calibri" w:hAnsi="Calibri"/>
                <w:sz w:val="22"/>
                <w:szCs w:val="22"/>
              </w:rPr>
            </w:pPr>
            <w:r>
              <w:rPr>
                <w:rFonts w:ascii="Calibri" w:hAnsi="Calibri"/>
                <w:sz w:val="22"/>
                <w:szCs w:val="22"/>
              </w:rPr>
              <w:t>0</w:t>
            </w:r>
          </w:p>
        </w:tc>
      </w:tr>
    </w:tbl>
    <w:p w14:paraId="726728F6" w14:textId="77777777" w:rsidR="00FF1CEC" w:rsidRDefault="00FF1CEC" w:rsidP="00FF1CEC">
      <w:pPr>
        <w:jc w:val="both"/>
        <w:rPr>
          <w:rFonts w:ascii="Calibri" w:hAnsi="Calibri"/>
          <w:i/>
          <w:iCs/>
          <w:sz w:val="22"/>
          <w:szCs w:val="22"/>
        </w:rPr>
      </w:pPr>
    </w:p>
    <w:p w14:paraId="7A9B530F" w14:textId="77777777" w:rsidR="00FF1CEC" w:rsidRPr="00EE1309" w:rsidRDefault="00FF1CEC" w:rsidP="00FF1CEC">
      <w:pPr>
        <w:jc w:val="both"/>
        <w:rPr>
          <w:rFonts w:ascii="Calibri" w:hAnsi="Calibri"/>
          <w:i/>
          <w:iCs/>
          <w:sz w:val="12"/>
          <w:szCs w:val="12"/>
        </w:rPr>
      </w:pPr>
    </w:p>
    <w:p w14:paraId="33CE63A8" w14:textId="77777777" w:rsidR="00FF1CEC" w:rsidRPr="003709D9" w:rsidRDefault="00FF1CEC" w:rsidP="00FF1CEC">
      <w:pPr>
        <w:spacing w:line="360" w:lineRule="auto"/>
        <w:jc w:val="both"/>
        <w:rPr>
          <w:rFonts w:ascii="Calibri" w:hAnsi="Calibri"/>
          <w:b/>
          <w:bCs/>
          <w:sz w:val="22"/>
          <w:szCs w:val="22"/>
        </w:rPr>
      </w:pPr>
      <w:r w:rsidRPr="003709D9">
        <w:rPr>
          <w:rFonts w:ascii="Calibri" w:hAnsi="Calibri"/>
          <w:b/>
          <w:bCs/>
          <w:sz w:val="22"/>
          <w:szCs w:val="22"/>
        </w:rPr>
        <w:t>K241002 Nabava knjižnične građe i opreme</w:t>
      </w:r>
    </w:p>
    <w:p w14:paraId="0FD1EB97" w14:textId="77777777" w:rsidR="00FF1CEC" w:rsidRPr="003709D9" w:rsidRDefault="00FF1CEC" w:rsidP="00FF1CEC">
      <w:pPr>
        <w:jc w:val="both"/>
        <w:rPr>
          <w:rFonts w:ascii="Calibri" w:hAnsi="Calibri"/>
          <w:sz w:val="22"/>
          <w:szCs w:val="22"/>
        </w:rPr>
      </w:pPr>
      <w:r w:rsidRPr="003709D9">
        <w:rPr>
          <w:rFonts w:ascii="Calibri" w:hAnsi="Calibri"/>
          <w:sz w:val="22"/>
          <w:szCs w:val="22"/>
        </w:rPr>
        <w:t>U sklopu ove aktivnosti planirani su rashodi vezani uz: nabavu knjiga i uredske opreme.</w:t>
      </w:r>
    </w:p>
    <w:p w14:paraId="0347C53E" w14:textId="77777777" w:rsidR="00FF1CEC" w:rsidRPr="003709D9" w:rsidRDefault="00FF1CEC" w:rsidP="00FF1CEC">
      <w:pPr>
        <w:jc w:val="both"/>
        <w:rPr>
          <w:rFonts w:ascii="Calibri" w:hAnsi="Calibri"/>
          <w:sz w:val="22"/>
          <w:szCs w:val="22"/>
        </w:rPr>
      </w:pPr>
      <w:r w:rsidRPr="003709D9">
        <w:rPr>
          <w:rFonts w:ascii="Calibri" w:hAnsi="Calibri"/>
          <w:sz w:val="22"/>
          <w:szCs w:val="22"/>
        </w:rPr>
        <w:t xml:space="preserve">Planirana sredstva za provođenje navedene aktivnosti iznose 140.000,00 </w:t>
      </w:r>
      <w:r>
        <w:rPr>
          <w:rFonts w:ascii="Calibri" w:hAnsi="Calibri"/>
          <w:sz w:val="22"/>
          <w:szCs w:val="22"/>
        </w:rPr>
        <w:t>kuna, a realizirano je 88.356,94 kuna, odnosno 63</w:t>
      </w:r>
      <w:r w:rsidRPr="003709D9">
        <w:rPr>
          <w:rFonts w:ascii="Calibri" w:hAnsi="Calibri"/>
          <w:sz w:val="22"/>
          <w:szCs w:val="22"/>
        </w:rPr>
        <w:t xml:space="preserve">%. </w:t>
      </w:r>
      <w:r>
        <w:rPr>
          <w:rFonts w:ascii="Calibri" w:hAnsi="Calibri"/>
          <w:sz w:val="22"/>
          <w:szCs w:val="22"/>
        </w:rPr>
        <w:t>Količina knjiga je značajno povećana neovisno o utrošku financijskih sredstava zbog uspješno realiziranih prijava, te time i većom količinom dobivenih knjiga.</w:t>
      </w:r>
    </w:p>
    <w:p w14:paraId="736696A4" w14:textId="77777777" w:rsidR="00FF1CEC" w:rsidRPr="00DF33A7" w:rsidRDefault="00FF1CEC" w:rsidP="00FF1CEC">
      <w:pPr>
        <w:jc w:val="both"/>
        <w:rPr>
          <w:rFonts w:ascii="Calibri" w:hAnsi="Calibri"/>
          <w:b/>
          <w:bCs/>
          <w:sz w:val="12"/>
          <w:szCs w:val="12"/>
        </w:rPr>
      </w:pPr>
    </w:p>
    <w:p w14:paraId="41ADF77C" w14:textId="77777777" w:rsidR="00FF1CEC" w:rsidRPr="003709D9" w:rsidRDefault="00FF1CEC" w:rsidP="00FF1CEC">
      <w:pPr>
        <w:jc w:val="both"/>
        <w:rPr>
          <w:rFonts w:ascii="Calibri" w:hAnsi="Calibri"/>
          <w:sz w:val="22"/>
          <w:szCs w:val="22"/>
        </w:rPr>
      </w:pPr>
      <w:r w:rsidRPr="003709D9">
        <w:rPr>
          <w:rFonts w:ascii="Calibri" w:hAnsi="Calibri"/>
          <w:b/>
          <w:bCs/>
          <w:sz w:val="22"/>
          <w:szCs w:val="22"/>
        </w:rPr>
        <w:t>Cilj</w:t>
      </w:r>
      <w:r w:rsidRPr="003709D9">
        <w:rPr>
          <w:rFonts w:ascii="Calibri" w:hAnsi="Calibri"/>
          <w:sz w:val="22"/>
          <w:szCs w:val="22"/>
        </w:rPr>
        <w:t>: Povećanje knjižnog fonda knjižnice. Cilj je ostvaren sukladno planu.</w:t>
      </w:r>
    </w:p>
    <w:p w14:paraId="49FC1BCD" w14:textId="77777777" w:rsidR="00FF1CEC" w:rsidRPr="00DF33A7" w:rsidRDefault="00FF1CEC" w:rsidP="00FF1CEC">
      <w:pPr>
        <w:jc w:val="both"/>
        <w:rPr>
          <w:rFonts w:ascii="Calibri" w:hAnsi="Calibri"/>
          <w:sz w:val="12"/>
          <w:szCs w:val="12"/>
        </w:rPr>
      </w:pPr>
    </w:p>
    <w:tbl>
      <w:tblPr>
        <w:tblW w:w="9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48"/>
        <w:gridCol w:w="6360"/>
      </w:tblGrid>
      <w:tr w:rsidR="00FF1CEC" w:rsidRPr="003709D9" w14:paraId="06E17EEB" w14:textId="77777777" w:rsidTr="00FF1CEC">
        <w:trPr>
          <w:trHeight w:val="285"/>
        </w:trPr>
        <w:tc>
          <w:tcPr>
            <w:tcW w:w="2748" w:type="dxa"/>
            <w:tcBorders>
              <w:top w:val="single" w:sz="4" w:space="0" w:color="auto"/>
              <w:bottom w:val="single" w:sz="4" w:space="0" w:color="auto"/>
              <w:right w:val="single" w:sz="4" w:space="0" w:color="auto"/>
            </w:tcBorders>
          </w:tcPr>
          <w:p w14:paraId="67C35373" w14:textId="77777777" w:rsidR="00FF1CEC" w:rsidRPr="003709D9" w:rsidRDefault="00FF1CEC" w:rsidP="00FF1CEC">
            <w:pPr>
              <w:jc w:val="both"/>
              <w:rPr>
                <w:rFonts w:ascii="Calibri" w:hAnsi="Calibri"/>
                <w:b/>
                <w:bCs/>
                <w:sz w:val="22"/>
                <w:szCs w:val="22"/>
              </w:rPr>
            </w:pPr>
            <w:r w:rsidRPr="003709D9">
              <w:rPr>
                <w:rFonts w:ascii="Calibri" w:hAnsi="Calibri"/>
                <w:b/>
                <w:bCs/>
                <w:sz w:val="22"/>
                <w:szCs w:val="22"/>
              </w:rPr>
              <w:t>Pokazatelj rezultata</w:t>
            </w:r>
          </w:p>
        </w:tc>
        <w:tc>
          <w:tcPr>
            <w:tcW w:w="6360" w:type="dxa"/>
            <w:tcBorders>
              <w:top w:val="single" w:sz="4" w:space="0" w:color="auto"/>
              <w:left w:val="single" w:sz="4" w:space="0" w:color="auto"/>
              <w:bottom w:val="single" w:sz="4" w:space="0" w:color="auto"/>
            </w:tcBorders>
          </w:tcPr>
          <w:p w14:paraId="4B6543A9" w14:textId="77777777" w:rsidR="00FF1CEC" w:rsidRPr="003709D9" w:rsidRDefault="00FF1CEC" w:rsidP="00FF1CEC">
            <w:pPr>
              <w:jc w:val="both"/>
              <w:rPr>
                <w:rFonts w:ascii="Calibri" w:hAnsi="Calibri"/>
                <w:sz w:val="22"/>
                <w:szCs w:val="22"/>
              </w:rPr>
            </w:pPr>
            <w:r w:rsidRPr="003709D9">
              <w:rPr>
                <w:rFonts w:ascii="Calibri" w:hAnsi="Calibri"/>
                <w:sz w:val="22"/>
                <w:szCs w:val="22"/>
              </w:rPr>
              <w:t>Knjižni fond</w:t>
            </w:r>
          </w:p>
        </w:tc>
      </w:tr>
      <w:tr w:rsidR="00FF1CEC" w:rsidRPr="003709D9" w14:paraId="0B2D7261" w14:textId="77777777" w:rsidTr="00FF1CEC">
        <w:trPr>
          <w:trHeight w:val="830"/>
        </w:trPr>
        <w:tc>
          <w:tcPr>
            <w:tcW w:w="2748" w:type="dxa"/>
            <w:tcBorders>
              <w:top w:val="single" w:sz="4" w:space="0" w:color="auto"/>
              <w:bottom w:val="single" w:sz="4" w:space="0" w:color="auto"/>
              <w:right w:val="single" w:sz="4" w:space="0" w:color="auto"/>
            </w:tcBorders>
          </w:tcPr>
          <w:p w14:paraId="13CEACA7" w14:textId="77777777" w:rsidR="00FF1CEC" w:rsidRPr="003709D9" w:rsidRDefault="00FF1CEC" w:rsidP="00FF1CEC">
            <w:pPr>
              <w:jc w:val="both"/>
              <w:rPr>
                <w:rFonts w:ascii="Calibri" w:hAnsi="Calibri"/>
                <w:b/>
                <w:bCs/>
                <w:sz w:val="22"/>
                <w:szCs w:val="22"/>
              </w:rPr>
            </w:pPr>
            <w:r w:rsidRPr="003709D9">
              <w:rPr>
                <w:rFonts w:ascii="Calibri" w:hAnsi="Calibri"/>
                <w:b/>
                <w:bCs/>
                <w:sz w:val="22"/>
                <w:szCs w:val="22"/>
              </w:rPr>
              <w:t>Definicija</w:t>
            </w:r>
          </w:p>
        </w:tc>
        <w:tc>
          <w:tcPr>
            <w:tcW w:w="6360" w:type="dxa"/>
            <w:tcBorders>
              <w:top w:val="single" w:sz="4" w:space="0" w:color="auto"/>
              <w:left w:val="single" w:sz="4" w:space="0" w:color="auto"/>
              <w:bottom w:val="single" w:sz="4" w:space="0" w:color="auto"/>
            </w:tcBorders>
          </w:tcPr>
          <w:p w14:paraId="7AC24DBE" w14:textId="77777777" w:rsidR="00FF1CEC" w:rsidRPr="003709D9" w:rsidRDefault="00FF1CEC" w:rsidP="00FF1CEC">
            <w:pPr>
              <w:jc w:val="both"/>
              <w:rPr>
                <w:rFonts w:ascii="Calibri" w:hAnsi="Calibri"/>
                <w:sz w:val="22"/>
                <w:szCs w:val="22"/>
              </w:rPr>
            </w:pPr>
            <w:r w:rsidRPr="003709D9">
              <w:rPr>
                <w:rFonts w:ascii="Calibri" w:hAnsi="Calibri"/>
                <w:sz w:val="22"/>
                <w:szCs w:val="22"/>
              </w:rPr>
              <w:t>Povećanjem knjižnog fonda novim naslovima  dovodi do većeg broja članstva, posuđivanja knjiga i razvijanja navika čitanja posebice kod djece i mladih.</w:t>
            </w:r>
          </w:p>
        </w:tc>
      </w:tr>
      <w:tr w:rsidR="00FF1CEC" w:rsidRPr="003709D9" w14:paraId="61FAD107" w14:textId="77777777" w:rsidTr="00FF1CEC">
        <w:trPr>
          <w:trHeight w:val="175"/>
        </w:trPr>
        <w:tc>
          <w:tcPr>
            <w:tcW w:w="2748" w:type="dxa"/>
            <w:tcBorders>
              <w:top w:val="single" w:sz="4" w:space="0" w:color="auto"/>
              <w:bottom w:val="single" w:sz="4" w:space="0" w:color="auto"/>
              <w:right w:val="single" w:sz="4" w:space="0" w:color="auto"/>
            </w:tcBorders>
          </w:tcPr>
          <w:p w14:paraId="6989AC8E" w14:textId="77777777" w:rsidR="00FF1CEC" w:rsidRPr="003709D9" w:rsidRDefault="00FF1CEC" w:rsidP="00FF1CEC">
            <w:pPr>
              <w:jc w:val="both"/>
              <w:rPr>
                <w:rFonts w:ascii="Calibri" w:hAnsi="Calibri"/>
                <w:b/>
                <w:bCs/>
                <w:sz w:val="22"/>
                <w:szCs w:val="22"/>
              </w:rPr>
            </w:pPr>
            <w:r w:rsidRPr="003709D9">
              <w:rPr>
                <w:rFonts w:ascii="Calibri" w:hAnsi="Calibri"/>
                <w:b/>
                <w:bCs/>
                <w:sz w:val="22"/>
                <w:szCs w:val="22"/>
              </w:rPr>
              <w:t>Jedinica</w:t>
            </w:r>
          </w:p>
        </w:tc>
        <w:tc>
          <w:tcPr>
            <w:tcW w:w="6360" w:type="dxa"/>
            <w:tcBorders>
              <w:top w:val="single" w:sz="4" w:space="0" w:color="auto"/>
              <w:left w:val="single" w:sz="4" w:space="0" w:color="auto"/>
              <w:bottom w:val="single" w:sz="4" w:space="0" w:color="auto"/>
            </w:tcBorders>
          </w:tcPr>
          <w:p w14:paraId="61ADC210" w14:textId="77777777" w:rsidR="00FF1CEC" w:rsidRPr="003709D9" w:rsidRDefault="00FF1CEC" w:rsidP="00FF1CEC">
            <w:pPr>
              <w:jc w:val="both"/>
              <w:rPr>
                <w:rFonts w:ascii="Calibri" w:hAnsi="Calibri"/>
                <w:sz w:val="22"/>
                <w:szCs w:val="22"/>
              </w:rPr>
            </w:pPr>
            <w:r w:rsidRPr="003709D9">
              <w:rPr>
                <w:rFonts w:ascii="Calibri" w:hAnsi="Calibri"/>
                <w:sz w:val="22"/>
                <w:szCs w:val="22"/>
              </w:rPr>
              <w:t>Broj knjiga godišnje</w:t>
            </w:r>
          </w:p>
        </w:tc>
      </w:tr>
      <w:tr w:rsidR="00FF1CEC" w:rsidRPr="003709D9" w14:paraId="7EC41332" w14:textId="77777777" w:rsidTr="00FF1CEC">
        <w:trPr>
          <w:trHeight w:val="285"/>
        </w:trPr>
        <w:tc>
          <w:tcPr>
            <w:tcW w:w="2748" w:type="dxa"/>
            <w:tcBorders>
              <w:top w:val="single" w:sz="4" w:space="0" w:color="auto"/>
              <w:bottom w:val="single" w:sz="4" w:space="0" w:color="auto"/>
              <w:right w:val="single" w:sz="4" w:space="0" w:color="auto"/>
            </w:tcBorders>
          </w:tcPr>
          <w:p w14:paraId="6E31E4FD" w14:textId="77777777" w:rsidR="00FF1CEC" w:rsidRPr="003709D9" w:rsidRDefault="00FF1CEC" w:rsidP="00FF1CEC">
            <w:pPr>
              <w:jc w:val="both"/>
              <w:rPr>
                <w:rFonts w:ascii="Calibri" w:hAnsi="Calibri"/>
                <w:b/>
                <w:bCs/>
                <w:sz w:val="22"/>
                <w:szCs w:val="22"/>
              </w:rPr>
            </w:pPr>
            <w:r w:rsidRPr="003709D9">
              <w:rPr>
                <w:rFonts w:ascii="Calibri" w:hAnsi="Calibri"/>
                <w:b/>
                <w:bCs/>
                <w:sz w:val="22"/>
                <w:szCs w:val="22"/>
              </w:rPr>
              <w:t xml:space="preserve">Ciljana vrijednost </w:t>
            </w:r>
            <w:r>
              <w:rPr>
                <w:rFonts w:ascii="Calibri" w:hAnsi="Calibri"/>
                <w:b/>
                <w:bCs/>
                <w:sz w:val="22"/>
                <w:szCs w:val="22"/>
              </w:rPr>
              <w:t>(2020</w:t>
            </w:r>
            <w:r w:rsidRPr="003709D9">
              <w:rPr>
                <w:rFonts w:ascii="Calibri" w:hAnsi="Calibri"/>
                <w:b/>
                <w:bCs/>
                <w:sz w:val="22"/>
                <w:szCs w:val="22"/>
              </w:rPr>
              <w:t>.)</w:t>
            </w:r>
          </w:p>
        </w:tc>
        <w:tc>
          <w:tcPr>
            <w:tcW w:w="6360" w:type="dxa"/>
            <w:tcBorders>
              <w:top w:val="single" w:sz="4" w:space="0" w:color="auto"/>
              <w:left w:val="single" w:sz="4" w:space="0" w:color="auto"/>
              <w:bottom w:val="single" w:sz="4" w:space="0" w:color="auto"/>
            </w:tcBorders>
          </w:tcPr>
          <w:p w14:paraId="0B2AA9E3" w14:textId="77777777" w:rsidR="00FF1CEC" w:rsidRPr="003709D9" w:rsidRDefault="00FF1CEC" w:rsidP="00FF1CEC">
            <w:pPr>
              <w:jc w:val="both"/>
              <w:rPr>
                <w:rFonts w:ascii="Calibri" w:hAnsi="Calibri"/>
                <w:sz w:val="22"/>
                <w:szCs w:val="22"/>
              </w:rPr>
            </w:pPr>
            <w:r w:rsidRPr="003709D9">
              <w:rPr>
                <w:rFonts w:ascii="Calibri" w:hAnsi="Calibri"/>
                <w:sz w:val="22"/>
                <w:szCs w:val="22"/>
              </w:rPr>
              <w:t>2.000</w:t>
            </w:r>
          </w:p>
        </w:tc>
      </w:tr>
      <w:tr w:rsidR="00FF1CEC" w:rsidRPr="003709D9" w14:paraId="008059F4" w14:textId="77777777" w:rsidTr="00FF1CEC">
        <w:trPr>
          <w:trHeight w:val="285"/>
        </w:trPr>
        <w:tc>
          <w:tcPr>
            <w:tcW w:w="2748" w:type="dxa"/>
            <w:tcBorders>
              <w:top w:val="single" w:sz="4" w:space="0" w:color="auto"/>
              <w:bottom w:val="single" w:sz="4" w:space="0" w:color="auto"/>
              <w:right w:val="single" w:sz="4" w:space="0" w:color="auto"/>
            </w:tcBorders>
          </w:tcPr>
          <w:p w14:paraId="43216C09" w14:textId="77777777" w:rsidR="00FF1CEC" w:rsidRPr="003B13CC" w:rsidRDefault="00FF1CEC" w:rsidP="00FF1CEC">
            <w:pPr>
              <w:jc w:val="both"/>
              <w:rPr>
                <w:rFonts w:ascii="Calibri" w:hAnsi="Calibri"/>
                <w:b/>
                <w:bCs/>
                <w:sz w:val="22"/>
                <w:szCs w:val="22"/>
              </w:rPr>
            </w:pPr>
            <w:r w:rsidRPr="003B13CC">
              <w:rPr>
                <w:rFonts w:ascii="Calibri" w:hAnsi="Calibri"/>
                <w:b/>
                <w:bCs/>
                <w:sz w:val="22"/>
                <w:szCs w:val="22"/>
              </w:rPr>
              <w:t>Ostvarena vrijednost u izvještajnom razdoblju</w:t>
            </w:r>
          </w:p>
        </w:tc>
        <w:tc>
          <w:tcPr>
            <w:tcW w:w="6360" w:type="dxa"/>
            <w:tcBorders>
              <w:top w:val="single" w:sz="4" w:space="0" w:color="auto"/>
              <w:left w:val="single" w:sz="4" w:space="0" w:color="auto"/>
              <w:bottom w:val="single" w:sz="4" w:space="0" w:color="auto"/>
            </w:tcBorders>
          </w:tcPr>
          <w:p w14:paraId="743A6D4F" w14:textId="77777777" w:rsidR="00FF1CEC" w:rsidRPr="003709D9" w:rsidRDefault="00FF1CEC" w:rsidP="00FF1CEC">
            <w:pPr>
              <w:jc w:val="both"/>
              <w:rPr>
                <w:rFonts w:ascii="Calibri" w:hAnsi="Calibri"/>
                <w:sz w:val="22"/>
                <w:szCs w:val="22"/>
              </w:rPr>
            </w:pPr>
            <w:r w:rsidRPr="003B13CC">
              <w:rPr>
                <w:rFonts w:ascii="Calibri" w:hAnsi="Calibri"/>
                <w:sz w:val="22"/>
                <w:szCs w:val="22"/>
              </w:rPr>
              <w:t>3.024</w:t>
            </w:r>
          </w:p>
        </w:tc>
      </w:tr>
    </w:tbl>
    <w:p w14:paraId="570788A2" w14:textId="77777777" w:rsidR="00FF1CEC" w:rsidRPr="003709D9" w:rsidRDefault="00FF1CEC" w:rsidP="00FF1CEC">
      <w:pPr>
        <w:jc w:val="both"/>
        <w:rPr>
          <w:rFonts w:ascii="Calibri" w:hAnsi="Calibri"/>
          <w:i/>
          <w:iCs/>
          <w:sz w:val="22"/>
          <w:szCs w:val="22"/>
        </w:rPr>
      </w:pPr>
    </w:p>
    <w:p w14:paraId="57118206" w14:textId="77777777" w:rsidR="00FF1CEC" w:rsidRPr="000A5E53" w:rsidRDefault="00FF1CEC" w:rsidP="00FF1CEC">
      <w:pPr>
        <w:rPr>
          <w:rFonts w:ascii="Calibri" w:hAnsi="Calibri"/>
          <w:b/>
          <w:i/>
          <w:sz w:val="16"/>
          <w:szCs w:val="16"/>
        </w:rPr>
      </w:pPr>
    </w:p>
    <w:p w14:paraId="19BC9859" w14:textId="77777777" w:rsidR="00D86E8A" w:rsidRPr="00DF33A7" w:rsidRDefault="00D86E8A" w:rsidP="00D86E8A">
      <w:pPr>
        <w:rPr>
          <w:rFonts w:ascii="Calibri" w:hAnsi="Calibri"/>
          <w:b/>
          <w:i/>
          <w:sz w:val="22"/>
          <w:szCs w:val="22"/>
        </w:rPr>
      </w:pPr>
      <w:r w:rsidRPr="00DF33A7">
        <w:rPr>
          <w:rFonts w:ascii="Calibri" w:hAnsi="Calibri"/>
          <w:b/>
          <w:i/>
          <w:sz w:val="22"/>
          <w:szCs w:val="22"/>
        </w:rPr>
        <w:t>ZAKLJUČAK</w:t>
      </w:r>
    </w:p>
    <w:p w14:paraId="732D5523" w14:textId="77777777" w:rsidR="00D86E8A" w:rsidRPr="0033742A" w:rsidRDefault="00D86E8A" w:rsidP="00D86E8A">
      <w:pPr>
        <w:jc w:val="both"/>
        <w:rPr>
          <w:rFonts w:ascii="Calibri" w:hAnsi="Calibri"/>
          <w:sz w:val="16"/>
          <w:szCs w:val="16"/>
        </w:rPr>
      </w:pPr>
    </w:p>
    <w:p w14:paraId="2D281282" w14:textId="527062B5" w:rsidR="00D86E8A" w:rsidRPr="0033742A" w:rsidRDefault="00D86E8A" w:rsidP="00D86E8A">
      <w:pPr>
        <w:keepNext/>
        <w:jc w:val="both"/>
        <w:outlineLvl w:val="0"/>
        <w:rPr>
          <w:rFonts w:ascii="Calibri" w:hAnsi="Calibri"/>
          <w:sz w:val="22"/>
          <w:szCs w:val="22"/>
        </w:rPr>
      </w:pPr>
      <w:r>
        <w:rPr>
          <w:rFonts w:ascii="Calibri" w:hAnsi="Calibri"/>
          <w:sz w:val="22"/>
          <w:szCs w:val="22"/>
        </w:rPr>
        <w:t>Polug</w:t>
      </w:r>
      <w:r w:rsidRPr="0033742A">
        <w:rPr>
          <w:rFonts w:ascii="Calibri" w:hAnsi="Calibri"/>
          <w:sz w:val="22"/>
          <w:szCs w:val="22"/>
        </w:rPr>
        <w:t>odišnji izvještaj o izvršenju Proračuna Općine Viškovo za razdoblje od 1. siječnja do 3</w:t>
      </w:r>
      <w:r>
        <w:rPr>
          <w:rFonts w:ascii="Calibri" w:hAnsi="Calibri"/>
          <w:sz w:val="22"/>
          <w:szCs w:val="22"/>
        </w:rPr>
        <w:t>0</w:t>
      </w:r>
      <w:r w:rsidRPr="0033742A">
        <w:rPr>
          <w:rFonts w:ascii="Calibri" w:hAnsi="Calibri"/>
          <w:sz w:val="22"/>
          <w:szCs w:val="22"/>
        </w:rPr>
        <w:t xml:space="preserve">. </w:t>
      </w:r>
      <w:r>
        <w:rPr>
          <w:rFonts w:ascii="Calibri" w:hAnsi="Calibri"/>
          <w:sz w:val="22"/>
          <w:szCs w:val="22"/>
        </w:rPr>
        <w:t>lipnj</w:t>
      </w:r>
      <w:r w:rsidRPr="0033742A">
        <w:rPr>
          <w:rFonts w:ascii="Calibri" w:hAnsi="Calibri"/>
          <w:sz w:val="22"/>
          <w:szCs w:val="22"/>
        </w:rPr>
        <w:t>a 20</w:t>
      </w:r>
      <w:r>
        <w:rPr>
          <w:rFonts w:ascii="Calibri" w:hAnsi="Calibri"/>
          <w:sz w:val="22"/>
          <w:szCs w:val="22"/>
        </w:rPr>
        <w:t>20</w:t>
      </w:r>
      <w:r w:rsidRPr="0033742A">
        <w:rPr>
          <w:rFonts w:ascii="Calibri" w:hAnsi="Calibri"/>
          <w:sz w:val="22"/>
          <w:szCs w:val="22"/>
        </w:rPr>
        <w:t xml:space="preserve">. godine donesen je na </w:t>
      </w:r>
      <w:r>
        <w:rPr>
          <w:rFonts w:ascii="Calibri" w:hAnsi="Calibri"/>
          <w:sz w:val="22"/>
          <w:szCs w:val="22"/>
        </w:rPr>
        <w:t>42</w:t>
      </w:r>
      <w:r w:rsidRPr="0033742A">
        <w:rPr>
          <w:rFonts w:ascii="Calibri" w:hAnsi="Calibri"/>
          <w:sz w:val="22"/>
          <w:szCs w:val="22"/>
        </w:rPr>
        <w:t xml:space="preserve">. sjednici Općinskog vijeća Općine Viškovo, održanoj </w:t>
      </w:r>
      <w:r>
        <w:rPr>
          <w:rFonts w:ascii="Calibri" w:hAnsi="Calibri"/>
          <w:sz w:val="22"/>
          <w:szCs w:val="22"/>
        </w:rPr>
        <w:t>8</w:t>
      </w:r>
      <w:r w:rsidRPr="0033742A">
        <w:rPr>
          <w:rFonts w:ascii="Calibri" w:hAnsi="Calibri"/>
          <w:sz w:val="22"/>
          <w:szCs w:val="22"/>
        </w:rPr>
        <w:t xml:space="preserve">. </w:t>
      </w:r>
      <w:r>
        <w:rPr>
          <w:rFonts w:ascii="Calibri" w:hAnsi="Calibri"/>
          <w:sz w:val="22"/>
          <w:szCs w:val="22"/>
        </w:rPr>
        <w:t>listopada</w:t>
      </w:r>
      <w:r w:rsidRPr="0033742A">
        <w:rPr>
          <w:rFonts w:ascii="Calibri" w:hAnsi="Calibri"/>
          <w:sz w:val="22"/>
          <w:szCs w:val="22"/>
        </w:rPr>
        <w:t xml:space="preserve"> 20</w:t>
      </w:r>
      <w:r>
        <w:rPr>
          <w:rFonts w:ascii="Calibri" w:hAnsi="Calibri"/>
          <w:sz w:val="22"/>
          <w:szCs w:val="22"/>
        </w:rPr>
        <w:t>20</w:t>
      </w:r>
      <w:r w:rsidRPr="0033742A">
        <w:rPr>
          <w:rFonts w:ascii="Calibri" w:hAnsi="Calibri"/>
          <w:sz w:val="22"/>
          <w:szCs w:val="22"/>
        </w:rPr>
        <w:t>. godine, temeljem članka 34. Statuta Općine Viškovo („Službene novine Općine Viškovo, broj 3/18.</w:t>
      </w:r>
      <w:r w:rsidR="000A5E53">
        <w:rPr>
          <w:rFonts w:ascii="Calibri" w:hAnsi="Calibri"/>
          <w:sz w:val="22"/>
          <w:szCs w:val="22"/>
        </w:rPr>
        <w:t xml:space="preserve"> i 2/20.</w:t>
      </w:r>
      <w:r w:rsidRPr="0033742A">
        <w:rPr>
          <w:rFonts w:ascii="Calibri" w:hAnsi="Calibri"/>
          <w:sz w:val="22"/>
          <w:szCs w:val="22"/>
        </w:rPr>
        <w:t>), a vezano uz odredbe članka 1</w:t>
      </w:r>
      <w:r>
        <w:rPr>
          <w:rFonts w:ascii="Calibri" w:hAnsi="Calibri"/>
          <w:sz w:val="22"/>
          <w:szCs w:val="22"/>
        </w:rPr>
        <w:t>09</w:t>
      </w:r>
      <w:r w:rsidRPr="0033742A">
        <w:rPr>
          <w:rFonts w:ascii="Calibri" w:hAnsi="Calibri"/>
          <w:sz w:val="22"/>
          <w:szCs w:val="22"/>
        </w:rPr>
        <w:t>. Zakona o proračunu („Narodne novine“, broj 87/08., 136/12. i 15/15.) i članka 1</w:t>
      </w:r>
      <w:r>
        <w:rPr>
          <w:rFonts w:ascii="Calibri" w:hAnsi="Calibri"/>
          <w:sz w:val="22"/>
          <w:szCs w:val="22"/>
        </w:rPr>
        <w:t>5</w:t>
      </w:r>
      <w:r w:rsidRPr="0033742A">
        <w:rPr>
          <w:rFonts w:ascii="Calibri" w:hAnsi="Calibri"/>
          <w:sz w:val="22"/>
          <w:szCs w:val="22"/>
        </w:rPr>
        <w:t>. Pravilnika o polugodišnjem i godišnjem izvještaju o izvršenju proračuna</w:t>
      </w:r>
      <w:r w:rsidRPr="0033742A">
        <w:rPr>
          <w:rFonts w:ascii="Calibri" w:hAnsi="Calibri"/>
          <w:b/>
          <w:bCs/>
          <w:sz w:val="22"/>
          <w:szCs w:val="22"/>
        </w:rPr>
        <w:t xml:space="preserve"> </w:t>
      </w:r>
      <w:r w:rsidRPr="0033742A">
        <w:rPr>
          <w:rFonts w:ascii="Calibri" w:hAnsi="Calibri"/>
          <w:bCs/>
          <w:sz w:val="22"/>
          <w:szCs w:val="22"/>
        </w:rPr>
        <w:t>(</w:t>
      </w:r>
      <w:r w:rsidRPr="0033742A">
        <w:rPr>
          <w:rFonts w:ascii="Calibri" w:hAnsi="Calibri"/>
          <w:sz w:val="22"/>
          <w:szCs w:val="22"/>
        </w:rPr>
        <w:t>„Narodne novine“, broj 24/13.</w:t>
      </w:r>
      <w:r w:rsidR="00C240AC">
        <w:rPr>
          <w:rFonts w:ascii="Calibri" w:hAnsi="Calibri"/>
          <w:sz w:val="22"/>
          <w:szCs w:val="22"/>
        </w:rPr>
        <w:t>,</w:t>
      </w:r>
      <w:r w:rsidRPr="0033742A">
        <w:rPr>
          <w:rFonts w:ascii="Calibri" w:hAnsi="Calibri"/>
          <w:sz w:val="22"/>
          <w:szCs w:val="22"/>
        </w:rPr>
        <w:t xml:space="preserve"> </w:t>
      </w:r>
      <w:r w:rsidRPr="0033742A">
        <w:rPr>
          <w:rFonts w:ascii="Calibri" w:hAnsi="Calibri"/>
          <w:bCs/>
          <w:sz w:val="22"/>
          <w:szCs w:val="22"/>
        </w:rPr>
        <w:t>102/17</w:t>
      </w:r>
      <w:r w:rsidRPr="0033742A">
        <w:rPr>
          <w:rFonts w:ascii="Calibri" w:hAnsi="Calibri"/>
          <w:sz w:val="22"/>
          <w:szCs w:val="22"/>
        </w:rPr>
        <w:t>.</w:t>
      </w:r>
      <w:r w:rsidRPr="00D86E8A">
        <w:rPr>
          <w:rFonts w:ascii="Calibri" w:hAnsi="Calibri"/>
          <w:sz w:val="22"/>
          <w:szCs w:val="22"/>
        </w:rPr>
        <w:t xml:space="preserve"> </w:t>
      </w:r>
      <w:r>
        <w:rPr>
          <w:rFonts w:ascii="Calibri" w:hAnsi="Calibri"/>
          <w:sz w:val="22"/>
          <w:szCs w:val="22"/>
        </w:rPr>
        <w:t>i 1/20.)</w:t>
      </w:r>
      <w:r w:rsidRPr="0033742A">
        <w:rPr>
          <w:rFonts w:ascii="Calibri" w:hAnsi="Calibri"/>
          <w:sz w:val="22"/>
          <w:szCs w:val="22"/>
        </w:rPr>
        <w:t xml:space="preserve"> te isti stupa na snagu </w:t>
      </w:r>
      <w:r w:rsidR="000A5E53">
        <w:rPr>
          <w:rFonts w:ascii="Calibri" w:hAnsi="Calibri"/>
          <w:sz w:val="22"/>
          <w:szCs w:val="22"/>
        </w:rPr>
        <w:t>osmo</w:t>
      </w:r>
      <w:r w:rsidRPr="0033742A">
        <w:rPr>
          <w:rFonts w:ascii="Calibri" w:hAnsi="Calibri"/>
          <w:sz w:val="22"/>
          <w:szCs w:val="22"/>
        </w:rPr>
        <w:t>g dana od dana objave u „Službenim novinama Općine Viškovo“.</w:t>
      </w:r>
    </w:p>
    <w:p w14:paraId="755AC330" w14:textId="77777777" w:rsidR="00D86E8A" w:rsidRPr="000A5E53" w:rsidRDefault="00D86E8A" w:rsidP="00D86E8A">
      <w:pPr>
        <w:rPr>
          <w:sz w:val="12"/>
          <w:szCs w:val="12"/>
        </w:rPr>
      </w:pPr>
    </w:p>
    <w:p w14:paraId="35FF10F5" w14:textId="5952B8E7" w:rsidR="00D86E8A" w:rsidRPr="0033742A" w:rsidRDefault="00D86E8A" w:rsidP="00D86E8A">
      <w:pPr>
        <w:jc w:val="both"/>
        <w:rPr>
          <w:rFonts w:ascii="Calibri" w:hAnsi="Calibri"/>
          <w:sz w:val="22"/>
          <w:szCs w:val="22"/>
        </w:rPr>
      </w:pPr>
      <w:r w:rsidRPr="0033742A">
        <w:rPr>
          <w:rFonts w:ascii="Calibri" w:hAnsi="Calibri"/>
          <w:sz w:val="22"/>
          <w:szCs w:val="22"/>
        </w:rPr>
        <w:t xml:space="preserve">Sastavni dio ovog </w:t>
      </w:r>
      <w:r>
        <w:rPr>
          <w:rFonts w:ascii="Calibri" w:hAnsi="Calibri"/>
          <w:sz w:val="22"/>
          <w:szCs w:val="22"/>
        </w:rPr>
        <w:t>Polug</w:t>
      </w:r>
      <w:r w:rsidRPr="0033742A">
        <w:rPr>
          <w:rFonts w:ascii="Calibri" w:hAnsi="Calibri"/>
          <w:sz w:val="22"/>
          <w:szCs w:val="22"/>
        </w:rPr>
        <w:t>odišnjeg izvještaja o izvršenju Proračuna Općine Viškovo za razdoblje od 1. siječnja do 3</w:t>
      </w:r>
      <w:r>
        <w:rPr>
          <w:rFonts w:ascii="Calibri" w:hAnsi="Calibri"/>
          <w:sz w:val="22"/>
          <w:szCs w:val="22"/>
        </w:rPr>
        <w:t>0</w:t>
      </w:r>
      <w:r w:rsidRPr="0033742A">
        <w:rPr>
          <w:rFonts w:ascii="Calibri" w:hAnsi="Calibri"/>
          <w:sz w:val="22"/>
          <w:szCs w:val="22"/>
        </w:rPr>
        <w:t xml:space="preserve">. </w:t>
      </w:r>
      <w:r>
        <w:rPr>
          <w:rFonts w:ascii="Calibri" w:hAnsi="Calibri"/>
          <w:sz w:val="22"/>
          <w:szCs w:val="22"/>
        </w:rPr>
        <w:t>lipnj</w:t>
      </w:r>
      <w:r w:rsidRPr="0033742A">
        <w:rPr>
          <w:rFonts w:ascii="Calibri" w:hAnsi="Calibri"/>
          <w:sz w:val="22"/>
          <w:szCs w:val="22"/>
        </w:rPr>
        <w:t xml:space="preserve">a </w:t>
      </w:r>
      <w:r>
        <w:rPr>
          <w:rFonts w:ascii="Calibri" w:hAnsi="Calibri"/>
          <w:sz w:val="22"/>
          <w:szCs w:val="22"/>
        </w:rPr>
        <w:t>2020</w:t>
      </w:r>
      <w:r w:rsidRPr="0033742A">
        <w:rPr>
          <w:rFonts w:ascii="Calibri" w:hAnsi="Calibri"/>
          <w:sz w:val="22"/>
          <w:szCs w:val="22"/>
        </w:rPr>
        <w:t xml:space="preserve">. godine je usporedni pregled izvršenja općeg i posebnog dijela proračuna po propisanim proračunskim klasifikacijama koji se u odgovarajućem tabelarnom prikazu prilaže uz ovaj dokument.  </w:t>
      </w:r>
    </w:p>
    <w:p w14:paraId="153A5F0C" w14:textId="77777777" w:rsidR="00D86E8A" w:rsidRPr="0033742A" w:rsidRDefault="00D86E8A" w:rsidP="00D86E8A">
      <w:pPr>
        <w:jc w:val="both"/>
        <w:rPr>
          <w:rFonts w:ascii="Calibri" w:hAnsi="Calibri"/>
          <w:sz w:val="22"/>
          <w:szCs w:val="22"/>
        </w:rPr>
      </w:pPr>
    </w:p>
    <w:p w14:paraId="7B5D133E" w14:textId="469050E4" w:rsidR="00D86E8A" w:rsidRPr="0033742A" w:rsidRDefault="00D86E8A" w:rsidP="00D86E8A">
      <w:pPr>
        <w:jc w:val="both"/>
        <w:rPr>
          <w:rFonts w:ascii="Calibri" w:hAnsi="Calibri"/>
          <w:sz w:val="22"/>
          <w:szCs w:val="22"/>
        </w:rPr>
      </w:pPr>
      <w:r w:rsidRPr="0033742A">
        <w:rPr>
          <w:rFonts w:ascii="Calibri" w:hAnsi="Calibri"/>
          <w:sz w:val="22"/>
          <w:szCs w:val="22"/>
        </w:rPr>
        <w:t>KLASA:021-04/</w:t>
      </w:r>
      <w:r>
        <w:rPr>
          <w:rFonts w:ascii="Calibri" w:hAnsi="Calibri"/>
          <w:sz w:val="22"/>
          <w:szCs w:val="22"/>
        </w:rPr>
        <w:t>20-01/9</w:t>
      </w:r>
    </w:p>
    <w:p w14:paraId="3CB82118" w14:textId="01FBC256" w:rsidR="00D86E8A" w:rsidRPr="0033742A" w:rsidRDefault="00D86E8A" w:rsidP="00D86E8A">
      <w:pPr>
        <w:jc w:val="both"/>
        <w:rPr>
          <w:rFonts w:ascii="Calibri" w:hAnsi="Calibri"/>
          <w:sz w:val="22"/>
          <w:szCs w:val="22"/>
        </w:rPr>
      </w:pPr>
      <w:r w:rsidRPr="0033742A">
        <w:rPr>
          <w:rFonts w:ascii="Calibri" w:hAnsi="Calibri"/>
          <w:sz w:val="22"/>
          <w:szCs w:val="22"/>
        </w:rPr>
        <w:t>URBROJ:2170-09-04/04-</w:t>
      </w:r>
      <w:r>
        <w:rPr>
          <w:rFonts w:ascii="Calibri" w:hAnsi="Calibri"/>
          <w:sz w:val="22"/>
          <w:szCs w:val="22"/>
        </w:rPr>
        <w:t>20-8</w:t>
      </w:r>
    </w:p>
    <w:p w14:paraId="7EDA5B06" w14:textId="3B287DC6" w:rsidR="00D86E8A" w:rsidRPr="0033742A" w:rsidRDefault="00D86E8A" w:rsidP="00D86E8A">
      <w:pPr>
        <w:jc w:val="both"/>
        <w:rPr>
          <w:rFonts w:ascii="Calibri" w:hAnsi="Calibri"/>
          <w:sz w:val="22"/>
          <w:szCs w:val="22"/>
        </w:rPr>
      </w:pPr>
      <w:r w:rsidRPr="0033742A">
        <w:rPr>
          <w:rFonts w:ascii="Calibri" w:hAnsi="Calibri"/>
          <w:sz w:val="22"/>
          <w:szCs w:val="22"/>
        </w:rPr>
        <w:t xml:space="preserve">VIŠKOVO, </w:t>
      </w:r>
      <w:r>
        <w:rPr>
          <w:rFonts w:ascii="Calibri" w:hAnsi="Calibri"/>
          <w:sz w:val="22"/>
          <w:szCs w:val="22"/>
        </w:rPr>
        <w:t>8</w:t>
      </w:r>
      <w:r w:rsidRPr="0033742A">
        <w:rPr>
          <w:rFonts w:ascii="Calibri" w:hAnsi="Calibri"/>
          <w:sz w:val="22"/>
          <w:szCs w:val="22"/>
        </w:rPr>
        <w:t xml:space="preserve">. </w:t>
      </w:r>
      <w:r>
        <w:rPr>
          <w:rFonts w:ascii="Calibri" w:hAnsi="Calibri"/>
          <w:sz w:val="22"/>
          <w:szCs w:val="22"/>
        </w:rPr>
        <w:t>listopad</w:t>
      </w:r>
      <w:r w:rsidRPr="0033742A">
        <w:rPr>
          <w:rFonts w:ascii="Calibri" w:hAnsi="Calibri"/>
          <w:sz w:val="22"/>
          <w:szCs w:val="22"/>
        </w:rPr>
        <w:t>a 20</w:t>
      </w:r>
      <w:r>
        <w:rPr>
          <w:rFonts w:ascii="Calibri" w:hAnsi="Calibri"/>
          <w:sz w:val="22"/>
          <w:szCs w:val="22"/>
        </w:rPr>
        <w:t>20</w:t>
      </w:r>
      <w:r w:rsidRPr="0033742A">
        <w:rPr>
          <w:rFonts w:ascii="Calibri" w:hAnsi="Calibri"/>
          <w:sz w:val="22"/>
          <w:szCs w:val="22"/>
        </w:rPr>
        <w:t>. godine</w:t>
      </w:r>
    </w:p>
    <w:p w14:paraId="19E2F60F" w14:textId="77777777" w:rsidR="00D86E8A" w:rsidRPr="0033742A" w:rsidRDefault="00D86E8A" w:rsidP="00D86E8A">
      <w:pPr>
        <w:jc w:val="both"/>
        <w:rPr>
          <w:rFonts w:ascii="Calibri" w:hAnsi="Calibri"/>
          <w:sz w:val="22"/>
          <w:szCs w:val="22"/>
        </w:rPr>
      </w:pPr>
    </w:p>
    <w:p w14:paraId="16C849D7" w14:textId="77777777" w:rsidR="00D86E8A" w:rsidRPr="0033742A" w:rsidRDefault="00D86E8A" w:rsidP="00D86E8A">
      <w:pPr>
        <w:jc w:val="center"/>
        <w:rPr>
          <w:rFonts w:ascii="Calibri" w:hAnsi="Calibri"/>
          <w:b/>
          <w:sz w:val="22"/>
          <w:szCs w:val="22"/>
        </w:rPr>
      </w:pPr>
      <w:r w:rsidRPr="0033742A">
        <w:rPr>
          <w:rFonts w:ascii="Calibri" w:hAnsi="Calibri"/>
          <w:b/>
          <w:sz w:val="22"/>
          <w:szCs w:val="22"/>
        </w:rPr>
        <w:t>OPĆINSKO VIJEĆE OPĆINE VIŠKOVO</w:t>
      </w:r>
    </w:p>
    <w:p w14:paraId="1CC56857" w14:textId="77777777" w:rsidR="00D86E8A" w:rsidRDefault="00D86E8A" w:rsidP="00D86E8A">
      <w:pPr>
        <w:ind w:left="5040" w:firstLine="720"/>
        <w:jc w:val="both"/>
        <w:rPr>
          <w:rFonts w:ascii="Calibri" w:hAnsi="Calibri"/>
          <w:sz w:val="22"/>
          <w:szCs w:val="22"/>
          <w:lang w:eastAsia="en-US"/>
        </w:rPr>
      </w:pPr>
    </w:p>
    <w:p w14:paraId="36E172E4" w14:textId="77777777" w:rsidR="00D86E8A" w:rsidRDefault="00D86E8A" w:rsidP="00D86E8A">
      <w:pPr>
        <w:ind w:left="5040" w:firstLine="720"/>
        <w:jc w:val="both"/>
        <w:rPr>
          <w:rFonts w:ascii="Calibri" w:hAnsi="Calibri"/>
          <w:sz w:val="22"/>
          <w:szCs w:val="22"/>
          <w:lang w:eastAsia="en-US"/>
        </w:rPr>
      </w:pPr>
      <w:r w:rsidRPr="0033742A">
        <w:rPr>
          <w:rFonts w:ascii="Calibri" w:hAnsi="Calibri"/>
          <w:sz w:val="22"/>
          <w:szCs w:val="22"/>
          <w:lang w:eastAsia="en-US"/>
        </w:rPr>
        <w:t xml:space="preserve">       Predsjednica Općinskog vijeća:</w:t>
      </w:r>
    </w:p>
    <w:p w14:paraId="58053781" w14:textId="77777777" w:rsidR="000A5E53" w:rsidRPr="000A5E53" w:rsidRDefault="000A5E53" w:rsidP="00D86E8A">
      <w:pPr>
        <w:ind w:left="5040" w:firstLine="720"/>
        <w:jc w:val="both"/>
        <w:rPr>
          <w:rFonts w:ascii="Calibri" w:hAnsi="Calibri"/>
          <w:sz w:val="22"/>
          <w:szCs w:val="22"/>
          <w:lang w:eastAsia="en-US"/>
        </w:rPr>
      </w:pPr>
    </w:p>
    <w:p w14:paraId="278ACC16" w14:textId="5B219CA3" w:rsidR="003709D9" w:rsidRPr="003709D9" w:rsidRDefault="00D86E8A" w:rsidP="002131CD">
      <w:pPr>
        <w:rPr>
          <w:rFonts w:ascii="Calibri" w:hAnsi="Calibri"/>
          <w:i/>
          <w:iCs/>
          <w:sz w:val="22"/>
          <w:szCs w:val="22"/>
        </w:rPr>
      </w:pPr>
      <w:bookmarkStart w:id="0" w:name="_GoBack"/>
      <w:r w:rsidRPr="0033742A">
        <w:rPr>
          <w:rFonts w:ascii="Calibri" w:hAnsi="Calibri"/>
          <w:sz w:val="24"/>
          <w:szCs w:val="24"/>
          <w:lang w:eastAsia="en-US"/>
        </w:rPr>
        <w:tab/>
      </w:r>
      <w:r w:rsidRPr="0033742A">
        <w:rPr>
          <w:rFonts w:ascii="Calibri" w:hAnsi="Calibri"/>
          <w:sz w:val="24"/>
          <w:szCs w:val="24"/>
          <w:lang w:eastAsia="en-US"/>
        </w:rPr>
        <w:tab/>
      </w:r>
      <w:r w:rsidRPr="0033742A">
        <w:rPr>
          <w:rFonts w:ascii="Calibri" w:hAnsi="Calibri"/>
          <w:sz w:val="24"/>
          <w:szCs w:val="24"/>
          <w:lang w:eastAsia="en-US"/>
        </w:rPr>
        <w:tab/>
      </w:r>
      <w:r w:rsidRPr="0033742A">
        <w:rPr>
          <w:rFonts w:ascii="Calibri" w:hAnsi="Calibri"/>
          <w:sz w:val="24"/>
          <w:szCs w:val="24"/>
          <w:lang w:eastAsia="en-US"/>
        </w:rPr>
        <w:tab/>
      </w:r>
      <w:r w:rsidRPr="0033742A">
        <w:rPr>
          <w:rFonts w:ascii="Calibri" w:hAnsi="Calibri"/>
          <w:sz w:val="24"/>
          <w:szCs w:val="24"/>
          <w:lang w:eastAsia="en-US"/>
        </w:rPr>
        <w:tab/>
      </w:r>
      <w:r w:rsidRPr="0033742A">
        <w:rPr>
          <w:rFonts w:ascii="Calibri" w:hAnsi="Calibri"/>
          <w:sz w:val="24"/>
          <w:szCs w:val="24"/>
          <w:lang w:eastAsia="en-US"/>
        </w:rPr>
        <w:tab/>
      </w:r>
      <w:r w:rsidRPr="0033742A">
        <w:rPr>
          <w:rFonts w:ascii="Calibri" w:hAnsi="Calibri"/>
          <w:sz w:val="24"/>
          <w:szCs w:val="24"/>
          <w:lang w:eastAsia="en-US"/>
        </w:rPr>
        <w:tab/>
      </w:r>
      <w:r w:rsidRPr="0033742A">
        <w:rPr>
          <w:rFonts w:ascii="Calibri" w:hAnsi="Calibri"/>
          <w:sz w:val="22"/>
          <w:szCs w:val="22"/>
          <w:lang w:eastAsia="en-US"/>
        </w:rPr>
        <w:tab/>
        <w:t xml:space="preserve">       </w:t>
      </w:r>
      <w:r>
        <w:rPr>
          <w:rFonts w:ascii="Calibri" w:hAnsi="Calibri"/>
          <w:sz w:val="22"/>
          <w:szCs w:val="22"/>
          <w:lang w:eastAsia="en-US"/>
        </w:rPr>
        <w:t xml:space="preserve"> </w:t>
      </w:r>
      <w:r w:rsidRPr="0033742A">
        <w:rPr>
          <w:rFonts w:ascii="Calibri" w:hAnsi="Calibri"/>
          <w:sz w:val="22"/>
          <w:szCs w:val="22"/>
          <w:lang w:eastAsia="en-US"/>
        </w:rPr>
        <w:t xml:space="preserve"> Ksenija Žauhar, </w:t>
      </w:r>
      <w:proofErr w:type="spellStart"/>
      <w:r w:rsidRPr="0033742A">
        <w:rPr>
          <w:rFonts w:ascii="Calibri" w:hAnsi="Calibri"/>
          <w:sz w:val="22"/>
          <w:szCs w:val="22"/>
          <w:lang w:eastAsia="en-US"/>
        </w:rPr>
        <w:t>mag</w:t>
      </w:r>
      <w:proofErr w:type="spellEnd"/>
      <w:r w:rsidRPr="0033742A">
        <w:rPr>
          <w:rFonts w:ascii="Calibri" w:hAnsi="Calibri"/>
          <w:sz w:val="22"/>
          <w:szCs w:val="22"/>
          <w:lang w:eastAsia="en-US"/>
        </w:rPr>
        <w:t xml:space="preserve">. </w:t>
      </w:r>
      <w:proofErr w:type="spellStart"/>
      <w:r w:rsidRPr="0033742A">
        <w:rPr>
          <w:rFonts w:ascii="Calibri" w:hAnsi="Calibri"/>
          <w:sz w:val="22"/>
          <w:szCs w:val="22"/>
          <w:lang w:eastAsia="en-US"/>
        </w:rPr>
        <w:t>paed</w:t>
      </w:r>
      <w:proofErr w:type="spellEnd"/>
      <w:r w:rsidRPr="0033742A">
        <w:rPr>
          <w:rFonts w:ascii="Calibri" w:hAnsi="Calibri"/>
          <w:sz w:val="22"/>
          <w:szCs w:val="22"/>
          <w:lang w:eastAsia="en-US"/>
        </w:rPr>
        <w:t>.</w:t>
      </w:r>
      <w:r>
        <w:rPr>
          <w:rFonts w:ascii="Calibri" w:hAnsi="Calibri"/>
          <w:sz w:val="22"/>
          <w:szCs w:val="22"/>
          <w:lang w:eastAsia="en-US"/>
        </w:rPr>
        <w:t>, v.</w:t>
      </w:r>
      <w:r w:rsidR="002131CD">
        <w:rPr>
          <w:rFonts w:ascii="Calibri" w:hAnsi="Calibri"/>
          <w:sz w:val="22"/>
          <w:szCs w:val="22"/>
          <w:lang w:eastAsia="en-US"/>
        </w:rPr>
        <w:t xml:space="preserve"> </w:t>
      </w:r>
      <w:r>
        <w:rPr>
          <w:rFonts w:ascii="Calibri" w:hAnsi="Calibri"/>
          <w:sz w:val="22"/>
          <w:szCs w:val="22"/>
          <w:lang w:eastAsia="en-US"/>
        </w:rPr>
        <w:t>r.</w:t>
      </w:r>
      <w:bookmarkEnd w:id="0"/>
      <w:r w:rsidR="004E512A" w:rsidRPr="00A210FE">
        <w:rPr>
          <w:rFonts w:ascii="Calibri" w:hAnsi="Calibri"/>
          <w:sz w:val="24"/>
          <w:szCs w:val="24"/>
          <w:lang w:eastAsia="en-US"/>
        </w:rPr>
        <w:tab/>
      </w:r>
      <w:r w:rsidR="004E512A" w:rsidRPr="00A210FE">
        <w:rPr>
          <w:rFonts w:ascii="Calibri" w:hAnsi="Calibri"/>
          <w:sz w:val="24"/>
          <w:szCs w:val="24"/>
          <w:lang w:eastAsia="en-US"/>
        </w:rPr>
        <w:tab/>
      </w:r>
      <w:r w:rsidR="004E512A" w:rsidRPr="00A210FE">
        <w:rPr>
          <w:rFonts w:ascii="Calibri" w:hAnsi="Calibri"/>
          <w:sz w:val="24"/>
          <w:szCs w:val="24"/>
          <w:lang w:eastAsia="en-US"/>
        </w:rPr>
        <w:tab/>
      </w:r>
      <w:r w:rsidR="004E512A" w:rsidRPr="00A210FE">
        <w:rPr>
          <w:rFonts w:ascii="Calibri" w:hAnsi="Calibri"/>
          <w:sz w:val="24"/>
          <w:szCs w:val="24"/>
          <w:lang w:eastAsia="en-US"/>
        </w:rPr>
        <w:tab/>
      </w:r>
      <w:r w:rsidR="004E512A" w:rsidRPr="00A210FE">
        <w:rPr>
          <w:rFonts w:ascii="Calibri" w:hAnsi="Calibri"/>
          <w:sz w:val="24"/>
          <w:szCs w:val="24"/>
          <w:lang w:eastAsia="en-US"/>
        </w:rPr>
        <w:tab/>
      </w:r>
      <w:r w:rsidR="004E512A" w:rsidRPr="00A210FE">
        <w:rPr>
          <w:rFonts w:ascii="Calibri" w:hAnsi="Calibri"/>
          <w:sz w:val="24"/>
          <w:szCs w:val="24"/>
          <w:lang w:eastAsia="en-US"/>
        </w:rPr>
        <w:tab/>
      </w:r>
      <w:r w:rsidR="004E512A" w:rsidRPr="00A210FE">
        <w:rPr>
          <w:rFonts w:ascii="Calibri" w:hAnsi="Calibri"/>
          <w:sz w:val="22"/>
          <w:szCs w:val="22"/>
          <w:lang w:eastAsia="en-US"/>
        </w:rPr>
        <w:tab/>
      </w:r>
    </w:p>
    <w:sectPr w:rsidR="003709D9" w:rsidRPr="003709D9" w:rsidSect="006303FC">
      <w:headerReference w:type="default" r:id="rId8"/>
      <w:footerReference w:type="default" r:id="rId9"/>
      <w:pgSz w:w="11906" w:h="16838"/>
      <w:pgMar w:top="1304" w:right="1418" w:bottom="130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4543CC" w14:textId="77777777" w:rsidR="002A3F28" w:rsidRDefault="002A3F28">
      <w:r>
        <w:separator/>
      </w:r>
    </w:p>
  </w:endnote>
  <w:endnote w:type="continuationSeparator" w:id="0">
    <w:p w14:paraId="4AF37BF4" w14:textId="77777777" w:rsidR="002A3F28" w:rsidRDefault="002A3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NewRoman">
    <w:panose1 w:val="00000000000000000000"/>
    <w:charset w:val="EE"/>
    <w:family w:val="roman"/>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E449E6" w14:textId="77777777" w:rsidR="00D86E8A" w:rsidRDefault="00D86E8A">
    <w:pPr>
      <w:pStyle w:val="Podnoje"/>
      <w:jc w:val="right"/>
    </w:pPr>
    <w:r>
      <w:fldChar w:fldCharType="begin"/>
    </w:r>
    <w:r>
      <w:instrText xml:space="preserve"> PAGE   \* MERGEFORMAT </w:instrText>
    </w:r>
    <w:r>
      <w:fldChar w:fldCharType="separate"/>
    </w:r>
    <w:r w:rsidR="00EF62C9">
      <w:rPr>
        <w:noProof/>
      </w:rPr>
      <w:t>75</w:t>
    </w:r>
    <w:r>
      <w:rPr>
        <w:noProof/>
      </w:rPr>
      <w:fldChar w:fldCharType="end"/>
    </w:r>
  </w:p>
  <w:p w14:paraId="71F3BA38" w14:textId="77777777" w:rsidR="00D86E8A" w:rsidRDefault="00D86E8A">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9ED5D0" w14:textId="77777777" w:rsidR="002A3F28" w:rsidRDefault="002A3F28">
      <w:r>
        <w:separator/>
      </w:r>
    </w:p>
  </w:footnote>
  <w:footnote w:type="continuationSeparator" w:id="0">
    <w:p w14:paraId="01EE192E" w14:textId="77777777" w:rsidR="002A3F28" w:rsidRDefault="002A3F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95A5D7" w14:textId="77777777" w:rsidR="00D86E8A" w:rsidRDefault="00D86E8A" w:rsidP="00605D13">
    <w:pPr>
      <w:pStyle w:val="Zaglavlje"/>
      <w:tabs>
        <w:tab w:val="left" w:pos="255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8DC9A6C"/>
    <w:lvl w:ilvl="0">
      <w:start w:val="1"/>
      <w:numFmt w:val="bullet"/>
      <w:pStyle w:val="Grafikeoznake"/>
      <w:lvlText w:val=""/>
      <w:lvlJc w:val="left"/>
      <w:pPr>
        <w:tabs>
          <w:tab w:val="num" w:pos="360"/>
        </w:tabs>
        <w:ind w:left="360" w:hanging="360"/>
      </w:pPr>
      <w:rPr>
        <w:rFonts w:ascii="Symbol" w:hAnsi="Symbol" w:hint="default"/>
      </w:rPr>
    </w:lvl>
  </w:abstractNum>
  <w:abstractNum w:abstractNumId="1" w15:restartNumberingAfterBreak="0">
    <w:nsid w:val="0E0F11FF"/>
    <w:multiLevelType w:val="hybridMultilevel"/>
    <w:tmpl w:val="A378A00C"/>
    <w:lvl w:ilvl="0" w:tplc="041A0015">
      <w:start w:val="1"/>
      <w:numFmt w:val="upperLetter"/>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 w15:restartNumberingAfterBreak="0">
    <w:nsid w:val="18843788"/>
    <w:multiLevelType w:val="hybridMultilevel"/>
    <w:tmpl w:val="CBFC0A8E"/>
    <w:lvl w:ilvl="0" w:tplc="0B90D53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23DC65DB"/>
    <w:multiLevelType w:val="hybridMultilevel"/>
    <w:tmpl w:val="E4C63D70"/>
    <w:lvl w:ilvl="0" w:tplc="3CCE1564">
      <w:start w:val="2"/>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4395F8C"/>
    <w:multiLevelType w:val="hybridMultilevel"/>
    <w:tmpl w:val="8C8AF380"/>
    <w:lvl w:ilvl="0" w:tplc="041A0001">
      <w:start w:val="1"/>
      <w:numFmt w:val="bullet"/>
      <w:lvlText w:val=""/>
      <w:lvlJc w:val="left"/>
      <w:pPr>
        <w:ind w:left="375" w:hanging="375"/>
      </w:pPr>
      <w:rPr>
        <w:rFonts w:ascii="Symbol" w:hAnsi="Symbol"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 w15:restartNumberingAfterBreak="0">
    <w:nsid w:val="3B113B1D"/>
    <w:multiLevelType w:val="hybridMultilevel"/>
    <w:tmpl w:val="2118165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39B5DD0"/>
    <w:multiLevelType w:val="hybridMultilevel"/>
    <w:tmpl w:val="A39C1AD8"/>
    <w:lvl w:ilvl="0" w:tplc="38BA9AD6">
      <w:numFmt w:val="bullet"/>
      <w:lvlText w:val="-"/>
      <w:lvlJc w:val="left"/>
      <w:pPr>
        <w:ind w:left="420" w:hanging="360"/>
      </w:pPr>
      <w:rPr>
        <w:rFonts w:ascii="Calibri" w:eastAsia="Times New Roman" w:hAnsi="Calibri" w:cs="Times New Roman" w:hint="default"/>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7" w15:restartNumberingAfterBreak="0">
    <w:nsid w:val="4C4961EC"/>
    <w:multiLevelType w:val="hybridMultilevel"/>
    <w:tmpl w:val="AE14A764"/>
    <w:lvl w:ilvl="0" w:tplc="041A0001">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8" w15:restartNumberingAfterBreak="0">
    <w:nsid w:val="6ED70901"/>
    <w:multiLevelType w:val="hybridMultilevel"/>
    <w:tmpl w:val="8FEE144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71E93F32"/>
    <w:multiLevelType w:val="hybridMultilevel"/>
    <w:tmpl w:val="352EAC2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72212916"/>
    <w:multiLevelType w:val="hybridMultilevel"/>
    <w:tmpl w:val="CCA690A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
  </w:num>
  <w:num w:numId="4">
    <w:abstractNumId w:val="3"/>
  </w:num>
  <w:num w:numId="5">
    <w:abstractNumId w:val="2"/>
  </w:num>
  <w:num w:numId="6">
    <w:abstractNumId w:val="10"/>
  </w:num>
  <w:num w:numId="7">
    <w:abstractNumId w:val="4"/>
  </w:num>
  <w:num w:numId="8">
    <w:abstractNumId w:val="6"/>
  </w:num>
  <w:num w:numId="9">
    <w:abstractNumId w:val="5"/>
  </w:num>
  <w:num w:numId="10">
    <w:abstractNumId w:val="9"/>
  </w:num>
  <w:num w:numId="11">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9CC"/>
    <w:rsid w:val="00003F8A"/>
    <w:rsid w:val="00004DF4"/>
    <w:rsid w:val="000050C5"/>
    <w:rsid w:val="000061A3"/>
    <w:rsid w:val="00007781"/>
    <w:rsid w:val="00012532"/>
    <w:rsid w:val="00013C3F"/>
    <w:rsid w:val="00013DB2"/>
    <w:rsid w:val="000147D0"/>
    <w:rsid w:val="00022746"/>
    <w:rsid w:val="00025983"/>
    <w:rsid w:val="0002761E"/>
    <w:rsid w:val="00031B66"/>
    <w:rsid w:val="00032897"/>
    <w:rsid w:val="000338BA"/>
    <w:rsid w:val="000371A4"/>
    <w:rsid w:val="00043205"/>
    <w:rsid w:val="00047E68"/>
    <w:rsid w:val="00047EEC"/>
    <w:rsid w:val="000561A3"/>
    <w:rsid w:val="00062A69"/>
    <w:rsid w:val="00067D1E"/>
    <w:rsid w:val="00072D1C"/>
    <w:rsid w:val="00074785"/>
    <w:rsid w:val="000756E3"/>
    <w:rsid w:val="000768AF"/>
    <w:rsid w:val="00077AFF"/>
    <w:rsid w:val="00087FA6"/>
    <w:rsid w:val="00087FE0"/>
    <w:rsid w:val="00092853"/>
    <w:rsid w:val="00092997"/>
    <w:rsid w:val="0009463E"/>
    <w:rsid w:val="00095286"/>
    <w:rsid w:val="000967C0"/>
    <w:rsid w:val="000A1DAE"/>
    <w:rsid w:val="000A2226"/>
    <w:rsid w:val="000A5B08"/>
    <w:rsid w:val="000A5E53"/>
    <w:rsid w:val="000A5F27"/>
    <w:rsid w:val="000A6139"/>
    <w:rsid w:val="000A62AD"/>
    <w:rsid w:val="000A7BA4"/>
    <w:rsid w:val="000B247A"/>
    <w:rsid w:val="000B4114"/>
    <w:rsid w:val="000B4A78"/>
    <w:rsid w:val="000C7777"/>
    <w:rsid w:val="000D005C"/>
    <w:rsid w:val="000D184C"/>
    <w:rsid w:val="000D266E"/>
    <w:rsid w:val="000D26AD"/>
    <w:rsid w:val="000D2A0E"/>
    <w:rsid w:val="000D5345"/>
    <w:rsid w:val="000E4FD6"/>
    <w:rsid w:val="000E64F2"/>
    <w:rsid w:val="000E7060"/>
    <w:rsid w:val="000F1EC1"/>
    <w:rsid w:val="000F486D"/>
    <w:rsid w:val="000F5712"/>
    <w:rsid w:val="000F6C09"/>
    <w:rsid w:val="001009CC"/>
    <w:rsid w:val="00101C0D"/>
    <w:rsid w:val="00110630"/>
    <w:rsid w:val="001138AE"/>
    <w:rsid w:val="00116E5E"/>
    <w:rsid w:val="001219E2"/>
    <w:rsid w:val="00132C80"/>
    <w:rsid w:val="00133131"/>
    <w:rsid w:val="001345F3"/>
    <w:rsid w:val="00135A13"/>
    <w:rsid w:val="001370E6"/>
    <w:rsid w:val="0014022F"/>
    <w:rsid w:val="00141753"/>
    <w:rsid w:val="001418B0"/>
    <w:rsid w:val="00144697"/>
    <w:rsid w:val="00150C7D"/>
    <w:rsid w:val="001519D3"/>
    <w:rsid w:val="00152500"/>
    <w:rsid w:val="00153014"/>
    <w:rsid w:val="0015491C"/>
    <w:rsid w:val="00163057"/>
    <w:rsid w:val="00171B18"/>
    <w:rsid w:val="001741F3"/>
    <w:rsid w:val="0018400C"/>
    <w:rsid w:val="001906DD"/>
    <w:rsid w:val="00190CFB"/>
    <w:rsid w:val="00191806"/>
    <w:rsid w:val="00191DC5"/>
    <w:rsid w:val="0019223F"/>
    <w:rsid w:val="00196378"/>
    <w:rsid w:val="001A18EC"/>
    <w:rsid w:val="001A2890"/>
    <w:rsid w:val="001A7F54"/>
    <w:rsid w:val="001B2473"/>
    <w:rsid w:val="001B4AFE"/>
    <w:rsid w:val="001B52EE"/>
    <w:rsid w:val="001C089A"/>
    <w:rsid w:val="001C2697"/>
    <w:rsid w:val="001C58DD"/>
    <w:rsid w:val="001D3B6B"/>
    <w:rsid w:val="001D50A7"/>
    <w:rsid w:val="001D576A"/>
    <w:rsid w:val="001D6689"/>
    <w:rsid w:val="001D707A"/>
    <w:rsid w:val="001E097C"/>
    <w:rsid w:val="001E3C4C"/>
    <w:rsid w:val="001E6037"/>
    <w:rsid w:val="001F0D1E"/>
    <w:rsid w:val="001F5054"/>
    <w:rsid w:val="001F5769"/>
    <w:rsid w:val="001F5C26"/>
    <w:rsid w:val="001F675E"/>
    <w:rsid w:val="001F6EC5"/>
    <w:rsid w:val="00204303"/>
    <w:rsid w:val="00212D84"/>
    <w:rsid w:val="00212E6D"/>
    <w:rsid w:val="002131CD"/>
    <w:rsid w:val="00213891"/>
    <w:rsid w:val="00214474"/>
    <w:rsid w:val="002156F1"/>
    <w:rsid w:val="00215A0D"/>
    <w:rsid w:val="0021718B"/>
    <w:rsid w:val="00217AB0"/>
    <w:rsid w:val="002229E1"/>
    <w:rsid w:val="002260C2"/>
    <w:rsid w:val="00226D86"/>
    <w:rsid w:val="00227C04"/>
    <w:rsid w:val="00230108"/>
    <w:rsid w:val="00230DC5"/>
    <w:rsid w:val="0023152A"/>
    <w:rsid w:val="002317D5"/>
    <w:rsid w:val="00231CFE"/>
    <w:rsid w:val="00237BCD"/>
    <w:rsid w:val="00240C96"/>
    <w:rsid w:val="00243431"/>
    <w:rsid w:val="00247636"/>
    <w:rsid w:val="00247EF6"/>
    <w:rsid w:val="00251B25"/>
    <w:rsid w:val="00255F75"/>
    <w:rsid w:val="00257897"/>
    <w:rsid w:val="00262B08"/>
    <w:rsid w:val="0026348F"/>
    <w:rsid w:val="00274F06"/>
    <w:rsid w:val="002776CC"/>
    <w:rsid w:val="00283CC8"/>
    <w:rsid w:val="00284F48"/>
    <w:rsid w:val="00293718"/>
    <w:rsid w:val="002949FA"/>
    <w:rsid w:val="002957F0"/>
    <w:rsid w:val="0029702A"/>
    <w:rsid w:val="002A286D"/>
    <w:rsid w:val="002A2CCE"/>
    <w:rsid w:val="002A3F28"/>
    <w:rsid w:val="002A5B08"/>
    <w:rsid w:val="002B18A7"/>
    <w:rsid w:val="002B1E3C"/>
    <w:rsid w:val="002B3924"/>
    <w:rsid w:val="002C09B6"/>
    <w:rsid w:val="002C3CF5"/>
    <w:rsid w:val="002C51AB"/>
    <w:rsid w:val="002C5B8A"/>
    <w:rsid w:val="002D1591"/>
    <w:rsid w:val="002D2A49"/>
    <w:rsid w:val="002D2F7A"/>
    <w:rsid w:val="002D36DB"/>
    <w:rsid w:val="002D3D1F"/>
    <w:rsid w:val="002D5CF2"/>
    <w:rsid w:val="002E13CF"/>
    <w:rsid w:val="002E1AAF"/>
    <w:rsid w:val="002E5B52"/>
    <w:rsid w:val="002E7DB7"/>
    <w:rsid w:val="002F4CE8"/>
    <w:rsid w:val="002F54F7"/>
    <w:rsid w:val="002F7920"/>
    <w:rsid w:val="00300918"/>
    <w:rsid w:val="00304C32"/>
    <w:rsid w:val="003060BE"/>
    <w:rsid w:val="00306F54"/>
    <w:rsid w:val="00310C60"/>
    <w:rsid w:val="00316729"/>
    <w:rsid w:val="003225DC"/>
    <w:rsid w:val="00323ECF"/>
    <w:rsid w:val="0033061F"/>
    <w:rsid w:val="00332299"/>
    <w:rsid w:val="00346213"/>
    <w:rsid w:val="00352439"/>
    <w:rsid w:val="00354DF7"/>
    <w:rsid w:val="00356560"/>
    <w:rsid w:val="0036064D"/>
    <w:rsid w:val="00362607"/>
    <w:rsid w:val="003630B9"/>
    <w:rsid w:val="0037006A"/>
    <w:rsid w:val="003709D9"/>
    <w:rsid w:val="003728D2"/>
    <w:rsid w:val="003745B9"/>
    <w:rsid w:val="00376B30"/>
    <w:rsid w:val="00381571"/>
    <w:rsid w:val="00381D54"/>
    <w:rsid w:val="00386B61"/>
    <w:rsid w:val="00392EE8"/>
    <w:rsid w:val="0039428E"/>
    <w:rsid w:val="00394963"/>
    <w:rsid w:val="00395FAF"/>
    <w:rsid w:val="003A00D9"/>
    <w:rsid w:val="003A1FC2"/>
    <w:rsid w:val="003A76B1"/>
    <w:rsid w:val="003A795E"/>
    <w:rsid w:val="003B3965"/>
    <w:rsid w:val="003C09E4"/>
    <w:rsid w:val="003C51C2"/>
    <w:rsid w:val="003C6BB8"/>
    <w:rsid w:val="003C6FCA"/>
    <w:rsid w:val="003D247F"/>
    <w:rsid w:val="003D273C"/>
    <w:rsid w:val="003D2ECE"/>
    <w:rsid w:val="003D3551"/>
    <w:rsid w:val="003D6AD9"/>
    <w:rsid w:val="003E4A55"/>
    <w:rsid w:val="003E4F6C"/>
    <w:rsid w:val="003E56C2"/>
    <w:rsid w:val="003F0C98"/>
    <w:rsid w:val="003F7F94"/>
    <w:rsid w:val="00400222"/>
    <w:rsid w:val="004065AF"/>
    <w:rsid w:val="004103F1"/>
    <w:rsid w:val="0041190F"/>
    <w:rsid w:val="00411F37"/>
    <w:rsid w:val="00414733"/>
    <w:rsid w:val="00423A1E"/>
    <w:rsid w:val="004303C2"/>
    <w:rsid w:val="00432E06"/>
    <w:rsid w:val="0043491A"/>
    <w:rsid w:val="0043499C"/>
    <w:rsid w:val="00450A41"/>
    <w:rsid w:val="00452694"/>
    <w:rsid w:val="00453E88"/>
    <w:rsid w:val="00454E34"/>
    <w:rsid w:val="00456078"/>
    <w:rsid w:val="00456DCE"/>
    <w:rsid w:val="00466102"/>
    <w:rsid w:val="00473394"/>
    <w:rsid w:val="0047775F"/>
    <w:rsid w:val="00477C38"/>
    <w:rsid w:val="00477F0B"/>
    <w:rsid w:val="00485CA1"/>
    <w:rsid w:val="00485FB7"/>
    <w:rsid w:val="00486EAF"/>
    <w:rsid w:val="00494123"/>
    <w:rsid w:val="00495182"/>
    <w:rsid w:val="0049560B"/>
    <w:rsid w:val="004A25AB"/>
    <w:rsid w:val="004A4309"/>
    <w:rsid w:val="004A52CE"/>
    <w:rsid w:val="004A63B6"/>
    <w:rsid w:val="004B22BB"/>
    <w:rsid w:val="004B2AB9"/>
    <w:rsid w:val="004B2B1B"/>
    <w:rsid w:val="004B2FBE"/>
    <w:rsid w:val="004C08CB"/>
    <w:rsid w:val="004C7081"/>
    <w:rsid w:val="004D04E3"/>
    <w:rsid w:val="004D18E9"/>
    <w:rsid w:val="004D2539"/>
    <w:rsid w:val="004D2D4A"/>
    <w:rsid w:val="004D2DC2"/>
    <w:rsid w:val="004D4E76"/>
    <w:rsid w:val="004D649C"/>
    <w:rsid w:val="004D68D8"/>
    <w:rsid w:val="004D751E"/>
    <w:rsid w:val="004E21A4"/>
    <w:rsid w:val="004E3575"/>
    <w:rsid w:val="004E512A"/>
    <w:rsid w:val="004E5BF3"/>
    <w:rsid w:val="004E6F75"/>
    <w:rsid w:val="004F0F3A"/>
    <w:rsid w:val="004F1930"/>
    <w:rsid w:val="004F4B49"/>
    <w:rsid w:val="004F68CA"/>
    <w:rsid w:val="004F7C19"/>
    <w:rsid w:val="0050039F"/>
    <w:rsid w:val="00503D46"/>
    <w:rsid w:val="005054C8"/>
    <w:rsid w:val="005072CA"/>
    <w:rsid w:val="00511B2D"/>
    <w:rsid w:val="00513655"/>
    <w:rsid w:val="00513B1C"/>
    <w:rsid w:val="00517CBE"/>
    <w:rsid w:val="00520A97"/>
    <w:rsid w:val="00525A92"/>
    <w:rsid w:val="005267A5"/>
    <w:rsid w:val="00527B0E"/>
    <w:rsid w:val="00530BCE"/>
    <w:rsid w:val="00530F13"/>
    <w:rsid w:val="005342D8"/>
    <w:rsid w:val="00536D61"/>
    <w:rsid w:val="00541846"/>
    <w:rsid w:val="0054434B"/>
    <w:rsid w:val="00545868"/>
    <w:rsid w:val="005460B2"/>
    <w:rsid w:val="0055074A"/>
    <w:rsid w:val="00550FCE"/>
    <w:rsid w:val="00552655"/>
    <w:rsid w:val="005530AA"/>
    <w:rsid w:val="0055377C"/>
    <w:rsid w:val="00557C7C"/>
    <w:rsid w:val="005601DF"/>
    <w:rsid w:val="00561C7B"/>
    <w:rsid w:val="00562AE7"/>
    <w:rsid w:val="00563959"/>
    <w:rsid w:val="00565F31"/>
    <w:rsid w:val="005751B6"/>
    <w:rsid w:val="005751DB"/>
    <w:rsid w:val="005762E6"/>
    <w:rsid w:val="00582674"/>
    <w:rsid w:val="00585090"/>
    <w:rsid w:val="005865E8"/>
    <w:rsid w:val="00590E2C"/>
    <w:rsid w:val="005A26EC"/>
    <w:rsid w:val="005A36AA"/>
    <w:rsid w:val="005A473A"/>
    <w:rsid w:val="005C0951"/>
    <w:rsid w:val="005C39E7"/>
    <w:rsid w:val="005C4C34"/>
    <w:rsid w:val="005D167E"/>
    <w:rsid w:val="005D1AC8"/>
    <w:rsid w:val="005D22D8"/>
    <w:rsid w:val="005D2F1C"/>
    <w:rsid w:val="005E1FF0"/>
    <w:rsid w:val="005E3662"/>
    <w:rsid w:val="005E54B1"/>
    <w:rsid w:val="005E5DA5"/>
    <w:rsid w:val="005F34EB"/>
    <w:rsid w:val="005F58E8"/>
    <w:rsid w:val="005F76FD"/>
    <w:rsid w:val="00600F70"/>
    <w:rsid w:val="00602BBD"/>
    <w:rsid w:val="00603D21"/>
    <w:rsid w:val="0060415D"/>
    <w:rsid w:val="00605D13"/>
    <w:rsid w:val="00606152"/>
    <w:rsid w:val="006110CF"/>
    <w:rsid w:val="00611BB9"/>
    <w:rsid w:val="00611C0B"/>
    <w:rsid w:val="00612821"/>
    <w:rsid w:val="00615F1B"/>
    <w:rsid w:val="006303FC"/>
    <w:rsid w:val="00630B8A"/>
    <w:rsid w:val="00634E52"/>
    <w:rsid w:val="00637481"/>
    <w:rsid w:val="006378D8"/>
    <w:rsid w:val="00637B03"/>
    <w:rsid w:val="00641057"/>
    <w:rsid w:val="00641FAC"/>
    <w:rsid w:val="00645F68"/>
    <w:rsid w:val="00647543"/>
    <w:rsid w:val="00654515"/>
    <w:rsid w:val="0066012B"/>
    <w:rsid w:val="00665C12"/>
    <w:rsid w:val="00667790"/>
    <w:rsid w:val="00672154"/>
    <w:rsid w:val="00672D69"/>
    <w:rsid w:val="00674605"/>
    <w:rsid w:val="006761FA"/>
    <w:rsid w:val="00680480"/>
    <w:rsid w:val="006836D9"/>
    <w:rsid w:val="00684DC3"/>
    <w:rsid w:val="0068742A"/>
    <w:rsid w:val="00690A6F"/>
    <w:rsid w:val="00691417"/>
    <w:rsid w:val="006920DC"/>
    <w:rsid w:val="00697089"/>
    <w:rsid w:val="006A2CDE"/>
    <w:rsid w:val="006B2625"/>
    <w:rsid w:val="006B26BA"/>
    <w:rsid w:val="006B3956"/>
    <w:rsid w:val="006C66E6"/>
    <w:rsid w:val="006D2F6C"/>
    <w:rsid w:val="006D6157"/>
    <w:rsid w:val="006E07D2"/>
    <w:rsid w:val="006E1817"/>
    <w:rsid w:val="006E243B"/>
    <w:rsid w:val="006E2C13"/>
    <w:rsid w:val="006F7B20"/>
    <w:rsid w:val="00701802"/>
    <w:rsid w:val="007022F4"/>
    <w:rsid w:val="007059B5"/>
    <w:rsid w:val="00705E95"/>
    <w:rsid w:val="007062B5"/>
    <w:rsid w:val="0070696E"/>
    <w:rsid w:val="00712B5F"/>
    <w:rsid w:val="00714CA8"/>
    <w:rsid w:val="00717B72"/>
    <w:rsid w:val="00717D0B"/>
    <w:rsid w:val="007205DB"/>
    <w:rsid w:val="00721193"/>
    <w:rsid w:val="0072179E"/>
    <w:rsid w:val="00727932"/>
    <w:rsid w:val="00731FDA"/>
    <w:rsid w:val="00734927"/>
    <w:rsid w:val="0073793F"/>
    <w:rsid w:val="00740B20"/>
    <w:rsid w:val="00745EC9"/>
    <w:rsid w:val="007467C0"/>
    <w:rsid w:val="00746B54"/>
    <w:rsid w:val="007511B8"/>
    <w:rsid w:val="00751864"/>
    <w:rsid w:val="00753F92"/>
    <w:rsid w:val="00754EB2"/>
    <w:rsid w:val="00763F29"/>
    <w:rsid w:val="00772565"/>
    <w:rsid w:val="0077467D"/>
    <w:rsid w:val="00776ADE"/>
    <w:rsid w:val="0078075A"/>
    <w:rsid w:val="007834E1"/>
    <w:rsid w:val="00790778"/>
    <w:rsid w:val="007936EF"/>
    <w:rsid w:val="007950B3"/>
    <w:rsid w:val="007958E9"/>
    <w:rsid w:val="007A0581"/>
    <w:rsid w:val="007A15B5"/>
    <w:rsid w:val="007A59C3"/>
    <w:rsid w:val="007A70AD"/>
    <w:rsid w:val="007A750C"/>
    <w:rsid w:val="007B013B"/>
    <w:rsid w:val="007B0FCA"/>
    <w:rsid w:val="007B4134"/>
    <w:rsid w:val="007B5BC5"/>
    <w:rsid w:val="007C0B41"/>
    <w:rsid w:val="007C355A"/>
    <w:rsid w:val="007C5CB3"/>
    <w:rsid w:val="007D04E4"/>
    <w:rsid w:val="007D19CD"/>
    <w:rsid w:val="007D2556"/>
    <w:rsid w:val="007D27D7"/>
    <w:rsid w:val="007D2DF5"/>
    <w:rsid w:val="007D6CE0"/>
    <w:rsid w:val="007D7F62"/>
    <w:rsid w:val="007E027C"/>
    <w:rsid w:val="007F11A2"/>
    <w:rsid w:val="007F3C3D"/>
    <w:rsid w:val="007F42A6"/>
    <w:rsid w:val="007F47ED"/>
    <w:rsid w:val="007F6BFE"/>
    <w:rsid w:val="007F7232"/>
    <w:rsid w:val="007F75EB"/>
    <w:rsid w:val="00806145"/>
    <w:rsid w:val="008066CC"/>
    <w:rsid w:val="00807091"/>
    <w:rsid w:val="008115A1"/>
    <w:rsid w:val="008163BF"/>
    <w:rsid w:val="00823EAB"/>
    <w:rsid w:val="00824752"/>
    <w:rsid w:val="0082558E"/>
    <w:rsid w:val="008403A7"/>
    <w:rsid w:val="008407F6"/>
    <w:rsid w:val="008410F2"/>
    <w:rsid w:val="00841356"/>
    <w:rsid w:val="008444D7"/>
    <w:rsid w:val="00844896"/>
    <w:rsid w:val="00845E6B"/>
    <w:rsid w:val="0085008B"/>
    <w:rsid w:val="00851E01"/>
    <w:rsid w:val="00856493"/>
    <w:rsid w:val="00861468"/>
    <w:rsid w:val="008644B7"/>
    <w:rsid w:val="00867396"/>
    <w:rsid w:val="00867E3B"/>
    <w:rsid w:val="008707B8"/>
    <w:rsid w:val="00871620"/>
    <w:rsid w:val="00872383"/>
    <w:rsid w:val="00874652"/>
    <w:rsid w:val="008765BB"/>
    <w:rsid w:val="00880CA0"/>
    <w:rsid w:val="00881264"/>
    <w:rsid w:val="0088454F"/>
    <w:rsid w:val="00884C69"/>
    <w:rsid w:val="0088788D"/>
    <w:rsid w:val="00892A11"/>
    <w:rsid w:val="00893A6B"/>
    <w:rsid w:val="00893E27"/>
    <w:rsid w:val="00894BF2"/>
    <w:rsid w:val="008A0D6A"/>
    <w:rsid w:val="008A4694"/>
    <w:rsid w:val="008A7075"/>
    <w:rsid w:val="008B1245"/>
    <w:rsid w:val="008B16E2"/>
    <w:rsid w:val="008C16AE"/>
    <w:rsid w:val="008C1F69"/>
    <w:rsid w:val="008C4161"/>
    <w:rsid w:val="008D1F1B"/>
    <w:rsid w:val="008D2A57"/>
    <w:rsid w:val="008D3949"/>
    <w:rsid w:val="008D3D42"/>
    <w:rsid w:val="008D6249"/>
    <w:rsid w:val="008D6879"/>
    <w:rsid w:val="008E578D"/>
    <w:rsid w:val="008E6B2E"/>
    <w:rsid w:val="008E79E9"/>
    <w:rsid w:val="008F1CC1"/>
    <w:rsid w:val="008F491E"/>
    <w:rsid w:val="00900214"/>
    <w:rsid w:val="00904E50"/>
    <w:rsid w:val="00905B0D"/>
    <w:rsid w:val="00906832"/>
    <w:rsid w:val="0090721F"/>
    <w:rsid w:val="00915A5F"/>
    <w:rsid w:val="009168D0"/>
    <w:rsid w:val="0092046A"/>
    <w:rsid w:val="00932373"/>
    <w:rsid w:val="00933B74"/>
    <w:rsid w:val="00935FDC"/>
    <w:rsid w:val="00936728"/>
    <w:rsid w:val="009377B7"/>
    <w:rsid w:val="0094324F"/>
    <w:rsid w:val="00943F2A"/>
    <w:rsid w:val="00943F69"/>
    <w:rsid w:val="0095070B"/>
    <w:rsid w:val="00950A01"/>
    <w:rsid w:val="009525BA"/>
    <w:rsid w:val="0095303D"/>
    <w:rsid w:val="009532F9"/>
    <w:rsid w:val="00960DF8"/>
    <w:rsid w:val="009639EA"/>
    <w:rsid w:val="0096796D"/>
    <w:rsid w:val="00971A4C"/>
    <w:rsid w:val="00977A68"/>
    <w:rsid w:val="009879C5"/>
    <w:rsid w:val="00992520"/>
    <w:rsid w:val="00992810"/>
    <w:rsid w:val="0099297B"/>
    <w:rsid w:val="009A019B"/>
    <w:rsid w:val="009A0EE9"/>
    <w:rsid w:val="009A28FB"/>
    <w:rsid w:val="009A2A1F"/>
    <w:rsid w:val="009A3F16"/>
    <w:rsid w:val="009A3FBE"/>
    <w:rsid w:val="009B0A5D"/>
    <w:rsid w:val="009B0BD8"/>
    <w:rsid w:val="009B4F64"/>
    <w:rsid w:val="009B6881"/>
    <w:rsid w:val="009C2593"/>
    <w:rsid w:val="009C4A4A"/>
    <w:rsid w:val="009C50C8"/>
    <w:rsid w:val="009C5244"/>
    <w:rsid w:val="009C6D92"/>
    <w:rsid w:val="009D0AA6"/>
    <w:rsid w:val="009D2A04"/>
    <w:rsid w:val="009D34CF"/>
    <w:rsid w:val="009D3F66"/>
    <w:rsid w:val="009D55D8"/>
    <w:rsid w:val="009D6A10"/>
    <w:rsid w:val="009E2902"/>
    <w:rsid w:val="009F030C"/>
    <w:rsid w:val="009F0C68"/>
    <w:rsid w:val="009F1D98"/>
    <w:rsid w:val="009F1DB7"/>
    <w:rsid w:val="00A0280E"/>
    <w:rsid w:val="00A028F8"/>
    <w:rsid w:val="00A03B23"/>
    <w:rsid w:val="00A07743"/>
    <w:rsid w:val="00A11A0A"/>
    <w:rsid w:val="00A13628"/>
    <w:rsid w:val="00A210FE"/>
    <w:rsid w:val="00A21226"/>
    <w:rsid w:val="00A23A15"/>
    <w:rsid w:val="00A258F4"/>
    <w:rsid w:val="00A26BFE"/>
    <w:rsid w:val="00A3234F"/>
    <w:rsid w:val="00A349CE"/>
    <w:rsid w:val="00A40D37"/>
    <w:rsid w:val="00A410D2"/>
    <w:rsid w:val="00A426D6"/>
    <w:rsid w:val="00A44B92"/>
    <w:rsid w:val="00A46740"/>
    <w:rsid w:val="00A47B19"/>
    <w:rsid w:val="00A47FCA"/>
    <w:rsid w:val="00A55D64"/>
    <w:rsid w:val="00A56E56"/>
    <w:rsid w:val="00A66A62"/>
    <w:rsid w:val="00A7204A"/>
    <w:rsid w:val="00A85F8B"/>
    <w:rsid w:val="00A86F6A"/>
    <w:rsid w:val="00A90005"/>
    <w:rsid w:val="00A9282D"/>
    <w:rsid w:val="00A9526D"/>
    <w:rsid w:val="00A953EA"/>
    <w:rsid w:val="00A96333"/>
    <w:rsid w:val="00AA1D07"/>
    <w:rsid w:val="00AA3165"/>
    <w:rsid w:val="00AA70B1"/>
    <w:rsid w:val="00AB2355"/>
    <w:rsid w:val="00AC105A"/>
    <w:rsid w:val="00AC17E0"/>
    <w:rsid w:val="00AC3987"/>
    <w:rsid w:val="00AC4407"/>
    <w:rsid w:val="00AC477B"/>
    <w:rsid w:val="00AD791B"/>
    <w:rsid w:val="00AE0FE6"/>
    <w:rsid w:val="00AE47A1"/>
    <w:rsid w:val="00AE5EAB"/>
    <w:rsid w:val="00B01860"/>
    <w:rsid w:val="00B0604F"/>
    <w:rsid w:val="00B12D96"/>
    <w:rsid w:val="00B134B0"/>
    <w:rsid w:val="00B21E2E"/>
    <w:rsid w:val="00B271FE"/>
    <w:rsid w:val="00B3029F"/>
    <w:rsid w:val="00B31060"/>
    <w:rsid w:val="00B330FD"/>
    <w:rsid w:val="00B36159"/>
    <w:rsid w:val="00B401F8"/>
    <w:rsid w:val="00B43121"/>
    <w:rsid w:val="00B43E1E"/>
    <w:rsid w:val="00B445F9"/>
    <w:rsid w:val="00B44A7C"/>
    <w:rsid w:val="00B44F9C"/>
    <w:rsid w:val="00B469DA"/>
    <w:rsid w:val="00B47753"/>
    <w:rsid w:val="00B53D23"/>
    <w:rsid w:val="00B54916"/>
    <w:rsid w:val="00B56269"/>
    <w:rsid w:val="00B562B9"/>
    <w:rsid w:val="00B6085E"/>
    <w:rsid w:val="00B60FF4"/>
    <w:rsid w:val="00B64640"/>
    <w:rsid w:val="00B6567B"/>
    <w:rsid w:val="00B659F7"/>
    <w:rsid w:val="00B71143"/>
    <w:rsid w:val="00B73ACC"/>
    <w:rsid w:val="00B77114"/>
    <w:rsid w:val="00B773F7"/>
    <w:rsid w:val="00B8162F"/>
    <w:rsid w:val="00B82188"/>
    <w:rsid w:val="00B83526"/>
    <w:rsid w:val="00B8611F"/>
    <w:rsid w:val="00B8644B"/>
    <w:rsid w:val="00B873E5"/>
    <w:rsid w:val="00B8766A"/>
    <w:rsid w:val="00B87E08"/>
    <w:rsid w:val="00B9457C"/>
    <w:rsid w:val="00B9507C"/>
    <w:rsid w:val="00B95932"/>
    <w:rsid w:val="00B97587"/>
    <w:rsid w:val="00BA2F0F"/>
    <w:rsid w:val="00BA37F9"/>
    <w:rsid w:val="00BA5B68"/>
    <w:rsid w:val="00BB04F8"/>
    <w:rsid w:val="00BB0CE3"/>
    <w:rsid w:val="00BB0E63"/>
    <w:rsid w:val="00BB2D39"/>
    <w:rsid w:val="00BB3C9B"/>
    <w:rsid w:val="00BB3DF2"/>
    <w:rsid w:val="00BC212F"/>
    <w:rsid w:val="00BD090F"/>
    <w:rsid w:val="00BD1FB4"/>
    <w:rsid w:val="00BD3D43"/>
    <w:rsid w:val="00BD7003"/>
    <w:rsid w:val="00BE5603"/>
    <w:rsid w:val="00BE6115"/>
    <w:rsid w:val="00BF338E"/>
    <w:rsid w:val="00BF3767"/>
    <w:rsid w:val="00BF5810"/>
    <w:rsid w:val="00BF5DEC"/>
    <w:rsid w:val="00BF6608"/>
    <w:rsid w:val="00BF7627"/>
    <w:rsid w:val="00C0700F"/>
    <w:rsid w:val="00C12F31"/>
    <w:rsid w:val="00C14226"/>
    <w:rsid w:val="00C14B99"/>
    <w:rsid w:val="00C16DBA"/>
    <w:rsid w:val="00C172A3"/>
    <w:rsid w:val="00C20516"/>
    <w:rsid w:val="00C21A7C"/>
    <w:rsid w:val="00C22FB0"/>
    <w:rsid w:val="00C240AC"/>
    <w:rsid w:val="00C2527A"/>
    <w:rsid w:val="00C277C6"/>
    <w:rsid w:val="00C34EDE"/>
    <w:rsid w:val="00C35834"/>
    <w:rsid w:val="00C40612"/>
    <w:rsid w:val="00C40843"/>
    <w:rsid w:val="00C42C47"/>
    <w:rsid w:val="00C47E03"/>
    <w:rsid w:val="00C5242E"/>
    <w:rsid w:val="00C61211"/>
    <w:rsid w:val="00C63C8B"/>
    <w:rsid w:val="00C644B0"/>
    <w:rsid w:val="00C67107"/>
    <w:rsid w:val="00C6744D"/>
    <w:rsid w:val="00C678D2"/>
    <w:rsid w:val="00C71F0C"/>
    <w:rsid w:val="00C7459A"/>
    <w:rsid w:val="00C75CB0"/>
    <w:rsid w:val="00C77657"/>
    <w:rsid w:val="00C945F1"/>
    <w:rsid w:val="00C946DC"/>
    <w:rsid w:val="00CA3296"/>
    <w:rsid w:val="00CA333C"/>
    <w:rsid w:val="00CA38C3"/>
    <w:rsid w:val="00CA41E5"/>
    <w:rsid w:val="00CA6E4C"/>
    <w:rsid w:val="00CB0CB3"/>
    <w:rsid w:val="00CB36F0"/>
    <w:rsid w:val="00CB3C25"/>
    <w:rsid w:val="00CB57B7"/>
    <w:rsid w:val="00CB6096"/>
    <w:rsid w:val="00CB7C59"/>
    <w:rsid w:val="00CC0877"/>
    <w:rsid w:val="00CC1970"/>
    <w:rsid w:val="00CC3ACD"/>
    <w:rsid w:val="00CC4C86"/>
    <w:rsid w:val="00CC4D3E"/>
    <w:rsid w:val="00CD0219"/>
    <w:rsid w:val="00CD2478"/>
    <w:rsid w:val="00CD68CF"/>
    <w:rsid w:val="00CD72D9"/>
    <w:rsid w:val="00CE02CE"/>
    <w:rsid w:val="00CE2603"/>
    <w:rsid w:val="00CE401C"/>
    <w:rsid w:val="00CE5A68"/>
    <w:rsid w:val="00CE710E"/>
    <w:rsid w:val="00CF0156"/>
    <w:rsid w:val="00CF7CCB"/>
    <w:rsid w:val="00D01FFE"/>
    <w:rsid w:val="00D02B5C"/>
    <w:rsid w:val="00D0380F"/>
    <w:rsid w:val="00D10612"/>
    <w:rsid w:val="00D1230F"/>
    <w:rsid w:val="00D22C49"/>
    <w:rsid w:val="00D26363"/>
    <w:rsid w:val="00D270FC"/>
    <w:rsid w:val="00D36FCF"/>
    <w:rsid w:val="00D40F57"/>
    <w:rsid w:val="00D422FC"/>
    <w:rsid w:val="00D44D33"/>
    <w:rsid w:val="00D4674A"/>
    <w:rsid w:val="00D47307"/>
    <w:rsid w:val="00D50DEB"/>
    <w:rsid w:val="00D512F7"/>
    <w:rsid w:val="00D51A8A"/>
    <w:rsid w:val="00D568B4"/>
    <w:rsid w:val="00D60D95"/>
    <w:rsid w:val="00D616CF"/>
    <w:rsid w:val="00D622CB"/>
    <w:rsid w:val="00D637F0"/>
    <w:rsid w:val="00D650A0"/>
    <w:rsid w:val="00D715C3"/>
    <w:rsid w:val="00D71622"/>
    <w:rsid w:val="00D72603"/>
    <w:rsid w:val="00D75B42"/>
    <w:rsid w:val="00D76B8D"/>
    <w:rsid w:val="00D86E8A"/>
    <w:rsid w:val="00D90147"/>
    <w:rsid w:val="00D9121B"/>
    <w:rsid w:val="00D92F15"/>
    <w:rsid w:val="00D9357A"/>
    <w:rsid w:val="00DA050B"/>
    <w:rsid w:val="00DA3B52"/>
    <w:rsid w:val="00DA6782"/>
    <w:rsid w:val="00DA6A88"/>
    <w:rsid w:val="00DA6D0D"/>
    <w:rsid w:val="00DB12AE"/>
    <w:rsid w:val="00DB156B"/>
    <w:rsid w:val="00DB2490"/>
    <w:rsid w:val="00DB2AE6"/>
    <w:rsid w:val="00DC290B"/>
    <w:rsid w:val="00DC52A7"/>
    <w:rsid w:val="00DC7CF1"/>
    <w:rsid w:val="00DD26DD"/>
    <w:rsid w:val="00DD4C98"/>
    <w:rsid w:val="00DD5D21"/>
    <w:rsid w:val="00DD69DF"/>
    <w:rsid w:val="00DD7006"/>
    <w:rsid w:val="00DF036A"/>
    <w:rsid w:val="00DF15AE"/>
    <w:rsid w:val="00DF304D"/>
    <w:rsid w:val="00DF33A7"/>
    <w:rsid w:val="00DF4460"/>
    <w:rsid w:val="00DF47D0"/>
    <w:rsid w:val="00DF62B3"/>
    <w:rsid w:val="00E03C8A"/>
    <w:rsid w:val="00E05534"/>
    <w:rsid w:val="00E06C94"/>
    <w:rsid w:val="00E07EF2"/>
    <w:rsid w:val="00E125A3"/>
    <w:rsid w:val="00E1547D"/>
    <w:rsid w:val="00E15DE4"/>
    <w:rsid w:val="00E161D4"/>
    <w:rsid w:val="00E20240"/>
    <w:rsid w:val="00E2118D"/>
    <w:rsid w:val="00E2338C"/>
    <w:rsid w:val="00E246F4"/>
    <w:rsid w:val="00E259E0"/>
    <w:rsid w:val="00E26B7C"/>
    <w:rsid w:val="00E2792F"/>
    <w:rsid w:val="00E27FC8"/>
    <w:rsid w:val="00E319B6"/>
    <w:rsid w:val="00E32422"/>
    <w:rsid w:val="00E33926"/>
    <w:rsid w:val="00E36A81"/>
    <w:rsid w:val="00E36F0B"/>
    <w:rsid w:val="00E37408"/>
    <w:rsid w:val="00E37ED5"/>
    <w:rsid w:val="00E42DA9"/>
    <w:rsid w:val="00E51519"/>
    <w:rsid w:val="00E5191A"/>
    <w:rsid w:val="00E60A6A"/>
    <w:rsid w:val="00E67C8C"/>
    <w:rsid w:val="00E71CE0"/>
    <w:rsid w:val="00E723AE"/>
    <w:rsid w:val="00E72BC0"/>
    <w:rsid w:val="00E72BFE"/>
    <w:rsid w:val="00E73DD7"/>
    <w:rsid w:val="00E74771"/>
    <w:rsid w:val="00E74F62"/>
    <w:rsid w:val="00E75257"/>
    <w:rsid w:val="00E81FA2"/>
    <w:rsid w:val="00E87159"/>
    <w:rsid w:val="00E87FF2"/>
    <w:rsid w:val="00E9161A"/>
    <w:rsid w:val="00E95F4C"/>
    <w:rsid w:val="00E967B6"/>
    <w:rsid w:val="00EA2052"/>
    <w:rsid w:val="00EA4FD7"/>
    <w:rsid w:val="00EA6F74"/>
    <w:rsid w:val="00EA7CEB"/>
    <w:rsid w:val="00EB1264"/>
    <w:rsid w:val="00EB57E0"/>
    <w:rsid w:val="00EC586F"/>
    <w:rsid w:val="00EC6203"/>
    <w:rsid w:val="00ED1896"/>
    <w:rsid w:val="00ED3C1C"/>
    <w:rsid w:val="00EE1309"/>
    <w:rsid w:val="00EE18D8"/>
    <w:rsid w:val="00EE245F"/>
    <w:rsid w:val="00EE3F3C"/>
    <w:rsid w:val="00EE5EC8"/>
    <w:rsid w:val="00EE7826"/>
    <w:rsid w:val="00EF4F66"/>
    <w:rsid w:val="00EF62C9"/>
    <w:rsid w:val="00EF78E8"/>
    <w:rsid w:val="00F04174"/>
    <w:rsid w:val="00F0449C"/>
    <w:rsid w:val="00F04682"/>
    <w:rsid w:val="00F05494"/>
    <w:rsid w:val="00F10652"/>
    <w:rsid w:val="00F1147D"/>
    <w:rsid w:val="00F13135"/>
    <w:rsid w:val="00F1701D"/>
    <w:rsid w:val="00F2104F"/>
    <w:rsid w:val="00F219F3"/>
    <w:rsid w:val="00F224C2"/>
    <w:rsid w:val="00F27E53"/>
    <w:rsid w:val="00F358E9"/>
    <w:rsid w:val="00F41ECD"/>
    <w:rsid w:val="00F423B8"/>
    <w:rsid w:val="00F4552C"/>
    <w:rsid w:val="00F455CC"/>
    <w:rsid w:val="00F46D5A"/>
    <w:rsid w:val="00F60693"/>
    <w:rsid w:val="00F70244"/>
    <w:rsid w:val="00F7322D"/>
    <w:rsid w:val="00F74737"/>
    <w:rsid w:val="00F75948"/>
    <w:rsid w:val="00F80960"/>
    <w:rsid w:val="00F816AE"/>
    <w:rsid w:val="00F85F93"/>
    <w:rsid w:val="00F9021B"/>
    <w:rsid w:val="00F926AB"/>
    <w:rsid w:val="00FA05D1"/>
    <w:rsid w:val="00FA2D00"/>
    <w:rsid w:val="00FA7570"/>
    <w:rsid w:val="00FB21EC"/>
    <w:rsid w:val="00FB2FDA"/>
    <w:rsid w:val="00FB46FF"/>
    <w:rsid w:val="00FC262E"/>
    <w:rsid w:val="00FC4F0A"/>
    <w:rsid w:val="00FC625B"/>
    <w:rsid w:val="00FD0ADB"/>
    <w:rsid w:val="00FD3AAF"/>
    <w:rsid w:val="00FD482F"/>
    <w:rsid w:val="00FE0758"/>
    <w:rsid w:val="00FE0AC6"/>
    <w:rsid w:val="00FE4B24"/>
    <w:rsid w:val="00FE68DF"/>
    <w:rsid w:val="00FF1CEC"/>
    <w:rsid w:val="00FF3DAC"/>
    <w:rsid w:val="00FF66A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293B3"/>
  <w15:docId w15:val="{15012CB6-E924-4C41-B5BE-2925AFF0F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09CC"/>
    <w:pPr>
      <w:spacing w:after="0" w:line="240" w:lineRule="auto"/>
    </w:pPr>
    <w:rPr>
      <w:rFonts w:ascii="Times New Roman" w:eastAsia="Times New Roman" w:hAnsi="Times New Roman" w:cs="Times New Roman"/>
      <w:sz w:val="20"/>
      <w:szCs w:val="20"/>
      <w:lang w:eastAsia="hr-HR"/>
    </w:rPr>
  </w:style>
  <w:style w:type="paragraph" w:styleId="Naslov1">
    <w:name w:val="heading 1"/>
    <w:basedOn w:val="Normal"/>
    <w:next w:val="Normal"/>
    <w:link w:val="Naslov1Char"/>
    <w:qFormat/>
    <w:rsid w:val="001009CC"/>
    <w:pPr>
      <w:keepNext/>
      <w:spacing w:before="240" w:after="60"/>
      <w:outlineLvl w:val="0"/>
    </w:pPr>
    <w:rPr>
      <w:rFonts w:ascii="Cambria" w:hAnsi="Cambria"/>
      <w:b/>
      <w:bCs/>
      <w:kern w:val="32"/>
      <w:sz w:val="32"/>
      <w:szCs w:val="32"/>
    </w:rPr>
  </w:style>
  <w:style w:type="paragraph" w:styleId="Naslov2">
    <w:name w:val="heading 2"/>
    <w:basedOn w:val="Normal"/>
    <w:next w:val="Normal"/>
    <w:link w:val="Naslov2Char"/>
    <w:uiPriority w:val="9"/>
    <w:qFormat/>
    <w:rsid w:val="001009CC"/>
    <w:pPr>
      <w:keepNext/>
      <w:ind w:firstLine="720"/>
      <w:jc w:val="center"/>
      <w:outlineLvl w:val="1"/>
    </w:pPr>
    <w:rPr>
      <w:b/>
      <w:sz w:val="24"/>
    </w:rPr>
  </w:style>
  <w:style w:type="paragraph" w:styleId="Naslov3">
    <w:name w:val="heading 3"/>
    <w:basedOn w:val="Normal"/>
    <w:next w:val="Normal"/>
    <w:link w:val="Naslov3Char"/>
    <w:uiPriority w:val="9"/>
    <w:unhideWhenUsed/>
    <w:qFormat/>
    <w:rsid w:val="001009CC"/>
    <w:pPr>
      <w:keepNext/>
      <w:keepLines/>
      <w:spacing w:before="200" w:line="276" w:lineRule="auto"/>
      <w:outlineLvl w:val="2"/>
    </w:pPr>
    <w:rPr>
      <w:rFonts w:ascii="Cambria" w:hAnsi="Cambria"/>
      <w:b/>
      <w:bCs/>
      <w:color w:val="4F81BD"/>
      <w:sz w:val="22"/>
      <w:szCs w:val="22"/>
      <w:lang w:eastAsia="en-US"/>
    </w:rPr>
  </w:style>
  <w:style w:type="paragraph" w:styleId="Naslov4">
    <w:name w:val="heading 4"/>
    <w:basedOn w:val="Normal"/>
    <w:next w:val="Normal"/>
    <w:link w:val="Naslov4Char"/>
    <w:qFormat/>
    <w:rsid w:val="00776ADE"/>
    <w:pPr>
      <w:keepNext/>
      <w:ind w:firstLine="234"/>
      <w:outlineLvl w:val="3"/>
    </w:pPr>
    <w:rPr>
      <w:rFonts w:ascii="Arial" w:hAnsi="Arial" w:cs="Arial"/>
      <w:b/>
      <w:bCs/>
    </w:rPr>
  </w:style>
  <w:style w:type="paragraph" w:styleId="Naslov5">
    <w:name w:val="heading 5"/>
    <w:basedOn w:val="Normal"/>
    <w:next w:val="Normal"/>
    <w:link w:val="Naslov5Char"/>
    <w:qFormat/>
    <w:rsid w:val="00776ADE"/>
    <w:pPr>
      <w:keepNext/>
      <w:jc w:val="center"/>
      <w:outlineLvl w:val="4"/>
    </w:pPr>
    <w:rPr>
      <w:rFonts w:ascii="Arial" w:hAnsi="Arial" w:cs="Arial"/>
      <w:b/>
      <w:bCs/>
    </w:rPr>
  </w:style>
  <w:style w:type="paragraph" w:styleId="Naslov6">
    <w:name w:val="heading 6"/>
    <w:basedOn w:val="Normal"/>
    <w:next w:val="Normal"/>
    <w:link w:val="Naslov6Char"/>
    <w:qFormat/>
    <w:rsid w:val="00776ADE"/>
    <w:pPr>
      <w:keepNext/>
      <w:ind w:left="234"/>
      <w:outlineLvl w:val="5"/>
    </w:pPr>
    <w:rPr>
      <w:rFonts w:ascii="Arial" w:hAnsi="Arial" w:cs="Arial"/>
      <w:b/>
      <w:bCs/>
    </w:rPr>
  </w:style>
  <w:style w:type="paragraph" w:styleId="Naslov7">
    <w:name w:val="heading 7"/>
    <w:basedOn w:val="Normal"/>
    <w:next w:val="Normal"/>
    <w:link w:val="Naslov7Char"/>
    <w:qFormat/>
    <w:rsid w:val="001009CC"/>
    <w:pPr>
      <w:keepNext/>
      <w:outlineLvl w:val="6"/>
    </w:pPr>
    <w:rPr>
      <w:sz w:val="24"/>
    </w:rPr>
  </w:style>
  <w:style w:type="paragraph" w:styleId="Naslov8">
    <w:name w:val="heading 8"/>
    <w:basedOn w:val="Normal"/>
    <w:next w:val="Normal"/>
    <w:link w:val="Naslov8Char"/>
    <w:qFormat/>
    <w:rsid w:val="001009CC"/>
    <w:pPr>
      <w:keepNext/>
      <w:jc w:val="both"/>
      <w:outlineLvl w:val="7"/>
    </w:pPr>
    <w:rPr>
      <w:sz w:val="24"/>
    </w:rPr>
  </w:style>
  <w:style w:type="paragraph" w:styleId="Naslov9">
    <w:name w:val="heading 9"/>
    <w:basedOn w:val="Normal"/>
    <w:next w:val="Normal"/>
    <w:link w:val="Naslov9Char"/>
    <w:qFormat/>
    <w:rsid w:val="00776ADE"/>
    <w:pPr>
      <w:keepNext/>
      <w:outlineLvl w:val="8"/>
    </w:pPr>
    <w:rPr>
      <w:b/>
      <w:sz w:val="24"/>
      <w:lang w:val="en-G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1009CC"/>
    <w:rPr>
      <w:rFonts w:ascii="Cambria" w:eastAsia="Times New Roman" w:hAnsi="Cambria" w:cs="Times New Roman"/>
      <w:b/>
      <w:bCs/>
      <w:kern w:val="32"/>
      <w:sz w:val="32"/>
      <w:szCs w:val="32"/>
      <w:lang w:eastAsia="hr-HR"/>
    </w:rPr>
  </w:style>
  <w:style w:type="character" w:customStyle="1" w:styleId="Naslov2Char">
    <w:name w:val="Naslov 2 Char"/>
    <w:basedOn w:val="Zadanifontodlomka"/>
    <w:link w:val="Naslov2"/>
    <w:uiPriority w:val="9"/>
    <w:rsid w:val="001009CC"/>
    <w:rPr>
      <w:rFonts w:ascii="Times New Roman" w:eastAsia="Times New Roman" w:hAnsi="Times New Roman" w:cs="Times New Roman"/>
      <w:b/>
      <w:sz w:val="24"/>
      <w:szCs w:val="20"/>
      <w:lang w:eastAsia="hr-HR"/>
    </w:rPr>
  </w:style>
  <w:style w:type="character" w:customStyle="1" w:styleId="Naslov3Char">
    <w:name w:val="Naslov 3 Char"/>
    <w:basedOn w:val="Zadanifontodlomka"/>
    <w:link w:val="Naslov3"/>
    <w:uiPriority w:val="9"/>
    <w:rsid w:val="001009CC"/>
    <w:rPr>
      <w:rFonts w:ascii="Cambria" w:eastAsia="Times New Roman" w:hAnsi="Cambria" w:cs="Times New Roman"/>
      <w:b/>
      <w:bCs/>
      <w:color w:val="4F81BD"/>
    </w:rPr>
  </w:style>
  <w:style w:type="character" w:customStyle="1" w:styleId="Naslov7Char">
    <w:name w:val="Naslov 7 Char"/>
    <w:basedOn w:val="Zadanifontodlomka"/>
    <w:link w:val="Naslov7"/>
    <w:rsid w:val="001009CC"/>
    <w:rPr>
      <w:rFonts w:ascii="Times New Roman" w:eastAsia="Times New Roman" w:hAnsi="Times New Roman" w:cs="Times New Roman"/>
      <w:sz w:val="24"/>
      <w:szCs w:val="20"/>
      <w:lang w:eastAsia="hr-HR"/>
    </w:rPr>
  </w:style>
  <w:style w:type="character" w:customStyle="1" w:styleId="Naslov8Char">
    <w:name w:val="Naslov 8 Char"/>
    <w:basedOn w:val="Zadanifontodlomka"/>
    <w:link w:val="Naslov8"/>
    <w:rsid w:val="001009CC"/>
    <w:rPr>
      <w:rFonts w:ascii="Times New Roman" w:eastAsia="Times New Roman" w:hAnsi="Times New Roman" w:cs="Times New Roman"/>
      <w:sz w:val="24"/>
      <w:szCs w:val="20"/>
      <w:lang w:eastAsia="hr-HR"/>
    </w:rPr>
  </w:style>
  <w:style w:type="paragraph" w:styleId="Podnoje">
    <w:name w:val="footer"/>
    <w:basedOn w:val="Normal"/>
    <w:link w:val="PodnojeChar"/>
    <w:uiPriority w:val="99"/>
    <w:rsid w:val="001009CC"/>
    <w:pPr>
      <w:tabs>
        <w:tab w:val="center" w:pos="4703"/>
        <w:tab w:val="right" w:pos="9406"/>
      </w:tabs>
    </w:pPr>
  </w:style>
  <w:style w:type="character" w:customStyle="1" w:styleId="PodnojeChar">
    <w:name w:val="Podnožje Char"/>
    <w:basedOn w:val="Zadanifontodlomka"/>
    <w:link w:val="Podnoje"/>
    <w:uiPriority w:val="99"/>
    <w:rsid w:val="001009CC"/>
    <w:rPr>
      <w:rFonts w:ascii="Times New Roman" w:eastAsia="Times New Roman" w:hAnsi="Times New Roman" w:cs="Times New Roman"/>
      <w:sz w:val="20"/>
      <w:szCs w:val="20"/>
      <w:lang w:eastAsia="hr-HR"/>
    </w:rPr>
  </w:style>
  <w:style w:type="paragraph" w:styleId="Tijeloteksta">
    <w:name w:val="Body Text"/>
    <w:aliases w:val="uvlaka 2,uvlaka 3"/>
    <w:basedOn w:val="Normal"/>
    <w:link w:val="TijelotekstaChar"/>
    <w:uiPriority w:val="99"/>
    <w:rsid w:val="001009CC"/>
    <w:rPr>
      <w:sz w:val="24"/>
      <w:lang w:val="en-GB" w:eastAsia="en-US"/>
    </w:rPr>
  </w:style>
  <w:style w:type="character" w:customStyle="1" w:styleId="TijelotekstaChar">
    <w:name w:val="Tijelo teksta Char"/>
    <w:aliases w:val="uvlaka 2 Char,uvlaka 3 Char"/>
    <w:basedOn w:val="Zadanifontodlomka"/>
    <w:link w:val="Tijeloteksta"/>
    <w:uiPriority w:val="99"/>
    <w:rsid w:val="001009CC"/>
    <w:rPr>
      <w:rFonts w:ascii="Times New Roman" w:eastAsia="Times New Roman" w:hAnsi="Times New Roman" w:cs="Times New Roman"/>
      <w:sz w:val="24"/>
      <w:szCs w:val="20"/>
      <w:lang w:val="en-GB"/>
    </w:rPr>
  </w:style>
  <w:style w:type="paragraph" w:styleId="Tijeloteksta3">
    <w:name w:val="Body Text 3"/>
    <w:basedOn w:val="Normal"/>
    <w:link w:val="Tijeloteksta3Char"/>
    <w:rsid w:val="001009CC"/>
    <w:pPr>
      <w:jc w:val="both"/>
    </w:pPr>
    <w:rPr>
      <w:sz w:val="24"/>
    </w:rPr>
  </w:style>
  <w:style w:type="character" w:customStyle="1" w:styleId="Tijeloteksta3Char">
    <w:name w:val="Tijelo teksta 3 Char"/>
    <w:basedOn w:val="Zadanifontodlomka"/>
    <w:link w:val="Tijeloteksta3"/>
    <w:rsid w:val="001009CC"/>
    <w:rPr>
      <w:rFonts w:ascii="Times New Roman" w:eastAsia="Times New Roman" w:hAnsi="Times New Roman" w:cs="Times New Roman"/>
      <w:sz w:val="24"/>
      <w:szCs w:val="20"/>
      <w:lang w:eastAsia="hr-HR"/>
    </w:rPr>
  </w:style>
  <w:style w:type="paragraph" w:styleId="Grafikeoznake">
    <w:name w:val="List Bullet"/>
    <w:basedOn w:val="Normal"/>
    <w:rsid w:val="001009CC"/>
    <w:pPr>
      <w:numPr>
        <w:numId w:val="1"/>
      </w:numPr>
    </w:pPr>
  </w:style>
  <w:style w:type="paragraph" w:styleId="Uvuenotijeloteksta">
    <w:name w:val="Body Text Indent"/>
    <w:basedOn w:val="Normal"/>
    <w:link w:val="UvuenotijelotekstaChar"/>
    <w:rsid w:val="001009CC"/>
    <w:pPr>
      <w:spacing w:after="120"/>
      <w:ind w:left="283"/>
    </w:pPr>
  </w:style>
  <w:style w:type="character" w:customStyle="1" w:styleId="UvuenotijelotekstaChar">
    <w:name w:val="Uvučeno tijelo teksta Char"/>
    <w:basedOn w:val="Zadanifontodlomka"/>
    <w:link w:val="Uvuenotijeloteksta"/>
    <w:rsid w:val="001009CC"/>
    <w:rPr>
      <w:rFonts w:ascii="Times New Roman" w:eastAsia="Times New Roman" w:hAnsi="Times New Roman" w:cs="Times New Roman"/>
      <w:sz w:val="20"/>
      <w:szCs w:val="20"/>
      <w:lang w:eastAsia="hr-HR"/>
    </w:rPr>
  </w:style>
  <w:style w:type="paragraph" w:styleId="Podnaslov">
    <w:name w:val="Subtitle"/>
    <w:basedOn w:val="Normal"/>
    <w:link w:val="PodnaslovChar"/>
    <w:qFormat/>
    <w:rsid w:val="001009CC"/>
    <w:pPr>
      <w:spacing w:after="60"/>
      <w:jc w:val="center"/>
      <w:outlineLvl w:val="1"/>
    </w:pPr>
    <w:rPr>
      <w:rFonts w:ascii="Arial" w:hAnsi="Arial" w:cs="Arial"/>
      <w:sz w:val="24"/>
      <w:szCs w:val="24"/>
    </w:rPr>
  </w:style>
  <w:style w:type="character" w:customStyle="1" w:styleId="PodnaslovChar">
    <w:name w:val="Podnaslov Char"/>
    <w:basedOn w:val="Zadanifontodlomka"/>
    <w:link w:val="Podnaslov"/>
    <w:rsid w:val="001009CC"/>
    <w:rPr>
      <w:rFonts w:ascii="Arial" w:eastAsia="Times New Roman" w:hAnsi="Arial" w:cs="Arial"/>
      <w:sz w:val="24"/>
      <w:szCs w:val="24"/>
      <w:lang w:eastAsia="hr-HR"/>
    </w:rPr>
  </w:style>
  <w:style w:type="paragraph" w:styleId="Tijeloteksta-prvauvlaka">
    <w:name w:val="Body Text First Indent"/>
    <w:basedOn w:val="Tijeloteksta"/>
    <w:link w:val="Tijeloteksta-prvauvlakaChar"/>
    <w:rsid w:val="001009CC"/>
    <w:pPr>
      <w:spacing w:after="120"/>
      <w:ind w:firstLine="210"/>
    </w:pPr>
    <w:rPr>
      <w:sz w:val="20"/>
      <w:lang w:val="hr-HR" w:eastAsia="hr-HR"/>
    </w:rPr>
  </w:style>
  <w:style w:type="character" w:customStyle="1" w:styleId="Tijeloteksta-prvauvlakaChar">
    <w:name w:val="Tijelo teksta - prva uvlaka Char"/>
    <w:basedOn w:val="TijelotekstaChar"/>
    <w:link w:val="Tijeloteksta-prvauvlaka"/>
    <w:rsid w:val="001009CC"/>
    <w:rPr>
      <w:rFonts w:ascii="Times New Roman" w:eastAsia="Times New Roman" w:hAnsi="Times New Roman" w:cs="Times New Roman"/>
      <w:sz w:val="20"/>
      <w:szCs w:val="20"/>
      <w:lang w:val="en-GB" w:eastAsia="hr-HR"/>
    </w:rPr>
  </w:style>
  <w:style w:type="paragraph" w:styleId="Tijeloteksta-prvauvlaka2">
    <w:name w:val="Body Text First Indent 2"/>
    <w:basedOn w:val="Uvuenotijeloteksta"/>
    <w:link w:val="Tijeloteksta-prvauvlaka2Char"/>
    <w:rsid w:val="001009CC"/>
    <w:pPr>
      <w:ind w:firstLine="210"/>
    </w:pPr>
  </w:style>
  <w:style w:type="character" w:customStyle="1" w:styleId="Tijeloteksta-prvauvlaka2Char">
    <w:name w:val="Tijelo teksta - prva uvlaka 2 Char"/>
    <w:basedOn w:val="UvuenotijelotekstaChar"/>
    <w:link w:val="Tijeloteksta-prvauvlaka2"/>
    <w:rsid w:val="001009CC"/>
    <w:rPr>
      <w:rFonts w:ascii="Times New Roman" w:eastAsia="Times New Roman" w:hAnsi="Times New Roman" w:cs="Times New Roman"/>
      <w:sz w:val="20"/>
      <w:szCs w:val="20"/>
      <w:lang w:eastAsia="hr-HR"/>
    </w:rPr>
  </w:style>
  <w:style w:type="character" w:styleId="Referencakomentara">
    <w:name w:val="annotation reference"/>
    <w:rsid w:val="001009CC"/>
    <w:rPr>
      <w:sz w:val="16"/>
      <w:szCs w:val="16"/>
    </w:rPr>
  </w:style>
  <w:style w:type="paragraph" w:styleId="Tekstkomentara">
    <w:name w:val="annotation text"/>
    <w:basedOn w:val="Normal"/>
    <w:link w:val="TekstkomentaraChar"/>
    <w:rsid w:val="001009CC"/>
  </w:style>
  <w:style w:type="character" w:customStyle="1" w:styleId="TekstkomentaraChar">
    <w:name w:val="Tekst komentara Char"/>
    <w:basedOn w:val="Zadanifontodlomka"/>
    <w:link w:val="Tekstkomentara"/>
    <w:rsid w:val="001009CC"/>
    <w:rPr>
      <w:rFonts w:ascii="Times New Roman" w:eastAsia="Times New Roman" w:hAnsi="Times New Roman" w:cs="Times New Roman"/>
      <w:sz w:val="20"/>
      <w:szCs w:val="20"/>
      <w:lang w:eastAsia="hr-HR"/>
    </w:rPr>
  </w:style>
  <w:style w:type="paragraph" w:styleId="Predmetkomentara">
    <w:name w:val="annotation subject"/>
    <w:basedOn w:val="Tekstkomentara"/>
    <w:next w:val="Tekstkomentara"/>
    <w:link w:val="PredmetkomentaraChar"/>
    <w:rsid w:val="001009CC"/>
    <w:rPr>
      <w:b/>
      <w:bCs/>
    </w:rPr>
  </w:style>
  <w:style w:type="character" w:customStyle="1" w:styleId="PredmetkomentaraChar">
    <w:name w:val="Predmet komentara Char"/>
    <w:basedOn w:val="TekstkomentaraChar"/>
    <w:link w:val="Predmetkomentara"/>
    <w:rsid w:val="001009CC"/>
    <w:rPr>
      <w:rFonts w:ascii="Times New Roman" w:eastAsia="Times New Roman" w:hAnsi="Times New Roman" w:cs="Times New Roman"/>
      <w:b/>
      <w:bCs/>
      <w:sz w:val="20"/>
      <w:szCs w:val="20"/>
      <w:lang w:eastAsia="hr-HR"/>
    </w:rPr>
  </w:style>
  <w:style w:type="paragraph" w:styleId="Tekstbalonia">
    <w:name w:val="Balloon Text"/>
    <w:basedOn w:val="Normal"/>
    <w:link w:val="TekstbaloniaChar"/>
    <w:uiPriority w:val="99"/>
    <w:rsid w:val="001009CC"/>
    <w:rPr>
      <w:rFonts w:ascii="Tahoma" w:hAnsi="Tahoma" w:cs="Tahoma"/>
      <w:sz w:val="16"/>
      <w:szCs w:val="16"/>
    </w:rPr>
  </w:style>
  <w:style w:type="character" w:customStyle="1" w:styleId="TekstbaloniaChar">
    <w:name w:val="Tekst balončića Char"/>
    <w:basedOn w:val="Zadanifontodlomka"/>
    <w:link w:val="Tekstbalonia"/>
    <w:uiPriority w:val="99"/>
    <w:rsid w:val="001009CC"/>
    <w:rPr>
      <w:rFonts w:ascii="Tahoma" w:eastAsia="Times New Roman" w:hAnsi="Tahoma" w:cs="Tahoma"/>
      <w:sz w:val="16"/>
      <w:szCs w:val="16"/>
      <w:lang w:eastAsia="hr-HR"/>
    </w:rPr>
  </w:style>
  <w:style w:type="paragraph" w:styleId="Zaglavlje">
    <w:name w:val="header"/>
    <w:basedOn w:val="Normal"/>
    <w:link w:val="ZaglavljeChar"/>
    <w:uiPriority w:val="99"/>
    <w:rsid w:val="001009CC"/>
    <w:pPr>
      <w:tabs>
        <w:tab w:val="center" w:pos="4536"/>
        <w:tab w:val="right" w:pos="9072"/>
      </w:tabs>
    </w:pPr>
  </w:style>
  <w:style w:type="character" w:customStyle="1" w:styleId="ZaglavljeChar">
    <w:name w:val="Zaglavlje Char"/>
    <w:basedOn w:val="Zadanifontodlomka"/>
    <w:link w:val="Zaglavlje"/>
    <w:uiPriority w:val="99"/>
    <w:rsid w:val="001009CC"/>
    <w:rPr>
      <w:rFonts w:ascii="Times New Roman" w:eastAsia="Times New Roman" w:hAnsi="Times New Roman" w:cs="Times New Roman"/>
      <w:sz w:val="20"/>
      <w:szCs w:val="20"/>
      <w:lang w:eastAsia="hr-HR"/>
    </w:rPr>
  </w:style>
  <w:style w:type="paragraph" w:styleId="Odlomakpopisa">
    <w:name w:val="List Paragraph"/>
    <w:basedOn w:val="Normal"/>
    <w:uiPriority w:val="34"/>
    <w:qFormat/>
    <w:rsid w:val="001009CC"/>
    <w:pPr>
      <w:spacing w:after="200" w:line="276" w:lineRule="auto"/>
      <w:ind w:left="720"/>
      <w:contextualSpacing/>
    </w:pPr>
    <w:rPr>
      <w:rFonts w:ascii="Calibri" w:eastAsia="Calibri" w:hAnsi="Calibri"/>
      <w:sz w:val="22"/>
      <w:szCs w:val="22"/>
      <w:lang w:eastAsia="en-US"/>
    </w:rPr>
  </w:style>
  <w:style w:type="table" w:styleId="Reetkatablice">
    <w:name w:val="Table Grid"/>
    <w:basedOn w:val="Obinatablica"/>
    <w:uiPriority w:val="59"/>
    <w:rsid w:val="001009C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uiPriority w:val="99"/>
    <w:unhideWhenUsed/>
    <w:rsid w:val="001009CC"/>
    <w:rPr>
      <w:color w:val="0000FF"/>
      <w:u w:val="single"/>
    </w:rPr>
  </w:style>
  <w:style w:type="paragraph" w:styleId="StandardWeb">
    <w:name w:val="Normal (Web)"/>
    <w:basedOn w:val="Normal"/>
    <w:uiPriority w:val="99"/>
    <w:unhideWhenUsed/>
    <w:rsid w:val="001009CC"/>
    <w:pPr>
      <w:spacing w:before="100" w:beforeAutospacing="1" w:after="100" w:afterAutospacing="1"/>
    </w:pPr>
    <w:rPr>
      <w:rFonts w:ascii="Arial" w:hAnsi="Arial" w:cs="Arial"/>
      <w:color w:val="000000"/>
      <w:sz w:val="18"/>
      <w:szCs w:val="18"/>
    </w:rPr>
  </w:style>
  <w:style w:type="paragraph" w:customStyle="1" w:styleId="Default">
    <w:name w:val="Default"/>
    <w:rsid w:val="001009CC"/>
    <w:pPr>
      <w:autoSpaceDE w:val="0"/>
      <w:autoSpaceDN w:val="0"/>
      <w:adjustRightInd w:val="0"/>
      <w:spacing w:after="0" w:line="240" w:lineRule="auto"/>
    </w:pPr>
    <w:rPr>
      <w:rFonts w:ascii="Arial Narrow" w:eastAsia="Calibri" w:hAnsi="Arial Narrow" w:cs="Arial Narrow"/>
      <w:color w:val="000000"/>
      <w:sz w:val="24"/>
      <w:szCs w:val="24"/>
    </w:rPr>
  </w:style>
  <w:style w:type="table" w:customStyle="1" w:styleId="Reetkatablice1">
    <w:name w:val="Rešetka tablice1"/>
    <w:basedOn w:val="Obinatablica"/>
    <w:next w:val="Reetkatablice"/>
    <w:uiPriority w:val="59"/>
    <w:rsid w:val="001009C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jeloteksta2">
    <w:name w:val="Body Text 2"/>
    <w:basedOn w:val="Normal"/>
    <w:link w:val="Tijeloteksta2Char"/>
    <w:rsid w:val="001009CC"/>
    <w:pPr>
      <w:spacing w:after="120" w:line="480" w:lineRule="auto"/>
    </w:pPr>
  </w:style>
  <w:style w:type="character" w:customStyle="1" w:styleId="Tijeloteksta2Char">
    <w:name w:val="Tijelo teksta 2 Char"/>
    <w:basedOn w:val="Zadanifontodlomka"/>
    <w:link w:val="Tijeloteksta2"/>
    <w:rsid w:val="001009CC"/>
    <w:rPr>
      <w:rFonts w:ascii="Times New Roman" w:eastAsia="Times New Roman" w:hAnsi="Times New Roman" w:cs="Times New Roman"/>
      <w:sz w:val="20"/>
      <w:szCs w:val="20"/>
      <w:lang w:eastAsia="hr-HR"/>
    </w:rPr>
  </w:style>
  <w:style w:type="character" w:customStyle="1" w:styleId="bold1">
    <w:name w:val="bold1"/>
    <w:rsid w:val="001009CC"/>
    <w:rPr>
      <w:b/>
      <w:bCs/>
    </w:rPr>
  </w:style>
  <w:style w:type="paragraph" w:customStyle="1" w:styleId="Odlomakpopisa1">
    <w:name w:val="Odlomak popisa1"/>
    <w:basedOn w:val="Normal"/>
    <w:qFormat/>
    <w:rsid w:val="001009CC"/>
    <w:pPr>
      <w:spacing w:after="200" w:line="276" w:lineRule="auto"/>
      <w:ind w:left="720"/>
      <w:contextualSpacing/>
    </w:pPr>
    <w:rPr>
      <w:rFonts w:ascii="Calibri" w:eastAsia="Calibri" w:hAnsi="Calibri"/>
      <w:sz w:val="22"/>
      <w:szCs w:val="22"/>
      <w:lang w:eastAsia="en-US"/>
    </w:rPr>
  </w:style>
  <w:style w:type="numbering" w:customStyle="1" w:styleId="Bezpopisa1">
    <w:name w:val="Bez popisa1"/>
    <w:next w:val="Bezpopisa"/>
    <w:uiPriority w:val="99"/>
    <w:semiHidden/>
    <w:unhideWhenUsed/>
    <w:rsid w:val="000756E3"/>
  </w:style>
  <w:style w:type="paragraph" w:customStyle="1" w:styleId="ListParagraph1">
    <w:name w:val="List Paragraph1"/>
    <w:basedOn w:val="Normal"/>
    <w:uiPriority w:val="34"/>
    <w:qFormat/>
    <w:rsid w:val="000756E3"/>
    <w:pPr>
      <w:spacing w:after="200" w:line="276" w:lineRule="auto"/>
      <w:ind w:left="720"/>
      <w:contextualSpacing/>
    </w:pPr>
    <w:rPr>
      <w:rFonts w:ascii="Calibri" w:eastAsia="Calibri" w:hAnsi="Calibri"/>
      <w:sz w:val="22"/>
      <w:szCs w:val="22"/>
      <w:lang w:eastAsia="en-US"/>
    </w:rPr>
  </w:style>
  <w:style w:type="table" w:customStyle="1" w:styleId="Reetkatablice2">
    <w:name w:val="Rešetka tablice2"/>
    <w:basedOn w:val="Obinatablica"/>
    <w:next w:val="Reetkatablice"/>
    <w:uiPriority w:val="59"/>
    <w:rsid w:val="000756E3"/>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
    <w:name w:val="Rešetka tablice11"/>
    <w:basedOn w:val="Obinatablica"/>
    <w:next w:val="Reetkatablice"/>
    <w:uiPriority w:val="59"/>
    <w:rsid w:val="000756E3"/>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staknuto">
    <w:name w:val="Emphasis"/>
    <w:basedOn w:val="Zadanifontodlomka"/>
    <w:uiPriority w:val="20"/>
    <w:qFormat/>
    <w:rsid w:val="00590E2C"/>
    <w:rPr>
      <w:i/>
      <w:iCs/>
    </w:rPr>
  </w:style>
  <w:style w:type="paragraph" w:styleId="Naslov">
    <w:name w:val="Title"/>
    <w:basedOn w:val="Normal"/>
    <w:link w:val="NaslovChar"/>
    <w:qFormat/>
    <w:rsid w:val="004D2539"/>
    <w:pPr>
      <w:jc w:val="center"/>
    </w:pPr>
    <w:rPr>
      <w:b/>
      <w:bCs/>
      <w:sz w:val="28"/>
      <w:szCs w:val="24"/>
    </w:rPr>
  </w:style>
  <w:style w:type="character" w:customStyle="1" w:styleId="NaslovChar">
    <w:name w:val="Naslov Char"/>
    <w:basedOn w:val="Zadanifontodlomka"/>
    <w:link w:val="Naslov"/>
    <w:rsid w:val="004D2539"/>
    <w:rPr>
      <w:rFonts w:ascii="Times New Roman" w:eastAsia="Times New Roman" w:hAnsi="Times New Roman" w:cs="Times New Roman"/>
      <w:b/>
      <w:bCs/>
      <w:sz w:val="28"/>
      <w:szCs w:val="24"/>
      <w:lang w:eastAsia="hr-HR"/>
    </w:rPr>
  </w:style>
  <w:style w:type="character" w:customStyle="1" w:styleId="Naslov4Char">
    <w:name w:val="Naslov 4 Char"/>
    <w:basedOn w:val="Zadanifontodlomka"/>
    <w:link w:val="Naslov4"/>
    <w:rsid w:val="00776ADE"/>
    <w:rPr>
      <w:rFonts w:ascii="Arial" w:eastAsia="Times New Roman" w:hAnsi="Arial" w:cs="Arial"/>
      <w:b/>
      <w:bCs/>
      <w:sz w:val="20"/>
      <w:szCs w:val="20"/>
      <w:lang w:eastAsia="hr-HR"/>
    </w:rPr>
  </w:style>
  <w:style w:type="character" w:customStyle="1" w:styleId="Naslov5Char">
    <w:name w:val="Naslov 5 Char"/>
    <w:basedOn w:val="Zadanifontodlomka"/>
    <w:link w:val="Naslov5"/>
    <w:rsid w:val="00776ADE"/>
    <w:rPr>
      <w:rFonts w:ascii="Arial" w:eastAsia="Times New Roman" w:hAnsi="Arial" w:cs="Arial"/>
      <w:b/>
      <w:bCs/>
      <w:sz w:val="20"/>
      <w:szCs w:val="20"/>
      <w:lang w:eastAsia="hr-HR"/>
    </w:rPr>
  </w:style>
  <w:style w:type="character" w:customStyle="1" w:styleId="Naslov6Char">
    <w:name w:val="Naslov 6 Char"/>
    <w:basedOn w:val="Zadanifontodlomka"/>
    <w:link w:val="Naslov6"/>
    <w:rsid w:val="00776ADE"/>
    <w:rPr>
      <w:rFonts w:ascii="Arial" w:eastAsia="Times New Roman" w:hAnsi="Arial" w:cs="Arial"/>
      <w:b/>
      <w:bCs/>
      <w:sz w:val="20"/>
      <w:szCs w:val="20"/>
      <w:lang w:eastAsia="hr-HR"/>
    </w:rPr>
  </w:style>
  <w:style w:type="character" w:customStyle="1" w:styleId="Naslov9Char">
    <w:name w:val="Naslov 9 Char"/>
    <w:basedOn w:val="Zadanifontodlomka"/>
    <w:link w:val="Naslov9"/>
    <w:rsid w:val="00776ADE"/>
    <w:rPr>
      <w:rFonts w:ascii="Times New Roman" w:eastAsia="Times New Roman" w:hAnsi="Times New Roman" w:cs="Times New Roman"/>
      <w:b/>
      <w:sz w:val="24"/>
      <w:szCs w:val="20"/>
      <w:lang w:val="en-GB" w:eastAsia="hr-HR"/>
    </w:rPr>
  </w:style>
  <w:style w:type="paragraph" w:customStyle="1" w:styleId="xl33">
    <w:name w:val="xl33"/>
    <w:basedOn w:val="Normal"/>
    <w:rsid w:val="00776ADE"/>
    <w:pPr>
      <w:pBdr>
        <w:left w:val="single" w:sz="4" w:space="0" w:color="auto"/>
        <w:bottom w:val="single" w:sz="4" w:space="0" w:color="auto"/>
        <w:right w:val="single" w:sz="8" w:space="0" w:color="auto"/>
      </w:pBdr>
      <w:spacing w:before="100" w:after="100"/>
    </w:pPr>
    <w:rPr>
      <w:rFonts w:eastAsia="Arial Unicode MS"/>
      <w:sz w:val="16"/>
    </w:rPr>
  </w:style>
  <w:style w:type="paragraph" w:customStyle="1" w:styleId="T-98-2">
    <w:name w:val="T-9/8-2"/>
    <w:basedOn w:val="Normal"/>
    <w:rsid w:val="00776ADE"/>
    <w:pPr>
      <w:widowControl w:val="0"/>
      <w:tabs>
        <w:tab w:val="left" w:pos="2153"/>
      </w:tabs>
      <w:autoSpaceDE w:val="0"/>
      <w:autoSpaceDN w:val="0"/>
      <w:adjustRightInd w:val="0"/>
      <w:spacing w:after="43"/>
      <w:ind w:firstLine="342"/>
      <w:jc w:val="both"/>
    </w:pPr>
    <w:rPr>
      <w:rFonts w:ascii="Times-NewRoman" w:hAnsi="Times-NewRoman"/>
      <w:sz w:val="19"/>
      <w:szCs w:val="19"/>
      <w:lang w:val="en-US" w:eastAsia="en-US"/>
    </w:rPr>
  </w:style>
  <w:style w:type="character" w:styleId="Brojstranice">
    <w:name w:val="page number"/>
    <w:basedOn w:val="Zadanifontodlomka"/>
    <w:rsid w:val="00776ADE"/>
  </w:style>
  <w:style w:type="paragraph" w:styleId="Tijeloteksta-uvlaka2">
    <w:name w:val="Body Text Indent 2"/>
    <w:aliases w:val="  uvlaka 2"/>
    <w:basedOn w:val="Normal"/>
    <w:link w:val="Tijeloteksta-uvlaka2Char"/>
    <w:rsid w:val="00776ADE"/>
    <w:pPr>
      <w:ind w:left="360" w:hanging="360"/>
      <w:jc w:val="both"/>
    </w:pPr>
    <w:rPr>
      <w:bCs/>
      <w:sz w:val="22"/>
      <w:szCs w:val="22"/>
    </w:rPr>
  </w:style>
  <w:style w:type="character" w:customStyle="1" w:styleId="Tijeloteksta-uvlaka2Char">
    <w:name w:val="Tijelo teksta - uvlaka 2 Char"/>
    <w:aliases w:val="  uvlaka 2 Char"/>
    <w:basedOn w:val="Zadanifontodlomka"/>
    <w:link w:val="Tijeloteksta-uvlaka2"/>
    <w:rsid w:val="00776ADE"/>
    <w:rPr>
      <w:rFonts w:ascii="Times New Roman" w:eastAsia="Times New Roman" w:hAnsi="Times New Roman" w:cs="Times New Roman"/>
      <w:bCs/>
      <w:lang w:eastAsia="hr-HR"/>
    </w:rPr>
  </w:style>
  <w:style w:type="paragraph" w:customStyle="1" w:styleId="xl22">
    <w:name w:val="xl22"/>
    <w:basedOn w:val="Normal"/>
    <w:rsid w:val="00776A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24"/>
      <w:szCs w:val="24"/>
    </w:rPr>
  </w:style>
  <w:style w:type="paragraph" w:customStyle="1" w:styleId="xl23">
    <w:name w:val="xl23"/>
    <w:basedOn w:val="Normal"/>
    <w:rsid w:val="00776A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Arial Unicode MS" w:hAnsi="Arial" w:cs="Arial"/>
      <w:b/>
      <w:bCs/>
      <w:sz w:val="24"/>
      <w:szCs w:val="24"/>
    </w:rPr>
  </w:style>
  <w:style w:type="paragraph" w:customStyle="1" w:styleId="xl24">
    <w:name w:val="xl24"/>
    <w:basedOn w:val="Normal"/>
    <w:rsid w:val="00776ADE"/>
    <w:pPr>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25">
    <w:name w:val="xl25"/>
    <w:basedOn w:val="Normal"/>
    <w:rsid w:val="00776ADE"/>
    <w:pPr>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26">
    <w:name w:val="xl26"/>
    <w:basedOn w:val="Normal"/>
    <w:rsid w:val="00776ADE"/>
    <w:pPr>
      <w:pBdr>
        <w:left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27">
    <w:name w:val="xl27"/>
    <w:basedOn w:val="Normal"/>
    <w:rsid w:val="00776ADE"/>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28">
    <w:name w:val="xl28"/>
    <w:basedOn w:val="Normal"/>
    <w:rsid w:val="00776ADE"/>
    <w:pPr>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29">
    <w:name w:val="xl29"/>
    <w:basedOn w:val="Normal"/>
    <w:rsid w:val="00776ADE"/>
    <w:pPr>
      <w:pBdr>
        <w:bottom w:val="single" w:sz="4" w:space="0" w:color="auto"/>
        <w:right w:val="single" w:sz="4" w:space="0" w:color="auto"/>
      </w:pBdr>
      <w:spacing w:before="100" w:beforeAutospacing="1" w:after="100" w:afterAutospacing="1"/>
    </w:pPr>
    <w:rPr>
      <w:rFonts w:ascii="Arial" w:eastAsia="Arial Unicode MS" w:hAnsi="Arial" w:cs="Arial"/>
      <w:b/>
      <w:bCs/>
      <w:sz w:val="24"/>
      <w:szCs w:val="24"/>
    </w:rPr>
  </w:style>
  <w:style w:type="paragraph" w:customStyle="1" w:styleId="xl30">
    <w:name w:val="xl30"/>
    <w:basedOn w:val="Normal"/>
    <w:rsid w:val="00776ADE"/>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24"/>
      <w:szCs w:val="24"/>
    </w:rPr>
  </w:style>
  <w:style w:type="paragraph" w:customStyle="1" w:styleId="xl31">
    <w:name w:val="xl31"/>
    <w:basedOn w:val="Normal"/>
    <w:rsid w:val="00776ADE"/>
    <w:pPr>
      <w:pBdr>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2">
    <w:name w:val="xl32"/>
    <w:basedOn w:val="Normal"/>
    <w:rsid w:val="00776ADE"/>
    <w:pPr>
      <w:pBdr>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4">
    <w:name w:val="xl34"/>
    <w:basedOn w:val="Normal"/>
    <w:rsid w:val="00776ADE"/>
    <w:pPr>
      <w:pBdr>
        <w:right w:val="single" w:sz="4" w:space="0" w:color="auto"/>
      </w:pBdr>
      <w:spacing w:before="100" w:beforeAutospacing="1" w:after="100" w:afterAutospacing="1"/>
    </w:pPr>
    <w:rPr>
      <w:rFonts w:ascii="Arial" w:eastAsia="Arial Unicode MS" w:hAnsi="Arial" w:cs="Arial"/>
      <w:b/>
      <w:bCs/>
      <w:sz w:val="24"/>
      <w:szCs w:val="24"/>
    </w:rPr>
  </w:style>
  <w:style w:type="paragraph" w:customStyle="1" w:styleId="xl35">
    <w:name w:val="xl35"/>
    <w:basedOn w:val="Normal"/>
    <w:rsid w:val="00776ADE"/>
    <w:pPr>
      <w:pBdr>
        <w:bottom w:val="single" w:sz="4" w:space="0" w:color="auto"/>
        <w:right w:val="single" w:sz="4" w:space="0" w:color="auto"/>
      </w:pBdr>
      <w:spacing w:before="100" w:beforeAutospacing="1" w:after="100" w:afterAutospacing="1"/>
    </w:pPr>
    <w:rPr>
      <w:rFonts w:ascii="Arial" w:eastAsia="Arial Unicode MS" w:hAnsi="Arial" w:cs="Arial"/>
      <w:b/>
      <w:bCs/>
      <w:sz w:val="24"/>
      <w:szCs w:val="24"/>
    </w:rPr>
  </w:style>
  <w:style w:type="paragraph" w:customStyle="1" w:styleId="xl36">
    <w:name w:val="xl36"/>
    <w:basedOn w:val="Normal"/>
    <w:rsid w:val="00776ADE"/>
    <w:pPr>
      <w:pBdr>
        <w:left w:val="single" w:sz="4" w:space="0" w:color="auto"/>
        <w:right w:val="single" w:sz="4" w:space="0" w:color="auto"/>
      </w:pBdr>
      <w:spacing w:before="100" w:beforeAutospacing="1" w:after="100" w:afterAutospacing="1"/>
    </w:pPr>
    <w:rPr>
      <w:rFonts w:ascii="Arial" w:eastAsia="Arial Unicode MS" w:hAnsi="Arial" w:cs="Arial"/>
      <w:b/>
      <w:bCs/>
      <w:sz w:val="22"/>
      <w:szCs w:val="22"/>
    </w:rPr>
  </w:style>
  <w:style w:type="paragraph" w:customStyle="1" w:styleId="xl37">
    <w:name w:val="xl37"/>
    <w:basedOn w:val="Normal"/>
    <w:rsid w:val="00776ADE"/>
    <w:pPr>
      <w:pBdr>
        <w:left w:val="single" w:sz="4" w:space="0" w:color="auto"/>
        <w:right w:val="single" w:sz="4" w:space="0" w:color="auto"/>
      </w:pBdr>
      <w:spacing w:before="100" w:beforeAutospacing="1" w:after="100" w:afterAutospacing="1"/>
    </w:pPr>
    <w:rPr>
      <w:rFonts w:ascii="Arial" w:eastAsia="Arial Unicode MS" w:hAnsi="Arial" w:cs="Arial"/>
      <w:b/>
      <w:bCs/>
      <w:sz w:val="22"/>
      <w:szCs w:val="22"/>
    </w:rPr>
  </w:style>
  <w:style w:type="paragraph" w:customStyle="1" w:styleId="xl38">
    <w:name w:val="xl38"/>
    <w:basedOn w:val="Normal"/>
    <w:rsid w:val="00776ADE"/>
    <w:pPr>
      <w:pBdr>
        <w:left w:val="single" w:sz="4" w:space="0" w:color="auto"/>
        <w:right w:val="single" w:sz="4" w:space="0" w:color="auto"/>
      </w:pBdr>
      <w:spacing w:before="100" w:beforeAutospacing="1" w:after="100" w:afterAutospacing="1"/>
    </w:pPr>
    <w:rPr>
      <w:rFonts w:ascii="Arial" w:eastAsia="Arial Unicode MS" w:hAnsi="Arial" w:cs="Arial"/>
      <w:b/>
      <w:bCs/>
      <w:sz w:val="22"/>
      <w:szCs w:val="22"/>
    </w:rPr>
  </w:style>
  <w:style w:type="paragraph" w:customStyle="1" w:styleId="xl39">
    <w:name w:val="xl39"/>
    <w:basedOn w:val="Normal"/>
    <w:rsid w:val="00776ADE"/>
    <w:pPr>
      <w:pBdr>
        <w:left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0">
    <w:name w:val="xl40"/>
    <w:basedOn w:val="Normal"/>
    <w:rsid w:val="00776ADE"/>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22"/>
      <w:szCs w:val="22"/>
    </w:rPr>
  </w:style>
  <w:style w:type="paragraph" w:customStyle="1" w:styleId="xl41">
    <w:name w:val="xl41"/>
    <w:basedOn w:val="Normal"/>
    <w:rsid w:val="00776ADE"/>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22"/>
      <w:szCs w:val="22"/>
    </w:rPr>
  </w:style>
  <w:style w:type="paragraph" w:customStyle="1" w:styleId="xl42">
    <w:name w:val="xl42"/>
    <w:basedOn w:val="Normal"/>
    <w:rsid w:val="00776ADE"/>
    <w:pPr>
      <w:pBdr>
        <w:right w:val="single" w:sz="4" w:space="0" w:color="auto"/>
      </w:pBdr>
      <w:spacing w:before="100" w:beforeAutospacing="1" w:after="100" w:afterAutospacing="1"/>
    </w:pPr>
    <w:rPr>
      <w:rFonts w:ascii="Arial" w:eastAsia="Arial Unicode MS" w:hAnsi="Arial" w:cs="Arial"/>
      <w:b/>
      <w:bCs/>
      <w:sz w:val="24"/>
      <w:szCs w:val="24"/>
    </w:rPr>
  </w:style>
  <w:style w:type="paragraph" w:customStyle="1" w:styleId="xl43">
    <w:name w:val="xl43"/>
    <w:basedOn w:val="Normal"/>
    <w:rsid w:val="00776ADE"/>
    <w:pPr>
      <w:pBdr>
        <w:bottom w:val="single" w:sz="4" w:space="0" w:color="auto"/>
        <w:right w:val="single" w:sz="4" w:space="0" w:color="auto"/>
      </w:pBdr>
      <w:spacing w:before="100" w:beforeAutospacing="1" w:after="100" w:afterAutospacing="1"/>
    </w:pPr>
    <w:rPr>
      <w:rFonts w:ascii="Arial" w:eastAsia="Arial Unicode MS" w:hAnsi="Arial" w:cs="Arial"/>
      <w:b/>
      <w:bCs/>
      <w:sz w:val="24"/>
      <w:szCs w:val="24"/>
    </w:rPr>
  </w:style>
  <w:style w:type="paragraph" w:customStyle="1" w:styleId="xl44">
    <w:name w:val="xl44"/>
    <w:basedOn w:val="Normal"/>
    <w:rsid w:val="00776ADE"/>
    <w:pPr>
      <w:pBdr>
        <w:left w:val="single" w:sz="4" w:space="9" w:color="auto"/>
        <w:right w:val="single" w:sz="4" w:space="0" w:color="auto"/>
      </w:pBdr>
      <w:spacing w:before="100" w:beforeAutospacing="1" w:after="100" w:afterAutospacing="1"/>
      <w:ind w:firstLineChars="100" w:firstLine="100"/>
    </w:pPr>
    <w:rPr>
      <w:rFonts w:ascii="Arial Unicode MS" w:eastAsia="Arial Unicode MS" w:hAnsi="Arial Unicode MS" w:cs="Arial Unicode MS"/>
      <w:sz w:val="24"/>
      <w:szCs w:val="24"/>
    </w:rPr>
  </w:style>
  <w:style w:type="paragraph" w:customStyle="1" w:styleId="xl45">
    <w:name w:val="xl45"/>
    <w:basedOn w:val="Normal"/>
    <w:rsid w:val="00776ADE"/>
    <w:pPr>
      <w:pBdr>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6">
    <w:name w:val="xl46"/>
    <w:basedOn w:val="Normal"/>
    <w:rsid w:val="00776ADE"/>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24"/>
      <w:szCs w:val="24"/>
    </w:rPr>
  </w:style>
  <w:style w:type="paragraph" w:customStyle="1" w:styleId="xl47">
    <w:name w:val="xl47"/>
    <w:basedOn w:val="Normal"/>
    <w:rsid w:val="00776ADE"/>
    <w:pPr>
      <w:pBdr>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8">
    <w:name w:val="xl48"/>
    <w:basedOn w:val="Normal"/>
    <w:rsid w:val="00776ADE"/>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24"/>
      <w:szCs w:val="24"/>
    </w:rPr>
  </w:style>
  <w:style w:type="paragraph" w:customStyle="1" w:styleId="xl49">
    <w:name w:val="xl49"/>
    <w:basedOn w:val="Normal"/>
    <w:rsid w:val="00776ADE"/>
    <w:pPr>
      <w:pBdr>
        <w:right w:val="single" w:sz="4" w:space="0" w:color="auto"/>
      </w:pBdr>
      <w:spacing w:before="100" w:beforeAutospacing="1" w:after="100" w:afterAutospacing="1"/>
    </w:pPr>
    <w:rPr>
      <w:rFonts w:ascii="Arial" w:eastAsia="Arial Unicode MS" w:hAnsi="Arial" w:cs="Arial"/>
      <w:b/>
      <w:bCs/>
      <w:sz w:val="24"/>
      <w:szCs w:val="24"/>
    </w:rPr>
  </w:style>
  <w:style w:type="paragraph" w:customStyle="1" w:styleId="xl50">
    <w:name w:val="xl50"/>
    <w:basedOn w:val="Normal"/>
    <w:rsid w:val="00776ADE"/>
    <w:pPr>
      <w:pBdr>
        <w:left w:val="single" w:sz="4" w:space="0" w:color="auto"/>
        <w:right w:val="single" w:sz="4" w:space="0" w:color="auto"/>
      </w:pBdr>
      <w:spacing w:before="100" w:beforeAutospacing="1" w:after="100" w:afterAutospacing="1"/>
      <w:jc w:val="both"/>
    </w:pPr>
    <w:rPr>
      <w:rFonts w:ascii="Arial Unicode MS" w:eastAsia="Arial Unicode MS" w:hAnsi="Arial Unicode MS" w:cs="Arial Unicode MS"/>
      <w:sz w:val="24"/>
      <w:szCs w:val="24"/>
    </w:rPr>
  </w:style>
  <w:style w:type="paragraph" w:customStyle="1" w:styleId="xl51">
    <w:name w:val="xl51"/>
    <w:basedOn w:val="Normal"/>
    <w:rsid w:val="00776ADE"/>
    <w:pPr>
      <w:pBdr>
        <w:right w:val="single" w:sz="4" w:space="0" w:color="auto"/>
      </w:pBdr>
      <w:spacing w:before="100" w:beforeAutospacing="1" w:after="100" w:afterAutospacing="1"/>
    </w:pPr>
    <w:rPr>
      <w:rFonts w:ascii="Arial" w:eastAsia="Arial Unicode MS" w:hAnsi="Arial" w:cs="Arial"/>
      <w:b/>
      <w:bCs/>
      <w:sz w:val="24"/>
      <w:szCs w:val="24"/>
    </w:rPr>
  </w:style>
  <w:style w:type="paragraph" w:customStyle="1" w:styleId="xl52">
    <w:name w:val="xl52"/>
    <w:basedOn w:val="Normal"/>
    <w:rsid w:val="00776ADE"/>
    <w:pPr>
      <w:pBdr>
        <w:left w:val="single" w:sz="4" w:space="0" w:color="auto"/>
        <w:right w:val="single" w:sz="4" w:space="0" w:color="auto"/>
      </w:pBdr>
      <w:spacing w:before="100" w:beforeAutospacing="1" w:after="100" w:afterAutospacing="1"/>
      <w:jc w:val="both"/>
    </w:pPr>
    <w:rPr>
      <w:rFonts w:ascii="Arial Unicode MS" w:eastAsia="Arial Unicode MS" w:hAnsi="Arial Unicode MS" w:cs="Arial Unicode MS"/>
      <w:sz w:val="24"/>
      <w:szCs w:val="24"/>
    </w:rPr>
  </w:style>
  <w:style w:type="paragraph" w:styleId="Tijeloteksta-uvlaka3">
    <w:name w:val="Body Text Indent 3"/>
    <w:aliases w:val=" uvlaka 3"/>
    <w:basedOn w:val="Normal"/>
    <w:link w:val="Tijeloteksta-uvlaka3Char"/>
    <w:rsid w:val="00776ADE"/>
    <w:pPr>
      <w:ind w:firstLine="720"/>
      <w:jc w:val="both"/>
    </w:pPr>
    <w:rPr>
      <w:sz w:val="22"/>
      <w:szCs w:val="22"/>
    </w:rPr>
  </w:style>
  <w:style w:type="character" w:customStyle="1" w:styleId="Tijeloteksta-uvlaka3Char">
    <w:name w:val="Tijelo teksta - uvlaka 3 Char"/>
    <w:aliases w:val=" uvlaka 3 Char"/>
    <w:basedOn w:val="Zadanifontodlomka"/>
    <w:link w:val="Tijeloteksta-uvlaka3"/>
    <w:rsid w:val="00776ADE"/>
    <w:rPr>
      <w:rFonts w:ascii="Times New Roman" w:eastAsia="Times New Roman" w:hAnsi="Times New Roman" w:cs="Times New Roman"/>
      <w:lang w:eastAsia="hr-HR"/>
    </w:rPr>
  </w:style>
  <w:style w:type="character" w:styleId="SlijeenaHiperveza">
    <w:name w:val="FollowedHyperlink"/>
    <w:basedOn w:val="Zadanifontodlomka"/>
    <w:uiPriority w:val="99"/>
    <w:semiHidden/>
    <w:unhideWhenUsed/>
    <w:rsid w:val="00776ADE"/>
    <w:rPr>
      <w:color w:val="800080"/>
      <w:u w:val="single"/>
    </w:rPr>
  </w:style>
  <w:style w:type="paragraph" w:customStyle="1" w:styleId="xl72">
    <w:name w:val="xl72"/>
    <w:basedOn w:val="Normal"/>
    <w:rsid w:val="00776ADE"/>
    <w:pPr>
      <w:spacing w:before="100" w:beforeAutospacing="1" w:after="100" w:afterAutospacing="1"/>
      <w:textAlignment w:val="center"/>
    </w:pPr>
    <w:rPr>
      <w:rFonts w:ascii="Arial" w:hAnsi="Arial" w:cs="Arial"/>
      <w:sz w:val="24"/>
      <w:szCs w:val="24"/>
    </w:rPr>
  </w:style>
  <w:style w:type="paragraph" w:customStyle="1" w:styleId="xl73">
    <w:name w:val="xl73"/>
    <w:basedOn w:val="Normal"/>
    <w:rsid w:val="00776ADE"/>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rFonts w:ascii="Arial" w:hAnsi="Arial" w:cs="Arial"/>
      <w:b/>
      <w:bCs/>
      <w:sz w:val="16"/>
      <w:szCs w:val="16"/>
    </w:rPr>
  </w:style>
  <w:style w:type="paragraph" w:customStyle="1" w:styleId="xl74">
    <w:name w:val="xl74"/>
    <w:basedOn w:val="Normal"/>
    <w:rsid w:val="00776ADE"/>
    <w:pPr>
      <w:pBdr>
        <w:top w:val="single" w:sz="4" w:space="0" w:color="000000"/>
        <w:left w:val="single" w:sz="4" w:space="0" w:color="000000"/>
        <w:bottom w:val="single" w:sz="4" w:space="0" w:color="000000"/>
      </w:pBdr>
      <w:shd w:val="clear" w:color="000000" w:fill="C0C0C0"/>
      <w:spacing w:before="100" w:beforeAutospacing="1" w:after="100" w:afterAutospacing="1"/>
      <w:jc w:val="center"/>
      <w:textAlignment w:val="center"/>
    </w:pPr>
    <w:rPr>
      <w:rFonts w:ascii="Arial" w:hAnsi="Arial" w:cs="Arial"/>
      <w:b/>
      <w:bCs/>
      <w:sz w:val="16"/>
      <w:szCs w:val="16"/>
    </w:rPr>
  </w:style>
  <w:style w:type="paragraph" w:customStyle="1" w:styleId="xl75">
    <w:name w:val="xl75"/>
    <w:basedOn w:val="Normal"/>
    <w:rsid w:val="00776ADE"/>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rFonts w:ascii="Arial" w:hAnsi="Arial" w:cs="Arial"/>
      <w:b/>
      <w:bCs/>
      <w:sz w:val="16"/>
      <w:szCs w:val="16"/>
    </w:rPr>
  </w:style>
  <w:style w:type="paragraph" w:customStyle="1" w:styleId="xl76">
    <w:name w:val="xl76"/>
    <w:basedOn w:val="Normal"/>
    <w:rsid w:val="00776ADE"/>
    <w:pPr>
      <w:pBdr>
        <w:top w:val="single" w:sz="4" w:space="0" w:color="000000"/>
        <w:left w:val="single" w:sz="4" w:space="0" w:color="000000"/>
        <w:bottom w:val="single" w:sz="4" w:space="0" w:color="000000"/>
        <w:right w:val="single" w:sz="4" w:space="0" w:color="000000"/>
      </w:pBdr>
      <w:shd w:val="clear" w:color="000000" w:fill="003366"/>
      <w:spacing w:before="100" w:beforeAutospacing="1" w:after="100" w:afterAutospacing="1"/>
      <w:jc w:val="center"/>
      <w:textAlignment w:val="center"/>
    </w:pPr>
    <w:rPr>
      <w:rFonts w:ascii="Arial" w:hAnsi="Arial" w:cs="Arial"/>
      <w:b/>
      <w:bCs/>
      <w:color w:val="FFFFFF"/>
      <w:sz w:val="16"/>
      <w:szCs w:val="16"/>
    </w:rPr>
  </w:style>
  <w:style w:type="paragraph" w:customStyle="1" w:styleId="xl77">
    <w:name w:val="xl77"/>
    <w:basedOn w:val="Normal"/>
    <w:rsid w:val="00776ADE"/>
    <w:pPr>
      <w:pBdr>
        <w:top w:val="single" w:sz="4" w:space="0" w:color="000000"/>
        <w:left w:val="single" w:sz="4" w:space="0" w:color="000000"/>
        <w:bottom w:val="single" w:sz="4" w:space="0" w:color="000000"/>
        <w:right w:val="single" w:sz="4" w:space="0" w:color="000000"/>
      </w:pBdr>
      <w:shd w:val="clear" w:color="000000" w:fill="003366"/>
      <w:spacing w:before="100" w:beforeAutospacing="1" w:after="100" w:afterAutospacing="1"/>
      <w:jc w:val="center"/>
      <w:textAlignment w:val="center"/>
    </w:pPr>
    <w:rPr>
      <w:rFonts w:ascii="Arial" w:hAnsi="Arial" w:cs="Arial"/>
      <w:b/>
      <w:bCs/>
      <w:color w:val="FFFFFF"/>
      <w:sz w:val="16"/>
      <w:szCs w:val="16"/>
    </w:rPr>
  </w:style>
  <w:style w:type="paragraph" w:customStyle="1" w:styleId="xl78">
    <w:name w:val="xl78"/>
    <w:basedOn w:val="Normal"/>
    <w:rsid w:val="00776ADE"/>
    <w:pPr>
      <w:pBdr>
        <w:top w:val="single" w:sz="4" w:space="0" w:color="C0C0C0"/>
        <w:left w:val="single" w:sz="4" w:space="0" w:color="auto"/>
        <w:bottom w:val="single" w:sz="4" w:space="0" w:color="C0C0C0"/>
        <w:right w:val="single" w:sz="4" w:space="0" w:color="C0C0C0"/>
      </w:pBdr>
      <w:spacing w:before="100" w:beforeAutospacing="1" w:after="100" w:afterAutospacing="1"/>
      <w:textAlignment w:val="center"/>
    </w:pPr>
    <w:rPr>
      <w:rFonts w:ascii="Arial" w:hAnsi="Arial" w:cs="Arial"/>
      <w:color w:val="000000"/>
      <w:sz w:val="18"/>
      <w:szCs w:val="18"/>
    </w:rPr>
  </w:style>
  <w:style w:type="paragraph" w:customStyle="1" w:styleId="xl79">
    <w:name w:val="xl79"/>
    <w:basedOn w:val="Normal"/>
    <w:rsid w:val="00776ADE"/>
    <w:pPr>
      <w:pBdr>
        <w:top w:val="single" w:sz="4" w:space="0" w:color="C0C0C0"/>
        <w:left w:val="single" w:sz="4" w:space="0" w:color="C0C0C0"/>
        <w:bottom w:val="single" w:sz="4" w:space="0" w:color="C0C0C0"/>
        <w:right w:val="single" w:sz="4" w:space="0" w:color="C0C0C0"/>
      </w:pBdr>
      <w:spacing w:before="100" w:beforeAutospacing="1" w:after="100" w:afterAutospacing="1"/>
      <w:textAlignment w:val="center"/>
    </w:pPr>
    <w:rPr>
      <w:rFonts w:ascii="Arial" w:hAnsi="Arial" w:cs="Arial"/>
      <w:sz w:val="18"/>
      <w:szCs w:val="18"/>
    </w:rPr>
  </w:style>
  <w:style w:type="paragraph" w:customStyle="1" w:styleId="xl80">
    <w:name w:val="xl80"/>
    <w:basedOn w:val="Normal"/>
    <w:rsid w:val="00776ADE"/>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rFonts w:ascii="Arial" w:hAnsi="Arial" w:cs="Arial"/>
      <w:b/>
      <w:bCs/>
      <w:color w:val="000000"/>
      <w:sz w:val="16"/>
      <w:szCs w:val="16"/>
    </w:rPr>
  </w:style>
  <w:style w:type="paragraph" w:customStyle="1" w:styleId="xl81">
    <w:name w:val="xl81"/>
    <w:basedOn w:val="Normal"/>
    <w:rsid w:val="00776ADE"/>
    <w:pPr>
      <w:pBdr>
        <w:top w:val="single" w:sz="4" w:space="0" w:color="C0C0C0"/>
        <w:left w:val="single" w:sz="4" w:space="0" w:color="C0C0C0"/>
        <w:bottom w:val="single" w:sz="4" w:space="0" w:color="C0C0C0"/>
        <w:right w:val="single" w:sz="4" w:space="0" w:color="C0C0C0"/>
      </w:pBdr>
      <w:spacing w:before="100" w:beforeAutospacing="1" w:after="100" w:afterAutospacing="1"/>
      <w:jc w:val="right"/>
      <w:textAlignment w:val="center"/>
    </w:pPr>
    <w:rPr>
      <w:rFonts w:ascii="Arial" w:hAnsi="Arial" w:cs="Arial"/>
      <w:sz w:val="18"/>
      <w:szCs w:val="18"/>
    </w:rPr>
  </w:style>
  <w:style w:type="paragraph" w:customStyle="1" w:styleId="xl82">
    <w:name w:val="xl82"/>
    <w:basedOn w:val="Normal"/>
    <w:rsid w:val="00776ADE"/>
    <w:pPr>
      <w:pBdr>
        <w:top w:val="single" w:sz="4" w:space="0" w:color="C0C0C0"/>
        <w:left w:val="single" w:sz="4" w:space="0" w:color="C0C0C0"/>
        <w:bottom w:val="single" w:sz="4" w:space="0" w:color="C0C0C0"/>
        <w:right w:val="single" w:sz="4" w:space="0" w:color="auto"/>
      </w:pBdr>
      <w:spacing w:before="100" w:beforeAutospacing="1" w:after="100" w:afterAutospacing="1"/>
      <w:jc w:val="right"/>
      <w:textAlignment w:val="center"/>
    </w:pPr>
    <w:rPr>
      <w:rFonts w:ascii="Arial" w:hAnsi="Arial" w:cs="Arial"/>
      <w:sz w:val="18"/>
      <w:szCs w:val="18"/>
    </w:rPr>
  </w:style>
  <w:style w:type="paragraph" w:customStyle="1" w:styleId="xl83">
    <w:name w:val="xl83"/>
    <w:basedOn w:val="Normal"/>
    <w:rsid w:val="00776ADE"/>
    <w:pPr>
      <w:pBdr>
        <w:top w:val="single" w:sz="4" w:space="0" w:color="C0C0C0"/>
        <w:left w:val="single" w:sz="4" w:space="0" w:color="auto"/>
        <w:bottom w:val="single" w:sz="4" w:space="0" w:color="auto"/>
        <w:right w:val="single" w:sz="4" w:space="0" w:color="C0C0C0"/>
      </w:pBdr>
      <w:spacing w:before="100" w:beforeAutospacing="1" w:after="100" w:afterAutospacing="1"/>
      <w:textAlignment w:val="center"/>
    </w:pPr>
    <w:rPr>
      <w:rFonts w:ascii="Arial" w:hAnsi="Arial" w:cs="Arial"/>
      <w:color w:val="000000"/>
      <w:sz w:val="18"/>
      <w:szCs w:val="18"/>
    </w:rPr>
  </w:style>
  <w:style w:type="paragraph" w:customStyle="1" w:styleId="xl84">
    <w:name w:val="xl84"/>
    <w:basedOn w:val="Normal"/>
    <w:rsid w:val="00776ADE"/>
    <w:pPr>
      <w:pBdr>
        <w:top w:val="single" w:sz="4" w:space="0" w:color="C0C0C0"/>
        <w:left w:val="single" w:sz="4" w:space="0" w:color="C0C0C0"/>
        <w:bottom w:val="single" w:sz="4" w:space="0" w:color="auto"/>
        <w:right w:val="single" w:sz="4" w:space="0" w:color="C0C0C0"/>
      </w:pBdr>
      <w:spacing w:before="100" w:beforeAutospacing="1" w:after="100" w:afterAutospacing="1"/>
      <w:textAlignment w:val="center"/>
    </w:pPr>
    <w:rPr>
      <w:rFonts w:ascii="Arial" w:hAnsi="Arial" w:cs="Arial"/>
      <w:sz w:val="18"/>
      <w:szCs w:val="18"/>
    </w:rPr>
  </w:style>
  <w:style w:type="paragraph" w:customStyle="1" w:styleId="xl85">
    <w:name w:val="xl85"/>
    <w:basedOn w:val="Normal"/>
    <w:rsid w:val="00776ADE"/>
    <w:pPr>
      <w:pBdr>
        <w:top w:val="single" w:sz="4" w:space="0" w:color="C0C0C0"/>
        <w:left w:val="single" w:sz="4" w:space="0" w:color="C0C0C0"/>
        <w:bottom w:val="single" w:sz="4" w:space="0" w:color="auto"/>
        <w:right w:val="single" w:sz="4" w:space="0" w:color="C0C0C0"/>
      </w:pBdr>
      <w:spacing w:before="100" w:beforeAutospacing="1" w:after="100" w:afterAutospacing="1"/>
      <w:jc w:val="center"/>
      <w:textAlignment w:val="center"/>
    </w:pPr>
    <w:rPr>
      <w:rFonts w:ascii="Arial" w:hAnsi="Arial" w:cs="Arial"/>
      <w:b/>
      <w:bCs/>
      <w:color w:val="000000"/>
      <w:sz w:val="16"/>
      <w:szCs w:val="16"/>
    </w:rPr>
  </w:style>
  <w:style w:type="paragraph" w:customStyle="1" w:styleId="xl86">
    <w:name w:val="xl86"/>
    <w:basedOn w:val="Normal"/>
    <w:rsid w:val="00776ADE"/>
    <w:pPr>
      <w:pBdr>
        <w:top w:val="single" w:sz="4" w:space="0" w:color="C0C0C0"/>
        <w:left w:val="single" w:sz="4" w:space="0" w:color="C0C0C0"/>
        <w:bottom w:val="single" w:sz="4" w:space="0" w:color="auto"/>
        <w:right w:val="single" w:sz="4" w:space="0" w:color="auto"/>
      </w:pBdr>
      <w:spacing w:before="100" w:beforeAutospacing="1" w:after="100" w:afterAutospacing="1"/>
      <w:jc w:val="right"/>
      <w:textAlignment w:val="center"/>
    </w:pPr>
    <w:rPr>
      <w:rFonts w:ascii="Arial" w:hAnsi="Arial" w:cs="Arial"/>
      <w:sz w:val="18"/>
      <w:szCs w:val="18"/>
    </w:rPr>
  </w:style>
  <w:style w:type="paragraph" w:customStyle="1" w:styleId="xl87">
    <w:name w:val="xl87"/>
    <w:basedOn w:val="Normal"/>
    <w:rsid w:val="00776ADE"/>
    <w:pPr>
      <w:pBdr>
        <w:top w:val="single" w:sz="4" w:space="0" w:color="C0C0C0"/>
        <w:left w:val="single" w:sz="4" w:space="0" w:color="C0C0C0"/>
        <w:bottom w:val="single" w:sz="4" w:space="0" w:color="C0C0C0"/>
        <w:right w:val="single" w:sz="4" w:space="0" w:color="C0C0C0"/>
      </w:pBdr>
      <w:shd w:val="pct25" w:color="C0C0C0" w:fill="auto"/>
      <w:spacing w:before="100" w:beforeAutospacing="1" w:after="100" w:afterAutospacing="1"/>
      <w:jc w:val="right"/>
      <w:textAlignment w:val="center"/>
    </w:pPr>
    <w:rPr>
      <w:rFonts w:ascii="Arial" w:hAnsi="Arial" w:cs="Arial"/>
      <w:sz w:val="18"/>
      <w:szCs w:val="18"/>
    </w:rPr>
  </w:style>
  <w:style w:type="paragraph" w:customStyle="1" w:styleId="xl88">
    <w:name w:val="xl88"/>
    <w:basedOn w:val="Normal"/>
    <w:rsid w:val="00776ADE"/>
    <w:pPr>
      <w:pBdr>
        <w:top w:val="single" w:sz="4" w:space="0" w:color="C0C0C0"/>
        <w:left w:val="single" w:sz="4" w:space="0" w:color="C0C0C0"/>
        <w:bottom w:val="single" w:sz="4" w:space="0" w:color="C0C0C0"/>
        <w:right w:val="single" w:sz="4" w:space="0" w:color="C0C0C0"/>
      </w:pBdr>
      <w:spacing w:before="100" w:beforeAutospacing="1" w:after="100" w:afterAutospacing="1"/>
      <w:textAlignment w:val="center"/>
    </w:pPr>
    <w:rPr>
      <w:rFonts w:ascii="Arial" w:hAnsi="Arial" w:cs="Arial"/>
      <w:sz w:val="18"/>
      <w:szCs w:val="18"/>
    </w:rPr>
  </w:style>
  <w:style w:type="paragraph" w:customStyle="1" w:styleId="xl89">
    <w:name w:val="xl89"/>
    <w:basedOn w:val="Normal"/>
    <w:rsid w:val="00776ADE"/>
    <w:pPr>
      <w:pBdr>
        <w:left w:val="single" w:sz="4" w:space="0" w:color="auto"/>
        <w:bottom w:val="single" w:sz="4" w:space="0" w:color="C0C0C0"/>
        <w:right w:val="single" w:sz="4" w:space="0" w:color="C0C0C0"/>
      </w:pBdr>
      <w:spacing w:before="100" w:beforeAutospacing="1" w:after="100" w:afterAutospacing="1"/>
      <w:textAlignment w:val="center"/>
    </w:pPr>
    <w:rPr>
      <w:rFonts w:ascii="Arial" w:hAnsi="Arial" w:cs="Arial"/>
      <w:color w:val="000000"/>
      <w:sz w:val="18"/>
      <w:szCs w:val="18"/>
    </w:rPr>
  </w:style>
  <w:style w:type="paragraph" w:customStyle="1" w:styleId="xl90">
    <w:name w:val="xl90"/>
    <w:basedOn w:val="Normal"/>
    <w:rsid w:val="00776ADE"/>
    <w:pPr>
      <w:pBdr>
        <w:left w:val="single" w:sz="4" w:space="0" w:color="C0C0C0"/>
        <w:bottom w:val="single" w:sz="4" w:space="0" w:color="C0C0C0"/>
        <w:right w:val="single" w:sz="4" w:space="0" w:color="C0C0C0"/>
      </w:pBdr>
      <w:spacing w:before="100" w:beforeAutospacing="1" w:after="100" w:afterAutospacing="1"/>
      <w:textAlignment w:val="center"/>
    </w:pPr>
    <w:rPr>
      <w:rFonts w:ascii="Arial" w:hAnsi="Arial" w:cs="Arial"/>
      <w:sz w:val="18"/>
      <w:szCs w:val="18"/>
    </w:rPr>
  </w:style>
  <w:style w:type="paragraph" w:customStyle="1" w:styleId="xl91">
    <w:name w:val="xl91"/>
    <w:basedOn w:val="Normal"/>
    <w:rsid w:val="00776ADE"/>
    <w:pPr>
      <w:pBdr>
        <w:left w:val="single" w:sz="4" w:space="0" w:color="C0C0C0"/>
        <w:bottom w:val="single" w:sz="4" w:space="0" w:color="C0C0C0"/>
        <w:right w:val="single" w:sz="4" w:space="0" w:color="C0C0C0"/>
      </w:pBdr>
      <w:spacing w:before="100" w:beforeAutospacing="1" w:after="100" w:afterAutospacing="1"/>
      <w:jc w:val="center"/>
      <w:textAlignment w:val="center"/>
    </w:pPr>
    <w:rPr>
      <w:rFonts w:ascii="Arial" w:hAnsi="Arial" w:cs="Arial"/>
      <w:b/>
      <w:bCs/>
      <w:color w:val="000000"/>
      <w:sz w:val="16"/>
      <w:szCs w:val="16"/>
    </w:rPr>
  </w:style>
  <w:style w:type="paragraph" w:customStyle="1" w:styleId="xl92">
    <w:name w:val="xl92"/>
    <w:basedOn w:val="Normal"/>
    <w:rsid w:val="00776ADE"/>
    <w:pPr>
      <w:pBdr>
        <w:left w:val="single" w:sz="4" w:space="0" w:color="C0C0C0"/>
        <w:bottom w:val="single" w:sz="4" w:space="0" w:color="C0C0C0"/>
        <w:right w:val="single" w:sz="4" w:space="0" w:color="auto"/>
      </w:pBdr>
      <w:spacing w:before="100" w:beforeAutospacing="1" w:after="100" w:afterAutospacing="1"/>
      <w:jc w:val="right"/>
      <w:textAlignment w:val="center"/>
    </w:pPr>
    <w:rPr>
      <w:rFonts w:ascii="Arial" w:hAnsi="Arial" w:cs="Arial"/>
      <w:sz w:val="18"/>
      <w:szCs w:val="18"/>
    </w:rPr>
  </w:style>
  <w:style w:type="paragraph" w:customStyle="1" w:styleId="xl93">
    <w:name w:val="xl93"/>
    <w:basedOn w:val="Normal"/>
    <w:rsid w:val="00776ADE"/>
    <w:pPr>
      <w:pBdr>
        <w:top w:val="single" w:sz="4" w:space="0" w:color="C0C0C0"/>
        <w:left w:val="single" w:sz="4" w:space="0" w:color="auto"/>
        <w:bottom w:val="single" w:sz="4" w:space="0" w:color="C0C0C0"/>
        <w:right w:val="single" w:sz="4" w:space="0" w:color="C0C0C0"/>
      </w:pBdr>
      <w:spacing w:before="100" w:beforeAutospacing="1" w:after="100" w:afterAutospacing="1"/>
      <w:textAlignment w:val="center"/>
    </w:pPr>
    <w:rPr>
      <w:rFonts w:ascii="Arial" w:hAnsi="Arial" w:cs="Arial"/>
      <w:color w:val="000000"/>
      <w:sz w:val="18"/>
      <w:szCs w:val="18"/>
    </w:rPr>
  </w:style>
  <w:style w:type="paragraph" w:customStyle="1" w:styleId="xl94">
    <w:name w:val="xl94"/>
    <w:basedOn w:val="Normal"/>
    <w:rsid w:val="00776ADE"/>
    <w:pPr>
      <w:pBdr>
        <w:left w:val="single" w:sz="4" w:space="0" w:color="C0C0C0"/>
        <w:bottom w:val="single" w:sz="4" w:space="0" w:color="C0C0C0"/>
        <w:right w:val="single" w:sz="4" w:space="0" w:color="C0C0C0"/>
      </w:pBdr>
      <w:shd w:val="pct25" w:color="C0C0C0" w:fill="auto"/>
      <w:spacing w:before="100" w:beforeAutospacing="1" w:after="100" w:afterAutospacing="1"/>
      <w:jc w:val="right"/>
      <w:textAlignment w:val="center"/>
    </w:pPr>
    <w:rPr>
      <w:rFonts w:ascii="Arial" w:hAnsi="Arial" w:cs="Arial"/>
      <w:sz w:val="18"/>
      <w:szCs w:val="18"/>
    </w:rPr>
  </w:style>
  <w:style w:type="paragraph" w:customStyle="1" w:styleId="Naslov-3">
    <w:name w:val="Naslov-3"/>
    <w:basedOn w:val="Normal"/>
    <w:rsid w:val="00776ADE"/>
    <w:pPr>
      <w:spacing w:after="120"/>
      <w:ind w:left="720"/>
    </w:pPr>
    <w:rPr>
      <w:sz w:val="24"/>
      <w:lang w:eastAsia="en-US"/>
    </w:rPr>
  </w:style>
  <w:style w:type="paragraph" w:customStyle="1" w:styleId="T-98">
    <w:name w:val="T-9/8"/>
    <w:rsid w:val="00776ADE"/>
    <w:pPr>
      <w:widowControl w:val="0"/>
      <w:tabs>
        <w:tab w:val="left" w:pos="341"/>
        <w:tab w:val="left" w:pos="639"/>
      </w:tabs>
      <w:adjustRightInd w:val="0"/>
      <w:spacing w:after="43" w:line="240" w:lineRule="auto"/>
      <w:ind w:left="639" w:hanging="639"/>
      <w:jc w:val="both"/>
    </w:pPr>
    <w:rPr>
      <w:rFonts w:ascii="Times-NewRoman" w:eastAsia="Times New Roman" w:hAnsi="Times-NewRoman" w:cs="Times New Roman"/>
      <w:color w:val="000000"/>
      <w:sz w:val="19"/>
      <w:szCs w:val="19"/>
      <w:lang w:val="en-US" w:eastAsia="hr-HR"/>
    </w:rPr>
  </w:style>
  <w:style w:type="paragraph" w:styleId="Obinitekst">
    <w:name w:val="Plain Text"/>
    <w:basedOn w:val="Normal"/>
    <w:link w:val="ObinitekstChar"/>
    <w:uiPriority w:val="99"/>
    <w:rsid w:val="00776ADE"/>
    <w:rPr>
      <w:rFonts w:ascii="Courier New" w:hAnsi="Courier New"/>
      <w:lang w:val="en-AU"/>
    </w:rPr>
  </w:style>
  <w:style w:type="character" w:customStyle="1" w:styleId="ObinitekstChar">
    <w:name w:val="Obični tekst Char"/>
    <w:basedOn w:val="Zadanifontodlomka"/>
    <w:link w:val="Obinitekst"/>
    <w:uiPriority w:val="99"/>
    <w:rsid w:val="00776ADE"/>
    <w:rPr>
      <w:rFonts w:ascii="Courier New" w:eastAsia="Times New Roman" w:hAnsi="Courier New" w:cs="Times New Roman"/>
      <w:sz w:val="20"/>
      <w:szCs w:val="20"/>
      <w:lang w:val="en-AU" w:eastAsia="hr-HR"/>
    </w:rPr>
  </w:style>
  <w:style w:type="paragraph" w:styleId="Bezproreda">
    <w:name w:val="No Spacing"/>
    <w:uiPriority w:val="1"/>
    <w:qFormat/>
    <w:rsid w:val="00776ADE"/>
    <w:pPr>
      <w:spacing w:after="0" w:line="240" w:lineRule="auto"/>
    </w:pPr>
    <w:rPr>
      <w:rFonts w:ascii="Times New Roman" w:eastAsia="Times New Roman" w:hAnsi="Times New Roman" w:cs="Times New Roman"/>
      <w:sz w:val="24"/>
      <w:szCs w:val="24"/>
      <w:lang w:eastAsia="hr-HR"/>
    </w:rPr>
  </w:style>
  <w:style w:type="numbering" w:customStyle="1" w:styleId="Bezpopisa2">
    <w:name w:val="Bez popisa2"/>
    <w:next w:val="Bezpopisa"/>
    <w:uiPriority w:val="99"/>
    <w:semiHidden/>
    <w:unhideWhenUsed/>
    <w:rsid w:val="009F0C68"/>
  </w:style>
  <w:style w:type="table" w:customStyle="1" w:styleId="Reetkatablice3">
    <w:name w:val="Rešetka tablice3"/>
    <w:basedOn w:val="Obinatablica"/>
    <w:next w:val="Reetkatablice"/>
    <w:uiPriority w:val="59"/>
    <w:rsid w:val="009F0C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2">
    <w:name w:val="Rešetka tablice12"/>
    <w:basedOn w:val="Obinatablica"/>
    <w:next w:val="Reetkatablice"/>
    <w:uiPriority w:val="59"/>
    <w:rsid w:val="009F0C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1">
    <w:name w:val="Bez popisa11"/>
    <w:next w:val="Bezpopisa"/>
    <w:uiPriority w:val="99"/>
    <w:semiHidden/>
    <w:unhideWhenUsed/>
    <w:rsid w:val="009F0C68"/>
  </w:style>
  <w:style w:type="table" w:customStyle="1" w:styleId="Reetkatablice21">
    <w:name w:val="Rešetka tablice21"/>
    <w:basedOn w:val="Obinatablica"/>
    <w:next w:val="Reetkatablice"/>
    <w:uiPriority w:val="59"/>
    <w:rsid w:val="009F0C68"/>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1">
    <w:name w:val="Rešetka tablice111"/>
    <w:basedOn w:val="Obinatablica"/>
    <w:next w:val="Reetkatablice"/>
    <w:uiPriority w:val="59"/>
    <w:rsid w:val="009F0C68"/>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3">
    <w:name w:val="Bez popisa3"/>
    <w:next w:val="Bezpopisa"/>
    <w:uiPriority w:val="99"/>
    <w:semiHidden/>
    <w:unhideWhenUsed/>
    <w:rsid w:val="0036064D"/>
  </w:style>
  <w:style w:type="table" w:customStyle="1" w:styleId="Reetkatablice4">
    <w:name w:val="Rešetka tablice4"/>
    <w:basedOn w:val="Obinatablica"/>
    <w:next w:val="Reetkatablice"/>
    <w:uiPriority w:val="59"/>
    <w:rsid w:val="0036064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3">
    <w:name w:val="Rešetka tablice13"/>
    <w:basedOn w:val="Obinatablica"/>
    <w:next w:val="Reetkatablice"/>
    <w:uiPriority w:val="59"/>
    <w:rsid w:val="0036064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2">
    <w:name w:val="Bez popisa12"/>
    <w:next w:val="Bezpopisa"/>
    <w:uiPriority w:val="99"/>
    <w:semiHidden/>
    <w:unhideWhenUsed/>
    <w:rsid w:val="0036064D"/>
  </w:style>
  <w:style w:type="table" w:customStyle="1" w:styleId="Reetkatablice22">
    <w:name w:val="Rešetka tablice22"/>
    <w:basedOn w:val="Obinatablica"/>
    <w:next w:val="Reetkatablice"/>
    <w:uiPriority w:val="59"/>
    <w:rsid w:val="0036064D"/>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2">
    <w:name w:val="Rešetka tablice112"/>
    <w:basedOn w:val="Obinatablica"/>
    <w:next w:val="Reetkatablice"/>
    <w:uiPriority w:val="59"/>
    <w:rsid w:val="0036064D"/>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4">
    <w:name w:val="Bez popisa4"/>
    <w:next w:val="Bezpopisa"/>
    <w:uiPriority w:val="99"/>
    <w:semiHidden/>
    <w:unhideWhenUsed/>
    <w:rsid w:val="003709D9"/>
  </w:style>
  <w:style w:type="table" w:customStyle="1" w:styleId="Reetkatablice5">
    <w:name w:val="Rešetka tablice5"/>
    <w:basedOn w:val="Obinatablica"/>
    <w:next w:val="Reetkatablice"/>
    <w:uiPriority w:val="59"/>
    <w:rsid w:val="003709D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4">
    <w:name w:val="Rešetka tablice14"/>
    <w:basedOn w:val="Obinatablica"/>
    <w:next w:val="Reetkatablice"/>
    <w:uiPriority w:val="59"/>
    <w:rsid w:val="003709D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3">
    <w:name w:val="Bez popisa13"/>
    <w:next w:val="Bezpopisa"/>
    <w:uiPriority w:val="99"/>
    <w:semiHidden/>
    <w:unhideWhenUsed/>
    <w:rsid w:val="003709D9"/>
  </w:style>
  <w:style w:type="table" w:customStyle="1" w:styleId="Reetkatablice23">
    <w:name w:val="Rešetka tablice23"/>
    <w:basedOn w:val="Obinatablica"/>
    <w:next w:val="Reetkatablice"/>
    <w:uiPriority w:val="59"/>
    <w:rsid w:val="003709D9"/>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3">
    <w:name w:val="Rešetka tablice113"/>
    <w:basedOn w:val="Obinatablica"/>
    <w:next w:val="Reetkatablice"/>
    <w:uiPriority w:val="59"/>
    <w:rsid w:val="003709D9"/>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21">
    <w:name w:val="Bez popisa21"/>
    <w:next w:val="Bezpopisa"/>
    <w:uiPriority w:val="99"/>
    <w:semiHidden/>
    <w:unhideWhenUsed/>
    <w:rsid w:val="003709D9"/>
  </w:style>
  <w:style w:type="table" w:customStyle="1" w:styleId="Reetkatablice31">
    <w:name w:val="Rešetka tablice31"/>
    <w:basedOn w:val="Obinatablica"/>
    <w:next w:val="Reetkatablice"/>
    <w:uiPriority w:val="59"/>
    <w:rsid w:val="003709D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21">
    <w:name w:val="Rešetka tablice121"/>
    <w:basedOn w:val="Obinatablica"/>
    <w:next w:val="Reetkatablice"/>
    <w:uiPriority w:val="59"/>
    <w:rsid w:val="003709D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11">
    <w:name w:val="Bez popisa111"/>
    <w:next w:val="Bezpopisa"/>
    <w:uiPriority w:val="99"/>
    <w:semiHidden/>
    <w:unhideWhenUsed/>
    <w:rsid w:val="003709D9"/>
  </w:style>
  <w:style w:type="table" w:customStyle="1" w:styleId="Reetkatablice211">
    <w:name w:val="Rešetka tablice211"/>
    <w:basedOn w:val="Obinatablica"/>
    <w:next w:val="Reetkatablice"/>
    <w:uiPriority w:val="59"/>
    <w:rsid w:val="003709D9"/>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11">
    <w:name w:val="Rešetka tablice1111"/>
    <w:basedOn w:val="Obinatablica"/>
    <w:next w:val="Reetkatablice"/>
    <w:uiPriority w:val="59"/>
    <w:rsid w:val="003709D9"/>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glaeno">
    <w:name w:val="Strong"/>
    <w:basedOn w:val="Zadanifontodlomka"/>
    <w:uiPriority w:val="22"/>
    <w:qFormat/>
    <w:rsid w:val="00B361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7168">
      <w:bodyDiv w:val="1"/>
      <w:marLeft w:val="0"/>
      <w:marRight w:val="0"/>
      <w:marTop w:val="0"/>
      <w:marBottom w:val="0"/>
      <w:divBdr>
        <w:top w:val="none" w:sz="0" w:space="0" w:color="auto"/>
        <w:left w:val="none" w:sz="0" w:space="0" w:color="auto"/>
        <w:bottom w:val="none" w:sz="0" w:space="0" w:color="auto"/>
        <w:right w:val="none" w:sz="0" w:space="0" w:color="auto"/>
      </w:divBdr>
    </w:div>
    <w:div w:id="431241965">
      <w:bodyDiv w:val="1"/>
      <w:marLeft w:val="0"/>
      <w:marRight w:val="0"/>
      <w:marTop w:val="0"/>
      <w:marBottom w:val="0"/>
      <w:divBdr>
        <w:top w:val="none" w:sz="0" w:space="0" w:color="auto"/>
        <w:left w:val="none" w:sz="0" w:space="0" w:color="auto"/>
        <w:bottom w:val="none" w:sz="0" w:space="0" w:color="auto"/>
        <w:right w:val="none" w:sz="0" w:space="0" w:color="auto"/>
      </w:divBdr>
      <w:divsChild>
        <w:div w:id="1168785283">
          <w:marLeft w:val="450"/>
          <w:marRight w:val="450"/>
          <w:marTop w:val="0"/>
          <w:marBottom w:val="0"/>
          <w:divBdr>
            <w:top w:val="none" w:sz="0" w:space="0" w:color="auto"/>
            <w:left w:val="none" w:sz="0" w:space="0" w:color="auto"/>
            <w:bottom w:val="none" w:sz="0" w:space="0" w:color="auto"/>
            <w:right w:val="none" w:sz="0" w:space="0" w:color="auto"/>
          </w:divBdr>
        </w:div>
      </w:divsChild>
    </w:div>
    <w:div w:id="810293847">
      <w:bodyDiv w:val="1"/>
      <w:marLeft w:val="0"/>
      <w:marRight w:val="0"/>
      <w:marTop w:val="0"/>
      <w:marBottom w:val="0"/>
      <w:divBdr>
        <w:top w:val="none" w:sz="0" w:space="0" w:color="auto"/>
        <w:left w:val="none" w:sz="0" w:space="0" w:color="auto"/>
        <w:bottom w:val="none" w:sz="0" w:space="0" w:color="auto"/>
        <w:right w:val="none" w:sz="0" w:space="0" w:color="auto"/>
      </w:divBdr>
    </w:div>
    <w:div w:id="1133210741">
      <w:bodyDiv w:val="1"/>
      <w:marLeft w:val="0"/>
      <w:marRight w:val="0"/>
      <w:marTop w:val="0"/>
      <w:marBottom w:val="0"/>
      <w:divBdr>
        <w:top w:val="none" w:sz="0" w:space="0" w:color="auto"/>
        <w:left w:val="none" w:sz="0" w:space="0" w:color="auto"/>
        <w:bottom w:val="none" w:sz="0" w:space="0" w:color="auto"/>
        <w:right w:val="none" w:sz="0" w:space="0" w:color="auto"/>
      </w:divBdr>
    </w:div>
    <w:div w:id="1363049646">
      <w:bodyDiv w:val="1"/>
      <w:marLeft w:val="0"/>
      <w:marRight w:val="0"/>
      <w:marTop w:val="0"/>
      <w:marBottom w:val="0"/>
      <w:divBdr>
        <w:top w:val="none" w:sz="0" w:space="0" w:color="auto"/>
        <w:left w:val="none" w:sz="0" w:space="0" w:color="auto"/>
        <w:bottom w:val="none" w:sz="0" w:space="0" w:color="auto"/>
        <w:right w:val="none" w:sz="0" w:space="0" w:color="auto"/>
      </w:divBdr>
    </w:div>
    <w:div w:id="1994598419">
      <w:bodyDiv w:val="1"/>
      <w:marLeft w:val="0"/>
      <w:marRight w:val="0"/>
      <w:marTop w:val="0"/>
      <w:marBottom w:val="0"/>
      <w:divBdr>
        <w:top w:val="none" w:sz="0" w:space="0" w:color="auto"/>
        <w:left w:val="none" w:sz="0" w:space="0" w:color="auto"/>
        <w:bottom w:val="none" w:sz="0" w:space="0" w:color="auto"/>
        <w:right w:val="none" w:sz="0" w:space="0" w:color="auto"/>
      </w:divBdr>
      <w:divsChild>
        <w:div w:id="113060977">
          <w:marLeft w:val="450"/>
          <w:marRight w:val="450"/>
          <w:marTop w:val="0"/>
          <w:marBottom w:val="0"/>
          <w:divBdr>
            <w:top w:val="none" w:sz="0" w:space="0" w:color="auto"/>
            <w:left w:val="none" w:sz="0" w:space="0" w:color="auto"/>
            <w:bottom w:val="none" w:sz="0" w:space="0" w:color="auto"/>
            <w:right w:val="none" w:sz="0" w:space="0" w:color="auto"/>
          </w:divBdr>
          <w:divsChild>
            <w:div w:id="1902521888">
              <w:marLeft w:val="0"/>
              <w:marRight w:val="0"/>
              <w:marTop w:val="0"/>
              <w:marBottom w:val="0"/>
              <w:divBdr>
                <w:top w:val="none" w:sz="0" w:space="0" w:color="auto"/>
                <w:left w:val="none" w:sz="0" w:space="0" w:color="auto"/>
                <w:bottom w:val="none" w:sz="0" w:space="0" w:color="auto"/>
                <w:right w:val="none" w:sz="0" w:space="0" w:color="auto"/>
              </w:divBdr>
            </w:div>
            <w:div w:id="70709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9B8553-56E5-42ED-ABA6-ADBFE2721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75</Pages>
  <Words>30321</Words>
  <Characters>172836</Characters>
  <Application>Microsoft Office Word</Application>
  <DocSecurity>0</DocSecurity>
  <Lines>1440</Lines>
  <Paragraphs>405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202752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Vesna Mrša</dc:creator>
  <cp:lastModifiedBy>Vesna Mrša</cp:lastModifiedBy>
  <cp:revision>7</cp:revision>
  <cp:lastPrinted>2020-10-12T09:08:00Z</cp:lastPrinted>
  <dcterms:created xsi:type="dcterms:W3CDTF">2020-10-12T08:33:00Z</dcterms:created>
  <dcterms:modified xsi:type="dcterms:W3CDTF">2020-10-12T13:47:00Z</dcterms:modified>
</cp:coreProperties>
</file>