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4D" w:rsidRPr="0005107D" w:rsidRDefault="00D3384D" w:rsidP="00D3384D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8E7C7B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2022</w:t>
      </w:r>
      <w:r w:rsidR="00D3384D" w:rsidRPr="0005107D">
        <w:rPr>
          <w:rFonts w:asciiTheme="minorHAnsi" w:hAnsiTheme="minorHAnsi"/>
          <w:b/>
          <w:sz w:val="24"/>
          <w:szCs w:val="24"/>
        </w:rPr>
        <w:t>.</w:t>
      </w:r>
      <w:r w:rsidR="00B1122A">
        <w:rPr>
          <w:rFonts w:asciiTheme="minorHAnsi" w:hAnsiTheme="minorHAnsi"/>
          <w:b/>
          <w:sz w:val="24"/>
          <w:szCs w:val="24"/>
        </w:rPr>
        <w:t xml:space="preserve"> </w:t>
      </w:r>
      <w:r w:rsidR="00D3384D" w:rsidRPr="0005107D">
        <w:rPr>
          <w:rFonts w:asciiTheme="minorHAnsi" w:hAnsiTheme="minorHAnsi"/>
          <w:b/>
          <w:sz w:val="24"/>
          <w:szCs w:val="24"/>
        </w:rPr>
        <w:t>godine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 w:rsidR="00CD7526">
        <w:rPr>
          <w:rFonts w:asciiTheme="minorHAnsi" w:eastAsiaTheme="minorHAnsi" w:hAnsiTheme="minorHAnsi"/>
          <w:b/>
          <w:sz w:val="24"/>
          <w:szCs w:val="24"/>
          <w:lang w:eastAsia="en-US"/>
        </w:rPr>
        <w:t>RADOVI</w:t>
      </w:r>
      <w:r w:rsidR="00CD7526" w:rsidRPr="00CD7526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OBNOVI H</w:t>
      </w:r>
      <w:r w:rsidR="008E7C7B">
        <w:rPr>
          <w:rFonts w:asciiTheme="minorHAnsi" w:eastAsiaTheme="minorHAnsi" w:hAnsiTheme="minorHAnsi"/>
          <w:b/>
          <w:sz w:val="24"/>
          <w:szCs w:val="24"/>
          <w:lang w:eastAsia="en-US"/>
        </w:rPr>
        <w:t>ORIZONTALNE SIGNALIZACIJE U 2022</w:t>
      </w:r>
      <w:r w:rsidR="00CD7526" w:rsidRPr="00CD7526">
        <w:rPr>
          <w:rFonts w:asciiTheme="minorHAnsi" w:eastAsiaTheme="minorHAnsi" w:hAnsiTheme="minorHAnsi"/>
          <w:b/>
          <w:sz w:val="24"/>
          <w:szCs w:val="24"/>
          <w:lang w:eastAsia="en-US"/>
        </w:rPr>
        <w:t>. GODINI</w:t>
      </w:r>
    </w:p>
    <w:p w:rsidR="00D3384D" w:rsidRPr="0005107D" w:rsidRDefault="00D3384D" w:rsidP="00CD7526">
      <w:pPr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D3384D" w:rsidRPr="00CD7526" w:rsidRDefault="00D3384D" w:rsidP="00CD75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>Proučili smo ponudbenu dokumentaciju, sve dokumente i podatke koje nam je Naručitelj stavio na raspolaganje, te</w:t>
      </w:r>
      <w:r w:rsidR="00CD7526">
        <w:rPr>
          <w:rFonts w:asciiTheme="minorHAnsi" w:hAnsiTheme="minorHAnsi"/>
          <w:bCs/>
          <w:iCs/>
          <w:sz w:val="24"/>
          <w:szCs w:val="24"/>
        </w:rPr>
        <w:t xml:space="preserve"> smo spremni prihvatiti i prema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D3384D" w:rsidRPr="0005107D" w:rsidRDefault="00D3384D" w:rsidP="00D3384D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>U slučaju da naša ponuda bude prihvaćena kao najpovoljnija, spremni smo s predmetnom nabavom započeti odmah po sklapanju ugovora i uvođenju u posao.</w:t>
      </w:r>
    </w:p>
    <w:p w:rsidR="00D3384D" w:rsidRPr="00AB16CC" w:rsidRDefault="00D3384D" w:rsidP="00D3384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AB16CC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Rok završetka posla: S vršenjem predmetne nabave ponuditelj je obvezan </w:t>
      </w:r>
      <w:r w:rsidRPr="00AB16CC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AB16CC">
        <w:rPr>
          <w:rFonts w:asciiTheme="minorHAnsi" w:eastAsia="Calibri" w:hAnsiTheme="minorHAnsi"/>
          <w:sz w:val="24"/>
          <w:szCs w:val="24"/>
          <w:lang w:eastAsia="en-US"/>
        </w:rPr>
        <w:t xml:space="preserve"> po potpisu</w:t>
      </w:r>
      <w:r w:rsidR="00CD7526" w:rsidRPr="00AB16CC">
        <w:rPr>
          <w:rFonts w:asciiTheme="minorHAnsi" w:eastAsia="Calibri" w:hAnsiTheme="minorHAnsi"/>
          <w:sz w:val="24"/>
          <w:szCs w:val="24"/>
          <w:lang w:eastAsia="en-US"/>
        </w:rPr>
        <w:t xml:space="preserve"> Ugovora i uvođenju u posao, a  </w:t>
      </w:r>
      <w:r w:rsidRPr="00AB16CC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AB16CC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AB16CC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AB16CC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AB16CC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AB16CC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AB16CC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AB16CC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AB16CC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</w:t>
      </w:r>
      <w:r w:rsidR="00AB16CC" w:rsidRPr="00AB16CC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31.12.2022</w:t>
      </w:r>
      <w:r w:rsidR="00CD7526" w:rsidRPr="00AB16CC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. godine.</w:t>
      </w:r>
    </w:p>
    <w:p w:rsidR="00D3384D" w:rsidRPr="0005107D" w:rsidRDefault="00D3384D" w:rsidP="00D3384D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lastRenderedPageBreak/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dodijeli</w:t>
      </w:r>
      <w:r w:rsidR="001F5824">
        <w:rPr>
          <w:rFonts w:asciiTheme="minorHAnsi" w:hAnsiTheme="minorHAnsi"/>
          <w:sz w:val="24"/>
          <w:szCs w:val="24"/>
        </w:rPr>
        <w:t>ti</w:t>
      </w:r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D3384D" w:rsidRPr="0005107D" w:rsidRDefault="00D3384D" w:rsidP="00D3384D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 w:rsidR="001F5824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100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AB16CC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1F5824" w:rsidRDefault="001F5824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1F5824" w:rsidRDefault="001F5824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Prilog A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D3384D" w:rsidRPr="0005107D" w:rsidRDefault="00D3384D" w:rsidP="001F5824">
      <w:pPr>
        <w:spacing w:line="276" w:lineRule="auto"/>
        <w:jc w:val="center"/>
        <w:rPr>
          <w:rFonts w:asciiTheme="minorHAnsi" w:hAnsiTheme="minorHAnsi"/>
          <w:bCs/>
          <w:sz w:val="24"/>
          <w:szCs w:val="24"/>
          <w:lang w:val="en-GB"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="001F5824"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1F5824">
        <w:rPr>
          <w:rFonts w:asciiTheme="minorHAnsi" w:hAnsiTheme="minorHAnsi"/>
          <w:b/>
          <w:sz w:val="22"/>
          <w:szCs w:val="22"/>
        </w:rPr>
        <w:t>RADOVE NA OBNOVI H</w:t>
      </w:r>
      <w:r w:rsidR="00AB16CC">
        <w:rPr>
          <w:rFonts w:asciiTheme="minorHAnsi" w:hAnsiTheme="minorHAnsi"/>
          <w:b/>
          <w:sz w:val="22"/>
          <w:szCs w:val="22"/>
        </w:rPr>
        <w:t>ORIZONTALNE SIGNALIZACIJE U 2022</w:t>
      </w:r>
      <w:r w:rsidR="001F5824">
        <w:rPr>
          <w:rFonts w:asciiTheme="minorHAnsi" w:hAnsiTheme="minorHAnsi"/>
          <w:b/>
          <w:sz w:val="22"/>
          <w:szCs w:val="22"/>
        </w:rPr>
        <w:t>. GODINI</w:t>
      </w: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Default="00D3384D" w:rsidP="00D3384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F5824" w:rsidRPr="0005107D" w:rsidRDefault="001F5824" w:rsidP="00D3384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D3384D" w:rsidRPr="0005107D" w:rsidRDefault="00D3384D" w:rsidP="001F5824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1F5824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</w:t>
      </w:r>
      <w:r w:rsidR="001F5824">
        <w:rPr>
          <w:rFonts w:asciiTheme="minorHAnsi" w:hAnsiTheme="minorHAnsi"/>
          <w:b/>
          <w:sz w:val="22"/>
          <w:szCs w:val="22"/>
        </w:rPr>
        <w:t>RADOVE NA OBNOVI H</w:t>
      </w:r>
      <w:r w:rsidR="00AB16CC">
        <w:rPr>
          <w:rFonts w:asciiTheme="minorHAnsi" w:hAnsiTheme="minorHAnsi"/>
          <w:b/>
          <w:sz w:val="22"/>
          <w:szCs w:val="22"/>
        </w:rPr>
        <w:t>ORIZONTALNE SIGNALIZACIJE U 2022</w:t>
      </w:r>
      <w:r w:rsidR="001F5824">
        <w:rPr>
          <w:rFonts w:asciiTheme="minorHAnsi" w:hAnsiTheme="minorHAnsi"/>
          <w:b/>
          <w:sz w:val="22"/>
          <w:szCs w:val="22"/>
        </w:rPr>
        <w:t>. GODINI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bCs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sz w:val="24"/>
          <w:szCs w:val="24"/>
        </w:rPr>
      </w:pPr>
    </w:p>
    <w:p w:rsidR="001F5824" w:rsidRDefault="001F5824" w:rsidP="00D3384D">
      <w:pPr>
        <w:rPr>
          <w:rFonts w:asciiTheme="minorHAnsi" w:hAnsiTheme="minorHAnsi"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sz w:val="24"/>
          <w:szCs w:val="24"/>
        </w:rPr>
      </w:pPr>
    </w:p>
    <w:p w:rsidR="00AB16CC" w:rsidRPr="0005107D" w:rsidRDefault="00AB16CC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D3384D" w:rsidRPr="0005107D" w:rsidRDefault="00D3384D" w:rsidP="00D3384D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D3384D" w:rsidRPr="0005107D" w:rsidRDefault="00D3384D" w:rsidP="00D3384D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3384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3384D" w:rsidRPr="00805945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D3384D" w:rsidRPr="0005107D" w:rsidRDefault="00D3384D" w:rsidP="00D3384D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D3384D" w:rsidRPr="0005107D" w:rsidRDefault="00D3384D" w:rsidP="00D3384D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D3384D" w:rsidRPr="0005107D" w:rsidRDefault="00D3384D" w:rsidP="00D3384D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D3384D" w:rsidRPr="0005107D" w:rsidRDefault="00D3384D" w:rsidP="00D3384D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D3384D" w:rsidRPr="0005107D" w:rsidRDefault="00D3384D" w:rsidP="00D3384D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D3384D" w:rsidRPr="0005107D" w:rsidRDefault="00D3384D" w:rsidP="00D3384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D3384D" w:rsidRPr="0005107D" w:rsidRDefault="00D3384D" w:rsidP="00D3384D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D3384D" w:rsidRPr="0005107D" w:rsidRDefault="00D3384D" w:rsidP="00D3384D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D3384D" w:rsidRPr="0005107D" w:rsidRDefault="00D3384D" w:rsidP="00D3384D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D3384D" w:rsidRPr="0005107D" w:rsidRDefault="00D3384D" w:rsidP="00D3384D"/>
    <w:p w:rsidR="00D3384D" w:rsidRPr="000377D5" w:rsidRDefault="00D3384D" w:rsidP="00D3384D"/>
    <w:p w:rsidR="00D3384D" w:rsidRPr="006045A9" w:rsidRDefault="00D3384D" w:rsidP="00D3384D"/>
    <w:p w:rsidR="00B3029B" w:rsidRPr="00D3384D" w:rsidRDefault="00B3029B" w:rsidP="00D3384D"/>
    <w:sectPr w:rsidR="00B3029B" w:rsidRPr="00D3384D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4E" w:rsidRDefault="00B42F4E">
      <w:r>
        <w:separator/>
      </w:r>
    </w:p>
  </w:endnote>
  <w:endnote w:type="continuationSeparator" w:id="0">
    <w:p w:rsidR="00B42F4E" w:rsidRDefault="00B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4D" w:rsidRPr="00472D51" w:rsidRDefault="00D3384D" w:rsidP="00D3384D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4E" w:rsidRDefault="00B42F4E">
      <w:r>
        <w:separator/>
      </w:r>
    </w:p>
  </w:footnote>
  <w:footnote w:type="continuationSeparator" w:id="0">
    <w:p w:rsidR="00B42F4E" w:rsidRDefault="00B4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99D63C9E"/>
    <w:lvl w:ilvl="0" w:tplc="E38042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FDA42B9E"/>
    <w:lvl w:ilvl="0" w:tplc="99F24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B0A07"/>
    <w:rsid w:val="001B6574"/>
    <w:rsid w:val="001F582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17E07"/>
    <w:rsid w:val="00427A28"/>
    <w:rsid w:val="0045501B"/>
    <w:rsid w:val="00472D51"/>
    <w:rsid w:val="004A01A4"/>
    <w:rsid w:val="004B327E"/>
    <w:rsid w:val="004B48C8"/>
    <w:rsid w:val="004C592A"/>
    <w:rsid w:val="004D198A"/>
    <w:rsid w:val="004E203D"/>
    <w:rsid w:val="004E4F62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E7C7B"/>
    <w:rsid w:val="008F2BCF"/>
    <w:rsid w:val="008F541C"/>
    <w:rsid w:val="009444AA"/>
    <w:rsid w:val="00944DAF"/>
    <w:rsid w:val="009729F7"/>
    <w:rsid w:val="00977F5A"/>
    <w:rsid w:val="009B591F"/>
    <w:rsid w:val="00A13B33"/>
    <w:rsid w:val="00A3577A"/>
    <w:rsid w:val="00AB16CC"/>
    <w:rsid w:val="00AB5D07"/>
    <w:rsid w:val="00AB6EC7"/>
    <w:rsid w:val="00AC59C3"/>
    <w:rsid w:val="00B07272"/>
    <w:rsid w:val="00B1122A"/>
    <w:rsid w:val="00B243DA"/>
    <w:rsid w:val="00B3029B"/>
    <w:rsid w:val="00B42F4E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D7526"/>
    <w:rsid w:val="00CE2970"/>
    <w:rsid w:val="00D1326F"/>
    <w:rsid w:val="00D2215C"/>
    <w:rsid w:val="00D310A5"/>
    <w:rsid w:val="00D3384D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907F6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5711C0-FAB6-4373-8E98-AC25305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B0BE-7135-49FF-B322-D929AA0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16924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2022-05-16T13:12:00Z</dcterms:created>
  <dcterms:modified xsi:type="dcterms:W3CDTF">2022-05-16T13:12:00Z</dcterms:modified>
</cp:coreProperties>
</file>